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75" w:rsidRPr="00C02981" w:rsidRDefault="00554C75" w:rsidP="00554C75">
      <w:pPr>
        <w:pStyle w:val="Textoindependiente"/>
        <w:spacing w:before="3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p w:rsidR="00554C75" w:rsidRPr="003B050F" w:rsidRDefault="00554C75" w:rsidP="00554C75">
      <w:pPr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  <w:sz w:val="24"/>
          <w:szCs w:val="24"/>
        </w:rPr>
        <w:t>BASES DEL PROCESO DE SELECCIÓN</w:t>
      </w:r>
    </w:p>
    <w:p w:rsidR="00554C75" w:rsidRPr="003B050F" w:rsidRDefault="00554C75" w:rsidP="00554C75">
      <w:pPr>
        <w:ind w:right="3"/>
        <w:jc w:val="center"/>
        <w:rPr>
          <w:rFonts w:asciiTheme="minorHAnsi" w:hAnsiTheme="minorHAnsi" w:cstheme="minorHAnsi"/>
          <w:b/>
        </w:rPr>
      </w:pPr>
      <w:r w:rsidRPr="003B050F">
        <w:rPr>
          <w:rFonts w:asciiTheme="minorHAnsi" w:hAnsiTheme="minorHAnsi" w:cstheme="minorHAnsi"/>
          <w:b/>
        </w:rPr>
        <w:t xml:space="preserve">CONVOCATORIA PRÁCTICAS PROFESIONALES N°  </w:t>
      </w:r>
      <w:r>
        <w:rPr>
          <w:rFonts w:asciiTheme="minorHAnsi" w:hAnsiTheme="minorHAnsi" w:cstheme="minorHAnsi"/>
          <w:b/>
        </w:rPr>
        <w:t>0014</w:t>
      </w:r>
      <w:r w:rsidRPr="003B050F">
        <w:rPr>
          <w:rFonts w:asciiTheme="minorHAnsi" w:hAnsiTheme="minorHAnsi" w:cstheme="minorHAnsi"/>
          <w:b/>
        </w:rPr>
        <w:t xml:space="preserve"> -2019-MIMP</w:t>
      </w:r>
    </w:p>
    <w:p w:rsidR="00554C75" w:rsidRPr="003B050F" w:rsidRDefault="00554C75" w:rsidP="00554C75">
      <w:pPr>
        <w:spacing w:before="5"/>
        <w:ind w:right="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B050F">
        <w:rPr>
          <w:rFonts w:asciiTheme="minorHAnsi" w:hAnsiTheme="minorHAnsi" w:cstheme="minorHAnsi"/>
          <w:b/>
        </w:rPr>
        <w:t xml:space="preserve">ESPECIALIDAD: </w:t>
      </w:r>
      <w:r>
        <w:rPr>
          <w:rFonts w:asciiTheme="minorHAnsi" w:hAnsiTheme="minorHAnsi" w:cstheme="minorHAnsi"/>
          <w:b/>
        </w:rPr>
        <w:t xml:space="preserve">COMUNICACIÓN Y AFINES </w:t>
      </w:r>
    </w:p>
    <w:p w:rsidR="00554C75" w:rsidRPr="003B050F" w:rsidRDefault="00554C75" w:rsidP="00554C75">
      <w:pPr>
        <w:pStyle w:val="Textoindependiente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6"/>
        </w:numPr>
        <w:spacing w:before="56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ENTIDAD</w:t>
      </w:r>
      <w:r w:rsidRPr="003B050F">
        <w:rPr>
          <w:rFonts w:asciiTheme="minorHAnsi" w:hAnsiTheme="minorHAnsi" w:cstheme="minorHAnsi"/>
          <w:b/>
          <w:spacing w:val="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CONVOCANTE</w:t>
      </w:r>
    </w:p>
    <w:p w:rsidR="00554C75" w:rsidRPr="003B050F" w:rsidRDefault="00554C75" w:rsidP="00554C75">
      <w:pPr>
        <w:pStyle w:val="Prrafodelista"/>
        <w:spacing w:before="56"/>
        <w:ind w:left="284" w:firstLine="0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Oficina de</w:t>
      </w:r>
      <w:r>
        <w:rPr>
          <w:rFonts w:asciiTheme="minorHAnsi" w:hAnsiTheme="minorHAnsi" w:cstheme="minorHAnsi"/>
          <w:sz w:val="20"/>
          <w:szCs w:val="20"/>
        </w:rPr>
        <w:t xml:space="preserve"> Comunicación de la Secretaría General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del Ministerio de la Mujer y Poblaciones Vulnerables. </w:t>
      </w:r>
    </w:p>
    <w:p w:rsidR="00554C75" w:rsidRPr="003B050F" w:rsidRDefault="00554C75" w:rsidP="00554C75">
      <w:pPr>
        <w:pStyle w:val="Textoindependiente"/>
        <w:spacing w:before="3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Ttulo1"/>
        <w:numPr>
          <w:ilvl w:val="0"/>
          <w:numId w:val="6"/>
        </w:numPr>
        <w:spacing w:line="277" w:lineRule="exact"/>
        <w:ind w:left="284" w:hanging="284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OBJETO DE LA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PRESENTE</w:t>
      </w:r>
    </w:p>
    <w:p w:rsidR="00554C75" w:rsidRPr="003B050F" w:rsidRDefault="00554C75" w:rsidP="00554C75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Contar</w:t>
      </w:r>
      <w:r w:rsidRPr="003B050F">
        <w:rPr>
          <w:rFonts w:asciiTheme="minorHAnsi" w:hAnsiTheme="minorHAnsi" w:cstheme="minorHAnsi"/>
          <w:b w:val="0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con</w:t>
      </w:r>
      <w:r w:rsidRPr="003B050F">
        <w:rPr>
          <w:rFonts w:asciiTheme="minorHAnsi" w:hAnsiTheme="minorHAnsi" w:cstheme="minorHAnsi"/>
          <w:b w:val="0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un/a</w:t>
      </w:r>
      <w:r w:rsidRPr="003B050F">
        <w:rPr>
          <w:rFonts w:asciiTheme="minorHAnsi" w:hAnsiTheme="minorHAnsi" w:cstheme="minorHAnsi"/>
          <w:b w:val="0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(01)</w:t>
      </w:r>
      <w:r w:rsidRPr="003B050F">
        <w:rPr>
          <w:rFonts w:asciiTheme="minorHAnsi" w:hAnsiTheme="minorHAnsi" w:cstheme="minorHAnsi"/>
          <w:b w:val="0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practicante</w:t>
      </w:r>
      <w:r w:rsidRPr="003B050F">
        <w:rPr>
          <w:rFonts w:asciiTheme="minorHAnsi" w:hAnsiTheme="minorHAnsi" w:cstheme="minorHAnsi"/>
          <w:b w:val="0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profesional</w:t>
      </w:r>
      <w:r w:rsidRPr="003B050F">
        <w:rPr>
          <w:rFonts w:asciiTheme="minorHAnsi" w:hAnsiTheme="minorHAnsi" w:cstheme="minorHAnsi"/>
          <w:b w:val="0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 xml:space="preserve">para la </w:t>
      </w:r>
      <w:r w:rsidRPr="003B050F"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Oficina de </w:t>
      </w:r>
      <w:r>
        <w:rPr>
          <w:rFonts w:asciiTheme="minorHAnsi" w:eastAsiaTheme="minorHAnsi" w:hAnsiTheme="minorHAnsi" w:cstheme="minorHAnsi"/>
          <w:b w:val="0"/>
          <w:sz w:val="20"/>
          <w:szCs w:val="20"/>
          <w:lang w:val="es-PE" w:eastAsia="en-US"/>
        </w:rPr>
        <w:t xml:space="preserve">Comunicación de la Secretaría General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Ministerio de la Mujer y Poblaciones Vulnerables, en</w:t>
      </w:r>
      <w:r w:rsidRPr="003B050F">
        <w:rPr>
          <w:rFonts w:asciiTheme="minorHAnsi" w:hAnsiTheme="minorHAnsi" w:cstheme="minorHAnsi"/>
          <w:b w:val="0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el</w:t>
      </w:r>
      <w:r w:rsidRPr="003B050F">
        <w:rPr>
          <w:rFonts w:asciiTheme="minorHAnsi" w:hAnsiTheme="minorHAnsi" w:cstheme="minorHAnsi"/>
          <w:b w:val="0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marco</w:t>
      </w:r>
      <w:r w:rsidRPr="003B050F">
        <w:rPr>
          <w:rFonts w:asciiTheme="minorHAnsi" w:hAnsiTheme="minorHAnsi" w:cstheme="minorHAnsi"/>
          <w:b w:val="0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 w:val="0"/>
          <w:sz w:val="20"/>
          <w:szCs w:val="20"/>
        </w:rPr>
        <w:t>del Decreto Legislativo N° 1401 y su reglamento aprobado con Decreto Supremo N° 083-2019-PCM.</w:t>
      </w:r>
    </w:p>
    <w:p w:rsidR="00554C75" w:rsidRPr="003B050F" w:rsidRDefault="00554C75" w:rsidP="00554C75">
      <w:pPr>
        <w:pStyle w:val="Ttulo1"/>
        <w:spacing w:line="277" w:lineRule="exact"/>
        <w:ind w:left="284" w:firstLine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554C75" w:rsidRPr="003B050F" w:rsidRDefault="00554C75" w:rsidP="00554C75">
      <w:pPr>
        <w:pStyle w:val="Ttulo1"/>
        <w:spacing w:line="277" w:lineRule="exact"/>
        <w:ind w:left="284" w:firstLine="0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>El Ministerio de la Mujer y Poblaciones Vulnerables, con el objetivo de participar en el proceso formativo del egresado/a universitarios/as, invita al proceso de selección, según lo detallado a continuación:</w:t>
      </w:r>
    </w:p>
    <w:tbl>
      <w:tblPr>
        <w:tblStyle w:val="TableNormal"/>
        <w:tblpPr w:leftFromText="141" w:rightFromText="141" w:vertAnchor="text" w:horzAnchor="margin" w:tblpXSpec="right" w:tblpY="213"/>
        <w:tblW w:w="0" w:type="auto"/>
        <w:tblBorders>
          <w:top w:val="single" w:sz="6" w:space="0" w:color="4B4B4B"/>
          <w:left w:val="single" w:sz="6" w:space="0" w:color="4B4B4B"/>
          <w:bottom w:val="single" w:sz="6" w:space="0" w:color="4B4B4B"/>
          <w:right w:val="single" w:sz="6" w:space="0" w:color="4B4B4B"/>
          <w:insideH w:val="single" w:sz="6" w:space="0" w:color="4B4B4B"/>
          <w:insideV w:val="single" w:sz="6" w:space="0" w:color="4B4B4B"/>
        </w:tblBorders>
        <w:tblLayout w:type="fixed"/>
        <w:tblLook w:val="01E0" w:firstRow="1" w:lastRow="1" w:firstColumn="1" w:lastColumn="1" w:noHBand="0" w:noVBand="0"/>
      </w:tblPr>
      <w:tblGrid>
        <w:gridCol w:w="3033"/>
        <w:gridCol w:w="3028"/>
        <w:gridCol w:w="2548"/>
      </w:tblGrid>
      <w:tr w:rsidR="00554C75" w:rsidRPr="003B050F" w:rsidTr="00B54522">
        <w:trPr>
          <w:trHeight w:val="488"/>
        </w:trPr>
        <w:tc>
          <w:tcPr>
            <w:tcW w:w="8609" w:type="dxa"/>
            <w:gridSpan w:val="3"/>
          </w:tcPr>
          <w:p w:rsidR="00554C75" w:rsidRPr="003B050F" w:rsidRDefault="00554C75" w:rsidP="00B54522">
            <w:pPr>
              <w:pStyle w:val="TableParagraph"/>
              <w:ind w:left="284" w:right="-58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noProof/>
                <w:sz w:val="20"/>
                <w:szCs w:val="20"/>
                <w:lang w:val="es-PE" w:eastAsia="es-PE" w:bidi="ar-SA"/>
              </w:rPr>
              <w:drawing>
                <wp:inline distT="0" distB="0" distL="0" distR="0" wp14:anchorId="4E5D622B" wp14:editId="6F8BFB56">
                  <wp:extent cx="5448725" cy="28956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8725" cy="289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4C75" w:rsidRPr="003B050F" w:rsidTr="00B54522">
        <w:trPr>
          <w:trHeight w:val="801"/>
        </w:trPr>
        <w:tc>
          <w:tcPr>
            <w:tcW w:w="3033" w:type="dxa"/>
          </w:tcPr>
          <w:p w:rsidR="00554C75" w:rsidRPr="003B050F" w:rsidRDefault="00554C75" w:rsidP="00554C75">
            <w:pPr>
              <w:pStyle w:val="TableParagraph"/>
              <w:ind w:left="-8" w:right="73" w:firstLine="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EGRESADO/A DE LA CARRERA PROFESIONAL UNIVERSITARIA EN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COMUNICACIÓN O AFINES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3028" w:type="dxa"/>
          </w:tcPr>
          <w:p w:rsidR="00554C75" w:rsidRPr="003B050F" w:rsidRDefault="00554C75" w:rsidP="00554C75">
            <w:pPr>
              <w:pStyle w:val="TableParagraph"/>
              <w:spacing w:before="92" w:line="249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OFICINA DE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COMUNICACIÓN</w:t>
            </w:r>
            <w:r w:rsidRPr="003B050F"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>D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2548" w:type="dxa"/>
          </w:tcPr>
          <w:p w:rsidR="00554C75" w:rsidRPr="003B050F" w:rsidRDefault="00554C75" w:rsidP="00B54522">
            <w:pPr>
              <w:pStyle w:val="TableParagraph"/>
              <w:spacing w:before="4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4C75" w:rsidRPr="003B050F" w:rsidRDefault="00554C75" w:rsidP="00B54522">
            <w:pPr>
              <w:pStyle w:val="TableParagraph"/>
              <w:ind w:left="284" w:right="112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</w:tr>
    </w:tbl>
    <w:p w:rsidR="00554C75" w:rsidRPr="003B050F" w:rsidRDefault="00554C75" w:rsidP="00554C75">
      <w:pPr>
        <w:pStyle w:val="Textoindependiente"/>
        <w:spacing w:before="7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BASE</w:t>
      </w:r>
      <w:r w:rsidRPr="003B050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LEGAL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1098 – Decreto Legislativo que aprueba la Ley de Organización y Funciones del Ministerio de la Mujer y Poblaciones Vulnerables – MIMP.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Legislativo N° 1401, Decreto Legislativo que aprueba el régimen especial que regula a las modalidades formativas de servicios en el sector público.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003-2012-MIMP, que aprueba el Reglamento de Organización y Funciones del Ministerio de la Mujer y Poblaciones Vulnerables y modificatorias.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8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Decreto Supremo N° 083-2019-PCM, Decreto Supremo que aprueba el Reglamento del Decreto Legislativo N° 1401, Decreto Legislativo que aprueba el Régimen Especial que regula las modalidades formativas de servicios en el Sector Público.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8"/>
        </w:numPr>
        <w:tabs>
          <w:tab w:val="left" w:pos="567"/>
        </w:tabs>
        <w:autoSpaceDE/>
        <w:autoSpaceDN/>
        <w:spacing w:before="9"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Resolución Ministerial N° 178-2019-MIMP que aprueba la Directiva General N° 003-2019-MIMP, “Normas y Procedimientos para la realización de las Modalidades Formativas de Servicios de Prácticas Preprofesionales y Profesionales en el Ministerio de la Mujer y Poblaciones Vulnerables – MIMP”.</w:t>
      </w:r>
    </w:p>
    <w:p w:rsidR="00554C75" w:rsidRPr="003B050F" w:rsidRDefault="00554C75" w:rsidP="00554C75">
      <w:pPr>
        <w:pStyle w:val="Prrafodelista"/>
        <w:ind w:left="284" w:firstLine="0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6"/>
        </w:numPr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</w:t>
      </w:r>
    </w:p>
    <w:p w:rsidR="00554C75" w:rsidRDefault="00554C75" w:rsidP="00554C75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spacing w:before="56" w:line="208" w:lineRule="exact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Requisitos Generales:</w:t>
      </w:r>
    </w:p>
    <w:p w:rsidR="00554C75" w:rsidRPr="003B050F" w:rsidRDefault="00554C75" w:rsidP="00554C75">
      <w:pPr>
        <w:pStyle w:val="Prrafodelista"/>
        <w:numPr>
          <w:ilvl w:val="0"/>
          <w:numId w:val="7"/>
        </w:numPr>
        <w:spacing w:line="355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vínculo laboral, contractual, de servicios o de cualquier índole con la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institución.</w:t>
      </w:r>
    </w:p>
    <w:p w:rsidR="00554C75" w:rsidRPr="003B050F" w:rsidRDefault="00554C75" w:rsidP="00554C75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contar con sentencia condenatoria consentida y/o ejecutoriada por delito</w:t>
      </w:r>
      <w:r w:rsidRPr="003B050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doloso.</w:t>
      </w:r>
    </w:p>
    <w:p w:rsidR="00554C75" w:rsidRPr="003B050F" w:rsidRDefault="00554C75" w:rsidP="00554C75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line="218" w:lineRule="exact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encontrarse inscrito en el Registro Nacional de Sanciones de destitución y</w:t>
      </w:r>
      <w:r w:rsidRPr="003B050F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despido.</w:t>
      </w:r>
    </w:p>
    <w:p w:rsidR="00554C75" w:rsidRPr="003B050F" w:rsidRDefault="00554C75" w:rsidP="00554C75">
      <w:pPr>
        <w:pStyle w:val="Prrafodelista"/>
        <w:numPr>
          <w:ilvl w:val="0"/>
          <w:numId w:val="7"/>
        </w:numPr>
        <w:tabs>
          <w:tab w:val="left" w:pos="2588"/>
          <w:tab w:val="left" w:pos="2589"/>
        </w:tabs>
        <w:spacing w:before="15" w:line="235" w:lineRule="auto"/>
        <w:ind w:left="567" w:right="159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No tener antecedentes policiales, judiciales y penales</w:t>
      </w:r>
    </w:p>
    <w:p w:rsidR="00554C75" w:rsidRPr="003B050F" w:rsidRDefault="00554C75" w:rsidP="00554C75">
      <w:pPr>
        <w:tabs>
          <w:tab w:val="left" w:pos="2588"/>
          <w:tab w:val="left" w:pos="2589"/>
        </w:tabs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spacing w:before="15" w:line="235" w:lineRule="auto"/>
        <w:ind w:left="284" w:right="159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ab/>
      </w:r>
      <w:r w:rsidRPr="003B050F">
        <w:rPr>
          <w:rFonts w:asciiTheme="minorHAnsi" w:hAnsiTheme="minorHAnsi" w:cstheme="minorHAnsi"/>
          <w:b/>
          <w:sz w:val="20"/>
          <w:szCs w:val="20"/>
        </w:rPr>
        <w:t>Requisitos Específicos:</w:t>
      </w:r>
    </w:p>
    <w:p w:rsidR="00554C75" w:rsidRPr="003B050F" w:rsidRDefault="00554C75" w:rsidP="00554C75">
      <w:pPr>
        <w:pStyle w:val="Prrafodelista"/>
        <w:numPr>
          <w:ilvl w:val="1"/>
          <w:numId w:val="3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Egresado/a en la carrera profesional universitaria de</w:t>
      </w:r>
      <w:r>
        <w:rPr>
          <w:rFonts w:asciiTheme="minorHAnsi" w:hAnsiTheme="minorHAnsi" w:cstheme="minorHAnsi"/>
          <w:sz w:val="20"/>
          <w:szCs w:val="20"/>
        </w:rPr>
        <w:t xml:space="preserve"> Comunicación y/o afines</w:t>
      </w:r>
      <w:r w:rsidRPr="003B050F">
        <w:rPr>
          <w:rFonts w:asciiTheme="minorHAnsi" w:hAnsiTheme="minorHAnsi" w:cstheme="minorHAnsi"/>
          <w:sz w:val="20"/>
          <w:szCs w:val="20"/>
        </w:rPr>
        <w:t xml:space="preserve"> debidamente reconocido por SUNEDU, debiendo presentar la respectiva constancia de egresado/a en caso de resultar ganador/a.</w:t>
      </w:r>
    </w:p>
    <w:p w:rsidR="00554C75" w:rsidRPr="003B050F" w:rsidRDefault="00554C75" w:rsidP="00554C75">
      <w:pPr>
        <w:pStyle w:val="Prrafodelista"/>
        <w:numPr>
          <w:ilvl w:val="1"/>
          <w:numId w:val="3"/>
        </w:numPr>
        <w:spacing w:before="11" w:line="230" w:lineRule="auto"/>
        <w:ind w:left="567" w:right="166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periodo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solo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puede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desarrollarse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dentro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(12)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siguientes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 la obtención de la condición de egresado de la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universidad.</w:t>
      </w:r>
    </w:p>
    <w:p w:rsidR="00554C75" w:rsidRPr="003B050F" w:rsidRDefault="00554C75" w:rsidP="00554C75">
      <w:pPr>
        <w:pStyle w:val="Prrafodelista"/>
        <w:numPr>
          <w:ilvl w:val="1"/>
          <w:numId w:val="3"/>
        </w:numPr>
        <w:spacing w:before="6" w:line="232" w:lineRule="auto"/>
        <w:ind w:left="567" w:right="174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Disponibilidad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para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realizar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prácticas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profesionales por ocho 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>(</w:t>
      </w:r>
      <w:r w:rsidRPr="003B050F">
        <w:rPr>
          <w:rFonts w:asciiTheme="minorHAnsi" w:hAnsiTheme="minorHAnsi" w:cstheme="minorHAnsi"/>
          <w:sz w:val="20"/>
          <w:szCs w:val="20"/>
        </w:rPr>
        <w:t>08)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horas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diarias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 cuarenta (40) horas</w:t>
      </w:r>
      <w:r w:rsidRPr="003B050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semanales en el horario de las 08.00 a.m hasta las  17.00 p.m. horas, el horario incluye una hora de refrigerio.</w:t>
      </w:r>
    </w:p>
    <w:p w:rsidR="00554C75" w:rsidRDefault="00554C75" w:rsidP="00554C75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extoindependiente"/>
        <w:spacing w:before="4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tulo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>Requisitos de las Prácticas:</w:t>
      </w:r>
    </w:p>
    <w:p w:rsidR="00554C75" w:rsidRDefault="00554C75" w:rsidP="00554C75">
      <w:pPr>
        <w:pStyle w:val="Prrafodelista"/>
        <w:numPr>
          <w:ilvl w:val="1"/>
          <w:numId w:val="3"/>
        </w:numPr>
        <w:tabs>
          <w:tab w:val="left" w:pos="2554"/>
        </w:tabs>
        <w:spacing w:line="280" w:lineRule="exact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Conocimiento de </w:t>
      </w:r>
      <w:r>
        <w:rPr>
          <w:rFonts w:asciiTheme="minorHAnsi" w:hAnsiTheme="minorHAnsi" w:cstheme="minorHAnsi"/>
          <w:sz w:val="20"/>
          <w:szCs w:val="20"/>
        </w:rPr>
        <w:t>ofimática Word y  Excel</w:t>
      </w:r>
    </w:p>
    <w:p w:rsidR="00554C75" w:rsidRDefault="00554C75" w:rsidP="00554C75">
      <w:pPr>
        <w:pStyle w:val="Ttulo1"/>
        <w:ind w:left="284" w:firstLine="0"/>
        <w:jc w:val="right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tulo1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PRÁCTICAS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DESEMPEÑAR</w:t>
      </w:r>
    </w:p>
    <w:p w:rsidR="00554C75" w:rsidRPr="003B050F" w:rsidRDefault="00554C75" w:rsidP="00554C75">
      <w:pPr>
        <w:pStyle w:val="Ttulo1"/>
        <w:ind w:left="284" w:hanging="284"/>
        <w:jc w:val="right"/>
        <w:rPr>
          <w:rFonts w:asciiTheme="minorHAnsi" w:hAnsiTheme="minorHAnsi" w:cstheme="minorHAnsi"/>
          <w:sz w:val="20"/>
          <w:szCs w:val="20"/>
        </w:rPr>
      </w:pPr>
    </w:p>
    <w:p w:rsidR="00554C75" w:rsidRPr="00554C75" w:rsidRDefault="00554C75" w:rsidP="00554C75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b w:val="0"/>
          <w:sz w:val="20"/>
          <w:szCs w:val="20"/>
        </w:rPr>
        <w:t>Conocer el manejo de redes sociales, vinculadas a la elaboración de piezas gráficas y videos, así como el monitoreo estadístico, todo ello orientado a desarrollar habilidades para gestionarlas incorporando mejores prácticas para su efectividad.</w:t>
      </w:r>
    </w:p>
    <w:p w:rsidR="00554C75" w:rsidRDefault="00554C75" w:rsidP="00554C75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554C75">
        <w:rPr>
          <w:rFonts w:asciiTheme="minorHAnsi" w:hAnsiTheme="minorHAnsi" w:cstheme="minorHAnsi"/>
          <w:b w:val="0"/>
          <w:sz w:val="20"/>
          <w:szCs w:val="20"/>
        </w:rPr>
        <w:t>Apoyar en la redacción de notas periodísticas y publicaciones para redes sociales a fin de conocer y adquirir destrezas para una redacción objetiva, concisa y precisa que permita la mejor trasmisión de la información</w:t>
      </w:r>
      <w:r>
        <w:rPr>
          <w:rFonts w:asciiTheme="minorHAnsi" w:hAnsiTheme="minorHAnsi" w:cstheme="minorHAnsi"/>
          <w:b w:val="0"/>
          <w:sz w:val="20"/>
          <w:szCs w:val="20"/>
        </w:rPr>
        <w:t>.</w:t>
      </w:r>
    </w:p>
    <w:p w:rsidR="00554C75" w:rsidRPr="00554C75" w:rsidRDefault="00554C75" w:rsidP="00554C75">
      <w:pPr>
        <w:pStyle w:val="Ttulo1"/>
        <w:numPr>
          <w:ilvl w:val="0"/>
          <w:numId w:val="5"/>
        </w:numPr>
        <w:tabs>
          <w:tab w:val="left" w:pos="2130"/>
          <w:tab w:val="left" w:pos="2131"/>
        </w:tabs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Apoyar en el manejo de programas de diseño gráfico Adobe Premier, Adobe Photoshop para afianzar los conocimientos previos y las técnicas aprendidas a fin de desarrollar su dominio.</w:t>
      </w:r>
    </w:p>
    <w:p w:rsidR="00554C75" w:rsidRPr="003B050F" w:rsidRDefault="00554C75" w:rsidP="00554C75">
      <w:pPr>
        <w:pStyle w:val="Ttulo1"/>
        <w:tabs>
          <w:tab w:val="left" w:pos="2130"/>
          <w:tab w:val="left" w:pos="2131"/>
        </w:tabs>
        <w:ind w:left="567" w:firstLine="0"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tulo1"/>
        <w:numPr>
          <w:ilvl w:val="0"/>
          <w:numId w:val="2"/>
        </w:numPr>
        <w:tabs>
          <w:tab w:val="left" w:pos="2130"/>
          <w:tab w:val="left" w:pos="2131"/>
        </w:tabs>
        <w:spacing w:line="280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BENEFICIOS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 económica de S/. 930.00 (Novecientos Treinta con 00/100 soles) mensuales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tabs>
          <w:tab w:val="left" w:pos="2550"/>
        </w:tabs>
        <w:spacing w:before="8" w:line="230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Descanso de quince (15) días debidamente subvencionado cuando la duración de la modalidad formativa sea superior a doce (12) meses. Asimismo, una compensación económica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proporcional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modalidad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sea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menor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 (12)  </w:t>
      </w:r>
      <w:r w:rsidRPr="003B050F">
        <w:rPr>
          <w:rFonts w:asciiTheme="minorHAnsi" w:hAnsiTheme="minorHAnsi" w:cstheme="minorHAnsi"/>
          <w:sz w:val="20"/>
          <w:szCs w:val="20"/>
        </w:rPr>
        <w:t>o igual a doce (12)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meses.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Otorgar a las personas en prácticas profesionales una subvención adicional equivalente a media subvención económica mensual cada seis (6) meses de duración continua de la modalidad</w:t>
      </w:r>
      <w:r w:rsidRPr="003B050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formativa.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tabs>
          <w:tab w:val="left" w:pos="2554"/>
        </w:tabs>
        <w:spacing w:before="9" w:line="228" w:lineRule="auto"/>
        <w:ind w:left="567" w:right="-2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Seguro Médico.</w:t>
      </w:r>
    </w:p>
    <w:p w:rsidR="00554C75" w:rsidRPr="003B050F" w:rsidRDefault="00554C75" w:rsidP="00554C75">
      <w:pPr>
        <w:pStyle w:val="Textoindependiente"/>
        <w:spacing w:before="6"/>
        <w:ind w:left="284" w:hanging="284"/>
        <w:rPr>
          <w:rFonts w:asciiTheme="minorHAnsi" w:hAnsiTheme="minorHAnsi" w:cstheme="minorHAnsi"/>
          <w:i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2"/>
        </w:numPr>
        <w:ind w:left="284" w:hanging="284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PROCEDIMIENTO DE EVALUACIÓN Y</w:t>
      </w:r>
      <w:r w:rsidRPr="003B050F">
        <w:rPr>
          <w:rFonts w:asciiTheme="minorHAnsi" w:hAnsiTheme="minorHAnsi" w:cstheme="minorHAnsi"/>
          <w:b/>
          <w:spacing w:val="4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SELECCIÓN</w:t>
      </w:r>
    </w:p>
    <w:p w:rsidR="00554C75" w:rsidRPr="003B050F" w:rsidRDefault="00554C75" w:rsidP="00554C75">
      <w:pPr>
        <w:spacing w:before="55" w:line="264" w:lineRule="exact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 Generales</w:t>
      </w:r>
    </w:p>
    <w:p w:rsidR="00554C75" w:rsidRPr="003B050F" w:rsidRDefault="00554C75" w:rsidP="00554C75">
      <w:pPr>
        <w:spacing w:before="55" w:line="264" w:lineRule="exact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conducción del proceso de selección en todas sus etapas estará a cargo de la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Oficina de Desarrollo del Talento Humano, en coordinación directa con el/la representante de la unidad orgánica solicitante.</w:t>
      </w:r>
    </w:p>
    <w:p w:rsidR="00554C75" w:rsidRPr="003B050F" w:rsidRDefault="00554C75" w:rsidP="00554C75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spacing w:line="235" w:lineRule="auto"/>
        <w:ind w:left="284" w:right="137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 evaluaciones se realizarán a través de las siguientes</w:t>
      </w:r>
      <w:r w:rsidRPr="003B050F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etapas:</w:t>
      </w:r>
    </w:p>
    <w:p w:rsidR="00554C75" w:rsidRPr="003B050F" w:rsidRDefault="00554C75" w:rsidP="00554C75">
      <w:pPr>
        <w:spacing w:line="235" w:lineRule="auto"/>
        <w:ind w:left="284" w:right="137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Evaluación Curricular, previa verificación del cumplimiento de los requisitos mínimos exigidos para las prácticas.</w:t>
      </w:r>
    </w:p>
    <w:p w:rsidR="00554C75" w:rsidRPr="003B050F" w:rsidRDefault="00554C75" w:rsidP="00554C75">
      <w:pPr>
        <w:pStyle w:val="Prrafodelista"/>
        <w:numPr>
          <w:ilvl w:val="0"/>
          <w:numId w:val="10"/>
        </w:num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Entrevista Personal.</w:t>
      </w:r>
    </w:p>
    <w:p w:rsidR="00554C75" w:rsidRPr="003B050F" w:rsidRDefault="00554C75" w:rsidP="00554C75">
      <w:pPr>
        <w:pStyle w:val="Textoindependiente"/>
        <w:spacing w:before="1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son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eliminatorias,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debiendo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cumplir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requisitos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 presentarse a las evaluaciones programadas en la fecha y hora establecida, según indica el cronograma.</w:t>
      </w:r>
    </w:p>
    <w:p w:rsidR="00554C75" w:rsidRPr="003B050F" w:rsidRDefault="00554C75" w:rsidP="00554C75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Disposiciones</w:t>
      </w:r>
      <w:r w:rsidRPr="003B050F">
        <w:rPr>
          <w:rFonts w:asciiTheme="minorHAnsi" w:hAnsiTheme="minorHAnsi" w:cstheme="minorHAnsi"/>
          <w:b/>
          <w:spacing w:val="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Específicas</w:t>
      </w:r>
    </w:p>
    <w:p w:rsidR="00554C75" w:rsidRPr="003B050F" w:rsidRDefault="00554C75" w:rsidP="00554C75">
      <w:pPr>
        <w:pStyle w:val="Textoindependiente"/>
        <w:spacing w:before="1" w:line="230" w:lineRule="auto"/>
        <w:ind w:left="284" w:right="119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Textoindependiente"/>
        <w:spacing w:before="1" w:line="230" w:lineRule="auto"/>
        <w:ind w:left="284" w:right="1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siguiente proceso de selección consta de las siguientes actividades y etapas según se lo detallado a continuación:</w:t>
      </w:r>
    </w:p>
    <w:p w:rsidR="00554C75" w:rsidRPr="003B050F" w:rsidRDefault="00554C75" w:rsidP="00554C75">
      <w:pPr>
        <w:pStyle w:val="Textoindependiente"/>
        <w:spacing w:before="7"/>
        <w:ind w:left="284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8364" w:type="dxa"/>
        <w:tblInd w:w="292" w:type="dxa"/>
        <w:tblBorders>
          <w:top w:val="single" w:sz="6" w:space="0" w:color="545454"/>
          <w:left w:val="single" w:sz="6" w:space="0" w:color="545454"/>
          <w:bottom w:val="single" w:sz="6" w:space="0" w:color="545454"/>
          <w:right w:val="single" w:sz="6" w:space="0" w:color="545454"/>
          <w:insideH w:val="single" w:sz="6" w:space="0" w:color="545454"/>
          <w:insideV w:val="single" w:sz="6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2431"/>
        <w:gridCol w:w="2640"/>
      </w:tblGrid>
      <w:tr w:rsidR="00554C75" w:rsidRPr="003B050F" w:rsidTr="00554C75">
        <w:trPr>
          <w:trHeight w:val="673"/>
        </w:trPr>
        <w:tc>
          <w:tcPr>
            <w:tcW w:w="8364" w:type="dxa"/>
            <w:gridSpan w:val="3"/>
            <w:shd w:val="clear" w:color="auto" w:fill="000000"/>
          </w:tcPr>
          <w:p w:rsidR="00554C75" w:rsidRPr="003B050F" w:rsidRDefault="00554C75" w:rsidP="00B54522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4C75" w:rsidRPr="003B050F" w:rsidRDefault="00554C75" w:rsidP="00B54522">
            <w:pPr>
              <w:pStyle w:val="TableParagraph"/>
              <w:tabs>
                <w:tab w:val="left" w:pos="3557"/>
                <w:tab w:val="left" w:pos="5908"/>
              </w:tabs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            Etapas/Actividades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Mínimo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Puntaje</w:t>
            </w:r>
            <w:r w:rsidRPr="003B050F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Máximo</w:t>
            </w:r>
          </w:p>
        </w:tc>
      </w:tr>
      <w:tr w:rsidR="00554C75" w:rsidRPr="003B050F" w:rsidTr="00554C75">
        <w:trPr>
          <w:trHeight w:val="947"/>
        </w:trPr>
        <w:tc>
          <w:tcPr>
            <w:tcW w:w="3293" w:type="dxa"/>
          </w:tcPr>
          <w:p w:rsidR="00554C75" w:rsidRPr="003B050F" w:rsidRDefault="00554C75" w:rsidP="00B54522">
            <w:pPr>
              <w:spacing w:before="1" w:line="232" w:lineRule="auto"/>
              <w:ind w:left="142" w:right="137"/>
              <w:jc w:val="both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  <w:p w:rsidR="00554C75" w:rsidRPr="003B050F" w:rsidRDefault="00554C75" w:rsidP="00B54522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 xml:space="preserve">Evaluación Curricular </w:t>
            </w:r>
          </w:p>
        </w:tc>
        <w:tc>
          <w:tcPr>
            <w:tcW w:w="2431" w:type="dxa"/>
          </w:tcPr>
          <w:p w:rsidR="00554C75" w:rsidRPr="003B050F" w:rsidRDefault="00554C75" w:rsidP="00B54522">
            <w:pPr>
              <w:pStyle w:val="TableParagraph"/>
              <w:spacing w:before="145"/>
              <w:ind w:left="284" w:right="439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640" w:type="dxa"/>
          </w:tcPr>
          <w:p w:rsidR="00554C75" w:rsidRPr="003B050F" w:rsidRDefault="00554C75" w:rsidP="00B54522">
            <w:pPr>
              <w:pStyle w:val="TableParagraph"/>
              <w:spacing w:before="150"/>
              <w:ind w:left="284" w:right="586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</w:tr>
      <w:tr w:rsidR="00554C75" w:rsidRPr="003B050F" w:rsidTr="00554C75">
        <w:trPr>
          <w:trHeight w:val="527"/>
        </w:trPr>
        <w:tc>
          <w:tcPr>
            <w:tcW w:w="3293" w:type="dxa"/>
          </w:tcPr>
          <w:p w:rsidR="00554C75" w:rsidRPr="003B050F" w:rsidRDefault="00554C75" w:rsidP="00B54522">
            <w:pPr>
              <w:pStyle w:val="TableParagraph"/>
              <w:spacing w:before="7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4C75" w:rsidRPr="003B050F" w:rsidRDefault="00554C75" w:rsidP="00B54522">
            <w:pPr>
              <w:pStyle w:val="TableParagraph"/>
              <w:spacing w:before="1"/>
              <w:ind w:left="284" w:hanging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Entrevista Personal</w:t>
            </w:r>
          </w:p>
        </w:tc>
        <w:tc>
          <w:tcPr>
            <w:tcW w:w="2431" w:type="dxa"/>
          </w:tcPr>
          <w:p w:rsidR="00554C75" w:rsidRPr="003B050F" w:rsidRDefault="00554C75" w:rsidP="00B54522">
            <w:pPr>
              <w:pStyle w:val="TableParagraph"/>
              <w:spacing w:before="5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4C75" w:rsidRPr="003B050F" w:rsidRDefault="00554C75" w:rsidP="00B54522">
            <w:pPr>
              <w:pStyle w:val="TableParagraph"/>
              <w:ind w:left="284" w:right="433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640" w:type="dxa"/>
          </w:tcPr>
          <w:p w:rsidR="00554C75" w:rsidRPr="003B050F" w:rsidRDefault="00554C75" w:rsidP="00B54522">
            <w:pPr>
              <w:pStyle w:val="TableParagraph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54C75" w:rsidRPr="003B050F" w:rsidRDefault="00554C75" w:rsidP="00B54522">
            <w:pPr>
              <w:pStyle w:val="TableParagraph"/>
              <w:ind w:left="284" w:right="558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</w:tbl>
    <w:p w:rsidR="00554C75" w:rsidRPr="003B050F" w:rsidRDefault="00554C75" w:rsidP="00554C7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spacing w:before="1" w:line="232" w:lineRule="auto"/>
        <w:ind w:left="567" w:right="137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a). Reclutamiento:</w:t>
      </w:r>
    </w:p>
    <w:p w:rsidR="00554C75" w:rsidRPr="003B050F" w:rsidRDefault="00554C75" w:rsidP="00554C7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lastRenderedPageBreak/>
        <w:t>El reclutamiento se inicia con la recepción de las postulaciones en la Oficina de Trámite Documentario y Atención al Ciudadano del MIMP (Jr. Camaná N° 616- Cercado de Lima)</w:t>
      </w:r>
      <w:r w:rsidRPr="003B050F">
        <w:rPr>
          <w:rFonts w:asciiTheme="minorHAnsi" w:eastAsiaTheme="minorHAnsi" w:hAnsiTheme="minorHAnsi" w:cstheme="minorHAnsi"/>
          <w:strike/>
          <w:sz w:val="20"/>
          <w:szCs w:val="20"/>
          <w:lang w:val="es-PE" w:eastAsia="en-US"/>
        </w:rPr>
        <w:t xml:space="preserve">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dentro de los plazos establecidos en el cronograma. </w:t>
      </w:r>
    </w:p>
    <w:p w:rsidR="00554C75" w:rsidRPr="003B050F" w:rsidRDefault="00554C75" w:rsidP="00554C75">
      <w:pPr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widowControl/>
        <w:autoSpaceDE/>
        <w:autoSpaceDN/>
        <w:ind w:left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b). </w:t>
      </w: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evaluación curricular</w:t>
      </w:r>
    </w:p>
    <w:p w:rsidR="00554C75" w:rsidRPr="003B050F" w:rsidRDefault="00554C75" w:rsidP="00554C75">
      <w:pPr>
        <w:widowControl/>
        <w:autoSpaceDE/>
        <w:autoSpaceDN/>
        <w:ind w:left="284" w:hanging="284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Ingresan a esta fase, únicamente los/las postulantes que cumplen con los requisitos mínimos y la formalidad establecida para la presentación de su postulación.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 xml:space="preserve">La evaluación curricular es de naturaleza excluyente y se califica en base al perfil solicitado. 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calificación mínima para la evaluación curricular es de 30 puntos y como máximo 40 puntos:</w:t>
      </w:r>
    </w:p>
    <w:p w:rsidR="00554C75" w:rsidRPr="003B050F" w:rsidRDefault="00554C75" w:rsidP="00554C7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1140"/>
        <w:gridCol w:w="1560"/>
        <w:gridCol w:w="1688"/>
        <w:gridCol w:w="1418"/>
      </w:tblGrid>
      <w:tr w:rsidR="00554C75" w:rsidRPr="003B050F" w:rsidTr="00B54522">
        <w:trPr>
          <w:trHeight w:val="60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Formación académica: Nivel de Egresado/a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(Ptje 30)</w:t>
            </w:r>
          </w:p>
        </w:tc>
        <w:tc>
          <w:tcPr>
            <w:tcW w:w="4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Capacitaciones vinculadas a las funciones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Puntaje Total Máximo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(40 puntos</w:t>
            </w:r>
            <w:r w:rsidRPr="003B050F">
              <w:rPr>
                <w:rFonts w:eastAsia="Times New Roman" w:cs="Times New Roman"/>
                <w:b/>
                <w:bCs/>
                <w:lang w:val="es-PE" w:eastAsia="es-PE" w:bidi="ar-SA"/>
              </w:rPr>
              <w:t>)</w:t>
            </w:r>
          </w:p>
        </w:tc>
      </w:tr>
      <w:tr w:rsidR="00554C75" w:rsidRPr="003B050F" w:rsidTr="00B54522">
        <w:trPr>
          <w:trHeight w:val="105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>Ofimática o similares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 xml:space="preserve"> (Ptje. 02)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02 cursos, conferencias, talleres, etc.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-Ptje. 03)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jc w:val="center"/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</w:pPr>
            <w:r w:rsidRPr="003B050F">
              <w:rPr>
                <w:rFonts w:eastAsia="Times New Roman" w:cs="Times New Roman"/>
                <w:sz w:val="20"/>
                <w:szCs w:val="20"/>
                <w:lang w:val="es-PE" w:eastAsia="es-PE" w:bidi="ar-SA"/>
              </w:rPr>
              <w:t xml:space="preserve">Más de 02 cursos, conferencias, talleres, etc.           </w:t>
            </w:r>
            <w:r w:rsidRPr="003B050F">
              <w:rPr>
                <w:rFonts w:eastAsia="Times New Roman" w:cs="Times New Roman"/>
                <w:b/>
                <w:bCs/>
                <w:sz w:val="20"/>
                <w:szCs w:val="20"/>
                <w:lang w:val="es-PE" w:eastAsia="es-PE" w:bidi="ar-SA"/>
              </w:rPr>
              <w:t>(excluyente Ptje. 05)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C75" w:rsidRPr="003B050F" w:rsidRDefault="00554C75" w:rsidP="00B54522">
            <w:pPr>
              <w:widowControl/>
              <w:autoSpaceDE/>
              <w:autoSpaceDN/>
              <w:rPr>
                <w:rFonts w:eastAsia="Times New Roman" w:cs="Times New Roman"/>
                <w:lang w:val="es-PE" w:eastAsia="es-PE" w:bidi="ar-SA"/>
              </w:rPr>
            </w:pPr>
          </w:p>
        </w:tc>
      </w:tr>
    </w:tbl>
    <w:p w:rsidR="00554C75" w:rsidRPr="003B050F" w:rsidRDefault="00554C75" w:rsidP="00554C75">
      <w:pPr>
        <w:pStyle w:val="Prrafodelista"/>
        <w:widowControl/>
        <w:autoSpaceDE/>
        <w:autoSpaceDN/>
        <w:ind w:left="567" w:firstLine="0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Los postulantes serán los únicos responsables de la información y datos proporcionados para participar en el presente proceso de selección y en el cumplimiento del perfil solicitado.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la información registrada sea falsa, la entidad se reserva el derecho de realizar las acciones legales correspondientes.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 publicará la relación de quienes cumplan con el perfil exigido, consignando la puntuación alcanzada.</w:t>
      </w:r>
    </w:p>
    <w:p w:rsidR="00554C75" w:rsidRPr="003B050F" w:rsidRDefault="00554C75" w:rsidP="00554C75">
      <w:pPr>
        <w:pStyle w:val="Prrafodelista"/>
        <w:widowControl/>
        <w:numPr>
          <w:ilvl w:val="0"/>
          <w:numId w:val="9"/>
        </w:numPr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documentación de los/las postulantes que no ingresen al proceso de selección por no cumplir con los requisitos mínimos o la formalidad exigida en las bases, no será devuelta debido a que forma parte del acervo documentario del MIMP y constituye documentación auditable.</w:t>
      </w:r>
    </w:p>
    <w:p w:rsidR="00554C75" w:rsidRPr="003B050F" w:rsidRDefault="00554C75" w:rsidP="00554C75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Prrafodelista"/>
        <w:widowControl/>
        <w:autoSpaceDE/>
        <w:autoSpaceDN/>
        <w:ind w:left="567" w:hanging="283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3B050F">
        <w:rPr>
          <w:rFonts w:asciiTheme="minorHAnsi" w:hAnsiTheme="minorHAnsi" w:cstheme="minorHAnsi"/>
          <w:sz w:val="20"/>
          <w:szCs w:val="20"/>
        </w:rPr>
        <w:t>c)</w:t>
      </w:r>
      <w:proofErr w:type="gramEnd"/>
      <w:r w:rsidRPr="003B050F">
        <w:rPr>
          <w:rFonts w:asciiTheme="minorHAnsi" w:hAnsiTheme="minorHAnsi" w:cstheme="minorHAnsi"/>
          <w:sz w:val="20"/>
          <w:szCs w:val="20"/>
        </w:rPr>
        <w:t>. Entrevista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Personal.</w:t>
      </w:r>
    </w:p>
    <w:p w:rsidR="00554C75" w:rsidRPr="003B050F" w:rsidRDefault="00554C75" w:rsidP="00554C75">
      <w:pPr>
        <w:pStyle w:val="Prrafodelista"/>
        <w:widowControl/>
        <w:autoSpaceDE/>
        <w:autoSpaceDN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Serán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convocados,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quienes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aprueben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Curricular</w:t>
      </w:r>
      <w:r w:rsidRPr="003B050F">
        <w:rPr>
          <w:rFonts w:asciiTheme="minorHAnsi" w:hAnsiTheme="minorHAnsi" w:cstheme="minorHAnsi"/>
          <w:sz w:val="20"/>
          <w:szCs w:val="20"/>
        </w:rPr>
        <w:t xml:space="preserve"> (de 30 a 40 punto). En caso de empate, se entrevistará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todos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obtengan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misma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La fase de entrevista personal se llevará a cabo con la participación de un/a representante de la OGRH, ODTH y del área solicitante, según el cronograma establecido.</w:t>
      </w:r>
    </w:p>
    <w:p w:rsidR="00554C75" w:rsidRPr="003B050F" w:rsidRDefault="00554C75" w:rsidP="00554C75">
      <w:pPr>
        <w:pStyle w:val="Prrafodelista"/>
        <w:widowControl/>
        <w:numPr>
          <w:ilvl w:val="1"/>
          <w:numId w:val="4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entrevista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personal</w:t>
      </w:r>
      <w:r w:rsidRPr="003B050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tendrá</w:t>
      </w:r>
      <w:r w:rsidRPr="003B050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un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3"/>
          <w:sz w:val="20"/>
          <w:szCs w:val="20"/>
        </w:rPr>
        <w:t xml:space="preserve"> mínimo para a</w:t>
      </w:r>
      <w:r w:rsidRPr="003B050F">
        <w:rPr>
          <w:rFonts w:asciiTheme="minorHAnsi" w:hAnsiTheme="minorHAnsi" w:cstheme="minorHAnsi"/>
          <w:sz w:val="20"/>
          <w:szCs w:val="20"/>
        </w:rPr>
        <w:t>probar de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40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puntos y hasta un máximo de 60 puntos,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acuerdo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 siguientes criterios de</w:t>
      </w:r>
      <w:r w:rsidRPr="003B050F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evaluación:</w:t>
      </w:r>
    </w:p>
    <w:tbl>
      <w:tblPr>
        <w:tblStyle w:val="TableNormal"/>
        <w:tblpPr w:leftFromText="141" w:rightFromText="141" w:vertAnchor="text" w:horzAnchor="margin" w:tblpXSpec="center" w:tblpY="110"/>
        <w:tblW w:w="0" w:type="auto"/>
        <w:tblBorders>
          <w:top w:val="single" w:sz="4" w:space="0" w:color="4F4F4F"/>
          <w:left w:val="single" w:sz="4" w:space="0" w:color="4F4F4F"/>
          <w:bottom w:val="single" w:sz="4" w:space="0" w:color="4F4F4F"/>
          <w:right w:val="single" w:sz="4" w:space="0" w:color="4F4F4F"/>
          <w:insideH w:val="single" w:sz="4" w:space="0" w:color="4F4F4F"/>
          <w:insideV w:val="single" w:sz="4" w:space="0" w:color="4F4F4F"/>
        </w:tblBorders>
        <w:tblLayout w:type="fixed"/>
        <w:tblLook w:val="01E0" w:firstRow="1" w:lastRow="1" w:firstColumn="1" w:lastColumn="1" w:noHBand="0" w:noVBand="0"/>
      </w:tblPr>
      <w:tblGrid>
        <w:gridCol w:w="5145"/>
        <w:gridCol w:w="2677"/>
      </w:tblGrid>
      <w:tr w:rsidR="00554C75" w:rsidRPr="003B050F" w:rsidTr="00B54522">
        <w:trPr>
          <w:trHeight w:val="301"/>
        </w:trPr>
        <w:tc>
          <w:tcPr>
            <w:tcW w:w="7822" w:type="dxa"/>
            <w:gridSpan w:val="2"/>
            <w:tcBorders>
              <w:left w:val="single" w:sz="6" w:space="0" w:color="4F4F4F"/>
              <w:bottom w:val="single" w:sz="6" w:space="0" w:color="4F4F4F"/>
              <w:right w:val="single" w:sz="6" w:space="0" w:color="4F4F4F"/>
            </w:tcBorders>
            <w:shd w:val="clear" w:color="auto" w:fill="000000"/>
          </w:tcPr>
          <w:p w:rsidR="00554C75" w:rsidRPr="003B050F" w:rsidRDefault="00554C75" w:rsidP="00B54522">
            <w:pPr>
              <w:pStyle w:val="TableParagraph"/>
              <w:tabs>
                <w:tab w:val="left" w:pos="5479"/>
              </w:tabs>
              <w:spacing w:before="51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CRITERIOS</w:t>
            </w:r>
            <w:r w:rsidRPr="003B050F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DE</w:t>
            </w:r>
            <w:r w:rsidRPr="003B050F">
              <w:rPr>
                <w:rFonts w:asciiTheme="minorHAnsi" w:hAnsiTheme="minorHAnsi" w:cstheme="minorHAnsi"/>
                <w:spacing w:val="-22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LA</w:t>
            </w:r>
            <w:r w:rsidRPr="003B050F">
              <w:rPr>
                <w:rFonts w:asciiTheme="minorHAnsi" w:hAnsiTheme="minorHAnsi" w:cstheme="minorHAnsi"/>
                <w:spacing w:val="-25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ENTREVISTA</w:t>
            </w:r>
            <w:r w:rsidRPr="003B050F">
              <w:rPr>
                <w:rFonts w:asciiTheme="minorHAnsi" w:hAnsiTheme="minorHAnsi" w:cstheme="minorHAnsi"/>
                <w:spacing w:val="-18"/>
                <w:w w:val="95"/>
                <w:sz w:val="20"/>
                <w:szCs w:val="20"/>
              </w:rPr>
              <w:t xml:space="preserve"> 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>PERSONAL</w:t>
            </w:r>
            <w:r w:rsidRPr="003B050F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PUNTAJE</w:t>
            </w:r>
            <w:r w:rsidRPr="003B050F">
              <w:rPr>
                <w:rFonts w:asciiTheme="minorHAnsi" w:hAnsiTheme="minorHAnsi" w:cstheme="minorHAnsi"/>
                <w:spacing w:val="15"/>
                <w:sz w:val="18"/>
                <w:szCs w:val="18"/>
              </w:rPr>
              <w:t xml:space="preserve"> MÍNIMO-</w:t>
            </w:r>
            <w:r w:rsidRPr="003B050F">
              <w:rPr>
                <w:rFonts w:asciiTheme="minorHAnsi" w:hAnsiTheme="minorHAnsi" w:cstheme="minorHAnsi"/>
                <w:sz w:val="18"/>
                <w:szCs w:val="18"/>
              </w:rPr>
              <w:t>MÁXIMO</w:t>
            </w:r>
          </w:p>
        </w:tc>
      </w:tr>
      <w:tr w:rsidR="00554C75" w:rsidRPr="003B050F" w:rsidTr="00B54522">
        <w:trPr>
          <w:trHeight w:val="431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line="200" w:lineRule="exact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Dominio Temático — Conocimientos Técnicos acorde al perfil.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10 Puntos- 15 Puntos</w:t>
            </w:r>
          </w:p>
        </w:tc>
      </w:tr>
      <w:tr w:rsidR="00554C75" w:rsidRPr="003B050F" w:rsidTr="00B54522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Conocimientos relacionados al Estado Peruano y al MIMP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08 Puntos</w:t>
            </w:r>
          </w:p>
        </w:tc>
      </w:tr>
      <w:tr w:rsidR="00554C75" w:rsidRPr="003B050F" w:rsidTr="00B54522">
        <w:trPr>
          <w:trHeight w:val="393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before="73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Actitud personal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05 Puntos – 12 Puntos</w:t>
            </w:r>
          </w:p>
        </w:tc>
      </w:tr>
      <w:tr w:rsidR="00554C75" w:rsidRPr="003B050F" w:rsidTr="00B54522">
        <w:trPr>
          <w:trHeight w:val="392"/>
        </w:trPr>
        <w:tc>
          <w:tcPr>
            <w:tcW w:w="5145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before="68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Competencias acorde al puesto convocado.</w:t>
            </w:r>
          </w:p>
        </w:tc>
        <w:tc>
          <w:tcPr>
            <w:tcW w:w="2677" w:type="dxa"/>
            <w:tcBorders>
              <w:top w:val="single" w:sz="6" w:space="0" w:color="4F4F4F"/>
              <w:left w:val="single" w:sz="6" w:space="0" w:color="4F4F4F"/>
              <w:bottom w:val="single" w:sz="6" w:space="0" w:color="4F4F4F"/>
              <w:right w:val="single" w:sz="6" w:space="0" w:color="4F4F4F"/>
            </w:tcBorders>
          </w:tcPr>
          <w:p w:rsidR="00554C75" w:rsidRPr="003B050F" w:rsidRDefault="00554C75" w:rsidP="00B54522">
            <w:pPr>
              <w:pStyle w:val="TableParagraph"/>
              <w:spacing w:before="82"/>
              <w:ind w:left="284" w:right="677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B050F">
              <w:rPr>
                <w:rFonts w:asciiTheme="minorHAnsi" w:hAnsiTheme="minorHAnsi" w:cstheme="minorHAnsi"/>
                <w:sz w:val="20"/>
                <w:szCs w:val="20"/>
              </w:rPr>
              <w:t>20 Puntos -25  Puntos</w:t>
            </w:r>
          </w:p>
        </w:tc>
      </w:tr>
    </w:tbl>
    <w:p w:rsidR="00554C75" w:rsidRPr="003B050F" w:rsidRDefault="00554C75" w:rsidP="00554C7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extoindependiente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extoindependiente"/>
        <w:ind w:left="567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extoindependiente"/>
        <w:numPr>
          <w:ilvl w:val="1"/>
          <w:numId w:val="4"/>
        </w:numPr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Sólo se publicará la relación de postulantes que aprueben la etapa de la entrevista personal.</w:t>
      </w:r>
    </w:p>
    <w:p w:rsidR="00554C75" w:rsidRPr="003B050F" w:rsidRDefault="00554C75" w:rsidP="00554C75">
      <w:pPr>
        <w:pStyle w:val="Prrafodelista"/>
        <w:ind w:left="426" w:firstLine="0"/>
        <w:jc w:val="right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2"/>
        </w:numPr>
        <w:ind w:left="426" w:hanging="426"/>
        <w:jc w:val="left"/>
        <w:rPr>
          <w:rFonts w:asciiTheme="minorHAnsi" w:hAnsiTheme="minorHAnsi" w:cstheme="minorHAnsi"/>
          <w:b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DE LOS RESULTADOS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FINALES:</w:t>
      </w:r>
    </w:p>
    <w:p w:rsidR="00554C75" w:rsidRPr="003B050F" w:rsidRDefault="00554C75" w:rsidP="00554C75">
      <w:pPr>
        <w:pStyle w:val="Textoindependiente"/>
        <w:spacing w:before="10"/>
        <w:ind w:left="284" w:hanging="284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1"/>
        </w:numPr>
        <w:spacing w:before="76" w:line="220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final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obtendrá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sumatoria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Evaluación Curricular y la Entrevista Personal.</w:t>
      </w:r>
    </w:p>
    <w:p w:rsidR="00554C75" w:rsidRPr="003B050F" w:rsidRDefault="00554C75" w:rsidP="00554C75">
      <w:pPr>
        <w:pStyle w:val="Prrafodelista"/>
        <w:numPr>
          <w:ilvl w:val="0"/>
          <w:numId w:val="1"/>
        </w:numPr>
        <w:tabs>
          <w:tab w:val="left" w:pos="2440"/>
        </w:tabs>
        <w:spacing w:before="6" w:line="232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/la </w:t>
      </w:r>
      <w:r w:rsidRPr="003B050F">
        <w:rPr>
          <w:rFonts w:asciiTheme="minorHAnsi" w:hAnsiTheme="minorHAnsi" w:cstheme="minorHAnsi"/>
          <w:sz w:val="20"/>
          <w:szCs w:val="20"/>
        </w:rPr>
        <w:t>postulante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que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aprobado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etapas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haya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obtenido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puntuación más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alta,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considerado</w:t>
      </w:r>
      <w:r w:rsidRPr="003B050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ganador/a.</w:t>
      </w:r>
    </w:p>
    <w:p w:rsidR="00554C75" w:rsidRPr="003B050F" w:rsidRDefault="00554C75" w:rsidP="00554C75">
      <w:pPr>
        <w:pStyle w:val="Prrafodelista"/>
        <w:numPr>
          <w:ilvl w:val="0"/>
          <w:numId w:val="1"/>
        </w:numPr>
        <w:tabs>
          <w:tab w:val="left" w:pos="2449"/>
        </w:tabs>
        <w:spacing w:before="7" w:line="225" w:lineRule="auto"/>
        <w:ind w:left="567" w:right="2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 xml:space="preserve">El/la postulante declarado/a </w:t>
      </w:r>
      <w:r w:rsidRPr="003B050F">
        <w:rPr>
          <w:rFonts w:asciiTheme="minorHAnsi" w:hAnsiTheme="minorHAnsi" w:cstheme="minorHAnsi"/>
          <w:b/>
          <w:sz w:val="20"/>
          <w:szCs w:val="20"/>
        </w:rPr>
        <w:t xml:space="preserve">GANADOR/A </w:t>
      </w:r>
      <w:r w:rsidRPr="003B050F">
        <w:rPr>
          <w:rFonts w:asciiTheme="minorHAnsi" w:hAnsiTheme="minorHAnsi" w:cstheme="minorHAnsi"/>
          <w:sz w:val="20"/>
          <w:szCs w:val="20"/>
        </w:rPr>
        <w:t>en el proceso de selección para efectos de la suscripción y registro del convenio, deberá presentar a la Oficina de Desarrollo del Talento Humano, dentro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cinco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(05)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4"/>
          <w:sz w:val="20"/>
          <w:szCs w:val="20"/>
        </w:rPr>
        <w:t xml:space="preserve"> la documentación que se le solicite.</w:t>
      </w:r>
    </w:p>
    <w:p w:rsidR="00554C75" w:rsidRPr="003B050F" w:rsidRDefault="00554C75" w:rsidP="00554C75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hAnsiTheme="minorHAnsi" w:cstheme="minorHAnsi"/>
          <w:sz w:val="20"/>
          <w:szCs w:val="20"/>
        </w:rPr>
        <w:lastRenderedPageBreak/>
        <w:t>Si el/la postulante declarado/a GANADOR/A en el proceso de selección, no presenta la información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requerida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durante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5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días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hábiles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posteriores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</w:t>
      </w:r>
      <w:r w:rsidRPr="003B050F">
        <w:rPr>
          <w:rFonts w:asciiTheme="minorHAnsi" w:hAnsiTheme="minorHAnsi" w:cstheme="minorHAnsi"/>
          <w:spacing w:val="-2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publicación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resultados finales, perderá el derecho a la suscripción del convenio y se procederá a invitar al postulante accesitario según orden de mérito.</w:t>
      </w:r>
    </w:p>
    <w:p w:rsidR="00554C75" w:rsidRPr="003B050F" w:rsidRDefault="00554C75" w:rsidP="00554C75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Previo a la suscripción del convenio, la ODTH verifica que el/la postulante elegido/a cumpla con presentar los documentos mínimos requeridos.</w:t>
      </w:r>
    </w:p>
    <w:p w:rsidR="00554C75" w:rsidRPr="003B050F" w:rsidRDefault="00554C75" w:rsidP="00554C75">
      <w:pPr>
        <w:pStyle w:val="Prrafodelista"/>
        <w:widowControl/>
        <w:numPr>
          <w:ilvl w:val="0"/>
          <w:numId w:val="1"/>
        </w:numPr>
        <w:autoSpaceDE/>
        <w:autoSpaceDN/>
        <w:ind w:left="567" w:hanging="283"/>
        <w:contextualSpacing/>
        <w:jc w:val="both"/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</w:pPr>
      <w:r w:rsidRPr="003B050F">
        <w:rPr>
          <w:rFonts w:asciiTheme="minorHAnsi" w:eastAsiaTheme="minorHAnsi" w:hAnsiTheme="minorHAnsi" w:cstheme="minorHAnsi"/>
          <w:sz w:val="20"/>
          <w:szCs w:val="20"/>
          <w:lang w:val="es-PE" w:eastAsia="en-US"/>
        </w:rPr>
        <w:t>El Convenio será suscrito por el/la Director/a General de la Oficina General de Recursos Humanos en representación del MIMP y el/la practicante.</w:t>
      </w:r>
    </w:p>
    <w:p w:rsidR="00554C75" w:rsidRPr="003B050F" w:rsidRDefault="00554C75" w:rsidP="00554C75">
      <w:pPr>
        <w:pStyle w:val="Ttulo1"/>
        <w:tabs>
          <w:tab w:val="left" w:pos="2648"/>
          <w:tab w:val="left" w:pos="2649"/>
        </w:tabs>
        <w:spacing w:line="268" w:lineRule="exact"/>
        <w:jc w:val="right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SUBVENCIÓN</w:t>
      </w:r>
      <w:r w:rsidRPr="003B050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ECONÓMICA:</w:t>
      </w:r>
    </w:p>
    <w:p w:rsidR="00554C75" w:rsidRPr="003B050F" w:rsidRDefault="00554C75" w:rsidP="00554C7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S/. 930.00 (Novecientos Treinta con 00/100 soles) mensuales.</w:t>
      </w:r>
    </w:p>
    <w:p w:rsidR="00554C75" w:rsidRPr="003B050F" w:rsidRDefault="00554C75" w:rsidP="00554C7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</w:p>
    <w:p w:rsidR="00554C75" w:rsidRPr="003B050F" w:rsidRDefault="00554C75" w:rsidP="00554C75">
      <w:pPr>
        <w:pStyle w:val="Ttulo1"/>
        <w:numPr>
          <w:ilvl w:val="0"/>
          <w:numId w:val="2"/>
        </w:numPr>
        <w:tabs>
          <w:tab w:val="left" w:pos="2648"/>
          <w:tab w:val="left" w:pos="2649"/>
        </w:tabs>
        <w:spacing w:line="268" w:lineRule="exact"/>
        <w:ind w:left="284" w:hanging="284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DURACIÓN:</w:t>
      </w:r>
    </w:p>
    <w:p w:rsidR="00554C75" w:rsidRPr="003B050F" w:rsidRDefault="00554C75" w:rsidP="00554C7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tulo1"/>
        <w:tabs>
          <w:tab w:val="left" w:pos="2648"/>
          <w:tab w:val="left" w:pos="2649"/>
        </w:tabs>
        <w:spacing w:line="268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Hasta el 31 de Diciembre de 2019, renovables según desempeño y necesidades de la Entidad.</w:t>
      </w:r>
    </w:p>
    <w:p w:rsidR="00554C75" w:rsidRPr="003B050F" w:rsidRDefault="00554C75" w:rsidP="00554C75">
      <w:pPr>
        <w:pStyle w:val="Textoindependiente"/>
        <w:spacing w:before="2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tulo1"/>
        <w:numPr>
          <w:ilvl w:val="0"/>
          <w:numId w:val="2"/>
        </w:numPr>
        <w:tabs>
          <w:tab w:val="left" w:pos="2735"/>
          <w:tab w:val="left" w:pos="2736"/>
        </w:tabs>
        <w:spacing w:line="275" w:lineRule="exact"/>
        <w:ind w:left="284" w:hanging="284"/>
        <w:jc w:val="lef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DECLARACIÓN DEL PROCESO COMO</w:t>
      </w:r>
      <w:r w:rsidRPr="003B050F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DESIERTO.</w:t>
      </w:r>
    </w:p>
    <w:p w:rsidR="00554C75" w:rsidRPr="003B050F" w:rsidRDefault="00554C75" w:rsidP="00554C75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</w:r>
    </w:p>
    <w:p w:rsidR="00554C75" w:rsidRPr="003B050F" w:rsidRDefault="00554C75" w:rsidP="00554C75">
      <w:pPr>
        <w:pStyle w:val="Ttulo1"/>
        <w:tabs>
          <w:tab w:val="left" w:pos="2735"/>
          <w:tab w:val="left" w:pos="2736"/>
        </w:tabs>
        <w:spacing w:line="275" w:lineRule="exact"/>
        <w:ind w:left="284" w:hanging="284"/>
        <w:rPr>
          <w:rFonts w:asciiTheme="minorHAnsi" w:hAnsiTheme="minorHAnsi" w:cstheme="minorHAnsi"/>
          <w:b w:val="0"/>
          <w:sz w:val="20"/>
          <w:szCs w:val="20"/>
        </w:rPr>
      </w:pPr>
      <w:r w:rsidRPr="003B050F">
        <w:rPr>
          <w:rFonts w:asciiTheme="minorHAnsi" w:hAnsiTheme="minorHAnsi" w:cstheme="minorHAnsi"/>
          <w:b w:val="0"/>
          <w:sz w:val="20"/>
          <w:szCs w:val="20"/>
        </w:rPr>
        <w:tab/>
        <w:t>El proceso será declarado desierto en alguno de los siguientes supuestos: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presenten postulantes.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spacing w:before="41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 ninguno cumpla y/o acredite los requisitos mínimos exigidos.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Cuando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los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postulantes</w:t>
      </w:r>
      <w:r w:rsidRPr="003B050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alcancen</w:t>
      </w:r>
      <w:r w:rsidRPr="003B050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puntaje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mínimo por cada fase.</w:t>
      </w:r>
    </w:p>
    <w:p w:rsidR="00554C75" w:rsidRPr="003B050F" w:rsidRDefault="00554C75" w:rsidP="00554C75">
      <w:pPr>
        <w:pStyle w:val="Prrafodelista"/>
        <w:numPr>
          <w:ilvl w:val="1"/>
          <w:numId w:val="2"/>
        </w:numPr>
        <w:spacing w:before="40"/>
        <w:ind w:left="567" w:hanging="283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no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suscribir</w:t>
      </w:r>
      <w:r w:rsidRPr="003B050F">
        <w:rPr>
          <w:rFonts w:asciiTheme="minorHAnsi" w:hAnsiTheme="minorHAnsi" w:cstheme="minorHAnsi"/>
          <w:spacing w:val="-7"/>
          <w:sz w:val="20"/>
          <w:szCs w:val="20"/>
        </w:rPr>
        <w:t xml:space="preserve"> el respectivo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convenio</w:t>
      </w:r>
      <w:r w:rsidRPr="003B050F">
        <w:rPr>
          <w:rFonts w:asciiTheme="minorHAnsi" w:hAnsiTheme="minorHAnsi" w:cstheme="minorHAnsi"/>
          <w:spacing w:val="-5"/>
          <w:sz w:val="20"/>
          <w:szCs w:val="20"/>
        </w:rPr>
        <w:t xml:space="preserve"> dentro del plazo establecido.</w:t>
      </w:r>
    </w:p>
    <w:p w:rsidR="00554C75" w:rsidRPr="003B050F" w:rsidRDefault="00554C75" w:rsidP="00554C75">
      <w:pPr>
        <w:pStyle w:val="Prrafodelista"/>
        <w:spacing w:before="40"/>
        <w:ind w:left="567" w:firstLine="0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2"/>
        </w:numPr>
        <w:tabs>
          <w:tab w:val="left" w:pos="1572"/>
        </w:tabs>
        <w:spacing w:before="4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b/>
          <w:sz w:val="20"/>
          <w:szCs w:val="20"/>
        </w:rPr>
        <w:t>DISP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 w:rsidRPr="003B050F">
        <w:rPr>
          <w:rFonts w:asciiTheme="minorHAnsi" w:hAnsiTheme="minorHAnsi" w:cstheme="minorHAnsi"/>
          <w:b/>
          <w:sz w:val="20"/>
          <w:szCs w:val="20"/>
        </w:rPr>
        <w:t>SICIONES</w:t>
      </w:r>
      <w:r w:rsidRPr="003B050F">
        <w:rPr>
          <w:rFonts w:asciiTheme="minorHAnsi" w:hAnsiTheme="minorHAnsi" w:cstheme="minorHAnsi"/>
          <w:b/>
          <w:spacing w:val="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b/>
          <w:sz w:val="20"/>
          <w:szCs w:val="20"/>
        </w:rPr>
        <w:t>FINALES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554C75" w:rsidRPr="003B050F" w:rsidRDefault="00554C75" w:rsidP="00554C75">
      <w:pPr>
        <w:pStyle w:val="Textoindependiente"/>
        <w:spacing w:before="8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554C75" w:rsidRPr="003B050F" w:rsidRDefault="00554C75" w:rsidP="00554C75">
      <w:pPr>
        <w:pStyle w:val="Prrafodelista"/>
        <w:numPr>
          <w:ilvl w:val="0"/>
          <w:numId w:val="11"/>
        </w:numPr>
        <w:spacing w:before="54" w:line="266" w:lineRule="auto"/>
        <w:ind w:left="567" w:right="132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La información presentada por el/la postulante (ítem VIII de la presente base), tiene carácter de Declaración Jurada, siendo el/la postulante el/la único/a responsable de la información consignada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en</w:t>
      </w:r>
      <w:r w:rsidRPr="003B050F">
        <w:rPr>
          <w:rFonts w:asciiTheme="minorHAnsi" w:hAnsiTheme="minorHAnsi" w:cstheme="minorHAnsi"/>
          <w:spacing w:val="-2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dicho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documento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y</w:t>
      </w:r>
      <w:r w:rsidRPr="003B050F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</w:t>
      </w:r>
      <w:r w:rsidRPr="003B050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somete</w:t>
      </w:r>
      <w:r w:rsidRPr="003B050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al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fiscalización</w:t>
      </w:r>
      <w:r w:rsidRPr="003B050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posterior</w:t>
      </w:r>
      <w:r w:rsidRPr="003B050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que realice el </w:t>
      </w:r>
      <w:r w:rsidRPr="003B050F">
        <w:rPr>
          <w:rFonts w:asciiTheme="minorHAnsi" w:hAnsiTheme="minorHAnsi" w:cstheme="minorHAnsi"/>
          <w:spacing w:val="-1"/>
          <w:sz w:val="20"/>
          <w:szCs w:val="20"/>
        </w:rPr>
        <w:t>MIMP</w:t>
      </w:r>
      <w:r w:rsidRPr="003B050F">
        <w:rPr>
          <w:rFonts w:asciiTheme="minorHAnsi" w:hAnsiTheme="minorHAnsi" w:cstheme="minorHAnsi"/>
          <w:sz w:val="20"/>
          <w:szCs w:val="20"/>
        </w:rPr>
        <w:t>.</w:t>
      </w:r>
    </w:p>
    <w:p w:rsidR="00554C75" w:rsidRPr="003B050F" w:rsidRDefault="00554C75" w:rsidP="00554C75">
      <w:pPr>
        <w:pStyle w:val="Prrafodelista"/>
        <w:numPr>
          <w:ilvl w:val="0"/>
          <w:numId w:val="11"/>
        </w:numPr>
        <w:spacing w:line="261" w:lineRule="auto"/>
        <w:ind w:left="567" w:right="148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El cronograma podrá tener variaciones, que se darán a conocer oportunamente.</w:t>
      </w:r>
    </w:p>
    <w:p w:rsidR="00554C75" w:rsidRPr="003B050F" w:rsidRDefault="00554C75" w:rsidP="00554C75">
      <w:pPr>
        <w:pStyle w:val="Textoindependiente"/>
        <w:numPr>
          <w:ilvl w:val="0"/>
          <w:numId w:val="11"/>
        </w:numPr>
        <w:spacing w:line="247" w:lineRule="auto"/>
        <w:ind w:left="567" w:right="136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Es de responsabilidad exclusiva del/la postulante, verificar los resultados obtenidos en cada etapa del proceso de selección a través de la publicación realizada en la página web institucional.</w:t>
      </w:r>
    </w:p>
    <w:p w:rsidR="00554C75" w:rsidRPr="003B050F" w:rsidRDefault="00554C75" w:rsidP="00554C75">
      <w:pPr>
        <w:pStyle w:val="Prrafodelista"/>
        <w:numPr>
          <w:ilvl w:val="0"/>
          <w:numId w:val="11"/>
        </w:numPr>
        <w:spacing w:before="18" w:line="261" w:lineRule="auto"/>
        <w:ind w:left="567" w:right="135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En caso se detecte suplantación de identidad o plagio de algún postulante, será eliminado</w:t>
      </w:r>
      <w:r w:rsidRPr="003B050F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del</w:t>
      </w:r>
      <w:r w:rsidRPr="003B050F">
        <w:rPr>
          <w:rFonts w:asciiTheme="minorHAnsi" w:hAnsiTheme="minorHAnsi" w:cstheme="minorHAnsi"/>
          <w:spacing w:val="-32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2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</w:t>
      </w:r>
      <w:r w:rsidRPr="003B050F">
        <w:rPr>
          <w:rFonts w:asciiTheme="minorHAnsi" w:hAnsiTheme="minorHAnsi" w:cstheme="minorHAnsi"/>
          <w:spacing w:val="-2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adoptando</w:t>
      </w:r>
      <w:r w:rsidRPr="003B050F">
        <w:rPr>
          <w:rFonts w:asciiTheme="minorHAnsi" w:hAnsiTheme="minorHAnsi" w:cstheme="minorHAnsi"/>
          <w:spacing w:val="-2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las</w:t>
      </w:r>
      <w:r w:rsidRPr="003B050F">
        <w:rPr>
          <w:rFonts w:asciiTheme="minorHAnsi" w:hAnsiTheme="minorHAnsi" w:cstheme="minorHAnsi"/>
          <w:spacing w:val="-3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medidas</w:t>
      </w:r>
      <w:r w:rsidRPr="003B050F">
        <w:rPr>
          <w:rFonts w:asciiTheme="minorHAnsi" w:hAnsiTheme="minorHAnsi" w:cstheme="minorHAnsi"/>
          <w:spacing w:val="-28"/>
          <w:sz w:val="20"/>
          <w:szCs w:val="20"/>
        </w:rPr>
        <w:t xml:space="preserve"> l</w:t>
      </w:r>
      <w:r w:rsidRPr="003B050F">
        <w:rPr>
          <w:rFonts w:asciiTheme="minorHAnsi" w:hAnsiTheme="minorHAnsi" w:cstheme="minorHAnsi"/>
          <w:sz w:val="20"/>
          <w:szCs w:val="20"/>
        </w:rPr>
        <w:t>egales</w:t>
      </w:r>
      <w:r w:rsidRPr="003B050F">
        <w:rPr>
          <w:rFonts w:asciiTheme="minorHAnsi" w:hAnsiTheme="minorHAnsi" w:cstheme="minorHAnsi"/>
          <w:spacing w:val="-23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correspondientes.</w:t>
      </w:r>
    </w:p>
    <w:p w:rsidR="00554C75" w:rsidRPr="003B050F" w:rsidRDefault="00554C75" w:rsidP="00554C75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Cualquier controversia o interpretación a las bases que se susciten o se requieran durante</w:t>
      </w:r>
      <w:r w:rsidRPr="003B050F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el</w:t>
      </w:r>
      <w:r w:rsidRPr="003B050F">
        <w:rPr>
          <w:rFonts w:asciiTheme="minorHAnsi" w:hAnsiTheme="minorHAnsi" w:cstheme="minorHAnsi"/>
          <w:spacing w:val="-1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proceso</w:t>
      </w:r>
      <w:r w:rsidRPr="003B050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selección,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será</w:t>
      </w:r>
      <w:r w:rsidRPr="003B050F">
        <w:rPr>
          <w:rFonts w:asciiTheme="minorHAnsi" w:hAnsiTheme="minorHAnsi" w:cstheme="minorHAnsi"/>
          <w:spacing w:val="-17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resuelto</w:t>
      </w:r>
      <w:r w:rsidRPr="003B050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>por el Director/a de la Oficina General de Recursos Humanos.</w:t>
      </w:r>
    </w:p>
    <w:p w:rsidR="00554C75" w:rsidRPr="003B050F" w:rsidRDefault="00554C75" w:rsidP="00554C75">
      <w:pPr>
        <w:pStyle w:val="Prrafodelista"/>
        <w:numPr>
          <w:ilvl w:val="0"/>
          <w:numId w:val="11"/>
        </w:numPr>
        <w:spacing w:before="7" w:line="261" w:lineRule="auto"/>
        <w:ind w:left="567" w:right="151" w:hanging="283"/>
        <w:jc w:val="both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sz w:val="20"/>
          <w:szCs w:val="20"/>
        </w:rPr>
        <w:t>Los resultados de cada etapa serán publicados según cronograma en el portal web</w:t>
      </w:r>
      <w:r w:rsidRPr="003B050F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sz w:val="20"/>
          <w:szCs w:val="20"/>
        </w:rPr>
        <w:t xml:space="preserve">institucional del Ministerio de la Mujer y Poblaciones Vulnerables:  </w:t>
      </w:r>
      <w:hyperlink r:id="rId9" w:history="1">
        <w:r w:rsidRPr="003B050F">
          <w:rPr>
            <w:rStyle w:val="Hipervnculo"/>
            <w:rFonts w:asciiTheme="minorHAnsi" w:hAnsiTheme="minorHAnsi"/>
            <w:color w:val="auto"/>
            <w:sz w:val="20"/>
            <w:szCs w:val="20"/>
            <w:lang w:val="es-PE"/>
          </w:rPr>
          <w:t>https://www.mimp.gob.pe/convocatorias/casmimp/contenidos/convocatorias-todas.php</w:t>
        </w:r>
      </w:hyperlink>
    </w:p>
    <w:p w:rsidR="00554C75" w:rsidRPr="003B050F" w:rsidRDefault="00554C75" w:rsidP="00554C75">
      <w:pPr>
        <w:pStyle w:val="Textoindependiente"/>
        <w:ind w:left="567" w:hanging="283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pStyle w:val="Textoindependiente"/>
        <w:spacing w:before="5"/>
        <w:rPr>
          <w:rFonts w:asciiTheme="minorHAnsi" w:hAnsiTheme="minorHAnsi" w:cstheme="minorHAnsi"/>
          <w:sz w:val="20"/>
          <w:szCs w:val="20"/>
        </w:rPr>
      </w:pPr>
    </w:p>
    <w:p w:rsidR="00554C75" w:rsidRPr="003B050F" w:rsidRDefault="00554C75" w:rsidP="00554C75">
      <w:pPr>
        <w:spacing w:before="60"/>
        <w:ind w:left="284" w:right="129" w:hanging="284"/>
        <w:jc w:val="right"/>
        <w:rPr>
          <w:rFonts w:asciiTheme="minorHAnsi" w:hAnsiTheme="minorHAnsi" w:cstheme="minorHAnsi"/>
          <w:sz w:val="20"/>
          <w:szCs w:val="20"/>
        </w:rPr>
      </w:pPr>
      <w:r w:rsidRPr="003B050F">
        <w:rPr>
          <w:rFonts w:asciiTheme="minorHAnsi" w:hAnsiTheme="minorHAnsi" w:cstheme="minorHAnsi"/>
          <w:w w:val="115"/>
          <w:sz w:val="20"/>
          <w:szCs w:val="20"/>
        </w:rPr>
        <w:t>Lima,</w:t>
      </w:r>
      <w:r w:rsidRPr="003B050F">
        <w:rPr>
          <w:rFonts w:asciiTheme="minorHAnsi" w:hAnsiTheme="minorHAnsi" w:cstheme="minorHAnsi"/>
          <w:spacing w:val="-15"/>
          <w:w w:val="115"/>
          <w:sz w:val="20"/>
          <w:szCs w:val="20"/>
        </w:rPr>
        <w:t xml:space="preserve"> 2</w:t>
      </w:r>
      <w:r>
        <w:rPr>
          <w:rFonts w:asciiTheme="minorHAnsi" w:hAnsiTheme="minorHAnsi" w:cstheme="minorHAnsi"/>
          <w:spacing w:val="-15"/>
          <w:w w:val="115"/>
          <w:sz w:val="20"/>
          <w:szCs w:val="20"/>
        </w:rPr>
        <w:t>4</w:t>
      </w:r>
      <w:r w:rsidRPr="003B050F">
        <w:rPr>
          <w:rFonts w:asciiTheme="minorHAnsi" w:hAnsiTheme="minorHAnsi" w:cstheme="minorHAnsi"/>
          <w:spacing w:val="-2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julio</w:t>
      </w:r>
      <w:r w:rsidRPr="003B050F">
        <w:rPr>
          <w:rFonts w:asciiTheme="minorHAnsi" w:hAnsiTheme="minorHAnsi" w:cstheme="minorHAnsi"/>
          <w:spacing w:val="-17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de</w:t>
      </w:r>
      <w:r w:rsidRPr="003B050F">
        <w:rPr>
          <w:rFonts w:asciiTheme="minorHAnsi" w:hAnsiTheme="minorHAnsi" w:cstheme="minorHAnsi"/>
          <w:spacing w:val="-16"/>
          <w:w w:val="115"/>
          <w:sz w:val="20"/>
          <w:szCs w:val="20"/>
        </w:rPr>
        <w:t xml:space="preserve"> </w:t>
      </w:r>
      <w:r w:rsidRPr="003B050F">
        <w:rPr>
          <w:rFonts w:asciiTheme="minorHAnsi" w:hAnsiTheme="minorHAnsi" w:cstheme="minorHAnsi"/>
          <w:w w:val="115"/>
          <w:sz w:val="20"/>
          <w:szCs w:val="20"/>
        </w:rPr>
        <w:t>2019.</w:t>
      </w:r>
    </w:p>
    <w:p w:rsidR="00554C75" w:rsidRPr="00C02981" w:rsidRDefault="00554C75" w:rsidP="00554C75">
      <w:pPr>
        <w:spacing w:before="25"/>
        <w:ind w:left="284" w:right="133" w:hanging="284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47247">
        <w:rPr>
          <w:rFonts w:asciiTheme="minorHAnsi" w:hAnsiTheme="minorHAnsi" w:cstheme="minorHAnsi"/>
          <w:b/>
          <w:color w:val="111111"/>
          <w:w w:val="110"/>
          <w:sz w:val="20"/>
          <w:szCs w:val="20"/>
        </w:rPr>
        <w:t xml:space="preserve">Oficina General </w:t>
      </w:r>
      <w:r w:rsidRPr="00647247">
        <w:rPr>
          <w:rFonts w:asciiTheme="minorHAnsi" w:hAnsiTheme="minorHAnsi" w:cstheme="minorHAnsi"/>
          <w:b/>
          <w:color w:val="1C1C1C"/>
          <w:w w:val="110"/>
          <w:sz w:val="20"/>
          <w:szCs w:val="20"/>
        </w:rPr>
        <w:t>de Recursos Humanos</w:t>
      </w:r>
    </w:p>
    <w:p w:rsidR="000F0DF5" w:rsidRDefault="000F0DF5"/>
    <w:sectPr w:rsidR="000F0DF5" w:rsidSect="00FA2997">
      <w:headerReference w:type="default" r:id="rId10"/>
      <w:footerReference w:type="default" r:id="rId11"/>
      <w:pgSz w:w="11910" w:h="16840"/>
      <w:pgMar w:top="1530" w:right="1191" w:bottom="709" w:left="1758" w:header="363" w:footer="5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8EE" w:rsidRDefault="00B518EE">
      <w:r>
        <w:separator/>
      </w:r>
    </w:p>
  </w:endnote>
  <w:endnote w:type="continuationSeparator" w:id="0">
    <w:p w:rsidR="00B518EE" w:rsidRDefault="00B5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6630376"/>
      <w:docPartObj>
        <w:docPartGallery w:val="Page Numbers (Bottom of Page)"/>
        <w:docPartUnique/>
      </w:docPartObj>
    </w:sdtPr>
    <w:sdtEndPr/>
    <w:sdtContent>
      <w:p w:rsidR="00FA2997" w:rsidRDefault="00554C75" w:rsidP="00FA2997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66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8EE" w:rsidRDefault="00B518EE">
      <w:r>
        <w:separator/>
      </w:r>
    </w:p>
  </w:footnote>
  <w:footnote w:type="continuationSeparator" w:id="0">
    <w:p w:rsidR="00B518EE" w:rsidRDefault="00B51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CA6" w:rsidRDefault="00B518EE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9"/>
        <w:szCs w:val="19"/>
      </w:rPr>
    </w:pPr>
  </w:p>
  <w:p w:rsidR="00017CA6" w:rsidRDefault="00554C75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  <w:r>
      <w:rPr>
        <w:noProof/>
        <w:lang w:val="es-PE" w:eastAsia="es-PE" w:bidi="ar-SA"/>
      </w:rPr>
      <w:drawing>
        <wp:anchor distT="0" distB="0" distL="114300" distR="114300" simplePos="0" relativeHeight="251659264" behindDoc="1" locked="0" layoutInCell="1" allowOverlap="1" wp14:anchorId="7E5C0745" wp14:editId="2B8FE38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47850" cy="33083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330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7CA6" w:rsidRDefault="00B518EE" w:rsidP="00017CA6">
    <w:pPr>
      <w:spacing w:line="228" w:lineRule="auto"/>
      <w:ind w:left="3402" w:right="2304" w:hanging="141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B518EE" w:rsidP="00017CA6">
    <w:pPr>
      <w:spacing w:line="228" w:lineRule="auto"/>
      <w:ind w:right="2304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Default="00B518EE" w:rsidP="00017CA6">
    <w:pPr>
      <w:spacing w:line="228" w:lineRule="auto"/>
      <w:ind w:right="2304"/>
      <w:jc w:val="center"/>
      <w:rPr>
        <w:rFonts w:asciiTheme="minorHAnsi" w:hAnsiTheme="minorHAnsi" w:cstheme="minorHAnsi"/>
        <w:i/>
        <w:color w:val="1C1C1C"/>
        <w:w w:val="95"/>
        <w:sz w:val="18"/>
        <w:szCs w:val="18"/>
      </w:rPr>
    </w:pPr>
  </w:p>
  <w:p w:rsidR="00017CA6" w:rsidRPr="00EE413B" w:rsidRDefault="00554C75" w:rsidP="00017CA6">
    <w:pPr>
      <w:spacing w:line="228" w:lineRule="auto"/>
      <w:ind w:right="3"/>
      <w:jc w:val="center"/>
      <w:rPr>
        <w:rFonts w:asciiTheme="minorHAnsi" w:hAnsiTheme="minorHAnsi" w:cstheme="minorHAnsi"/>
        <w:i/>
        <w:color w:val="111111"/>
        <w:sz w:val="18"/>
        <w:szCs w:val="18"/>
      </w:rPr>
    </w:pP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“Decenio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de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la </w:t>
    </w:r>
    <w:r w:rsidRPr="00EE413B">
      <w:rPr>
        <w:rFonts w:asciiTheme="minorHAnsi" w:hAnsiTheme="minorHAnsi" w:cstheme="minorHAnsi"/>
        <w:i/>
        <w:color w:val="111111"/>
        <w:w w:val="95"/>
        <w:sz w:val="18"/>
        <w:szCs w:val="18"/>
      </w:rPr>
      <w:t xml:space="preserve">Igualdad de Oportunidades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t xml:space="preserve">para Mujeres y Hambres” </w:t>
    </w:r>
    <w:r w:rsidRPr="00EE413B">
      <w:rPr>
        <w:rFonts w:asciiTheme="minorHAnsi" w:hAnsiTheme="minorHAnsi" w:cstheme="minorHAnsi"/>
        <w:i/>
        <w:color w:val="1C1C1C"/>
        <w:w w:val="95"/>
        <w:sz w:val="18"/>
        <w:szCs w:val="18"/>
      </w:rPr>
      <w:br/>
      <w:t xml:space="preserve">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“Año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de la lucha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 xml:space="preserve">contra </w:t>
    </w:r>
    <w:r w:rsidRPr="00EE413B">
      <w:rPr>
        <w:rFonts w:asciiTheme="minorHAnsi" w:hAnsiTheme="minorHAnsi" w:cstheme="minorHAnsi"/>
        <w:i/>
        <w:color w:val="1C1C1C"/>
        <w:sz w:val="18"/>
        <w:szCs w:val="18"/>
      </w:rPr>
      <w:t xml:space="preserve">la corrupción y la </w:t>
    </w:r>
    <w:r w:rsidRPr="00EE413B">
      <w:rPr>
        <w:rFonts w:asciiTheme="minorHAnsi" w:hAnsiTheme="minorHAnsi" w:cstheme="minorHAnsi"/>
        <w:i/>
        <w:color w:val="111111"/>
        <w:sz w:val="18"/>
        <w:szCs w:val="18"/>
      </w:rPr>
      <w:t>impunidad“</w:t>
    </w:r>
  </w:p>
  <w:p w:rsidR="006B63D3" w:rsidRDefault="00B518EE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2ED9"/>
    <w:multiLevelType w:val="hybridMultilevel"/>
    <w:tmpl w:val="AA3C32E4"/>
    <w:lvl w:ilvl="0" w:tplc="B6F8FF68">
      <w:numFmt w:val="bullet"/>
      <w:lvlText w:val="•"/>
      <w:lvlJc w:val="left"/>
      <w:pPr>
        <w:ind w:left="5035" w:hanging="305"/>
      </w:pPr>
      <w:rPr>
        <w:rFonts w:hint="default"/>
        <w:w w:val="93"/>
        <w:lang w:val="es-ES" w:eastAsia="es-ES" w:bidi="es-ES"/>
      </w:rPr>
    </w:lvl>
    <w:lvl w:ilvl="1" w:tplc="AB648DD0">
      <w:start w:val="1"/>
      <w:numFmt w:val="bullet"/>
      <w:lvlText w:val="-"/>
      <w:lvlJc w:val="left"/>
      <w:pPr>
        <w:ind w:left="4030" w:hanging="360"/>
      </w:pPr>
      <w:rPr>
        <w:rFonts w:ascii="Calibri" w:eastAsia="Calibri" w:hAnsi="Calibri" w:cs="Calibri" w:hint="default"/>
        <w:color w:val="111111"/>
      </w:rPr>
    </w:lvl>
    <w:lvl w:ilvl="2" w:tplc="280A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63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5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70" w:hanging="360"/>
      </w:pPr>
      <w:rPr>
        <w:rFonts w:ascii="Wingdings" w:hAnsi="Wingdings" w:hint="default"/>
      </w:rPr>
    </w:lvl>
  </w:abstractNum>
  <w:abstractNum w:abstractNumId="1">
    <w:nsid w:val="0B137AA0"/>
    <w:multiLevelType w:val="hybridMultilevel"/>
    <w:tmpl w:val="2E0CDF76"/>
    <w:lvl w:ilvl="0" w:tplc="BD40B848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3EA2E49"/>
    <w:multiLevelType w:val="hybridMultilevel"/>
    <w:tmpl w:val="E1DC4E58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56380408">
      <w:numFmt w:val="bullet"/>
      <w:lvlText w:val="•"/>
      <w:lvlJc w:val="left"/>
      <w:pPr>
        <w:ind w:left="873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3">
    <w:nsid w:val="16D05428"/>
    <w:multiLevelType w:val="hybridMultilevel"/>
    <w:tmpl w:val="B84E1986"/>
    <w:lvl w:ilvl="0" w:tplc="9EC096EE">
      <w:start w:val="5"/>
      <w:numFmt w:val="upperRoman"/>
      <w:lvlText w:val="%1."/>
      <w:lvlJc w:val="left"/>
      <w:pPr>
        <w:ind w:left="2130" w:hanging="558"/>
        <w:jc w:val="right"/>
      </w:pPr>
      <w:rPr>
        <w:rFonts w:hint="default"/>
        <w:b/>
        <w:bCs/>
        <w:spacing w:val="-1"/>
        <w:w w:val="93"/>
        <w:lang w:val="es-ES" w:eastAsia="es-ES" w:bidi="es-ES"/>
      </w:rPr>
    </w:lvl>
    <w:lvl w:ilvl="1" w:tplc="A356B26C">
      <w:numFmt w:val="bullet"/>
      <w:lvlText w:val="•"/>
      <w:lvlJc w:val="left"/>
      <w:pPr>
        <w:ind w:left="3316" w:hanging="376"/>
      </w:pPr>
      <w:rPr>
        <w:rFonts w:hint="default"/>
        <w:w w:val="95"/>
        <w:lang w:val="es-ES" w:eastAsia="es-ES" w:bidi="es-ES"/>
      </w:rPr>
    </w:lvl>
    <w:lvl w:ilvl="2" w:tplc="6CE86EFA">
      <w:numFmt w:val="bullet"/>
      <w:lvlText w:val="•"/>
      <w:lvlJc w:val="left"/>
      <w:pPr>
        <w:ind w:left="2540" w:hanging="376"/>
      </w:pPr>
      <w:rPr>
        <w:rFonts w:hint="default"/>
        <w:lang w:val="es-ES" w:eastAsia="es-ES" w:bidi="es-ES"/>
      </w:rPr>
    </w:lvl>
    <w:lvl w:ilvl="3" w:tplc="D0783CAE">
      <w:numFmt w:val="bullet"/>
      <w:lvlText w:val="•"/>
      <w:lvlJc w:val="left"/>
      <w:pPr>
        <w:ind w:left="3320" w:hanging="376"/>
      </w:pPr>
      <w:rPr>
        <w:rFonts w:hint="default"/>
        <w:lang w:val="es-ES" w:eastAsia="es-ES" w:bidi="es-ES"/>
      </w:rPr>
    </w:lvl>
    <w:lvl w:ilvl="4" w:tplc="3F02AD4A">
      <w:numFmt w:val="bullet"/>
      <w:lvlText w:val="•"/>
      <w:lvlJc w:val="left"/>
      <w:pPr>
        <w:ind w:left="4420" w:hanging="376"/>
      </w:pPr>
      <w:rPr>
        <w:rFonts w:hint="default"/>
        <w:lang w:val="es-ES" w:eastAsia="es-ES" w:bidi="es-ES"/>
      </w:rPr>
    </w:lvl>
    <w:lvl w:ilvl="5" w:tplc="8EF26BE2">
      <w:numFmt w:val="bullet"/>
      <w:lvlText w:val="•"/>
      <w:lvlJc w:val="left"/>
      <w:pPr>
        <w:ind w:left="5521" w:hanging="376"/>
      </w:pPr>
      <w:rPr>
        <w:rFonts w:hint="default"/>
        <w:lang w:val="es-ES" w:eastAsia="es-ES" w:bidi="es-ES"/>
      </w:rPr>
    </w:lvl>
    <w:lvl w:ilvl="6" w:tplc="1D54A708">
      <w:numFmt w:val="bullet"/>
      <w:lvlText w:val="•"/>
      <w:lvlJc w:val="left"/>
      <w:pPr>
        <w:ind w:left="6622" w:hanging="376"/>
      </w:pPr>
      <w:rPr>
        <w:rFonts w:hint="default"/>
        <w:lang w:val="es-ES" w:eastAsia="es-ES" w:bidi="es-ES"/>
      </w:rPr>
    </w:lvl>
    <w:lvl w:ilvl="7" w:tplc="4AD422BA">
      <w:numFmt w:val="bullet"/>
      <w:lvlText w:val="•"/>
      <w:lvlJc w:val="left"/>
      <w:pPr>
        <w:ind w:left="7723" w:hanging="376"/>
      </w:pPr>
      <w:rPr>
        <w:rFonts w:hint="default"/>
        <w:lang w:val="es-ES" w:eastAsia="es-ES" w:bidi="es-ES"/>
      </w:rPr>
    </w:lvl>
    <w:lvl w:ilvl="8" w:tplc="BB7293E2">
      <w:numFmt w:val="bullet"/>
      <w:lvlText w:val="•"/>
      <w:lvlJc w:val="left"/>
      <w:pPr>
        <w:ind w:left="8824" w:hanging="376"/>
      </w:pPr>
      <w:rPr>
        <w:rFonts w:hint="default"/>
        <w:lang w:val="es-ES" w:eastAsia="es-ES" w:bidi="es-ES"/>
      </w:rPr>
    </w:lvl>
  </w:abstractNum>
  <w:abstractNum w:abstractNumId="4">
    <w:nsid w:val="29625BA7"/>
    <w:multiLevelType w:val="hybridMultilevel"/>
    <w:tmpl w:val="DF321138"/>
    <w:lvl w:ilvl="0" w:tplc="0A025ECC">
      <w:start w:val="1"/>
      <w:numFmt w:val="lowerLetter"/>
      <w:lvlText w:val="%1)"/>
      <w:lvlJc w:val="left"/>
      <w:pPr>
        <w:ind w:left="2454" w:hanging="365"/>
      </w:pPr>
      <w:rPr>
        <w:rFonts w:hint="default"/>
        <w:w w:val="107"/>
        <w:lang w:val="es-ES" w:eastAsia="es-ES" w:bidi="es-ES"/>
      </w:rPr>
    </w:lvl>
    <w:lvl w:ilvl="1" w:tplc="40F68C52">
      <w:numFmt w:val="bullet"/>
      <w:lvlText w:val="•"/>
      <w:lvlJc w:val="left"/>
      <w:pPr>
        <w:ind w:left="3316" w:hanging="365"/>
      </w:pPr>
      <w:rPr>
        <w:rFonts w:hint="default"/>
        <w:lang w:val="es-ES" w:eastAsia="es-ES" w:bidi="es-ES"/>
      </w:rPr>
    </w:lvl>
    <w:lvl w:ilvl="2" w:tplc="894483F6">
      <w:numFmt w:val="bullet"/>
      <w:lvlText w:val="•"/>
      <w:lvlJc w:val="left"/>
      <w:pPr>
        <w:ind w:left="4173" w:hanging="365"/>
      </w:pPr>
      <w:rPr>
        <w:rFonts w:hint="default"/>
        <w:lang w:val="es-ES" w:eastAsia="es-ES" w:bidi="es-ES"/>
      </w:rPr>
    </w:lvl>
    <w:lvl w:ilvl="3" w:tplc="E7C0583E">
      <w:numFmt w:val="bullet"/>
      <w:lvlText w:val="•"/>
      <w:lvlJc w:val="left"/>
      <w:pPr>
        <w:ind w:left="5029" w:hanging="365"/>
      </w:pPr>
      <w:rPr>
        <w:rFonts w:hint="default"/>
        <w:lang w:val="es-ES" w:eastAsia="es-ES" w:bidi="es-ES"/>
      </w:rPr>
    </w:lvl>
    <w:lvl w:ilvl="4" w:tplc="BA329FD0">
      <w:numFmt w:val="bullet"/>
      <w:lvlText w:val="•"/>
      <w:lvlJc w:val="left"/>
      <w:pPr>
        <w:ind w:left="5886" w:hanging="365"/>
      </w:pPr>
      <w:rPr>
        <w:rFonts w:hint="default"/>
        <w:lang w:val="es-ES" w:eastAsia="es-ES" w:bidi="es-ES"/>
      </w:rPr>
    </w:lvl>
    <w:lvl w:ilvl="5" w:tplc="89E8ED90">
      <w:numFmt w:val="bullet"/>
      <w:lvlText w:val="•"/>
      <w:lvlJc w:val="left"/>
      <w:pPr>
        <w:ind w:left="6743" w:hanging="365"/>
      </w:pPr>
      <w:rPr>
        <w:rFonts w:hint="default"/>
        <w:lang w:val="es-ES" w:eastAsia="es-ES" w:bidi="es-ES"/>
      </w:rPr>
    </w:lvl>
    <w:lvl w:ilvl="6" w:tplc="3BB0366C">
      <w:numFmt w:val="bullet"/>
      <w:lvlText w:val="•"/>
      <w:lvlJc w:val="left"/>
      <w:pPr>
        <w:ind w:left="7599" w:hanging="365"/>
      </w:pPr>
      <w:rPr>
        <w:rFonts w:hint="default"/>
        <w:lang w:val="es-ES" w:eastAsia="es-ES" w:bidi="es-ES"/>
      </w:rPr>
    </w:lvl>
    <w:lvl w:ilvl="7" w:tplc="4E9AE556">
      <w:numFmt w:val="bullet"/>
      <w:lvlText w:val="•"/>
      <w:lvlJc w:val="left"/>
      <w:pPr>
        <w:ind w:left="8456" w:hanging="365"/>
      </w:pPr>
      <w:rPr>
        <w:rFonts w:hint="default"/>
        <w:lang w:val="es-ES" w:eastAsia="es-ES" w:bidi="es-ES"/>
      </w:rPr>
    </w:lvl>
    <w:lvl w:ilvl="8" w:tplc="B8D421C0">
      <w:numFmt w:val="bullet"/>
      <w:lvlText w:val="•"/>
      <w:lvlJc w:val="left"/>
      <w:pPr>
        <w:ind w:left="9313" w:hanging="365"/>
      </w:pPr>
      <w:rPr>
        <w:rFonts w:hint="default"/>
        <w:lang w:val="es-ES" w:eastAsia="es-ES" w:bidi="es-ES"/>
      </w:rPr>
    </w:lvl>
  </w:abstractNum>
  <w:abstractNum w:abstractNumId="5">
    <w:nsid w:val="3A3679B3"/>
    <w:multiLevelType w:val="hybridMultilevel"/>
    <w:tmpl w:val="E188D514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66CDC"/>
    <w:multiLevelType w:val="hybridMultilevel"/>
    <w:tmpl w:val="1FCC3C02"/>
    <w:lvl w:ilvl="0" w:tplc="56380408">
      <w:numFmt w:val="bullet"/>
      <w:lvlText w:val="•"/>
      <w:lvlJc w:val="left"/>
      <w:pPr>
        <w:ind w:left="2988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>
    <w:nsid w:val="5FB31552"/>
    <w:multiLevelType w:val="hybridMultilevel"/>
    <w:tmpl w:val="FE7EAE1C"/>
    <w:lvl w:ilvl="0" w:tplc="552E3AE0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10" w:hanging="360"/>
      </w:pPr>
    </w:lvl>
    <w:lvl w:ilvl="2" w:tplc="280A001B" w:tentative="1">
      <w:start w:val="1"/>
      <w:numFmt w:val="lowerRoman"/>
      <w:lvlText w:val="%3."/>
      <w:lvlJc w:val="right"/>
      <w:pPr>
        <w:ind w:left="3930" w:hanging="180"/>
      </w:pPr>
    </w:lvl>
    <w:lvl w:ilvl="3" w:tplc="280A000F" w:tentative="1">
      <w:start w:val="1"/>
      <w:numFmt w:val="decimal"/>
      <w:lvlText w:val="%4."/>
      <w:lvlJc w:val="left"/>
      <w:pPr>
        <w:ind w:left="4650" w:hanging="360"/>
      </w:pPr>
    </w:lvl>
    <w:lvl w:ilvl="4" w:tplc="280A0019" w:tentative="1">
      <w:start w:val="1"/>
      <w:numFmt w:val="lowerLetter"/>
      <w:lvlText w:val="%5."/>
      <w:lvlJc w:val="left"/>
      <w:pPr>
        <w:ind w:left="5370" w:hanging="360"/>
      </w:pPr>
    </w:lvl>
    <w:lvl w:ilvl="5" w:tplc="280A001B" w:tentative="1">
      <w:start w:val="1"/>
      <w:numFmt w:val="lowerRoman"/>
      <w:lvlText w:val="%6."/>
      <w:lvlJc w:val="right"/>
      <w:pPr>
        <w:ind w:left="6090" w:hanging="180"/>
      </w:pPr>
    </w:lvl>
    <w:lvl w:ilvl="6" w:tplc="280A000F" w:tentative="1">
      <w:start w:val="1"/>
      <w:numFmt w:val="decimal"/>
      <w:lvlText w:val="%7."/>
      <w:lvlJc w:val="left"/>
      <w:pPr>
        <w:ind w:left="6810" w:hanging="360"/>
      </w:pPr>
    </w:lvl>
    <w:lvl w:ilvl="7" w:tplc="280A0019" w:tentative="1">
      <w:start w:val="1"/>
      <w:numFmt w:val="lowerLetter"/>
      <w:lvlText w:val="%8."/>
      <w:lvlJc w:val="left"/>
      <w:pPr>
        <w:ind w:left="7530" w:hanging="360"/>
      </w:pPr>
    </w:lvl>
    <w:lvl w:ilvl="8" w:tplc="280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6AA052B2"/>
    <w:multiLevelType w:val="hybridMultilevel"/>
    <w:tmpl w:val="65A254EA"/>
    <w:lvl w:ilvl="0" w:tplc="237EDF0E">
      <w:start w:val="1"/>
      <w:numFmt w:val="upperRoman"/>
      <w:lvlText w:val="%1."/>
      <w:lvlJc w:val="left"/>
      <w:pPr>
        <w:ind w:left="2165" w:hanging="560"/>
      </w:pPr>
      <w:rPr>
        <w:rFonts w:hint="default"/>
        <w:b/>
        <w:bCs/>
        <w:spacing w:val="-1"/>
        <w:w w:val="99"/>
        <w:lang w:val="es-ES" w:eastAsia="es-ES" w:bidi="es-ES"/>
      </w:rPr>
    </w:lvl>
    <w:lvl w:ilvl="1" w:tplc="B6F8FF68">
      <w:numFmt w:val="bullet"/>
      <w:lvlText w:val="•"/>
      <w:lvlJc w:val="left"/>
      <w:pPr>
        <w:ind w:left="2445" w:hanging="305"/>
      </w:pPr>
      <w:rPr>
        <w:rFonts w:hint="default"/>
        <w:w w:val="93"/>
        <w:lang w:val="es-ES" w:eastAsia="es-ES" w:bidi="es-ES"/>
      </w:rPr>
    </w:lvl>
    <w:lvl w:ilvl="2" w:tplc="D7BCF1D0">
      <w:numFmt w:val="bullet"/>
      <w:lvlText w:val="•"/>
      <w:lvlJc w:val="left"/>
      <w:pPr>
        <w:ind w:left="3394" w:hanging="305"/>
      </w:pPr>
      <w:rPr>
        <w:rFonts w:hint="default"/>
        <w:lang w:val="es-ES" w:eastAsia="es-ES" w:bidi="es-ES"/>
      </w:rPr>
    </w:lvl>
    <w:lvl w:ilvl="3" w:tplc="648830F8">
      <w:numFmt w:val="bullet"/>
      <w:lvlText w:val="•"/>
      <w:lvlJc w:val="left"/>
      <w:pPr>
        <w:ind w:left="4348" w:hanging="305"/>
      </w:pPr>
      <w:rPr>
        <w:rFonts w:hint="default"/>
        <w:lang w:val="es-ES" w:eastAsia="es-ES" w:bidi="es-ES"/>
      </w:rPr>
    </w:lvl>
    <w:lvl w:ilvl="4" w:tplc="F36CF8BE">
      <w:numFmt w:val="bullet"/>
      <w:lvlText w:val="•"/>
      <w:lvlJc w:val="left"/>
      <w:pPr>
        <w:ind w:left="5302" w:hanging="305"/>
      </w:pPr>
      <w:rPr>
        <w:rFonts w:hint="default"/>
        <w:lang w:val="es-ES" w:eastAsia="es-ES" w:bidi="es-ES"/>
      </w:rPr>
    </w:lvl>
    <w:lvl w:ilvl="5" w:tplc="14509546">
      <w:numFmt w:val="bullet"/>
      <w:lvlText w:val="•"/>
      <w:lvlJc w:val="left"/>
      <w:pPr>
        <w:ind w:left="6256" w:hanging="305"/>
      </w:pPr>
      <w:rPr>
        <w:rFonts w:hint="default"/>
        <w:lang w:val="es-ES" w:eastAsia="es-ES" w:bidi="es-ES"/>
      </w:rPr>
    </w:lvl>
    <w:lvl w:ilvl="6" w:tplc="3C40E968">
      <w:numFmt w:val="bullet"/>
      <w:lvlText w:val="•"/>
      <w:lvlJc w:val="left"/>
      <w:pPr>
        <w:ind w:left="7210" w:hanging="305"/>
      </w:pPr>
      <w:rPr>
        <w:rFonts w:hint="default"/>
        <w:lang w:val="es-ES" w:eastAsia="es-ES" w:bidi="es-ES"/>
      </w:rPr>
    </w:lvl>
    <w:lvl w:ilvl="7" w:tplc="00949260">
      <w:numFmt w:val="bullet"/>
      <w:lvlText w:val="•"/>
      <w:lvlJc w:val="left"/>
      <w:pPr>
        <w:ind w:left="8164" w:hanging="305"/>
      </w:pPr>
      <w:rPr>
        <w:rFonts w:hint="default"/>
        <w:lang w:val="es-ES" w:eastAsia="es-ES" w:bidi="es-ES"/>
      </w:rPr>
    </w:lvl>
    <w:lvl w:ilvl="8" w:tplc="13027C6E">
      <w:numFmt w:val="bullet"/>
      <w:lvlText w:val="•"/>
      <w:lvlJc w:val="left"/>
      <w:pPr>
        <w:ind w:left="9118" w:hanging="305"/>
      </w:pPr>
      <w:rPr>
        <w:rFonts w:hint="default"/>
        <w:lang w:val="es-ES" w:eastAsia="es-ES" w:bidi="es-ES"/>
      </w:rPr>
    </w:lvl>
  </w:abstractNum>
  <w:abstractNum w:abstractNumId="9">
    <w:nsid w:val="75FE65AF"/>
    <w:multiLevelType w:val="hybridMultilevel"/>
    <w:tmpl w:val="51442BE2"/>
    <w:lvl w:ilvl="0" w:tplc="56380408">
      <w:numFmt w:val="bullet"/>
      <w:lvlText w:val="•"/>
      <w:lvlJc w:val="left"/>
      <w:pPr>
        <w:ind w:left="2847" w:hanging="360"/>
      </w:pPr>
      <w:rPr>
        <w:rFonts w:hint="default"/>
        <w:lang w:val="es-ES" w:eastAsia="es-ES" w:bidi="es-ES"/>
      </w:rPr>
    </w:lvl>
    <w:lvl w:ilvl="1" w:tplc="2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0">
    <w:nsid w:val="78C97709"/>
    <w:multiLevelType w:val="hybridMultilevel"/>
    <w:tmpl w:val="DA4AFAB0"/>
    <w:lvl w:ilvl="0" w:tplc="76D2D9DA">
      <w:start w:val="1"/>
      <w:numFmt w:val="lowerLetter"/>
      <w:lvlText w:val="%1)"/>
      <w:lvlJc w:val="left"/>
      <w:pPr>
        <w:ind w:left="2520" w:hanging="360"/>
      </w:pPr>
      <w:rPr>
        <w:rFonts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75"/>
    <w:rsid w:val="000F0DF5"/>
    <w:rsid w:val="00243075"/>
    <w:rsid w:val="003C266F"/>
    <w:rsid w:val="00554C75"/>
    <w:rsid w:val="00B518EE"/>
    <w:rsid w:val="00D3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C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54C75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54C75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54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4C75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4C75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554C75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554C75"/>
  </w:style>
  <w:style w:type="paragraph" w:styleId="Piedepgina">
    <w:name w:val="footer"/>
    <w:basedOn w:val="Normal"/>
    <w:link w:val="PiedepginaCar"/>
    <w:uiPriority w:val="99"/>
    <w:unhideWhenUsed/>
    <w:rsid w:val="00554C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C75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554C75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554C7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C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C7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4C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554C75"/>
    <w:pPr>
      <w:ind w:left="2130" w:hanging="558"/>
      <w:outlineLvl w:val="0"/>
    </w:pPr>
    <w:rPr>
      <w:b/>
      <w:bCs/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54C75"/>
    <w:rPr>
      <w:rFonts w:ascii="Calibri" w:eastAsia="Calibri" w:hAnsi="Calibri" w:cs="Calibri"/>
      <w:b/>
      <w:bCs/>
      <w:sz w:val="23"/>
      <w:szCs w:val="23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554C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54C75"/>
    <w:rPr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4C75"/>
    <w:rPr>
      <w:rFonts w:ascii="Calibri" w:eastAsia="Calibri" w:hAnsi="Calibri" w:cs="Calibri"/>
      <w:sz w:val="23"/>
      <w:szCs w:val="23"/>
      <w:lang w:val="es-ES" w:eastAsia="es-ES" w:bidi="es-ES"/>
    </w:rPr>
  </w:style>
  <w:style w:type="paragraph" w:styleId="Prrafodelista">
    <w:name w:val="List Paragraph"/>
    <w:aliases w:val="List number Paragraph,SOP_bullet1"/>
    <w:basedOn w:val="Normal"/>
    <w:link w:val="PrrafodelistaCar"/>
    <w:uiPriority w:val="34"/>
    <w:qFormat/>
    <w:rsid w:val="00554C75"/>
    <w:pPr>
      <w:ind w:left="2553" w:hanging="295"/>
    </w:pPr>
  </w:style>
  <w:style w:type="paragraph" w:customStyle="1" w:styleId="TableParagraph">
    <w:name w:val="Table Paragraph"/>
    <w:basedOn w:val="Normal"/>
    <w:uiPriority w:val="1"/>
    <w:qFormat/>
    <w:rsid w:val="00554C75"/>
  </w:style>
  <w:style w:type="paragraph" w:styleId="Piedepgina">
    <w:name w:val="footer"/>
    <w:basedOn w:val="Normal"/>
    <w:link w:val="PiedepginaCar"/>
    <w:uiPriority w:val="99"/>
    <w:unhideWhenUsed/>
    <w:rsid w:val="00554C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C75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rsid w:val="00554C75"/>
    <w:rPr>
      <w:color w:val="0000FF"/>
      <w:u w:val="single"/>
    </w:rPr>
  </w:style>
  <w:style w:type="character" w:customStyle="1" w:styleId="PrrafodelistaCar">
    <w:name w:val="Párrafo de lista Car"/>
    <w:aliases w:val="List number Paragraph Car,SOP_bullet1 Car"/>
    <w:link w:val="Prrafodelista"/>
    <w:uiPriority w:val="34"/>
    <w:rsid w:val="00554C75"/>
    <w:rPr>
      <w:rFonts w:ascii="Calibri" w:eastAsia="Calibri" w:hAnsi="Calibri" w:cs="Calibri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C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C75"/>
    <w:rPr>
      <w:rFonts w:ascii="Tahoma" w:eastAsia="Calibri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mp.gob.pe/convocatorias/casmimp/contenidos/convocatorias-todas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Abdona Elizabeth Noel Mongrut</dc:creator>
  <cp:lastModifiedBy>Abdona Elizabeth Noel Mongrut</cp:lastModifiedBy>
  <cp:revision>2</cp:revision>
  <dcterms:created xsi:type="dcterms:W3CDTF">2019-07-24T22:47:00Z</dcterms:created>
  <dcterms:modified xsi:type="dcterms:W3CDTF">2019-07-24T22:47:00Z</dcterms:modified>
</cp:coreProperties>
</file>