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8"/>
        </w:rPr>
      </w:pPr>
      <w:r>
        <w:rPr>
          <w:rFonts w:ascii="Times New Roman"/>
          <w:sz w:val="48"/>
        </w:rPr>
        <mc:AlternateContent>
          <mc:Choice Requires="wps">
            <w:drawing>
              <wp:anchor distT="0" distB="0" distL="0" distR="0" allowOverlap="1" layoutInCell="1" locked="0" behindDoc="1" simplePos="0" relativeHeight="482178560">
                <wp:simplePos x="0" y="0"/>
                <wp:positionH relativeFrom="page">
                  <wp:posOffset>-98090</wp:posOffset>
                </wp:positionH>
                <wp:positionV relativeFrom="page">
                  <wp:posOffset>220852</wp:posOffset>
                </wp:positionV>
                <wp:extent cx="7662545" cy="10471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662545" cy="10471785"/>
                          <a:chExt cx="7662545" cy="10471785"/>
                        </a:xfrm>
                      </wpg:grpSpPr>
                      <pic:pic>
                        <pic:nvPicPr>
                          <pic:cNvPr id="2" name="Image 2"/>
                          <pic:cNvPicPr/>
                        </pic:nvPicPr>
                        <pic:blipFill>
                          <a:blip r:embed="rId5" cstate="print"/>
                          <a:stretch>
                            <a:fillRect/>
                          </a:stretch>
                        </pic:blipFill>
                        <pic:spPr>
                          <a:xfrm>
                            <a:off x="5511849" y="267086"/>
                            <a:ext cx="1024369" cy="399680"/>
                          </a:xfrm>
                          <a:prstGeom prst="rect">
                            <a:avLst/>
                          </a:prstGeom>
                        </pic:spPr>
                      </pic:pic>
                      <pic:pic>
                        <pic:nvPicPr>
                          <pic:cNvPr id="3" name="Image 3"/>
                          <pic:cNvPicPr/>
                        </pic:nvPicPr>
                        <pic:blipFill>
                          <a:blip r:embed="rId6" cstate="print"/>
                          <a:stretch>
                            <a:fillRect/>
                          </a:stretch>
                        </pic:blipFill>
                        <pic:spPr>
                          <a:xfrm>
                            <a:off x="976933" y="242061"/>
                            <a:ext cx="2051681" cy="434340"/>
                          </a:xfrm>
                          <a:prstGeom prst="rect">
                            <a:avLst/>
                          </a:prstGeom>
                        </pic:spPr>
                      </pic:pic>
                      <wps:wsp>
                        <wps:cNvPr id="4" name="Graphic 4"/>
                        <wps:cNvSpPr/>
                        <wps:spPr>
                          <a:xfrm>
                            <a:off x="98548" y="0"/>
                            <a:ext cx="7557134" cy="10471785"/>
                          </a:xfrm>
                          <a:custGeom>
                            <a:avLst/>
                            <a:gdLst/>
                            <a:ahLst/>
                            <a:cxnLst/>
                            <a:rect l="l" t="t" r="r" b="b"/>
                            <a:pathLst>
                              <a:path w="7557134" h="10471785">
                                <a:moveTo>
                                  <a:pt x="7557008" y="0"/>
                                </a:moveTo>
                                <a:lnTo>
                                  <a:pt x="0" y="0"/>
                                </a:lnTo>
                                <a:lnTo>
                                  <a:pt x="0" y="10471531"/>
                                </a:lnTo>
                                <a:lnTo>
                                  <a:pt x="7557008" y="10471531"/>
                                </a:lnTo>
                                <a:lnTo>
                                  <a:pt x="7557008" y="0"/>
                                </a:lnTo>
                                <a:close/>
                              </a:path>
                            </a:pathLst>
                          </a:custGeom>
                          <a:solidFill>
                            <a:srgbClr val="F7F7F7"/>
                          </a:solidFill>
                        </wps:spPr>
                        <wps:bodyPr wrap="square" lIns="0" tIns="0" rIns="0" bIns="0" rtlCol="0">
                          <a:prstTxWarp prst="textNoShape">
                            <a:avLst/>
                          </a:prstTxWarp>
                          <a:noAutofit/>
                        </wps:bodyPr>
                      </wps:wsp>
                      <wps:wsp>
                        <wps:cNvPr id="5" name="Graphic 5"/>
                        <wps:cNvSpPr/>
                        <wps:spPr>
                          <a:xfrm>
                            <a:off x="0" y="564909"/>
                            <a:ext cx="7661909" cy="6612255"/>
                          </a:xfrm>
                          <a:custGeom>
                            <a:avLst/>
                            <a:gdLst/>
                            <a:ahLst/>
                            <a:cxnLst/>
                            <a:rect l="l" t="t" r="r" b="b"/>
                            <a:pathLst>
                              <a:path w="7661909" h="6612255">
                                <a:moveTo>
                                  <a:pt x="98090" y="0"/>
                                </a:moveTo>
                                <a:lnTo>
                                  <a:pt x="98090" y="6611889"/>
                                </a:lnTo>
                                <a:lnTo>
                                  <a:pt x="0" y="6611889"/>
                                </a:lnTo>
                                <a:lnTo>
                                  <a:pt x="7320707" y="6608939"/>
                                </a:lnTo>
                                <a:lnTo>
                                  <a:pt x="7451712" y="6606411"/>
                                </a:lnTo>
                                <a:lnTo>
                                  <a:pt x="7658654" y="6605989"/>
                                </a:lnTo>
                                <a:lnTo>
                                  <a:pt x="7658654" y="3187553"/>
                                </a:lnTo>
                                <a:lnTo>
                                  <a:pt x="6193976" y="3187553"/>
                                </a:lnTo>
                                <a:lnTo>
                                  <a:pt x="6064451" y="3185449"/>
                                </a:lnTo>
                                <a:lnTo>
                                  <a:pt x="5944652" y="3181238"/>
                                </a:lnTo>
                                <a:lnTo>
                                  <a:pt x="5823689" y="3174755"/>
                                </a:lnTo>
                                <a:lnTo>
                                  <a:pt x="5701604" y="3165946"/>
                                </a:lnTo>
                                <a:lnTo>
                                  <a:pt x="5578439" y="3154761"/>
                                </a:lnTo>
                                <a:lnTo>
                                  <a:pt x="5454236" y="3141149"/>
                                </a:lnTo>
                                <a:lnTo>
                                  <a:pt x="5329036" y="3125057"/>
                                </a:lnTo>
                                <a:lnTo>
                                  <a:pt x="5202881" y="3106436"/>
                                </a:lnTo>
                                <a:lnTo>
                                  <a:pt x="5075812" y="3085232"/>
                                </a:lnTo>
                                <a:lnTo>
                                  <a:pt x="4947870" y="3061396"/>
                                </a:lnTo>
                                <a:lnTo>
                                  <a:pt x="4819099" y="3034876"/>
                                </a:lnTo>
                                <a:lnTo>
                                  <a:pt x="4689538" y="3005619"/>
                                </a:lnTo>
                                <a:lnTo>
                                  <a:pt x="4602746" y="2984570"/>
                                </a:lnTo>
                                <a:lnTo>
                                  <a:pt x="4515635" y="2962267"/>
                                </a:lnTo>
                                <a:lnTo>
                                  <a:pt x="4428216" y="2938694"/>
                                </a:lnTo>
                                <a:lnTo>
                                  <a:pt x="4340501" y="2913837"/>
                                </a:lnTo>
                                <a:lnTo>
                                  <a:pt x="4252504" y="2887681"/>
                                </a:lnTo>
                                <a:lnTo>
                                  <a:pt x="4164237" y="2860210"/>
                                </a:lnTo>
                                <a:lnTo>
                                  <a:pt x="4075711" y="2831409"/>
                                </a:lnTo>
                                <a:lnTo>
                                  <a:pt x="3986939" y="2801263"/>
                                </a:lnTo>
                                <a:lnTo>
                                  <a:pt x="3897934" y="2769756"/>
                                </a:lnTo>
                                <a:lnTo>
                                  <a:pt x="3808707" y="2736874"/>
                                </a:lnTo>
                                <a:lnTo>
                                  <a:pt x="3719271" y="2702601"/>
                                </a:lnTo>
                                <a:lnTo>
                                  <a:pt x="3629639" y="2666921"/>
                                </a:lnTo>
                                <a:lnTo>
                                  <a:pt x="3539823" y="2629821"/>
                                </a:lnTo>
                                <a:lnTo>
                                  <a:pt x="3449834" y="2591284"/>
                                </a:lnTo>
                                <a:lnTo>
                                  <a:pt x="3359686" y="2551295"/>
                                </a:lnTo>
                                <a:lnTo>
                                  <a:pt x="3269391" y="2509839"/>
                                </a:lnTo>
                                <a:lnTo>
                                  <a:pt x="3178960" y="2466902"/>
                                </a:lnTo>
                                <a:lnTo>
                                  <a:pt x="3088407" y="2422467"/>
                                </a:lnTo>
                                <a:lnTo>
                                  <a:pt x="2997744" y="2376519"/>
                                </a:lnTo>
                                <a:lnTo>
                                  <a:pt x="2906982" y="2329043"/>
                                </a:lnTo>
                                <a:lnTo>
                                  <a:pt x="2816135" y="2280025"/>
                                </a:lnTo>
                                <a:lnTo>
                                  <a:pt x="2725214" y="2229448"/>
                                </a:lnTo>
                                <a:lnTo>
                                  <a:pt x="2634233" y="2177298"/>
                                </a:lnTo>
                                <a:lnTo>
                                  <a:pt x="2543202" y="2123559"/>
                                </a:lnTo>
                                <a:lnTo>
                                  <a:pt x="2452135" y="2068216"/>
                                </a:lnTo>
                                <a:lnTo>
                                  <a:pt x="2361044" y="2011255"/>
                                </a:lnTo>
                                <a:lnTo>
                                  <a:pt x="2269942" y="1952658"/>
                                </a:lnTo>
                                <a:lnTo>
                                  <a:pt x="2178839" y="1892413"/>
                                </a:lnTo>
                                <a:lnTo>
                                  <a:pt x="2087750" y="1830502"/>
                                </a:lnTo>
                                <a:lnTo>
                                  <a:pt x="1996686" y="1766912"/>
                                </a:lnTo>
                                <a:lnTo>
                                  <a:pt x="1905659" y="1701627"/>
                                </a:lnTo>
                                <a:lnTo>
                                  <a:pt x="1814682" y="1634631"/>
                                </a:lnTo>
                                <a:lnTo>
                                  <a:pt x="1723768" y="1565909"/>
                                </a:lnTo>
                                <a:lnTo>
                                  <a:pt x="1632928" y="1495447"/>
                                </a:lnTo>
                                <a:lnTo>
                                  <a:pt x="1587539" y="1459558"/>
                                </a:lnTo>
                                <a:lnTo>
                                  <a:pt x="1542174" y="1423229"/>
                                </a:lnTo>
                                <a:lnTo>
                                  <a:pt x="1496834" y="1386456"/>
                                </a:lnTo>
                                <a:lnTo>
                                  <a:pt x="1451520" y="1349239"/>
                                </a:lnTo>
                                <a:lnTo>
                                  <a:pt x="1406234" y="1311576"/>
                                </a:lnTo>
                                <a:lnTo>
                                  <a:pt x="1360977" y="1273463"/>
                                </a:lnTo>
                                <a:lnTo>
                                  <a:pt x="1315752" y="1234901"/>
                                </a:lnTo>
                                <a:lnTo>
                                  <a:pt x="1270558" y="1195886"/>
                                </a:lnTo>
                                <a:lnTo>
                                  <a:pt x="1225399" y="1156416"/>
                                </a:lnTo>
                                <a:lnTo>
                                  <a:pt x="1180275" y="1116491"/>
                                </a:lnTo>
                                <a:lnTo>
                                  <a:pt x="1135189" y="1076108"/>
                                </a:lnTo>
                                <a:lnTo>
                                  <a:pt x="1090141" y="1035264"/>
                                </a:lnTo>
                                <a:lnTo>
                                  <a:pt x="1045133" y="993959"/>
                                </a:lnTo>
                                <a:lnTo>
                                  <a:pt x="1000167" y="952190"/>
                                </a:lnTo>
                                <a:lnTo>
                                  <a:pt x="955244" y="909956"/>
                                </a:lnTo>
                                <a:lnTo>
                                  <a:pt x="910366" y="867254"/>
                                </a:lnTo>
                                <a:lnTo>
                                  <a:pt x="865535" y="824082"/>
                                </a:lnTo>
                                <a:lnTo>
                                  <a:pt x="820751" y="780439"/>
                                </a:lnTo>
                                <a:lnTo>
                                  <a:pt x="776017" y="736323"/>
                                </a:lnTo>
                                <a:lnTo>
                                  <a:pt x="731333" y="691732"/>
                                </a:lnTo>
                                <a:lnTo>
                                  <a:pt x="686703" y="646664"/>
                                </a:lnTo>
                                <a:lnTo>
                                  <a:pt x="642126" y="601117"/>
                                </a:lnTo>
                                <a:lnTo>
                                  <a:pt x="597605" y="555089"/>
                                </a:lnTo>
                                <a:lnTo>
                                  <a:pt x="553141" y="508578"/>
                                </a:lnTo>
                                <a:lnTo>
                                  <a:pt x="508735" y="461582"/>
                                </a:lnTo>
                                <a:lnTo>
                                  <a:pt x="464390" y="414100"/>
                                </a:lnTo>
                                <a:lnTo>
                                  <a:pt x="420107" y="366130"/>
                                </a:lnTo>
                                <a:lnTo>
                                  <a:pt x="375887" y="317669"/>
                                </a:lnTo>
                                <a:lnTo>
                                  <a:pt x="331731" y="268716"/>
                                </a:lnTo>
                                <a:lnTo>
                                  <a:pt x="287642" y="219269"/>
                                </a:lnTo>
                                <a:lnTo>
                                  <a:pt x="243621" y="169325"/>
                                </a:lnTo>
                                <a:lnTo>
                                  <a:pt x="199670" y="118884"/>
                                </a:lnTo>
                                <a:lnTo>
                                  <a:pt x="155789" y="67943"/>
                                </a:lnTo>
                                <a:lnTo>
                                  <a:pt x="111981" y="16500"/>
                                </a:lnTo>
                                <a:lnTo>
                                  <a:pt x="98090" y="0"/>
                                </a:lnTo>
                                <a:close/>
                              </a:path>
                              <a:path w="7661909" h="6612255">
                                <a:moveTo>
                                  <a:pt x="7320707" y="6608939"/>
                                </a:moveTo>
                                <a:lnTo>
                                  <a:pt x="6980093" y="6608939"/>
                                </a:lnTo>
                                <a:lnTo>
                                  <a:pt x="7032495" y="6610793"/>
                                </a:lnTo>
                                <a:lnTo>
                                  <a:pt x="7084897" y="6611720"/>
                                </a:lnTo>
                                <a:lnTo>
                                  <a:pt x="7137299" y="6611889"/>
                                </a:lnTo>
                                <a:lnTo>
                                  <a:pt x="7320707" y="6608939"/>
                                </a:lnTo>
                                <a:close/>
                              </a:path>
                              <a:path w="7661909" h="6612255">
                                <a:moveTo>
                                  <a:pt x="7658654" y="6605989"/>
                                </a:moveTo>
                                <a:lnTo>
                                  <a:pt x="7504114" y="6605989"/>
                                </a:lnTo>
                                <a:lnTo>
                                  <a:pt x="7556516" y="6606158"/>
                                </a:lnTo>
                                <a:lnTo>
                                  <a:pt x="7608918" y="6607085"/>
                                </a:lnTo>
                                <a:lnTo>
                                  <a:pt x="7661321" y="6608939"/>
                                </a:lnTo>
                                <a:lnTo>
                                  <a:pt x="7658654" y="6608939"/>
                                </a:lnTo>
                                <a:lnTo>
                                  <a:pt x="7658654" y="6605989"/>
                                </a:lnTo>
                                <a:close/>
                              </a:path>
                              <a:path w="7661909" h="6612255">
                                <a:moveTo>
                                  <a:pt x="7658654" y="3019426"/>
                                </a:moveTo>
                                <a:lnTo>
                                  <a:pt x="7563360" y="3042011"/>
                                </a:lnTo>
                                <a:lnTo>
                                  <a:pt x="7463627" y="3063725"/>
                                </a:lnTo>
                                <a:lnTo>
                                  <a:pt x="7362162" y="3083867"/>
                                </a:lnTo>
                                <a:lnTo>
                                  <a:pt x="7259007" y="3102387"/>
                                </a:lnTo>
                                <a:lnTo>
                                  <a:pt x="7154203" y="3119232"/>
                                </a:lnTo>
                                <a:lnTo>
                                  <a:pt x="7047792" y="3134351"/>
                                </a:lnTo>
                                <a:lnTo>
                                  <a:pt x="6939817" y="3147694"/>
                                </a:lnTo>
                                <a:lnTo>
                                  <a:pt x="6830317" y="3159208"/>
                                </a:lnTo>
                                <a:lnTo>
                                  <a:pt x="6719335" y="3168842"/>
                                </a:lnTo>
                                <a:lnTo>
                                  <a:pt x="6606913" y="3176545"/>
                                </a:lnTo>
                                <a:lnTo>
                                  <a:pt x="6493092" y="3182265"/>
                                </a:lnTo>
                                <a:lnTo>
                                  <a:pt x="6377913" y="3185952"/>
                                </a:lnTo>
                                <a:lnTo>
                                  <a:pt x="6261419" y="3187553"/>
                                </a:lnTo>
                                <a:lnTo>
                                  <a:pt x="7658654" y="3187553"/>
                                </a:lnTo>
                                <a:lnTo>
                                  <a:pt x="7658654" y="3019426"/>
                                </a:lnTo>
                                <a:close/>
                              </a:path>
                            </a:pathLst>
                          </a:custGeom>
                          <a:solidFill>
                            <a:srgbClr val="DCDCDC"/>
                          </a:solidFill>
                        </wps:spPr>
                        <wps:bodyPr wrap="square" lIns="0" tIns="0" rIns="0" bIns="0" rtlCol="0">
                          <a:prstTxWarp prst="textNoShape">
                            <a:avLst/>
                          </a:prstTxWarp>
                          <a:noAutofit/>
                        </wps:bodyPr>
                      </wps:wsp>
                      <wps:wsp>
                        <wps:cNvPr id="6" name="Graphic 6"/>
                        <wps:cNvSpPr/>
                        <wps:spPr>
                          <a:xfrm>
                            <a:off x="1473246" y="42252"/>
                            <a:ext cx="4102735" cy="180340"/>
                          </a:xfrm>
                          <a:custGeom>
                            <a:avLst/>
                            <a:gdLst/>
                            <a:ahLst/>
                            <a:cxnLst/>
                            <a:rect l="l" t="t" r="r" b="b"/>
                            <a:pathLst>
                              <a:path w="4102735" h="180340">
                                <a:moveTo>
                                  <a:pt x="4102480" y="0"/>
                                </a:moveTo>
                                <a:lnTo>
                                  <a:pt x="0" y="0"/>
                                </a:lnTo>
                                <a:lnTo>
                                  <a:pt x="0" y="179997"/>
                                </a:lnTo>
                                <a:lnTo>
                                  <a:pt x="4102480" y="179997"/>
                                </a:lnTo>
                                <a:lnTo>
                                  <a:pt x="4102480" y="0"/>
                                </a:lnTo>
                                <a:close/>
                              </a:path>
                            </a:pathLst>
                          </a:custGeom>
                          <a:solidFill>
                            <a:srgbClr val="DF4747"/>
                          </a:solidFill>
                        </wps:spPr>
                        <wps:bodyPr wrap="square" lIns="0" tIns="0" rIns="0" bIns="0" rtlCol="0">
                          <a:prstTxWarp prst="textNoShape">
                            <a:avLst/>
                          </a:prstTxWarp>
                          <a:noAutofit/>
                        </wps:bodyPr>
                      </wps:wsp>
                      <wps:wsp>
                        <wps:cNvPr id="7" name="Graphic 7"/>
                        <wps:cNvSpPr/>
                        <wps:spPr>
                          <a:xfrm>
                            <a:off x="98090" y="10462755"/>
                            <a:ext cx="7560945" cy="8890"/>
                          </a:xfrm>
                          <a:custGeom>
                            <a:avLst/>
                            <a:gdLst/>
                            <a:ahLst/>
                            <a:cxnLst/>
                            <a:rect l="l" t="t" r="r" b="b"/>
                            <a:pathLst>
                              <a:path w="7560945" h="8890">
                                <a:moveTo>
                                  <a:pt x="7560564" y="0"/>
                                </a:moveTo>
                                <a:lnTo>
                                  <a:pt x="0" y="0"/>
                                </a:lnTo>
                                <a:lnTo>
                                  <a:pt x="0" y="8775"/>
                                </a:lnTo>
                                <a:lnTo>
                                  <a:pt x="7560564" y="8775"/>
                                </a:lnTo>
                                <a:lnTo>
                                  <a:pt x="7560564" y="0"/>
                                </a:lnTo>
                                <a:close/>
                              </a:path>
                            </a:pathLst>
                          </a:custGeom>
                          <a:solidFill>
                            <a:srgbClr val="FFC000"/>
                          </a:solidFill>
                        </wps:spPr>
                        <wps:bodyPr wrap="square" lIns="0" tIns="0" rIns="0" bIns="0" rtlCol="0">
                          <a:prstTxWarp prst="textNoShape">
                            <a:avLst/>
                          </a:prstTxWarp>
                          <a:noAutofit/>
                        </wps:bodyPr>
                      </wps:wsp>
                      <wps:wsp>
                        <wps:cNvPr id="8" name="Graphic 8"/>
                        <wps:cNvSpPr/>
                        <wps:spPr>
                          <a:xfrm>
                            <a:off x="706" y="670451"/>
                            <a:ext cx="7661909" cy="6612890"/>
                          </a:xfrm>
                          <a:custGeom>
                            <a:avLst/>
                            <a:gdLst/>
                            <a:ahLst/>
                            <a:cxnLst/>
                            <a:rect l="l" t="t" r="r" b="b"/>
                            <a:pathLst>
                              <a:path w="7661909" h="6612890">
                                <a:moveTo>
                                  <a:pt x="97383" y="0"/>
                                </a:moveTo>
                                <a:lnTo>
                                  <a:pt x="97383" y="6612646"/>
                                </a:lnTo>
                                <a:lnTo>
                                  <a:pt x="0" y="6612646"/>
                                </a:lnTo>
                                <a:lnTo>
                                  <a:pt x="7320762" y="6609696"/>
                                </a:lnTo>
                                <a:lnTo>
                                  <a:pt x="7451767" y="6607168"/>
                                </a:lnTo>
                                <a:lnTo>
                                  <a:pt x="7657947" y="6606746"/>
                                </a:lnTo>
                                <a:lnTo>
                                  <a:pt x="7657947" y="4351917"/>
                                </a:lnTo>
                                <a:lnTo>
                                  <a:pt x="6937553" y="4351917"/>
                                </a:lnTo>
                                <a:lnTo>
                                  <a:pt x="6867812" y="4350885"/>
                                </a:lnTo>
                                <a:lnTo>
                                  <a:pt x="6797460" y="4348462"/>
                                </a:lnTo>
                                <a:lnTo>
                                  <a:pt x="6726511" y="4344653"/>
                                </a:lnTo>
                                <a:lnTo>
                                  <a:pt x="6654973" y="4339462"/>
                                </a:lnTo>
                                <a:lnTo>
                                  <a:pt x="6582857" y="4332894"/>
                                </a:lnTo>
                                <a:lnTo>
                                  <a:pt x="6510176" y="4324954"/>
                                </a:lnTo>
                                <a:lnTo>
                                  <a:pt x="6436939" y="4315646"/>
                                </a:lnTo>
                                <a:lnTo>
                                  <a:pt x="6363157" y="4304976"/>
                                </a:lnTo>
                                <a:lnTo>
                                  <a:pt x="6288841" y="4292947"/>
                                </a:lnTo>
                                <a:lnTo>
                                  <a:pt x="6214002" y="4279565"/>
                                </a:lnTo>
                                <a:lnTo>
                                  <a:pt x="6138650" y="4264834"/>
                                </a:lnTo>
                                <a:lnTo>
                                  <a:pt x="6062797" y="4248760"/>
                                </a:lnTo>
                                <a:lnTo>
                                  <a:pt x="5986454" y="4231345"/>
                                </a:lnTo>
                                <a:lnTo>
                                  <a:pt x="5909630" y="4212597"/>
                                </a:lnTo>
                                <a:lnTo>
                                  <a:pt x="5832338" y="4192518"/>
                                </a:lnTo>
                                <a:lnTo>
                                  <a:pt x="5754587" y="4171115"/>
                                </a:lnTo>
                                <a:lnTo>
                                  <a:pt x="5676389" y="4148390"/>
                                </a:lnTo>
                                <a:lnTo>
                                  <a:pt x="5597755" y="4124351"/>
                                </a:lnTo>
                                <a:lnTo>
                                  <a:pt x="5518694" y="4099000"/>
                                </a:lnTo>
                                <a:lnTo>
                                  <a:pt x="5439219" y="4072343"/>
                                </a:lnTo>
                                <a:lnTo>
                                  <a:pt x="5359339" y="4044384"/>
                                </a:lnTo>
                                <a:lnTo>
                                  <a:pt x="5279066" y="4015128"/>
                                </a:lnTo>
                                <a:lnTo>
                                  <a:pt x="5198411" y="3984581"/>
                                </a:lnTo>
                                <a:lnTo>
                                  <a:pt x="5117384" y="3952746"/>
                                </a:lnTo>
                                <a:lnTo>
                                  <a:pt x="5035996" y="3919628"/>
                                </a:lnTo>
                                <a:lnTo>
                                  <a:pt x="4954258" y="3885232"/>
                                </a:lnTo>
                                <a:lnTo>
                                  <a:pt x="4872181" y="3849563"/>
                                </a:lnTo>
                                <a:lnTo>
                                  <a:pt x="4789775" y="3812625"/>
                                </a:lnTo>
                                <a:lnTo>
                                  <a:pt x="4707052" y="3774423"/>
                                </a:lnTo>
                                <a:lnTo>
                                  <a:pt x="4624022" y="3734962"/>
                                </a:lnTo>
                                <a:lnTo>
                                  <a:pt x="4498926" y="3673420"/>
                                </a:lnTo>
                                <a:lnTo>
                                  <a:pt x="4373200" y="3609072"/>
                                </a:lnTo>
                                <a:lnTo>
                                  <a:pt x="4246881" y="3541932"/>
                                </a:lnTo>
                                <a:lnTo>
                                  <a:pt x="4120006" y="3472018"/>
                                </a:lnTo>
                                <a:lnTo>
                                  <a:pt x="3992611" y="3399345"/>
                                </a:lnTo>
                                <a:lnTo>
                                  <a:pt x="3864733" y="3323930"/>
                                </a:lnTo>
                                <a:lnTo>
                                  <a:pt x="3736408" y="3245787"/>
                                </a:lnTo>
                                <a:lnTo>
                                  <a:pt x="3607672" y="3164932"/>
                                </a:lnTo>
                                <a:lnTo>
                                  <a:pt x="3478563" y="3081383"/>
                                </a:lnTo>
                                <a:lnTo>
                                  <a:pt x="3349116" y="2995154"/>
                                </a:lnTo>
                                <a:lnTo>
                                  <a:pt x="3219369" y="2906262"/>
                                </a:lnTo>
                                <a:lnTo>
                                  <a:pt x="3089357" y="2814722"/>
                                </a:lnTo>
                                <a:lnTo>
                                  <a:pt x="2959117" y="2720550"/>
                                </a:lnTo>
                                <a:lnTo>
                                  <a:pt x="2828687" y="2623763"/>
                                </a:lnTo>
                                <a:lnTo>
                                  <a:pt x="2698101" y="2524376"/>
                                </a:lnTo>
                                <a:lnTo>
                                  <a:pt x="2567397" y="2422405"/>
                                </a:lnTo>
                                <a:lnTo>
                                  <a:pt x="2436612" y="2317866"/>
                                </a:lnTo>
                                <a:lnTo>
                                  <a:pt x="2305781" y="2210775"/>
                                </a:lnTo>
                                <a:lnTo>
                                  <a:pt x="2174942" y="2101147"/>
                                </a:lnTo>
                                <a:lnTo>
                                  <a:pt x="2044130" y="1989000"/>
                                </a:lnTo>
                                <a:lnTo>
                                  <a:pt x="1913383" y="1874347"/>
                                </a:lnTo>
                                <a:lnTo>
                                  <a:pt x="1782736" y="1757207"/>
                                </a:lnTo>
                                <a:lnTo>
                                  <a:pt x="1652227" y="1637594"/>
                                </a:lnTo>
                                <a:lnTo>
                                  <a:pt x="1565315" y="1556486"/>
                                </a:lnTo>
                                <a:lnTo>
                                  <a:pt x="1478491" y="1474291"/>
                                </a:lnTo>
                                <a:lnTo>
                                  <a:pt x="1391767" y="1391013"/>
                                </a:lnTo>
                                <a:lnTo>
                                  <a:pt x="1305152" y="1306658"/>
                                </a:lnTo>
                                <a:lnTo>
                                  <a:pt x="1218657" y="1221230"/>
                                </a:lnTo>
                                <a:lnTo>
                                  <a:pt x="1132294" y="1134733"/>
                                </a:lnTo>
                                <a:lnTo>
                                  <a:pt x="1046073" y="1047173"/>
                                </a:lnTo>
                                <a:lnTo>
                                  <a:pt x="960005" y="958554"/>
                                </a:lnTo>
                                <a:lnTo>
                                  <a:pt x="874100" y="868881"/>
                                </a:lnTo>
                                <a:lnTo>
                                  <a:pt x="788371" y="778158"/>
                                </a:lnTo>
                                <a:lnTo>
                                  <a:pt x="702826" y="686391"/>
                                </a:lnTo>
                                <a:lnTo>
                                  <a:pt x="617478" y="593583"/>
                                </a:lnTo>
                                <a:lnTo>
                                  <a:pt x="532338" y="499741"/>
                                </a:lnTo>
                                <a:lnTo>
                                  <a:pt x="447415" y="404867"/>
                                </a:lnTo>
                                <a:lnTo>
                                  <a:pt x="362720" y="308968"/>
                                </a:lnTo>
                                <a:lnTo>
                                  <a:pt x="278266" y="212048"/>
                                </a:lnTo>
                                <a:lnTo>
                                  <a:pt x="194061" y="114111"/>
                                </a:lnTo>
                                <a:lnTo>
                                  <a:pt x="110118" y="15162"/>
                                </a:lnTo>
                                <a:lnTo>
                                  <a:pt x="97383" y="0"/>
                                </a:lnTo>
                                <a:close/>
                              </a:path>
                              <a:path w="7661909" h="6612890">
                                <a:moveTo>
                                  <a:pt x="7320762" y="6609696"/>
                                </a:moveTo>
                                <a:lnTo>
                                  <a:pt x="6980148" y="6609696"/>
                                </a:lnTo>
                                <a:lnTo>
                                  <a:pt x="7032550" y="6611550"/>
                                </a:lnTo>
                                <a:lnTo>
                                  <a:pt x="7084952" y="6612478"/>
                                </a:lnTo>
                                <a:lnTo>
                                  <a:pt x="7137354" y="6612646"/>
                                </a:lnTo>
                                <a:lnTo>
                                  <a:pt x="7320762" y="6609696"/>
                                </a:lnTo>
                                <a:close/>
                              </a:path>
                              <a:path w="7661909" h="6612890">
                                <a:moveTo>
                                  <a:pt x="7657947" y="6606746"/>
                                </a:moveTo>
                                <a:lnTo>
                                  <a:pt x="7504169" y="6606746"/>
                                </a:lnTo>
                                <a:lnTo>
                                  <a:pt x="7556571" y="6606915"/>
                                </a:lnTo>
                                <a:lnTo>
                                  <a:pt x="7608974" y="6607842"/>
                                </a:lnTo>
                                <a:lnTo>
                                  <a:pt x="7661376" y="6609696"/>
                                </a:lnTo>
                                <a:lnTo>
                                  <a:pt x="7657947" y="6609696"/>
                                </a:lnTo>
                                <a:lnTo>
                                  <a:pt x="7657947" y="6606746"/>
                                </a:lnTo>
                                <a:close/>
                              </a:path>
                              <a:path w="7661909" h="6612890">
                                <a:moveTo>
                                  <a:pt x="7657947" y="4270927"/>
                                </a:moveTo>
                                <a:lnTo>
                                  <a:pt x="7599055" y="4284684"/>
                                </a:lnTo>
                                <a:lnTo>
                                  <a:pt x="7536005" y="4297823"/>
                                </a:lnTo>
                                <a:lnTo>
                                  <a:pt x="7472238" y="4309524"/>
                                </a:lnTo>
                                <a:lnTo>
                                  <a:pt x="7407763" y="4319791"/>
                                </a:lnTo>
                                <a:lnTo>
                                  <a:pt x="7342592" y="4328629"/>
                                </a:lnTo>
                                <a:lnTo>
                                  <a:pt x="7276736" y="4336043"/>
                                </a:lnTo>
                                <a:lnTo>
                                  <a:pt x="7210205" y="4342038"/>
                                </a:lnTo>
                                <a:lnTo>
                                  <a:pt x="7141210" y="4346731"/>
                                </a:lnTo>
                                <a:lnTo>
                                  <a:pt x="7140839" y="4346731"/>
                                </a:lnTo>
                                <a:lnTo>
                                  <a:pt x="7107561" y="4348462"/>
                                </a:lnTo>
                                <a:lnTo>
                                  <a:pt x="7107149" y="4348462"/>
                                </a:lnTo>
                                <a:lnTo>
                                  <a:pt x="7073726" y="4349847"/>
                                </a:lnTo>
                                <a:lnTo>
                                  <a:pt x="7073240" y="4349847"/>
                                </a:lnTo>
                                <a:lnTo>
                                  <a:pt x="7039719" y="4350885"/>
                                </a:lnTo>
                                <a:lnTo>
                                  <a:pt x="7039076" y="4350885"/>
                                </a:lnTo>
                                <a:lnTo>
                                  <a:pt x="7005578" y="4351575"/>
                                </a:lnTo>
                                <a:lnTo>
                                  <a:pt x="6971483" y="4351917"/>
                                </a:lnTo>
                                <a:lnTo>
                                  <a:pt x="7657947" y="4351917"/>
                                </a:lnTo>
                                <a:lnTo>
                                  <a:pt x="7657947" y="4270927"/>
                                </a:lnTo>
                                <a:close/>
                              </a:path>
                            </a:pathLst>
                          </a:custGeom>
                          <a:solidFill>
                            <a:srgbClr val="E6E6E6"/>
                          </a:solidFill>
                        </wps:spPr>
                        <wps:bodyPr wrap="square" lIns="0" tIns="0" rIns="0" bIns="0" rtlCol="0">
                          <a:prstTxWarp prst="textNoShape">
                            <a:avLst/>
                          </a:prstTxWarp>
                          <a:noAutofit/>
                        </wps:bodyPr>
                      </wps:wsp>
                      <wps:wsp>
                        <wps:cNvPr id="9" name="Graphic 9"/>
                        <wps:cNvSpPr/>
                        <wps:spPr>
                          <a:xfrm>
                            <a:off x="100412" y="833755"/>
                            <a:ext cx="7555865" cy="6343015"/>
                          </a:xfrm>
                          <a:custGeom>
                            <a:avLst/>
                            <a:gdLst/>
                            <a:ahLst/>
                            <a:cxnLst/>
                            <a:rect l="l" t="t" r="r" b="b"/>
                            <a:pathLst>
                              <a:path w="7555865" h="6343015">
                                <a:moveTo>
                                  <a:pt x="0" y="0"/>
                                </a:moveTo>
                                <a:lnTo>
                                  <a:pt x="8" y="6342634"/>
                                </a:lnTo>
                                <a:lnTo>
                                  <a:pt x="6878030" y="6339840"/>
                                </a:lnTo>
                                <a:lnTo>
                                  <a:pt x="6930168" y="6341602"/>
                                </a:lnTo>
                                <a:lnTo>
                                  <a:pt x="6982306" y="6342483"/>
                                </a:lnTo>
                                <a:lnTo>
                                  <a:pt x="7034445" y="6342644"/>
                                </a:lnTo>
                                <a:lnTo>
                                  <a:pt x="7086583" y="6342243"/>
                                </a:lnTo>
                                <a:lnTo>
                                  <a:pt x="7138721" y="6341442"/>
                                </a:lnTo>
                                <a:lnTo>
                                  <a:pt x="7242998" y="6339279"/>
                                </a:lnTo>
                                <a:lnTo>
                                  <a:pt x="7347275" y="6337436"/>
                                </a:lnTo>
                                <a:lnTo>
                                  <a:pt x="7399413" y="6337035"/>
                                </a:lnTo>
                                <a:lnTo>
                                  <a:pt x="7451552" y="6337196"/>
                                </a:lnTo>
                                <a:lnTo>
                                  <a:pt x="7503690" y="6338077"/>
                                </a:lnTo>
                                <a:lnTo>
                                  <a:pt x="7555829" y="6339840"/>
                                </a:lnTo>
                                <a:lnTo>
                                  <a:pt x="7555829" y="5120259"/>
                                </a:lnTo>
                                <a:lnTo>
                                  <a:pt x="7496052" y="5133379"/>
                                </a:lnTo>
                                <a:lnTo>
                                  <a:pt x="7435602" y="5144594"/>
                                </a:lnTo>
                                <a:lnTo>
                                  <a:pt x="7374486" y="5153920"/>
                                </a:lnTo>
                                <a:lnTo>
                                  <a:pt x="7312716" y="5161374"/>
                                </a:lnTo>
                                <a:lnTo>
                                  <a:pt x="7250301" y="5166973"/>
                                </a:lnTo>
                                <a:lnTo>
                                  <a:pt x="7187249" y="5170735"/>
                                </a:lnTo>
                                <a:lnTo>
                                  <a:pt x="7123572" y="5172677"/>
                                </a:lnTo>
                                <a:lnTo>
                                  <a:pt x="7091502" y="5172971"/>
                                </a:lnTo>
                                <a:lnTo>
                                  <a:pt x="7059279" y="5172816"/>
                                </a:lnTo>
                                <a:lnTo>
                                  <a:pt x="6994378" y="5171169"/>
                                </a:lnTo>
                                <a:lnTo>
                                  <a:pt x="6928881" y="5167752"/>
                                </a:lnTo>
                                <a:lnTo>
                                  <a:pt x="6862796" y="5162584"/>
                                </a:lnTo>
                                <a:lnTo>
                                  <a:pt x="6796133" y="5155682"/>
                                </a:lnTo>
                                <a:lnTo>
                                  <a:pt x="6728902" y="5147062"/>
                                </a:lnTo>
                                <a:lnTo>
                                  <a:pt x="6661113" y="5136741"/>
                                </a:lnTo>
                                <a:lnTo>
                                  <a:pt x="6592774" y="5124738"/>
                                </a:lnTo>
                                <a:lnTo>
                                  <a:pt x="6523897" y="5111068"/>
                                </a:lnTo>
                                <a:lnTo>
                                  <a:pt x="6454489" y="5095750"/>
                                </a:lnTo>
                                <a:lnTo>
                                  <a:pt x="6384562" y="5078800"/>
                                </a:lnTo>
                                <a:lnTo>
                                  <a:pt x="6314125" y="5060235"/>
                                </a:lnTo>
                                <a:lnTo>
                                  <a:pt x="6243187" y="5040073"/>
                                </a:lnTo>
                                <a:lnTo>
                                  <a:pt x="6171758" y="5018330"/>
                                </a:lnTo>
                                <a:lnTo>
                                  <a:pt x="6099847" y="4995025"/>
                                </a:lnTo>
                                <a:lnTo>
                                  <a:pt x="6063715" y="4982791"/>
                                </a:lnTo>
                                <a:lnTo>
                                  <a:pt x="6027465" y="4970173"/>
                                </a:lnTo>
                                <a:lnTo>
                                  <a:pt x="5991100" y="4957173"/>
                                </a:lnTo>
                                <a:lnTo>
                                  <a:pt x="5954621" y="4943792"/>
                                </a:lnTo>
                                <a:lnTo>
                                  <a:pt x="5918028" y="4930034"/>
                                </a:lnTo>
                                <a:lnTo>
                                  <a:pt x="5881324" y="4915900"/>
                                </a:lnTo>
                                <a:lnTo>
                                  <a:pt x="5844509" y="4901392"/>
                                </a:lnTo>
                                <a:lnTo>
                                  <a:pt x="5807585" y="4886513"/>
                                </a:lnTo>
                                <a:lnTo>
                                  <a:pt x="5770552" y="4871264"/>
                                </a:lnTo>
                                <a:lnTo>
                                  <a:pt x="5733412" y="4855649"/>
                                </a:lnTo>
                                <a:lnTo>
                                  <a:pt x="5696166" y="4839668"/>
                                </a:lnTo>
                                <a:lnTo>
                                  <a:pt x="5658816" y="4823324"/>
                                </a:lnTo>
                                <a:lnTo>
                                  <a:pt x="5621362" y="4806619"/>
                                </a:lnTo>
                                <a:lnTo>
                                  <a:pt x="5583806" y="4789556"/>
                                </a:lnTo>
                                <a:lnTo>
                                  <a:pt x="5546149" y="4772136"/>
                                </a:lnTo>
                                <a:lnTo>
                                  <a:pt x="5508392" y="4754362"/>
                                </a:lnTo>
                                <a:lnTo>
                                  <a:pt x="5470536" y="4736235"/>
                                </a:lnTo>
                                <a:lnTo>
                                  <a:pt x="5432583" y="4717759"/>
                                </a:lnTo>
                                <a:lnTo>
                                  <a:pt x="5394534" y="4698935"/>
                                </a:lnTo>
                                <a:lnTo>
                                  <a:pt x="5356389" y="4679764"/>
                                </a:lnTo>
                                <a:lnTo>
                                  <a:pt x="5318151" y="4660250"/>
                                </a:lnTo>
                                <a:lnTo>
                                  <a:pt x="5279820" y="4640395"/>
                                </a:lnTo>
                                <a:lnTo>
                                  <a:pt x="5241398" y="4620200"/>
                                </a:lnTo>
                                <a:lnTo>
                                  <a:pt x="5202886" y="4599668"/>
                                </a:lnTo>
                                <a:lnTo>
                                  <a:pt x="5125595" y="4557601"/>
                                </a:lnTo>
                                <a:lnTo>
                                  <a:pt x="5047958" y="4514211"/>
                                </a:lnTo>
                                <a:lnTo>
                                  <a:pt x="4969984" y="4469514"/>
                                </a:lnTo>
                                <a:lnTo>
                                  <a:pt x="4891684" y="4423529"/>
                                </a:lnTo>
                                <a:lnTo>
                                  <a:pt x="4813066" y="4376272"/>
                                </a:lnTo>
                                <a:lnTo>
                                  <a:pt x="4734140" y="4327761"/>
                                </a:lnTo>
                                <a:lnTo>
                                  <a:pt x="4654916" y="4278011"/>
                                </a:lnTo>
                                <a:lnTo>
                                  <a:pt x="4575403" y="4227042"/>
                                </a:lnTo>
                                <a:lnTo>
                                  <a:pt x="4495612" y="4174869"/>
                                </a:lnTo>
                                <a:lnTo>
                                  <a:pt x="4415552" y="4121510"/>
                                </a:lnTo>
                                <a:lnTo>
                                  <a:pt x="4335232" y="4066983"/>
                                </a:lnTo>
                                <a:lnTo>
                                  <a:pt x="4254662" y="4011303"/>
                                </a:lnTo>
                                <a:lnTo>
                                  <a:pt x="4173852" y="3954489"/>
                                </a:lnTo>
                                <a:lnTo>
                                  <a:pt x="4092811" y="3896558"/>
                                </a:lnTo>
                                <a:lnTo>
                                  <a:pt x="4011549" y="3837526"/>
                                </a:lnTo>
                                <a:lnTo>
                                  <a:pt x="3930076" y="3777410"/>
                                </a:lnTo>
                                <a:lnTo>
                                  <a:pt x="3848401" y="3716229"/>
                                </a:lnTo>
                                <a:lnTo>
                                  <a:pt x="3766535" y="3653999"/>
                                </a:lnTo>
                                <a:lnTo>
                                  <a:pt x="3684485" y="3590737"/>
                                </a:lnTo>
                                <a:lnTo>
                                  <a:pt x="3602264" y="3526460"/>
                                </a:lnTo>
                                <a:lnTo>
                                  <a:pt x="3519879" y="3461186"/>
                                </a:lnTo>
                                <a:lnTo>
                                  <a:pt x="3437340" y="3394932"/>
                                </a:lnTo>
                                <a:lnTo>
                                  <a:pt x="3354658" y="3327714"/>
                                </a:lnTo>
                                <a:lnTo>
                                  <a:pt x="3271841" y="3259550"/>
                                </a:lnTo>
                                <a:lnTo>
                                  <a:pt x="3188901" y="3190457"/>
                                </a:lnTo>
                                <a:lnTo>
                                  <a:pt x="3105845" y="3120453"/>
                                </a:lnTo>
                                <a:lnTo>
                                  <a:pt x="3022684" y="3049554"/>
                                </a:lnTo>
                                <a:lnTo>
                                  <a:pt x="2939427" y="2977777"/>
                                </a:lnTo>
                                <a:lnTo>
                                  <a:pt x="2856085" y="2905140"/>
                                </a:lnTo>
                                <a:lnTo>
                                  <a:pt x="2772666" y="2831659"/>
                                </a:lnTo>
                                <a:lnTo>
                                  <a:pt x="2689180" y="2757353"/>
                                </a:lnTo>
                                <a:lnTo>
                                  <a:pt x="2605638" y="2682238"/>
                                </a:lnTo>
                                <a:lnTo>
                                  <a:pt x="2522048" y="2606330"/>
                                </a:lnTo>
                                <a:lnTo>
                                  <a:pt x="2438421" y="2529648"/>
                                </a:lnTo>
                                <a:lnTo>
                                  <a:pt x="2354765" y="2452209"/>
                                </a:lnTo>
                                <a:lnTo>
                                  <a:pt x="2271091" y="2374029"/>
                                </a:lnTo>
                                <a:lnTo>
                                  <a:pt x="2187408" y="2295126"/>
                                </a:lnTo>
                                <a:lnTo>
                                  <a:pt x="2103726" y="2215517"/>
                                </a:lnTo>
                                <a:lnTo>
                                  <a:pt x="1978226" y="2094817"/>
                                </a:lnTo>
                                <a:lnTo>
                                  <a:pt x="1852782" y="1972624"/>
                                </a:lnTo>
                                <a:lnTo>
                                  <a:pt x="1727427" y="1848998"/>
                                </a:lnTo>
                                <a:lnTo>
                                  <a:pt x="1602193" y="1723994"/>
                                </a:lnTo>
                                <a:lnTo>
                                  <a:pt x="1477112" y="1597672"/>
                                </a:lnTo>
                                <a:lnTo>
                                  <a:pt x="1352219" y="1470089"/>
                                </a:lnTo>
                                <a:lnTo>
                                  <a:pt x="1227544" y="1341302"/>
                                </a:lnTo>
                                <a:lnTo>
                                  <a:pt x="1103121" y="1211371"/>
                                </a:lnTo>
                                <a:lnTo>
                                  <a:pt x="978981" y="1080352"/>
                                </a:lnTo>
                                <a:lnTo>
                                  <a:pt x="855159" y="948304"/>
                                </a:lnTo>
                                <a:lnTo>
                                  <a:pt x="731685" y="815284"/>
                                </a:lnTo>
                                <a:lnTo>
                                  <a:pt x="608594" y="681350"/>
                                </a:lnTo>
                                <a:lnTo>
                                  <a:pt x="485916" y="546560"/>
                                </a:lnTo>
                                <a:lnTo>
                                  <a:pt x="363685" y="410973"/>
                                </a:lnTo>
                                <a:lnTo>
                                  <a:pt x="241934" y="274645"/>
                                </a:lnTo>
                                <a:lnTo>
                                  <a:pt x="120695" y="137634"/>
                                </a:lnTo>
                                <a:lnTo>
                                  <a:pt x="0" y="0"/>
                                </a:lnTo>
                                <a:close/>
                              </a:path>
                            </a:pathLst>
                          </a:custGeom>
                          <a:solidFill>
                            <a:srgbClr val="F1F1F1"/>
                          </a:solidFill>
                        </wps:spPr>
                        <wps:bodyPr wrap="square" lIns="0" tIns="0" rIns="0" bIns="0" rtlCol="0">
                          <a:prstTxWarp prst="textNoShape">
                            <a:avLst/>
                          </a:prstTxWarp>
                          <a:noAutofit/>
                        </wps:bodyPr>
                      </wps:wsp>
                      <wps:wsp>
                        <wps:cNvPr id="10" name="Graphic 10"/>
                        <wps:cNvSpPr/>
                        <wps:spPr>
                          <a:xfrm>
                            <a:off x="98090" y="7173387"/>
                            <a:ext cx="7560945" cy="3289935"/>
                          </a:xfrm>
                          <a:custGeom>
                            <a:avLst/>
                            <a:gdLst/>
                            <a:ahLst/>
                            <a:cxnLst/>
                            <a:rect l="l" t="t" r="r" b="b"/>
                            <a:pathLst>
                              <a:path w="7560945" h="3289935">
                                <a:moveTo>
                                  <a:pt x="0" y="0"/>
                                </a:moveTo>
                                <a:lnTo>
                                  <a:pt x="0" y="3289935"/>
                                </a:lnTo>
                                <a:lnTo>
                                  <a:pt x="7560564" y="3289935"/>
                                </a:lnTo>
                                <a:lnTo>
                                  <a:pt x="7560564" y="0"/>
                                </a:lnTo>
                                <a:lnTo>
                                  <a:pt x="0" y="0"/>
                                </a:lnTo>
                                <a:close/>
                              </a:path>
                            </a:pathLst>
                          </a:custGeom>
                          <a:solidFill>
                            <a:srgbClr val="DF4747"/>
                          </a:solidFill>
                        </wps:spPr>
                        <wps:bodyPr wrap="square" lIns="0" tIns="0" rIns="0" bIns="0" rtlCol="0">
                          <a:prstTxWarp prst="textNoShape">
                            <a:avLst/>
                          </a:prstTxWarp>
                          <a:noAutofit/>
                        </wps:bodyPr>
                      </wps:wsp>
                      <pic:pic>
                        <pic:nvPicPr>
                          <pic:cNvPr id="11" name="Image 11"/>
                          <pic:cNvPicPr/>
                        </pic:nvPicPr>
                        <pic:blipFill>
                          <a:blip r:embed="rId7" cstate="print"/>
                          <a:stretch>
                            <a:fillRect/>
                          </a:stretch>
                        </pic:blipFill>
                        <pic:spPr>
                          <a:xfrm>
                            <a:off x="791205" y="248246"/>
                            <a:ext cx="2969006" cy="803694"/>
                          </a:xfrm>
                          <a:prstGeom prst="rect">
                            <a:avLst/>
                          </a:prstGeom>
                        </pic:spPr>
                      </pic:pic>
                      <wps:wsp>
                        <wps:cNvPr id="12" name="Graphic 12"/>
                        <wps:cNvSpPr/>
                        <wps:spPr>
                          <a:xfrm>
                            <a:off x="245435" y="2317242"/>
                            <a:ext cx="7295515" cy="1270"/>
                          </a:xfrm>
                          <a:custGeom>
                            <a:avLst/>
                            <a:gdLst/>
                            <a:ahLst/>
                            <a:cxnLst/>
                            <a:rect l="l" t="t" r="r" b="b"/>
                            <a:pathLst>
                              <a:path w="7295515" h="0">
                                <a:moveTo>
                                  <a:pt x="0" y="0"/>
                                </a:moveTo>
                                <a:lnTo>
                                  <a:pt x="7295489" y="0"/>
                                </a:lnTo>
                              </a:path>
                            </a:pathLst>
                          </a:custGeom>
                          <a:ln w="38100">
                            <a:solidFill>
                              <a:srgbClr val="DF474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23631pt;margin-top:17.389982pt;width:603.35pt;height:824.55pt;mso-position-horizontal-relative:page;mso-position-vertical-relative:page;z-index:-21137920" id="docshapegroup1" coordorigin="-154,348" coordsize="12067,16491">
                <v:shape style="position:absolute;left:8525;top:768;width:1614;height:630" type="#_x0000_t75" id="docshape2" stroked="false">
                  <v:imagedata r:id="rId5" o:title=""/>
                </v:shape>
                <v:shape style="position:absolute;left:1384;top:729;width:3231;height:684" type="#_x0000_t75" id="docshape3" stroked="false">
                  <v:imagedata r:id="rId6" o:title=""/>
                </v:shape>
                <v:rect style="position:absolute;left:0;top:347;width:11901;height:16491" id="docshape4" filled="true" fillcolor="#f7f7f7" stroked="false">
                  <v:fill type="solid"/>
                </v:rect>
                <v:shape style="position:absolute;left:-155;top:1237;width:12066;height:10413" id="docshape5" coordorigin="-154,1237" coordsize="12066,10413" path="m0,1237l0,11650,-154,11650,11374,11645,11581,11641,11906,11641,11906,6257,9600,6257,9396,6254,9207,6247,9017,6237,8824,6223,8630,6206,8435,6184,8238,6159,8039,6129,7839,6096,7637,6059,7435,6017,7231,5971,7094,5938,6957,5902,6819,5865,6681,5826,6542,5785,6403,5742,6264,5696,6124,5649,5984,5599,5843,5547,5703,5493,5561,5437,5420,5379,5278,5318,5136,5255,4994,5190,4852,5122,4709,5052,4566,4980,4423,4905,4280,4828,4137,4748,3994,4666,3851,4582,3707,4494,3564,4405,3420,4312,3277,4218,3133,4120,2990,4020,2847,3917,2703,3812,2560,3703,2417,3592,2346,3536,2274,3479,2203,3421,2131,3362,2060,3303,1989,3243,1918,3182,1846,3121,1775,3059,1704,2996,1633,2932,1562,2868,1491,2803,1421,2737,1350,2670,1279,2603,1209,2535,1138,2466,1068,2397,997,2327,927,2256,857,2184,787,2112,717,2038,647,1964,577,1890,507,1814,437,1738,368,1661,299,1583,229,1504,160,1425,91,1344,22,1263,0,1237xm11374,11645l10838,11645,10920,11648,11003,11650,11085,11650,11374,11645xm11906,11641l11663,11641,11746,11641,11828,11642,11911,11645,11906,11645,11906,11641xm11906,5992l11756,6028,11599,6062,11439,6094,11277,6123,11112,6150,10944,6173,10774,6194,10602,6213,10427,6228,10250,6240,10071,6249,9889,6255,9706,6257,11906,6257,11906,5992xe" filled="true" fillcolor="#dcdcdc" stroked="false">
                  <v:path arrowok="t"/>
                  <v:fill type="solid"/>
                </v:shape>
                <v:rect style="position:absolute;left:2165;top:414;width:6461;height:284" id="docshape6" filled="true" fillcolor="#df4747" stroked="false">
                  <v:fill type="solid"/>
                </v:rect>
                <v:rect style="position:absolute;left:0;top:16824;width:11907;height:14" id="docshape7" filled="true" fillcolor="#ffc000" stroked="false">
                  <v:fill type="solid"/>
                </v:rect>
                <v:shape style="position:absolute;left:-154;top:1403;width:12066;height:10414" id="docshape8" coordorigin="-153,1404" coordsize="12066,10414" path="m0,1404l0,11817,-153,11817,11375,11813,11582,11809,11906,11808,11906,8257,10772,8257,10662,8255,10551,8252,10440,8246,10327,8237,10213,8227,10099,8215,9984,8200,9867,8183,9750,8164,9632,8143,9514,8120,9394,8095,9274,8067,9153,8038,9031,8006,8909,7972,8786,7937,8662,7899,8537,7859,8412,7817,8287,7773,8160,7727,8033,7679,7906,7628,7777,7576,7649,7522,7519,7466,7390,7408,7259,7348,7129,7285,6932,7189,6734,7087,6535,6981,6335,6871,6134,6757,5933,6638,5731,6515,5528,6388,5325,6256,5121,6120,4917,5980,4712,5836,4507,5688,4301,5536,4096,5379,3890,5218,3684,5054,3478,4885,3272,4713,3066,4536,2860,4355,2654,4171,2449,3983,2312,3855,2175,3725,2038,3594,1902,3461,1766,3327,1630,3191,1494,3053,1358,2913,1223,2772,1088,2629,953,2485,819,2338,685,2191,551,2041,418,1890,285,1738,152,1583,20,1428,0,1404xm11375,11813l10839,11813,10922,11816,11004,11817,11087,11817,11375,11813xm11906,11808l11664,11808,11747,11808,11829,11810,11912,11813,11906,11813,11906,11808xm11906,8129l11863,8140,11814,8151,11764,8162,11714,8172,11664,8181,11614,8190,11563,8199,11512,8206,11461,8214,11410,8220,11358,8226,11306,8232,11254,8237,11201,8241,11149,8245,11093,8249,11092,8249,11040,8252,11039,8252,10986,8254,10986,8254,10933,8255,10932,8255,10879,8257,10825,8257,11906,8257,11906,8129xe" filled="true" fillcolor="#e6e6e6" stroked="false">
                  <v:path arrowok="t"/>
                  <v:fill type="solid"/>
                </v:shape>
                <v:shape style="position:absolute;left:3;top:1660;width:11899;height:9989" id="docshape9" coordorigin="4,1661" coordsize="11899,9989" path="m4,1661l4,11649,10835,11645,10917,11648,10999,11649,11082,11649,11164,11649,11246,11647,11410,11644,11574,11641,11656,11640,11738,11641,11820,11642,11903,11645,11903,9724,11808,9745,11713,9763,11617,9777,11520,9789,11421,9798,11322,9804,11222,9807,11171,9807,11121,9807,11018,9804,10915,9799,10811,9791,10706,9780,10600,9766,10494,9750,10386,9731,10278,9710,10168,9686,10058,9659,9947,9630,9835,9598,9723,9564,9610,9527,9553,9508,9496,9488,9438,9467,9381,9446,9323,9425,9266,9402,9208,9380,9149,9356,9091,9332,9033,9307,8974,9282,8915,9257,8856,9230,8797,9203,8738,9176,8678,9148,8619,9119,8559,9090,8499,9061,8439,9031,8379,9000,8318,8969,8258,8937,8197,8904,8075,8838,7953,8770,7830,8699,7707,8627,7583,8553,7459,8476,7334,8398,7209,8318,7083,8235,6957,8151,6831,8065,6704,7978,6577,7888,6449,7797,6321,7704,6193,7609,6064,7513,5935,7415,5806,7316,5677,7214,5547,7111,5417,7007,5287,6901,5156,6794,5026,6685,4895,6575,4764,6463,4633,6350,4501,6236,4370,6120,4239,6003,4107,5885,3975,5765,3844,5644,3712,5523,3580,5399,3448,5275,3317,5150,3119,4960,2921,4767,2724,4573,2527,4376,2330,4177,2133,3976,1937,3773,1741,3568,1545,3362,1350,3154,1156,2945,962,2734,769,2522,576,2308,385,2093,194,1878,4,1661xe" filled="true" fillcolor="#f1f1f1" stroked="false">
                  <v:path arrowok="t"/>
                  <v:fill type="solid"/>
                </v:shape>
                <v:rect style="position:absolute;left:0;top:11644;width:11907;height:5181" id="docshape10" filled="true" fillcolor="#df4747" stroked="false">
                  <v:fill type="solid"/>
                </v:rect>
                <v:shape style="position:absolute;left:1091;top:738;width:4676;height:1266" type="#_x0000_t75" id="docshape11" stroked="false">
                  <v:imagedata r:id="rId7" o:title=""/>
                </v:shape>
                <v:line style="position:absolute" from="232,3997" to="11721,3997" stroked="true" strokeweight="3pt" strokecolor="#df4747">
                  <v:stroke dashstyle="solid"/>
                </v:line>
                <w10:wrap type="none"/>
              </v:group>
            </w:pict>
          </mc:Fallback>
        </mc:AlternateContent>
      </w:r>
    </w:p>
    <w:p>
      <w:pPr>
        <w:pStyle w:val="BodyText"/>
        <w:spacing w:before="101"/>
        <w:rPr>
          <w:rFonts w:ascii="Times New Roman"/>
          <w:sz w:val="48"/>
        </w:rPr>
      </w:pPr>
    </w:p>
    <w:p>
      <w:pPr>
        <w:spacing w:before="1"/>
        <w:ind w:left="314" w:right="703" w:firstLine="0"/>
        <w:jc w:val="center"/>
        <w:rPr>
          <w:rFonts w:ascii="Verdana" w:hAnsi="Verdana"/>
          <w:sz w:val="48"/>
        </w:rPr>
      </w:pPr>
      <w:r>
        <w:rPr>
          <w:rFonts w:ascii="Verdana" w:hAnsi="Verdana"/>
          <w:sz w:val="48"/>
        </w:rPr>
        <mc:AlternateContent>
          <mc:Choice Requires="wps">
            <w:drawing>
              <wp:anchor distT="0" distB="0" distL="0" distR="0" allowOverlap="1" layoutInCell="1" locked="0" behindDoc="1" simplePos="0" relativeHeight="482178048">
                <wp:simplePos x="0" y="0"/>
                <wp:positionH relativeFrom="page">
                  <wp:posOffset>1109776</wp:posOffset>
                </wp:positionH>
                <wp:positionV relativeFrom="paragraph">
                  <wp:posOffset>-807278</wp:posOffset>
                </wp:positionV>
                <wp:extent cx="5340985" cy="26225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340985" cy="262255"/>
                        </a:xfrm>
                        <a:prstGeom prst="rect">
                          <a:avLst/>
                        </a:prstGeom>
                      </wps:spPr>
                      <wps:txbx>
                        <w:txbxContent>
                          <w:p>
                            <w:pPr>
                              <w:spacing w:line="206" w:lineRule="exact" w:before="0"/>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7.384003pt;margin-top:-63.565235pt;width:420.55pt;height:20.65pt;mso-position-horizontal-relative:page;mso-position-vertical-relative:paragraph;z-index:-21138432" type="#_x0000_t202" id="docshape12" filled="false" stroked="false">
                <v:textbox inset="0,0,0,0">
                  <w:txbxContent>
                    <w:p>
                      <w:pPr>
                        <w:spacing w:line="206" w:lineRule="exact" w:before="0"/>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v:textbox>
                <w10:wrap type="none"/>
              </v:shape>
            </w:pict>
          </mc:Fallback>
        </mc:AlternateContent>
      </w:r>
      <w:r>
        <w:rPr>
          <w:rFonts w:ascii="Verdana" w:hAnsi="Verdana"/>
          <w:color w:val="3A3838"/>
          <w:sz w:val="48"/>
        </w:rPr>
        <w:t>Informe</w:t>
      </w:r>
      <w:r>
        <w:rPr>
          <w:rFonts w:ascii="Verdana" w:hAnsi="Verdana"/>
          <w:color w:val="3A3838"/>
          <w:spacing w:val="-36"/>
          <w:sz w:val="48"/>
        </w:rPr>
        <w:t> </w:t>
      </w:r>
      <w:r>
        <w:rPr>
          <w:rFonts w:ascii="Verdana" w:hAnsi="Verdana"/>
          <w:color w:val="3A3838"/>
          <w:sz w:val="48"/>
        </w:rPr>
        <w:t>de</w:t>
      </w:r>
      <w:r>
        <w:rPr>
          <w:rFonts w:ascii="Verdana" w:hAnsi="Verdana"/>
          <w:color w:val="3A3838"/>
          <w:spacing w:val="-38"/>
          <w:sz w:val="48"/>
        </w:rPr>
        <w:t> </w:t>
      </w:r>
      <w:r>
        <w:rPr>
          <w:rFonts w:ascii="Verdana" w:hAnsi="Verdana"/>
          <w:color w:val="3A3838"/>
          <w:spacing w:val="-2"/>
          <w:sz w:val="48"/>
        </w:rPr>
        <w:t>Evaluación</w:t>
      </w:r>
    </w:p>
    <w:p>
      <w:pPr>
        <w:pStyle w:val="BodyText"/>
        <w:spacing w:before="770"/>
        <w:rPr>
          <w:rFonts w:ascii="Verdana"/>
          <w:sz w:val="72"/>
        </w:rPr>
      </w:pPr>
    </w:p>
    <w:p>
      <w:pPr>
        <w:pStyle w:val="Title"/>
      </w:pPr>
      <w:r>
        <w:rPr>
          <w:color w:val="1F3863"/>
          <w:spacing w:val="-12"/>
        </w:rPr>
        <w:t>Política</w:t>
      </w:r>
      <w:r>
        <w:rPr>
          <w:color w:val="1F3863"/>
          <w:spacing w:val="-50"/>
        </w:rPr>
        <w:t> </w:t>
      </w:r>
      <w:r>
        <w:rPr>
          <w:color w:val="1F3863"/>
          <w:spacing w:val="-12"/>
        </w:rPr>
        <w:t>Nacional </w:t>
      </w:r>
      <w:r>
        <w:rPr>
          <w:color w:val="1F3863"/>
          <w:w w:val="90"/>
        </w:rPr>
        <w:t>Multisectorial para </w:t>
      </w:r>
      <w:r>
        <w:rPr>
          <w:color w:val="1F3863"/>
          <w:w w:val="90"/>
        </w:rPr>
        <w:t>Niñas, </w:t>
      </w:r>
      <w:r>
        <w:rPr>
          <w:color w:val="1F3863"/>
          <w:spacing w:val="-16"/>
        </w:rPr>
        <w:t>Niños</w:t>
      </w:r>
      <w:r>
        <w:rPr>
          <w:color w:val="1F3863"/>
          <w:spacing w:val="-46"/>
        </w:rPr>
        <w:t> </w:t>
      </w:r>
      <w:r>
        <w:rPr>
          <w:color w:val="1F3863"/>
          <w:spacing w:val="-16"/>
        </w:rPr>
        <w:t>y</w:t>
      </w:r>
      <w:r>
        <w:rPr>
          <w:color w:val="1F3863"/>
          <w:spacing w:val="-46"/>
        </w:rPr>
        <w:t> </w:t>
      </w:r>
      <w:r>
        <w:rPr>
          <w:color w:val="1F3863"/>
          <w:spacing w:val="-16"/>
        </w:rPr>
        <w:t>Adolescentes</w:t>
      </w:r>
      <w:r>
        <w:rPr>
          <w:color w:val="1F3863"/>
          <w:spacing w:val="-45"/>
        </w:rPr>
        <w:t> </w:t>
      </w:r>
      <w:r>
        <w:rPr>
          <w:color w:val="1F3863"/>
          <w:spacing w:val="-16"/>
        </w:rPr>
        <w:t>al </w:t>
      </w:r>
      <w:r>
        <w:rPr>
          <w:color w:val="1F3863"/>
          <w:spacing w:val="-8"/>
        </w:rPr>
        <w:t>2030</w:t>
      </w:r>
    </w:p>
    <w:p>
      <w:pPr>
        <w:pStyle w:val="Title"/>
        <w:spacing w:before="14"/>
        <w:ind w:left="92" w:right="703" w:firstLine="0"/>
      </w:pPr>
      <w:r>
        <w:rPr>
          <w:color w:val="1F3863"/>
          <w:spacing w:val="-22"/>
        </w:rPr>
        <w:t>(PNMNNA)</w:t>
      </w:r>
    </w:p>
    <w:p>
      <w:pPr>
        <w:pStyle w:val="BodyText"/>
        <w:rPr>
          <w:rFonts w:ascii="Verdana"/>
          <w:b/>
          <w:sz w:val="48"/>
        </w:rPr>
      </w:pPr>
    </w:p>
    <w:p>
      <w:pPr>
        <w:pStyle w:val="BodyText"/>
        <w:rPr>
          <w:rFonts w:ascii="Verdana"/>
          <w:b/>
          <w:sz w:val="48"/>
        </w:rPr>
      </w:pPr>
    </w:p>
    <w:p>
      <w:pPr>
        <w:pStyle w:val="BodyText"/>
        <w:rPr>
          <w:rFonts w:ascii="Verdana"/>
          <w:b/>
          <w:sz w:val="48"/>
        </w:rPr>
      </w:pPr>
    </w:p>
    <w:p>
      <w:pPr>
        <w:pStyle w:val="BodyText"/>
        <w:spacing w:before="273"/>
        <w:rPr>
          <w:rFonts w:ascii="Verdana"/>
          <w:b/>
          <w:sz w:val="48"/>
        </w:rPr>
      </w:pPr>
    </w:p>
    <w:p>
      <w:pPr>
        <w:spacing w:before="0"/>
        <w:ind w:left="511" w:right="0" w:firstLine="0"/>
        <w:jc w:val="left"/>
        <w:rPr>
          <w:rFonts w:ascii="Verdana"/>
          <w:sz w:val="48"/>
        </w:rPr>
      </w:pPr>
      <w:r>
        <w:rPr>
          <w:rFonts w:ascii="Verdana"/>
          <w:color w:val="FFFFFF"/>
          <w:sz w:val="48"/>
        </w:rPr>
        <w:t>Ministerio</w:t>
      </w:r>
      <w:r>
        <w:rPr>
          <w:rFonts w:ascii="Verdana"/>
          <w:color w:val="FFFFFF"/>
          <w:spacing w:val="-25"/>
          <w:sz w:val="48"/>
        </w:rPr>
        <w:t> </w:t>
      </w:r>
      <w:r>
        <w:rPr>
          <w:rFonts w:ascii="Verdana"/>
          <w:color w:val="FFFFFF"/>
          <w:sz w:val="48"/>
        </w:rPr>
        <w:t>de</w:t>
      </w:r>
      <w:r>
        <w:rPr>
          <w:rFonts w:ascii="Verdana"/>
          <w:color w:val="FFFFFF"/>
          <w:spacing w:val="-21"/>
          <w:sz w:val="48"/>
        </w:rPr>
        <w:t> </w:t>
      </w:r>
      <w:r>
        <w:rPr>
          <w:rFonts w:ascii="Verdana"/>
          <w:color w:val="FFFFFF"/>
          <w:sz w:val="48"/>
        </w:rPr>
        <w:t>la</w:t>
      </w:r>
      <w:r>
        <w:rPr>
          <w:rFonts w:ascii="Verdana"/>
          <w:color w:val="FFFFFF"/>
          <w:spacing w:val="-21"/>
          <w:sz w:val="48"/>
        </w:rPr>
        <w:t> </w:t>
      </w:r>
      <w:r>
        <w:rPr>
          <w:rFonts w:ascii="Verdana"/>
          <w:color w:val="FFFFFF"/>
          <w:sz w:val="48"/>
        </w:rPr>
        <w:t>Mujer</w:t>
      </w:r>
      <w:r>
        <w:rPr>
          <w:rFonts w:ascii="Verdana"/>
          <w:color w:val="FFFFFF"/>
          <w:spacing w:val="-21"/>
          <w:sz w:val="48"/>
        </w:rPr>
        <w:t> </w:t>
      </w:r>
      <w:r>
        <w:rPr>
          <w:rFonts w:ascii="Verdana"/>
          <w:color w:val="FFFFFF"/>
          <w:spacing w:val="-10"/>
          <w:sz w:val="48"/>
        </w:rPr>
        <w:t>y</w:t>
      </w:r>
    </w:p>
    <w:p>
      <w:pPr>
        <w:spacing w:before="3"/>
        <w:ind w:left="511" w:right="0" w:firstLine="0"/>
        <w:jc w:val="left"/>
        <w:rPr>
          <w:rFonts w:ascii="Verdana"/>
          <w:sz w:val="48"/>
        </w:rPr>
      </w:pPr>
      <w:r>
        <w:rPr>
          <w:rFonts w:ascii="Verdana"/>
          <w:color w:val="FFFFFF"/>
          <w:sz w:val="48"/>
        </w:rPr>
        <w:t>Poblaciones</w:t>
      </w:r>
      <w:r>
        <w:rPr>
          <w:rFonts w:ascii="Verdana"/>
          <w:color w:val="FFFFFF"/>
          <w:spacing w:val="56"/>
          <w:sz w:val="48"/>
        </w:rPr>
        <w:t> </w:t>
      </w:r>
      <w:r>
        <w:rPr>
          <w:rFonts w:ascii="Verdana"/>
          <w:color w:val="FFFFFF"/>
          <w:spacing w:val="-2"/>
          <w:sz w:val="48"/>
        </w:rPr>
        <w:t>Vulnerables</w:t>
      </w:r>
    </w:p>
    <w:p>
      <w:pPr>
        <w:spacing w:before="281"/>
        <w:ind w:left="511" w:right="0" w:firstLine="0"/>
        <w:jc w:val="left"/>
        <w:rPr>
          <w:rFonts w:ascii="Verdana"/>
          <w:sz w:val="40"/>
        </w:rPr>
      </w:pPr>
      <w:r>
        <w:rPr>
          <w:rFonts w:ascii="Verdana"/>
          <w:color w:val="252525"/>
          <w:sz w:val="40"/>
        </w:rPr>
        <w:t>Diciembre</w:t>
      </w:r>
      <w:r>
        <w:rPr>
          <w:rFonts w:ascii="Verdana"/>
          <w:color w:val="252525"/>
          <w:spacing w:val="8"/>
          <w:sz w:val="40"/>
        </w:rPr>
        <w:t> </w:t>
      </w:r>
      <w:r>
        <w:rPr>
          <w:rFonts w:ascii="Verdana"/>
          <w:color w:val="252525"/>
          <w:sz w:val="40"/>
        </w:rPr>
        <w:t>de</w:t>
      </w:r>
      <w:r>
        <w:rPr>
          <w:rFonts w:ascii="Verdana"/>
          <w:color w:val="252525"/>
          <w:spacing w:val="14"/>
          <w:sz w:val="40"/>
        </w:rPr>
        <w:t> </w:t>
      </w:r>
      <w:r>
        <w:rPr>
          <w:rFonts w:ascii="Verdana"/>
          <w:color w:val="252525"/>
          <w:spacing w:val="-4"/>
          <w:sz w:val="40"/>
        </w:rPr>
        <w:t>2024</w:t>
      </w:r>
    </w:p>
    <w:p>
      <w:pPr>
        <w:spacing w:after="0"/>
        <w:jc w:val="left"/>
        <w:rPr>
          <w:rFonts w:ascii="Verdana"/>
          <w:sz w:val="40"/>
        </w:rPr>
        <w:sectPr>
          <w:type w:val="continuous"/>
          <w:pgSz w:w="11910" w:h="16840"/>
          <w:pgMar w:top="1920" w:bottom="280" w:left="1133" w:right="425"/>
        </w:sectPr>
      </w:pPr>
    </w:p>
    <w:p>
      <w:pPr>
        <w:pStyle w:val="BodyText"/>
        <w:spacing w:before="375"/>
        <w:rPr>
          <w:rFonts w:ascii="Verdana"/>
          <w:sz w:val="40"/>
        </w:rPr>
      </w:pPr>
    </w:p>
    <w:p>
      <w:pPr>
        <w:spacing w:before="0"/>
        <w:ind w:left="464" w:right="703" w:firstLine="0"/>
        <w:jc w:val="center"/>
        <w:rPr>
          <w:rFonts w:ascii="Verdana" w:hAnsi="Verdana"/>
          <w:b/>
          <w:sz w:val="40"/>
        </w:rPr>
      </w:pPr>
      <w:r>
        <w:rPr>
          <w:rFonts w:ascii="Verdana" w:hAnsi="Verdana"/>
          <w:b/>
          <w:spacing w:val="-18"/>
          <w:sz w:val="40"/>
        </w:rPr>
        <w:t>INFORME</w:t>
      </w:r>
      <w:r>
        <w:rPr>
          <w:rFonts w:ascii="Verdana" w:hAnsi="Verdana"/>
          <w:b/>
          <w:spacing w:val="-19"/>
          <w:sz w:val="40"/>
        </w:rPr>
        <w:t> </w:t>
      </w:r>
      <w:r>
        <w:rPr>
          <w:rFonts w:ascii="Verdana" w:hAnsi="Verdana"/>
          <w:b/>
          <w:spacing w:val="-18"/>
          <w:sz w:val="40"/>
        </w:rPr>
        <w:t>DE EVALUACIÓN</w:t>
      </w:r>
    </w:p>
    <w:p>
      <w:pPr>
        <w:pStyle w:val="BodyText"/>
        <w:rPr>
          <w:rFonts w:ascii="Verdana"/>
          <w:b/>
          <w:sz w:val="40"/>
        </w:rPr>
      </w:pPr>
    </w:p>
    <w:p>
      <w:pPr>
        <w:pStyle w:val="BodyText"/>
        <w:rPr>
          <w:rFonts w:ascii="Verdana"/>
          <w:b/>
          <w:sz w:val="40"/>
        </w:rPr>
      </w:pPr>
    </w:p>
    <w:p>
      <w:pPr>
        <w:pStyle w:val="BodyText"/>
        <w:spacing w:before="1"/>
        <w:rPr>
          <w:rFonts w:ascii="Verdana"/>
          <w:b/>
          <w:sz w:val="40"/>
        </w:rPr>
      </w:pPr>
    </w:p>
    <w:p>
      <w:pPr>
        <w:spacing w:line="259" w:lineRule="auto" w:before="1"/>
        <w:ind w:left="1725" w:right="2235" w:firstLine="1"/>
        <w:jc w:val="center"/>
        <w:rPr>
          <w:rFonts w:ascii="Verdana" w:hAnsi="Verdana"/>
          <w:b/>
          <w:sz w:val="48"/>
        </w:rPr>
      </w:pPr>
      <w:r>
        <w:rPr>
          <w:rFonts w:ascii="Verdana" w:hAnsi="Verdana"/>
          <w:b/>
          <w:color w:val="001F5F"/>
          <w:spacing w:val="-4"/>
          <w:sz w:val="48"/>
        </w:rPr>
        <w:t>Política</w:t>
      </w:r>
      <w:r>
        <w:rPr>
          <w:rFonts w:ascii="Verdana" w:hAnsi="Verdana"/>
          <w:b/>
          <w:color w:val="001F5F"/>
          <w:spacing w:val="-38"/>
          <w:sz w:val="48"/>
        </w:rPr>
        <w:t> </w:t>
      </w:r>
      <w:r>
        <w:rPr>
          <w:rFonts w:ascii="Verdana" w:hAnsi="Verdana"/>
          <w:b/>
          <w:color w:val="001F5F"/>
          <w:spacing w:val="-4"/>
          <w:sz w:val="48"/>
        </w:rPr>
        <w:t>Nacional </w:t>
      </w:r>
      <w:r>
        <w:rPr>
          <w:rFonts w:ascii="Verdana" w:hAnsi="Verdana"/>
          <w:b/>
          <w:color w:val="001F5F"/>
          <w:w w:val="90"/>
          <w:sz w:val="48"/>
        </w:rPr>
        <w:t>Multisectorial para </w:t>
      </w:r>
      <w:r>
        <w:rPr>
          <w:rFonts w:ascii="Verdana" w:hAnsi="Verdana"/>
          <w:b/>
          <w:color w:val="001F5F"/>
          <w:w w:val="90"/>
          <w:sz w:val="48"/>
        </w:rPr>
        <w:t>Niñas, </w:t>
      </w:r>
      <w:r>
        <w:rPr>
          <w:rFonts w:ascii="Verdana" w:hAnsi="Verdana"/>
          <w:b/>
          <w:color w:val="001F5F"/>
          <w:spacing w:val="-8"/>
          <w:sz w:val="48"/>
        </w:rPr>
        <w:t>Niños</w:t>
      </w:r>
      <w:r>
        <w:rPr>
          <w:rFonts w:ascii="Verdana" w:hAnsi="Verdana"/>
          <w:b/>
          <w:color w:val="001F5F"/>
          <w:spacing w:val="-34"/>
          <w:sz w:val="48"/>
        </w:rPr>
        <w:t> </w:t>
      </w:r>
      <w:r>
        <w:rPr>
          <w:rFonts w:ascii="Verdana" w:hAnsi="Verdana"/>
          <w:b/>
          <w:color w:val="001F5F"/>
          <w:spacing w:val="-8"/>
          <w:sz w:val="48"/>
        </w:rPr>
        <w:t>y</w:t>
      </w:r>
      <w:r>
        <w:rPr>
          <w:rFonts w:ascii="Verdana" w:hAnsi="Verdana"/>
          <w:b/>
          <w:color w:val="001F5F"/>
          <w:spacing w:val="-33"/>
          <w:sz w:val="48"/>
        </w:rPr>
        <w:t> </w:t>
      </w:r>
      <w:r>
        <w:rPr>
          <w:rFonts w:ascii="Verdana" w:hAnsi="Verdana"/>
          <w:b/>
          <w:color w:val="001F5F"/>
          <w:spacing w:val="-8"/>
          <w:sz w:val="48"/>
        </w:rPr>
        <w:t>Adolescentes</w:t>
      </w:r>
      <w:r>
        <w:rPr>
          <w:rFonts w:ascii="Verdana" w:hAnsi="Verdana"/>
          <w:b/>
          <w:color w:val="001F5F"/>
          <w:spacing w:val="-32"/>
          <w:sz w:val="48"/>
        </w:rPr>
        <w:t> </w:t>
      </w:r>
      <w:r>
        <w:rPr>
          <w:rFonts w:ascii="Verdana" w:hAnsi="Verdana"/>
          <w:b/>
          <w:color w:val="001F5F"/>
          <w:spacing w:val="-8"/>
          <w:sz w:val="48"/>
        </w:rPr>
        <w:t>al </w:t>
      </w:r>
      <w:r>
        <w:rPr>
          <w:rFonts w:ascii="Verdana" w:hAnsi="Verdana"/>
          <w:b/>
          <w:color w:val="001F5F"/>
          <w:spacing w:val="-16"/>
          <w:sz w:val="48"/>
        </w:rPr>
        <w:t>2030</w:t>
      </w:r>
      <w:r>
        <w:rPr>
          <w:rFonts w:ascii="Verdana" w:hAnsi="Verdana"/>
          <w:b/>
          <w:color w:val="001F5F"/>
          <w:spacing w:val="-29"/>
          <w:sz w:val="48"/>
        </w:rPr>
        <w:t> </w:t>
      </w:r>
      <w:r>
        <w:rPr>
          <w:rFonts w:ascii="Verdana" w:hAnsi="Verdana"/>
          <w:b/>
          <w:color w:val="001F5F"/>
          <w:spacing w:val="-16"/>
          <w:sz w:val="48"/>
        </w:rPr>
        <w:t>(PNMNNA)</w:t>
      </w:r>
    </w:p>
    <w:p>
      <w:pPr>
        <w:pStyle w:val="BodyText"/>
        <w:rPr>
          <w:rFonts w:ascii="Verdana"/>
          <w:b/>
          <w:sz w:val="48"/>
        </w:rPr>
      </w:pPr>
    </w:p>
    <w:p>
      <w:pPr>
        <w:pStyle w:val="BodyText"/>
        <w:spacing w:before="550"/>
        <w:rPr>
          <w:rFonts w:ascii="Verdana"/>
          <w:b/>
          <w:sz w:val="48"/>
        </w:rPr>
      </w:pPr>
    </w:p>
    <w:p>
      <w:pPr>
        <w:spacing w:line="259" w:lineRule="auto" w:before="0"/>
        <w:ind w:left="2232" w:right="2939" w:hanging="2"/>
        <w:jc w:val="center"/>
        <w:rPr>
          <w:rFonts w:ascii="Verdana"/>
          <w:b/>
          <w:sz w:val="40"/>
        </w:rPr>
      </w:pPr>
      <w:r>
        <w:rPr>
          <w:rFonts w:ascii="Verdana"/>
          <w:b/>
          <w:color w:val="7E7E7E"/>
          <w:spacing w:val="-6"/>
          <w:sz w:val="40"/>
        </w:rPr>
        <w:t>Ministerio</w:t>
      </w:r>
      <w:r>
        <w:rPr>
          <w:rFonts w:ascii="Verdana"/>
          <w:b/>
          <w:color w:val="7E7E7E"/>
          <w:spacing w:val="-29"/>
          <w:sz w:val="40"/>
        </w:rPr>
        <w:t> </w:t>
      </w:r>
      <w:r>
        <w:rPr>
          <w:rFonts w:ascii="Verdana"/>
          <w:b/>
          <w:color w:val="7E7E7E"/>
          <w:spacing w:val="-6"/>
          <w:sz w:val="40"/>
        </w:rPr>
        <w:t>de</w:t>
      </w:r>
      <w:r>
        <w:rPr>
          <w:rFonts w:ascii="Verdana"/>
          <w:b/>
          <w:color w:val="7E7E7E"/>
          <w:spacing w:val="-29"/>
          <w:sz w:val="40"/>
        </w:rPr>
        <w:t> </w:t>
      </w:r>
      <w:r>
        <w:rPr>
          <w:rFonts w:ascii="Verdana"/>
          <w:b/>
          <w:color w:val="7E7E7E"/>
          <w:spacing w:val="-6"/>
          <w:sz w:val="40"/>
        </w:rPr>
        <w:t>la</w:t>
      </w:r>
      <w:r>
        <w:rPr>
          <w:rFonts w:ascii="Verdana"/>
          <w:b/>
          <w:color w:val="7E7E7E"/>
          <w:spacing w:val="-28"/>
          <w:sz w:val="40"/>
        </w:rPr>
        <w:t> </w:t>
      </w:r>
      <w:r>
        <w:rPr>
          <w:rFonts w:ascii="Verdana"/>
          <w:b/>
          <w:color w:val="7E7E7E"/>
          <w:spacing w:val="-6"/>
          <w:sz w:val="40"/>
        </w:rPr>
        <w:t>Mujer</w:t>
      </w:r>
      <w:r>
        <w:rPr>
          <w:rFonts w:ascii="Verdana"/>
          <w:b/>
          <w:color w:val="7E7E7E"/>
          <w:spacing w:val="-28"/>
          <w:sz w:val="40"/>
        </w:rPr>
        <w:t> </w:t>
      </w:r>
      <w:r>
        <w:rPr>
          <w:rFonts w:ascii="Verdana"/>
          <w:b/>
          <w:color w:val="7E7E7E"/>
          <w:spacing w:val="-6"/>
          <w:sz w:val="40"/>
        </w:rPr>
        <w:t>y </w:t>
      </w:r>
      <w:r>
        <w:rPr>
          <w:rFonts w:ascii="Verdana"/>
          <w:b/>
          <w:color w:val="7E7E7E"/>
          <w:spacing w:val="-13"/>
          <w:sz w:val="40"/>
        </w:rPr>
        <w:t>Poblaciones</w:t>
      </w:r>
      <w:r>
        <w:rPr>
          <w:rFonts w:ascii="Verdana"/>
          <w:b/>
          <w:color w:val="7E7E7E"/>
          <w:spacing w:val="-23"/>
          <w:sz w:val="40"/>
        </w:rPr>
        <w:t> </w:t>
      </w:r>
      <w:r>
        <w:rPr>
          <w:rFonts w:ascii="Verdana"/>
          <w:b/>
          <w:color w:val="7E7E7E"/>
          <w:spacing w:val="-15"/>
          <w:sz w:val="40"/>
        </w:rPr>
        <w:t>Vulnerables</w:t>
      </w:r>
    </w:p>
    <w:p>
      <w:pPr>
        <w:pStyle w:val="BodyText"/>
        <w:rPr>
          <w:rFonts w:ascii="Verdana"/>
          <w:b/>
          <w:sz w:val="40"/>
        </w:rPr>
      </w:pPr>
    </w:p>
    <w:p>
      <w:pPr>
        <w:pStyle w:val="BodyText"/>
        <w:spacing w:before="87"/>
        <w:rPr>
          <w:rFonts w:ascii="Verdana"/>
          <w:b/>
          <w:sz w:val="40"/>
        </w:rPr>
      </w:pPr>
    </w:p>
    <w:p>
      <w:pPr>
        <w:spacing w:before="0"/>
        <w:ind w:left="1" w:right="703" w:firstLine="0"/>
        <w:jc w:val="center"/>
        <w:rPr>
          <w:rFonts w:ascii="Verdana"/>
          <w:b/>
          <w:sz w:val="36"/>
        </w:rPr>
      </w:pPr>
      <w:r>
        <w:rPr>
          <w:rFonts w:ascii="Verdana"/>
          <w:b/>
          <w:spacing w:val="-12"/>
          <w:sz w:val="36"/>
        </w:rPr>
        <w:t>Diciembre</w:t>
      </w:r>
      <w:r>
        <w:rPr>
          <w:rFonts w:ascii="Verdana"/>
          <w:b/>
          <w:spacing w:val="-14"/>
          <w:sz w:val="36"/>
        </w:rPr>
        <w:t> </w:t>
      </w:r>
      <w:r>
        <w:rPr>
          <w:rFonts w:ascii="Verdana"/>
          <w:b/>
          <w:spacing w:val="-12"/>
          <w:sz w:val="36"/>
        </w:rPr>
        <w:t>de</w:t>
      </w:r>
      <w:r>
        <w:rPr>
          <w:rFonts w:ascii="Verdana"/>
          <w:b/>
          <w:spacing w:val="-13"/>
          <w:sz w:val="36"/>
        </w:rPr>
        <w:t> </w:t>
      </w:r>
      <w:r>
        <w:rPr>
          <w:rFonts w:ascii="Verdana"/>
          <w:b/>
          <w:spacing w:val="-12"/>
          <w:sz w:val="36"/>
        </w:rPr>
        <w:t>2024</w:t>
      </w:r>
    </w:p>
    <w:p>
      <w:pPr>
        <w:spacing w:after="0"/>
        <w:jc w:val="center"/>
        <w:rPr>
          <w:rFonts w:ascii="Verdana"/>
          <w:b/>
          <w:sz w:val="36"/>
        </w:rPr>
        <w:sectPr>
          <w:headerReference w:type="default" r:id="rId8"/>
          <w:pgSz w:w="11910" w:h="16840"/>
          <w:pgMar w:header="729" w:footer="0" w:top="2280" w:bottom="280" w:left="1133" w:right="425"/>
        </w:sectPr>
      </w:pPr>
    </w:p>
    <w:p>
      <w:pPr>
        <w:spacing w:before="459"/>
        <w:ind w:left="0" w:right="703" w:firstLine="0"/>
        <w:jc w:val="center"/>
        <w:rPr>
          <w:rFonts w:ascii="Calibri Light"/>
          <w:sz w:val="40"/>
        </w:rPr>
      </w:pPr>
      <w:r>
        <w:rPr>
          <w:rFonts w:ascii="Calibri Light"/>
          <w:spacing w:val="-2"/>
          <w:sz w:val="40"/>
        </w:rPr>
        <w:t>INDICE</w:t>
      </w:r>
    </w:p>
    <w:p>
      <w:pPr>
        <w:spacing w:before="278"/>
        <w:ind w:left="569" w:right="0" w:firstLine="0"/>
        <w:jc w:val="left"/>
        <w:rPr>
          <w:rFonts w:ascii="Calibri Light"/>
          <w:sz w:val="44"/>
        </w:rPr>
      </w:pPr>
      <w:r>
        <w:rPr>
          <w:rFonts w:ascii="Calibri Light"/>
          <w:color w:val="1F3863"/>
          <w:spacing w:val="-2"/>
          <w:sz w:val="44"/>
        </w:rPr>
        <w:t>Contenido</w:t>
      </w:r>
    </w:p>
    <w:sdt>
      <w:sdtPr>
        <w:docPartObj>
          <w:docPartGallery w:val="Table of Contents"/>
          <w:docPartUnique/>
        </w:docPartObj>
      </w:sdtPr>
      <w:sdtEndPr/>
      <w:sdtContent>
        <w:p>
          <w:pPr>
            <w:pStyle w:val="TOC1"/>
            <w:numPr>
              <w:ilvl w:val="0"/>
              <w:numId w:val="1"/>
            </w:numPr>
            <w:tabs>
              <w:tab w:pos="1008" w:val="left" w:leader="none"/>
              <w:tab w:pos="9065" w:val="right" w:leader="none"/>
            </w:tabs>
            <w:spacing w:line="240" w:lineRule="auto" w:before="282" w:after="0"/>
            <w:ind w:left="1008" w:right="0" w:hanging="439"/>
            <w:jc w:val="left"/>
          </w:pPr>
          <w:hyperlink w:history="true" w:anchor="_bookmark0">
            <w:r>
              <w:rPr/>
              <w:t>Resumen</w:t>
            </w:r>
            <w:r>
              <w:rPr>
                <w:spacing w:val="-3"/>
              </w:rPr>
              <w:t> </w:t>
            </w:r>
            <w:r>
              <w:rPr>
                <w:spacing w:val="-2"/>
              </w:rPr>
              <w:t>ejecutivo</w:t>
            </w:r>
            <w:r>
              <w:rPr/>
              <w:tab/>
            </w:r>
            <w:r>
              <w:rPr>
                <w:spacing w:val="-10"/>
              </w:rPr>
              <w:t>4</w:t>
            </w:r>
          </w:hyperlink>
        </w:p>
        <w:p>
          <w:pPr>
            <w:pStyle w:val="TOC1"/>
            <w:numPr>
              <w:ilvl w:val="0"/>
              <w:numId w:val="1"/>
            </w:numPr>
            <w:tabs>
              <w:tab w:pos="1008" w:val="left" w:leader="none"/>
              <w:tab w:pos="9065" w:val="right" w:leader="none"/>
            </w:tabs>
            <w:spacing w:line="240" w:lineRule="auto" w:before="122" w:after="0"/>
            <w:ind w:left="1008" w:right="0" w:hanging="439"/>
            <w:jc w:val="left"/>
          </w:pPr>
          <w:hyperlink w:history="true" w:anchor="_bookmark1">
            <w:r>
              <w:rPr/>
              <w:t>Descripción</w:t>
            </w:r>
            <w:r>
              <w:rPr>
                <w:spacing w:val="-4"/>
              </w:rPr>
              <w:t> </w:t>
            </w:r>
            <w:r>
              <w:rPr/>
              <w:t>de</w:t>
            </w:r>
            <w:r>
              <w:rPr>
                <w:spacing w:val="-4"/>
              </w:rPr>
              <w:t> </w:t>
            </w:r>
            <w:r>
              <w:rPr/>
              <w:t>la</w:t>
            </w:r>
            <w:r>
              <w:rPr>
                <w:spacing w:val="-3"/>
              </w:rPr>
              <w:t> </w:t>
            </w:r>
            <w:r>
              <w:rPr/>
              <w:t>política</w:t>
            </w:r>
            <w:r>
              <w:rPr>
                <w:spacing w:val="-2"/>
              </w:rPr>
              <w:t> nacional</w:t>
            </w:r>
            <w:r>
              <w:rPr/>
              <w:tab/>
            </w:r>
            <w:r>
              <w:rPr>
                <w:spacing w:val="-10"/>
              </w:rPr>
              <w:t>5</w:t>
            </w:r>
          </w:hyperlink>
        </w:p>
        <w:p>
          <w:pPr>
            <w:pStyle w:val="TOC2"/>
            <w:numPr>
              <w:ilvl w:val="1"/>
              <w:numId w:val="1"/>
            </w:numPr>
            <w:tabs>
              <w:tab w:pos="1449" w:val="left" w:leader="none"/>
              <w:tab w:pos="9065" w:val="right" w:leader="none"/>
            </w:tabs>
            <w:spacing w:line="240" w:lineRule="auto" w:before="121" w:after="0"/>
            <w:ind w:left="1449" w:right="0" w:hanging="660"/>
            <w:jc w:val="left"/>
          </w:pPr>
          <w:hyperlink w:history="true" w:anchor="_bookmark2">
            <w:r>
              <w:rPr/>
              <w:t>Problema</w:t>
            </w:r>
            <w:r>
              <w:rPr>
                <w:spacing w:val="-7"/>
              </w:rPr>
              <w:t> </w:t>
            </w:r>
            <w:r>
              <w:rPr/>
              <w:t>público</w:t>
            </w:r>
            <w:r>
              <w:rPr>
                <w:spacing w:val="-4"/>
              </w:rPr>
              <w:t> </w:t>
            </w:r>
            <w:r>
              <w:rPr/>
              <w:t>y</w:t>
            </w:r>
            <w:r>
              <w:rPr>
                <w:spacing w:val="-3"/>
              </w:rPr>
              <w:t> </w:t>
            </w:r>
            <w:r>
              <w:rPr/>
              <w:t>futuro</w:t>
            </w:r>
            <w:r>
              <w:rPr>
                <w:spacing w:val="-4"/>
              </w:rPr>
              <w:t> </w:t>
            </w:r>
            <w:r>
              <w:rPr>
                <w:spacing w:val="-2"/>
              </w:rPr>
              <w:t>deseado</w:t>
            </w:r>
            <w:r>
              <w:rPr/>
              <w:tab/>
            </w:r>
            <w:r>
              <w:rPr>
                <w:spacing w:val="-10"/>
              </w:rPr>
              <w:t>5</w:t>
            </w:r>
          </w:hyperlink>
        </w:p>
        <w:p>
          <w:pPr>
            <w:pStyle w:val="TOC2"/>
            <w:numPr>
              <w:ilvl w:val="1"/>
              <w:numId w:val="1"/>
            </w:numPr>
            <w:tabs>
              <w:tab w:pos="1449" w:val="left" w:leader="none"/>
              <w:tab w:pos="9065" w:val="right" w:leader="none"/>
            </w:tabs>
            <w:spacing w:line="240" w:lineRule="auto" w:before="120" w:after="0"/>
            <w:ind w:left="1449" w:right="0" w:hanging="660"/>
            <w:jc w:val="left"/>
          </w:pPr>
          <w:hyperlink w:history="true" w:anchor="_bookmark3">
            <w:r>
              <w:rPr/>
              <w:t>Alineamiento</w:t>
            </w:r>
            <w:r>
              <w:rPr>
                <w:spacing w:val="-5"/>
              </w:rPr>
              <w:t> </w:t>
            </w:r>
            <w:r>
              <w:rPr/>
              <w:t>de</w:t>
            </w:r>
            <w:r>
              <w:rPr>
                <w:spacing w:val="-4"/>
              </w:rPr>
              <w:t> </w:t>
            </w:r>
            <w:r>
              <w:rPr/>
              <w:t>la</w:t>
            </w:r>
            <w:r>
              <w:rPr>
                <w:spacing w:val="-6"/>
              </w:rPr>
              <w:t> </w:t>
            </w:r>
            <w:r>
              <w:rPr/>
              <w:t>PNMNNA</w:t>
            </w:r>
            <w:r>
              <w:rPr>
                <w:spacing w:val="-4"/>
              </w:rPr>
              <w:t> </w:t>
            </w:r>
            <w:r>
              <w:rPr/>
              <w:t>con</w:t>
            </w:r>
            <w:r>
              <w:rPr>
                <w:spacing w:val="-6"/>
              </w:rPr>
              <w:t> </w:t>
            </w:r>
            <w:r>
              <w:rPr/>
              <w:t>otras</w:t>
            </w:r>
            <w:r>
              <w:rPr>
                <w:spacing w:val="-7"/>
              </w:rPr>
              <w:t> </w:t>
            </w:r>
            <w:r>
              <w:rPr/>
              <w:t>políticas</w:t>
            </w:r>
            <w:r>
              <w:rPr>
                <w:spacing w:val="-3"/>
              </w:rPr>
              <w:t> </w:t>
            </w:r>
            <w:r>
              <w:rPr>
                <w:spacing w:val="-2"/>
              </w:rPr>
              <w:t>nacionales</w:t>
            </w:r>
            <w:r>
              <w:rPr/>
              <w:tab/>
            </w:r>
            <w:r>
              <w:rPr>
                <w:spacing w:val="-10"/>
              </w:rPr>
              <w:t>5</w:t>
            </w:r>
          </w:hyperlink>
        </w:p>
        <w:p>
          <w:pPr>
            <w:pStyle w:val="TOC1"/>
            <w:numPr>
              <w:ilvl w:val="0"/>
              <w:numId w:val="1"/>
            </w:numPr>
            <w:tabs>
              <w:tab w:pos="1008" w:val="left" w:leader="none"/>
              <w:tab w:pos="9065" w:val="right" w:leader="none"/>
            </w:tabs>
            <w:spacing w:line="240" w:lineRule="auto" w:before="123" w:after="0"/>
            <w:ind w:left="1008" w:right="0" w:hanging="439"/>
            <w:jc w:val="left"/>
          </w:pPr>
          <w:hyperlink w:history="true" w:anchor="_bookmark4">
            <w:r>
              <w:rPr/>
              <w:t>Análisis</w:t>
            </w:r>
            <w:r>
              <w:rPr>
                <w:spacing w:val="-3"/>
              </w:rPr>
              <w:t> </w:t>
            </w:r>
            <w:r>
              <w:rPr/>
              <w:t>de</w:t>
            </w:r>
            <w:r>
              <w:rPr>
                <w:spacing w:val="-2"/>
              </w:rPr>
              <w:t> </w:t>
            </w:r>
            <w:r>
              <w:rPr/>
              <w:t>la</w:t>
            </w:r>
            <w:r>
              <w:rPr>
                <w:spacing w:val="-3"/>
              </w:rPr>
              <w:t> </w:t>
            </w:r>
            <w:r>
              <w:rPr>
                <w:spacing w:val="-2"/>
              </w:rPr>
              <w:t>Política</w:t>
            </w:r>
            <w:r>
              <w:rPr/>
              <w:tab/>
            </w:r>
            <w:r>
              <w:rPr>
                <w:spacing w:val="-10"/>
              </w:rPr>
              <w:t>7</w:t>
            </w:r>
          </w:hyperlink>
        </w:p>
        <w:p>
          <w:pPr>
            <w:pStyle w:val="TOC2"/>
            <w:numPr>
              <w:ilvl w:val="1"/>
              <w:numId w:val="1"/>
            </w:numPr>
            <w:tabs>
              <w:tab w:pos="1449" w:val="left" w:leader="none"/>
              <w:tab w:pos="9065" w:val="right" w:leader="none"/>
            </w:tabs>
            <w:spacing w:line="240" w:lineRule="auto" w:before="120" w:after="0"/>
            <w:ind w:left="1449" w:right="0" w:hanging="660"/>
            <w:jc w:val="left"/>
          </w:pPr>
          <w:hyperlink w:history="true" w:anchor="_bookmark5">
            <w:r>
              <w:rPr/>
              <w:t>Metodología</w:t>
            </w:r>
            <w:r>
              <w:rPr>
                <w:spacing w:val="-3"/>
              </w:rPr>
              <w:t> </w:t>
            </w:r>
            <w:r>
              <w:rPr/>
              <w:t>de</w:t>
            </w:r>
            <w:r>
              <w:rPr>
                <w:spacing w:val="-4"/>
              </w:rPr>
              <w:t> </w:t>
            </w:r>
            <w:r>
              <w:rPr>
                <w:spacing w:val="-2"/>
              </w:rPr>
              <w:t>evaluación</w:t>
            </w:r>
            <w:r>
              <w:rPr/>
              <w:tab/>
            </w:r>
            <w:r>
              <w:rPr>
                <w:spacing w:val="-10"/>
              </w:rPr>
              <w:t>7</w:t>
            </w:r>
          </w:hyperlink>
        </w:p>
        <w:p>
          <w:pPr>
            <w:pStyle w:val="TOC2"/>
            <w:numPr>
              <w:ilvl w:val="1"/>
              <w:numId w:val="1"/>
            </w:numPr>
            <w:tabs>
              <w:tab w:pos="1449" w:val="left" w:leader="none"/>
              <w:tab w:pos="9066" w:val="right" w:leader="none"/>
            </w:tabs>
            <w:spacing w:line="240" w:lineRule="auto" w:before="123" w:after="0"/>
            <w:ind w:left="1449" w:right="0" w:hanging="660"/>
            <w:jc w:val="left"/>
          </w:pPr>
          <w:hyperlink w:history="true" w:anchor="_bookmark9">
            <w:r>
              <w:rPr/>
              <w:t>Análisis</w:t>
            </w:r>
            <w:r>
              <w:rPr>
                <w:spacing w:val="-3"/>
              </w:rPr>
              <w:t> </w:t>
            </w:r>
            <w:r>
              <w:rPr/>
              <w:t>de</w:t>
            </w:r>
            <w:r>
              <w:rPr>
                <w:spacing w:val="-3"/>
              </w:rPr>
              <w:t> </w:t>
            </w:r>
            <w:r>
              <w:rPr/>
              <w:t>los</w:t>
            </w:r>
            <w:r>
              <w:rPr>
                <w:spacing w:val="-3"/>
              </w:rPr>
              <w:t> </w:t>
            </w:r>
            <w:r>
              <w:rPr/>
              <w:t>resultados</w:t>
            </w:r>
            <w:r>
              <w:rPr>
                <w:spacing w:val="-5"/>
              </w:rPr>
              <w:t> </w:t>
            </w:r>
            <w:r>
              <w:rPr/>
              <w:t>de</w:t>
            </w:r>
            <w:r>
              <w:rPr>
                <w:spacing w:val="-3"/>
              </w:rPr>
              <w:t> </w:t>
            </w:r>
            <w:r>
              <w:rPr/>
              <w:t>la</w:t>
            </w:r>
            <w:r>
              <w:rPr>
                <w:spacing w:val="-3"/>
              </w:rPr>
              <w:t> </w:t>
            </w:r>
            <w:r>
              <w:rPr/>
              <w:t>política</w:t>
            </w:r>
            <w:r>
              <w:rPr>
                <w:spacing w:val="-2"/>
              </w:rPr>
              <w:t> nacional</w:t>
            </w:r>
            <w:r>
              <w:rPr/>
              <w:tab/>
            </w:r>
            <w:r>
              <w:rPr>
                <w:spacing w:val="-5"/>
              </w:rPr>
              <w:t>10</w:t>
            </w:r>
          </w:hyperlink>
        </w:p>
        <w:p>
          <w:pPr>
            <w:pStyle w:val="TOC3"/>
            <w:tabs>
              <w:tab w:pos="9064" w:val="right" w:leader="none"/>
            </w:tabs>
            <w:rPr>
              <w:rFonts w:ascii="Calibri"/>
            </w:rPr>
          </w:pPr>
          <w:hyperlink w:history="true" w:anchor="_bookmark11">
            <w:r>
              <w:rPr/>
              <w:t>Resultados</w:t>
            </w:r>
            <w:r>
              <w:rPr>
                <w:spacing w:val="-10"/>
              </w:rPr>
              <w:t> </w:t>
            </w:r>
            <w:r>
              <w:rPr/>
              <w:t>a</w:t>
            </w:r>
            <w:r>
              <w:rPr>
                <w:spacing w:val="-9"/>
              </w:rPr>
              <w:t> </w:t>
            </w:r>
            <w:r>
              <w:rPr/>
              <w:t>nivel</w:t>
            </w:r>
            <w:r>
              <w:rPr>
                <w:spacing w:val="-9"/>
              </w:rPr>
              <w:t> </w:t>
            </w:r>
            <w:r>
              <w:rPr/>
              <w:t>de</w:t>
            </w:r>
            <w:r>
              <w:rPr>
                <w:spacing w:val="-9"/>
              </w:rPr>
              <w:t> </w:t>
            </w:r>
            <w:r>
              <w:rPr/>
              <w:t>objetivos</w:t>
            </w:r>
            <w:r>
              <w:rPr>
                <w:spacing w:val="-9"/>
              </w:rPr>
              <w:t> </w:t>
            </w:r>
            <w:r>
              <w:rPr>
                <w:spacing w:val="-2"/>
              </w:rPr>
              <w:t>prioritarios:</w:t>
            </w:r>
            <w:r>
              <w:rPr/>
              <w:tab/>
            </w:r>
            <w:r>
              <w:rPr>
                <w:rFonts w:ascii="Calibri"/>
                <w:spacing w:val="-5"/>
              </w:rPr>
              <w:t>11</w:t>
            </w:r>
          </w:hyperlink>
        </w:p>
        <w:p>
          <w:pPr>
            <w:pStyle w:val="TOC3"/>
            <w:tabs>
              <w:tab w:pos="9064" w:val="right" w:leader="none"/>
            </w:tabs>
            <w:spacing w:before="150"/>
            <w:rPr>
              <w:rFonts w:ascii="Calibri"/>
            </w:rPr>
          </w:pPr>
          <w:hyperlink w:history="true" w:anchor="_bookmark13">
            <w:r>
              <w:rPr/>
              <w:t>Resultados</w:t>
            </w:r>
            <w:r>
              <w:rPr>
                <w:spacing w:val="-12"/>
              </w:rPr>
              <w:t> </w:t>
            </w:r>
            <w:r>
              <w:rPr/>
              <w:t>a</w:t>
            </w:r>
            <w:r>
              <w:rPr>
                <w:spacing w:val="-12"/>
              </w:rPr>
              <w:t> </w:t>
            </w:r>
            <w:r>
              <w:rPr/>
              <w:t>nivel</w:t>
            </w:r>
            <w:r>
              <w:rPr>
                <w:spacing w:val="-11"/>
              </w:rPr>
              <w:t> </w:t>
            </w:r>
            <w:r>
              <w:rPr/>
              <w:t>de</w:t>
            </w:r>
            <w:r>
              <w:rPr>
                <w:spacing w:val="-12"/>
              </w:rPr>
              <w:t> </w:t>
            </w:r>
            <w:r>
              <w:rPr>
                <w:spacing w:val="-2"/>
              </w:rPr>
              <w:t>servicios:</w:t>
            </w:r>
            <w:r>
              <w:rPr/>
              <w:tab/>
            </w:r>
            <w:r>
              <w:rPr>
                <w:rFonts w:ascii="Calibri"/>
                <w:spacing w:val="-5"/>
              </w:rPr>
              <w:t>26</w:t>
            </w:r>
          </w:hyperlink>
        </w:p>
        <w:p>
          <w:pPr>
            <w:pStyle w:val="TOC2"/>
            <w:numPr>
              <w:ilvl w:val="1"/>
              <w:numId w:val="1"/>
            </w:numPr>
            <w:tabs>
              <w:tab w:pos="1449" w:val="left" w:leader="none"/>
              <w:tab w:pos="9066" w:val="right" w:leader="none"/>
            </w:tabs>
            <w:spacing w:line="240" w:lineRule="auto" w:before="125" w:after="0"/>
            <w:ind w:left="1449" w:right="0" w:hanging="660"/>
            <w:jc w:val="left"/>
          </w:pPr>
          <w:hyperlink w:history="true" w:anchor="_bookmark14">
            <w:r>
              <w:rPr/>
              <w:t>Análisis</w:t>
            </w:r>
            <w:r>
              <w:rPr>
                <w:spacing w:val="-4"/>
              </w:rPr>
              <w:t> </w:t>
            </w:r>
            <w:r>
              <w:rPr/>
              <w:t>de</w:t>
            </w:r>
            <w:r>
              <w:rPr>
                <w:spacing w:val="-4"/>
              </w:rPr>
              <w:t> </w:t>
            </w:r>
            <w:r>
              <w:rPr/>
              <w:t>implementación</w:t>
            </w:r>
            <w:r>
              <w:rPr>
                <w:spacing w:val="-7"/>
              </w:rPr>
              <w:t> </w:t>
            </w:r>
            <w:r>
              <w:rPr/>
              <w:t>de</w:t>
            </w:r>
            <w:r>
              <w:rPr>
                <w:spacing w:val="-4"/>
              </w:rPr>
              <w:t> </w:t>
            </w:r>
            <w:r>
              <w:rPr/>
              <w:t>los</w:t>
            </w:r>
            <w:r>
              <w:rPr>
                <w:spacing w:val="-3"/>
              </w:rPr>
              <w:t> </w:t>
            </w:r>
            <w:r>
              <w:rPr>
                <w:spacing w:val="-2"/>
              </w:rPr>
              <w:t>servicios</w:t>
            </w:r>
            <w:r>
              <w:rPr/>
              <w:tab/>
            </w:r>
            <w:r>
              <w:rPr>
                <w:spacing w:val="-5"/>
              </w:rPr>
              <w:t>28</w:t>
            </w:r>
          </w:hyperlink>
        </w:p>
        <w:p>
          <w:pPr>
            <w:pStyle w:val="TOC1"/>
            <w:numPr>
              <w:ilvl w:val="0"/>
              <w:numId w:val="1"/>
            </w:numPr>
            <w:tabs>
              <w:tab w:pos="1008" w:val="left" w:leader="none"/>
              <w:tab w:pos="9066" w:val="right" w:leader="none"/>
            </w:tabs>
            <w:spacing w:line="240" w:lineRule="auto" w:before="123" w:after="0"/>
            <w:ind w:left="1008" w:right="0" w:hanging="439"/>
            <w:jc w:val="left"/>
            <w:rPr>
              <w:rFonts w:ascii="Calibri Light" w:hAnsi="Calibri Light"/>
            </w:rPr>
          </w:pPr>
          <w:hyperlink w:history="true" w:anchor="_bookmark22">
            <w:r>
              <w:rPr>
                <w:rFonts w:ascii="Calibri Light" w:hAnsi="Calibri Light"/>
              </w:rPr>
              <w:t>Respecto</w:t>
            </w:r>
            <w:r>
              <w:rPr>
                <w:rFonts w:ascii="Calibri Light" w:hAnsi="Calibri Light"/>
                <w:spacing w:val="-2"/>
              </w:rPr>
              <w:t> </w:t>
            </w:r>
            <w:r>
              <w:rPr>
                <w:rFonts w:ascii="Calibri Light" w:hAnsi="Calibri Light"/>
              </w:rPr>
              <w:t>a</w:t>
            </w:r>
            <w:r>
              <w:rPr>
                <w:rFonts w:ascii="Calibri Light" w:hAnsi="Calibri Light"/>
                <w:spacing w:val="-5"/>
              </w:rPr>
              <w:t> </w:t>
            </w:r>
            <w:r>
              <w:rPr>
                <w:rFonts w:ascii="Calibri Light" w:hAnsi="Calibri Light"/>
              </w:rPr>
              <w:t>la</w:t>
            </w:r>
            <w:r>
              <w:rPr>
                <w:rFonts w:ascii="Calibri Light" w:hAnsi="Calibri Light"/>
                <w:spacing w:val="-3"/>
              </w:rPr>
              <w:t> </w:t>
            </w:r>
            <w:r>
              <w:rPr>
                <w:rFonts w:ascii="Calibri Light" w:hAnsi="Calibri Light"/>
              </w:rPr>
              <w:t>evaluación</w:t>
            </w:r>
            <w:r>
              <w:rPr>
                <w:rFonts w:ascii="Calibri Light" w:hAnsi="Calibri Light"/>
                <w:spacing w:val="-1"/>
              </w:rPr>
              <w:t> </w:t>
            </w:r>
            <w:r>
              <w:rPr>
                <w:rFonts w:ascii="Calibri Light" w:hAnsi="Calibri Light"/>
              </w:rPr>
              <w:t>de</w:t>
            </w:r>
            <w:r>
              <w:rPr>
                <w:rFonts w:ascii="Calibri Light" w:hAnsi="Calibri Light"/>
                <w:spacing w:val="-2"/>
              </w:rPr>
              <w:t> CEPLAN.</w:t>
            </w:r>
            <w:r>
              <w:rPr>
                <w:rFonts w:ascii="Calibri Light" w:hAnsi="Calibri Light"/>
              </w:rPr>
              <w:tab/>
            </w:r>
            <w:r>
              <w:rPr>
                <w:spacing w:val="-5"/>
              </w:rPr>
              <w:t>72</w:t>
            </w:r>
          </w:hyperlink>
        </w:p>
        <w:p>
          <w:pPr>
            <w:pStyle w:val="TOC1"/>
            <w:numPr>
              <w:ilvl w:val="0"/>
              <w:numId w:val="1"/>
            </w:numPr>
            <w:tabs>
              <w:tab w:pos="1008" w:val="left" w:leader="none"/>
              <w:tab w:pos="9066" w:val="right" w:leader="none"/>
            </w:tabs>
            <w:spacing w:line="240" w:lineRule="auto" w:before="120" w:after="0"/>
            <w:ind w:left="1008" w:right="0" w:hanging="439"/>
            <w:jc w:val="left"/>
            <w:rPr>
              <w:rFonts w:ascii="Calibri Light"/>
            </w:rPr>
          </w:pPr>
          <w:hyperlink w:history="true" w:anchor="_bookmark23">
            <w:r>
              <w:rPr>
                <w:rFonts w:ascii="Calibri Light"/>
                <w:spacing w:val="-2"/>
              </w:rPr>
              <w:t>Conclusiones</w:t>
            </w:r>
            <w:r>
              <w:rPr>
                <w:rFonts w:ascii="Calibri Light"/>
              </w:rPr>
              <w:tab/>
            </w:r>
            <w:r>
              <w:rPr>
                <w:spacing w:val="-5"/>
              </w:rPr>
              <w:t>75</w:t>
            </w:r>
          </w:hyperlink>
        </w:p>
        <w:p>
          <w:pPr>
            <w:pStyle w:val="TOC1"/>
            <w:numPr>
              <w:ilvl w:val="0"/>
              <w:numId w:val="1"/>
            </w:numPr>
            <w:tabs>
              <w:tab w:pos="1008" w:val="left" w:leader="none"/>
              <w:tab w:pos="9066" w:val="right" w:leader="none"/>
            </w:tabs>
            <w:spacing w:line="240" w:lineRule="auto" w:before="123" w:after="0"/>
            <w:ind w:left="1008" w:right="0" w:hanging="439"/>
            <w:jc w:val="left"/>
            <w:rPr>
              <w:rFonts w:ascii="Calibri Light"/>
            </w:rPr>
          </w:pPr>
          <w:hyperlink w:history="true" w:anchor="_bookmark39">
            <w:r>
              <w:rPr>
                <w:rFonts w:ascii="Calibri Light"/>
                <w:spacing w:val="-2"/>
              </w:rPr>
              <w:t>Recomendaciones</w:t>
            </w:r>
            <w:r>
              <w:rPr>
                <w:rFonts w:ascii="Calibri Light"/>
              </w:rPr>
              <w:tab/>
            </w:r>
            <w:r>
              <w:rPr>
                <w:spacing w:val="-5"/>
              </w:rPr>
              <w:t>77</w:t>
            </w:r>
          </w:hyperlink>
        </w:p>
        <w:p>
          <w:pPr>
            <w:pStyle w:val="TOC1"/>
            <w:numPr>
              <w:ilvl w:val="0"/>
              <w:numId w:val="1"/>
            </w:numPr>
            <w:tabs>
              <w:tab w:pos="1008" w:val="left" w:leader="none"/>
              <w:tab w:pos="9066" w:val="right" w:leader="none"/>
            </w:tabs>
            <w:spacing w:line="240" w:lineRule="auto" w:before="120" w:after="0"/>
            <w:ind w:left="1008" w:right="0" w:hanging="439"/>
            <w:jc w:val="left"/>
          </w:pPr>
          <w:hyperlink w:history="true" w:anchor="_bookmark40">
            <w:r>
              <w:rPr>
                <w:spacing w:val="-2"/>
              </w:rPr>
              <w:t>Anexos</w:t>
            </w:r>
            <w:r>
              <w:rPr/>
              <w:tab/>
            </w:r>
            <w:r>
              <w:rPr>
                <w:spacing w:val="-5"/>
              </w:rPr>
              <w:t>78</w:t>
            </w:r>
          </w:hyperlink>
        </w:p>
        <w:p>
          <w:pPr>
            <w:pStyle w:val="TOC2"/>
            <w:tabs>
              <w:tab w:pos="9066" w:val="right" w:leader="none"/>
            </w:tabs>
            <w:spacing w:before="123"/>
            <w:ind w:left="789" w:firstLine="0"/>
          </w:pPr>
          <w:hyperlink w:history="true" w:anchor="_bookmark41">
            <w:r>
              <w:rPr/>
              <w:t>Anexo</w:t>
            </w:r>
            <w:r>
              <w:rPr>
                <w:spacing w:val="-7"/>
              </w:rPr>
              <w:t> </w:t>
            </w:r>
            <w:r>
              <w:rPr/>
              <w:t>1:</w:t>
            </w:r>
            <w:r>
              <w:rPr>
                <w:spacing w:val="-5"/>
              </w:rPr>
              <w:t> </w:t>
            </w:r>
            <w:r>
              <w:rPr/>
              <w:t>Desempeño</w:t>
            </w:r>
            <w:r>
              <w:rPr>
                <w:spacing w:val="-2"/>
              </w:rPr>
              <w:t> </w:t>
            </w:r>
            <w:r>
              <w:rPr/>
              <w:t>de</w:t>
            </w:r>
            <w:r>
              <w:rPr>
                <w:spacing w:val="-4"/>
              </w:rPr>
              <w:t> </w:t>
            </w:r>
            <w:r>
              <w:rPr/>
              <w:t>los</w:t>
            </w:r>
            <w:r>
              <w:rPr>
                <w:spacing w:val="-3"/>
              </w:rPr>
              <w:t> </w:t>
            </w:r>
            <w:r>
              <w:rPr/>
              <w:t>indicadores</w:t>
            </w:r>
            <w:r>
              <w:rPr>
                <w:spacing w:val="-6"/>
              </w:rPr>
              <w:t> </w:t>
            </w:r>
            <w:r>
              <w:rPr/>
              <w:t>de</w:t>
            </w:r>
            <w:r>
              <w:rPr>
                <w:spacing w:val="-4"/>
              </w:rPr>
              <w:t> </w:t>
            </w:r>
            <w:r>
              <w:rPr/>
              <w:t>servicio</w:t>
            </w:r>
            <w:r>
              <w:rPr>
                <w:spacing w:val="-3"/>
              </w:rPr>
              <w:t> </w:t>
            </w:r>
            <w:r>
              <w:rPr/>
              <w:t>de</w:t>
            </w:r>
            <w:r>
              <w:rPr>
                <w:spacing w:val="-5"/>
              </w:rPr>
              <w:t> </w:t>
            </w:r>
            <w:r>
              <w:rPr/>
              <w:t>la</w:t>
            </w:r>
            <w:r>
              <w:rPr>
                <w:spacing w:val="-3"/>
              </w:rPr>
              <w:t> </w:t>
            </w:r>
            <w:r>
              <w:rPr/>
              <w:t>PNMNNA</w:t>
            </w:r>
            <w:r>
              <w:rPr>
                <w:spacing w:val="-4"/>
              </w:rPr>
              <w:t> </w:t>
            </w:r>
            <w:r>
              <w:rPr/>
              <w:t>en</w:t>
            </w:r>
            <w:r>
              <w:rPr>
                <w:spacing w:val="-3"/>
              </w:rPr>
              <w:t> </w:t>
            </w:r>
            <w:r>
              <w:rPr/>
              <w:t>el</w:t>
            </w:r>
            <w:r>
              <w:rPr>
                <w:spacing w:val="-5"/>
              </w:rPr>
              <w:t> </w:t>
            </w:r>
            <w:r>
              <w:rPr/>
              <w:t>año</w:t>
            </w:r>
            <w:r>
              <w:rPr>
                <w:spacing w:val="-5"/>
              </w:rPr>
              <w:t> </w:t>
            </w:r>
            <w:r>
              <w:rPr>
                <w:spacing w:val="-4"/>
              </w:rPr>
              <w:t>2023</w:t>
            </w:r>
            <w:r>
              <w:rPr/>
              <w:tab/>
            </w:r>
            <w:r>
              <w:rPr>
                <w:spacing w:val="-5"/>
              </w:rPr>
              <w:t>78</w:t>
            </w:r>
          </w:hyperlink>
        </w:p>
        <w:p>
          <w:pPr>
            <w:pStyle w:val="TOC2"/>
            <w:tabs>
              <w:tab w:pos="9066" w:val="right" w:leader="none"/>
            </w:tabs>
            <w:ind w:left="789" w:firstLine="0"/>
          </w:pPr>
          <w:hyperlink w:history="true" w:anchor="_bookmark42">
            <w:r>
              <w:rPr/>
              <w:t>Anexo</w:t>
            </w:r>
            <w:r>
              <w:rPr>
                <w:spacing w:val="-7"/>
              </w:rPr>
              <w:t> </w:t>
            </w:r>
            <w:r>
              <w:rPr/>
              <w:t>2:</w:t>
            </w:r>
            <w:r>
              <w:rPr>
                <w:spacing w:val="-6"/>
              </w:rPr>
              <w:t> </w:t>
            </w:r>
            <w:r>
              <w:rPr/>
              <w:t>Servicio</w:t>
            </w:r>
            <w:r>
              <w:rPr>
                <w:spacing w:val="-5"/>
              </w:rPr>
              <w:t> </w:t>
            </w:r>
            <w:r>
              <w:rPr/>
              <w:t>de</w:t>
            </w:r>
            <w:r>
              <w:rPr>
                <w:spacing w:val="-4"/>
              </w:rPr>
              <w:t> </w:t>
            </w:r>
            <w:r>
              <w:rPr/>
              <w:t>la</w:t>
            </w:r>
            <w:r>
              <w:rPr>
                <w:spacing w:val="-6"/>
              </w:rPr>
              <w:t> </w:t>
            </w:r>
            <w:r>
              <w:rPr/>
              <w:t>PNMNNA</w:t>
            </w:r>
            <w:r>
              <w:rPr>
                <w:spacing w:val="-4"/>
              </w:rPr>
              <w:t> </w:t>
            </w:r>
            <w:r>
              <w:rPr/>
              <w:t>seleccionados</w:t>
            </w:r>
            <w:r>
              <w:rPr>
                <w:spacing w:val="-4"/>
              </w:rPr>
              <w:t> </w:t>
            </w:r>
            <w:r>
              <w:rPr/>
              <w:t>para</w:t>
            </w:r>
            <w:r>
              <w:rPr>
                <w:spacing w:val="-6"/>
              </w:rPr>
              <w:t> </w:t>
            </w:r>
            <w:r>
              <w:rPr/>
              <w:t>la</w:t>
            </w:r>
            <w:r>
              <w:rPr>
                <w:spacing w:val="-4"/>
              </w:rPr>
              <w:t> </w:t>
            </w:r>
            <w:r>
              <w:rPr/>
              <w:t>evaluación</w:t>
            </w:r>
            <w:r>
              <w:rPr>
                <w:spacing w:val="-5"/>
              </w:rPr>
              <w:t> </w:t>
            </w:r>
            <w:r>
              <w:rPr/>
              <w:t>de</w:t>
            </w:r>
            <w:r>
              <w:rPr>
                <w:spacing w:val="-3"/>
              </w:rPr>
              <w:t> </w:t>
            </w:r>
            <w:r>
              <w:rPr>
                <w:spacing w:val="-2"/>
              </w:rPr>
              <w:t>implementación</w:t>
            </w:r>
            <w:r>
              <w:rPr/>
              <w:tab/>
            </w:r>
            <w:r>
              <w:rPr>
                <w:spacing w:val="-5"/>
              </w:rPr>
              <w:t>84</w:t>
            </w:r>
          </w:hyperlink>
        </w:p>
      </w:sdtContent>
    </w:sdt>
    <w:p>
      <w:pPr>
        <w:pStyle w:val="TOC2"/>
        <w:spacing w:after="0"/>
        <w:sectPr>
          <w:pgSz w:w="11910" w:h="16840"/>
          <w:pgMar w:header="729" w:footer="0" w:top="2280" w:bottom="280" w:left="1133" w:right="425"/>
        </w:sectPr>
      </w:pPr>
    </w:p>
    <w:p>
      <w:pPr>
        <w:pStyle w:val="Heading1"/>
        <w:numPr>
          <w:ilvl w:val="0"/>
          <w:numId w:val="2"/>
        </w:numPr>
        <w:tabs>
          <w:tab w:pos="928" w:val="left" w:leader="none"/>
        </w:tabs>
        <w:spacing w:line="240" w:lineRule="auto" w:before="1" w:after="0"/>
        <w:ind w:left="928" w:right="0" w:hanging="359"/>
        <w:jc w:val="left"/>
        <w:rPr>
          <w:color w:val="1F3863"/>
        </w:rPr>
      </w:pPr>
      <w:bookmarkStart w:name="_bookmark0" w:id="1"/>
      <w:bookmarkEnd w:id="1"/>
      <w:r>
        <w:rPr/>
      </w:r>
      <w:r>
        <w:rPr>
          <w:color w:val="1F3863"/>
        </w:rPr>
        <w:t>Resumen</w:t>
      </w:r>
      <w:r>
        <w:rPr>
          <w:color w:val="1F3863"/>
          <w:spacing w:val="-18"/>
        </w:rPr>
        <w:t> </w:t>
      </w:r>
      <w:r>
        <w:rPr>
          <w:color w:val="1F3863"/>
          <w:spacing w:val="-2"/>
        </w:rPr>
        <w:t>ejecutivo</w:t>
      </w:r>
    </w:p>
    <w:p>
      <w:pPr>
        <w:pStyle w:val="Heading3"/>
        <w:spacing w:line="326" w:lineRule="auto" w:before="317"/>
        <w:ind w:left="569" w:right="1269"/>
      </w:pPr>
      <w:r>
        <w:rPr/>
        <w:t>La Política Nacional Multisectorial para Niñas, Niños y Adolescentes al 2030 (PNMNNA) fue aprobada en el año 2021 mediante Decreto Supremo N° 008- 2021-MIMP, en la cual</w:t>
      </w:r>
      <w:r>
        <w:rPr>
          <w:spacing w:val="-1"/>
        </w:rPr>
        <w:t> </w:t>
      </w:r>
      <w:r>
        <w:rPr/>
        <w:t>se identificó como problema público el “limitado ejercicio de derechos de las niñas, niños y adolescentes”.</w:t>
      </w:r>
      <w:r>
        <w:rPr>
          <w:spacing w:val="40"/>
        </w:rPr>
        <w:t> </w:t>
      </w:r>
      <w:r>
        <w:rPr/>
        <w:t>Para atender este problema, en la PNMNNA se plantearon 5 objetivos prioritarios (OP) que se operativizan mediante 22 lineamientos, de los cuales 20 se implementan a través de 47 servicios (SS).</w:t>
      </w:r>
    </w:p>
    <w:p>
      <w:pPr>
        <w:pStyle w:val="BodyText"/>
        <w:spacing w:before="104"/>
        <w:rPr>
          <w:sz w:val="24"/>
        </w:rPr>
      </w:pPr>
    </w:p>
    <w:p>
      <w:pPr>
        <w:pStyle w:val="Heading3"/>
        <w:spacing w:line="326" w:lineRule="auto"/>
        <w:ind w:left="569" w:right="1270"/>
      </w:pPr>
      <w:r>
        <w:rPr/>
        <w:t>Para el seguimiento del año 2023, según la metodología establecida, corresponde medir el avance de todos los indicadores de objetivos prioritarios (IOP)</w:t>
      </w:r>
      <w:r>
        <w:rPr>
          <w:spacing w:val="-5"/>
        </w:rPr>
        <w:t> </w:t>
      </w:r>
      <w:r>
        <w:rPr/>
        <w:t>e</w:t>
      </w:r>
      <w:r>
        <w:rPr>
          <w:spacing w:val="-5"/>
        </w:rPr>
        <w:t> </w:t>
      </w:r>
      <w:r>
        <w:rPr/>
        <w:t>indicadores</w:t>
      </w:r>
      <w:r>
        <w:rPr>
          <w:spacing w:val="-7"/>
        </w:rPr>
        <w:t> </w:t>
      </w:r>
      <w:r>
        <w:rPr/>
        <w:t>de</w:t>
      </w:r>
      <w:r>
        <w:rPr>
          <w:spacing w:val="-7"/>
        </w:rPr>
        <w:t> </w:t>
      </w:r>
      <w:r>
        <w:rPr/>
        <w:t>servicios (ISS)</w:t>
      </w:r>
      <w:r>
        <w:rPr>
          <w:spacing w:val="-5"/>
        </w:rPr>
        <w:t> </w:t>
      </w:r>
      <w:r>
        <w:rPr/>
        <w:t>en</w:t>
      </w:r>
      <w:r>
        <w:rPr>
          <w:spacing w:val="-7"/>
        </w:rPr>
        <w:t> </w:t>
      </w:r>
      <w:r>
        <w:rPr/>
        <w:t>tanto</w:t>
      </w:r>
      <w:r>
        <w:rPr>
          <w:spacing w:val="-7"/>
        </w:rPr>
        <w:t> </w:t>
      </w:r>
      <w:r>
        <w:rPr/>
        <w:t>se</w:t>
      </w:r>
      <w:r>
        <w:rPr>
          <w:spacing w:val="-5"/>
        </w:rPr>
        <w:t> </w:t>
      </w:r>
      <w:r>
        <w:rPr/>
        <w:t>han</w:t>
      </w:r>
      <w:r>
        <w:rPr>
          <w:spacing w:val="-8"/>
        </w:rPr>
        <w:t> </w:t>
      </w:r>
      <w:r>
        <w:rPr/>
        <w:t>identificado</w:t>
      </w:r>
      <w:r>
        <w:rPr>
          <w:spacing w:val="-7"/>
        </w:rPr>
        <w:t> </w:t>
      </w:r>
      <w:r>
        <w:rPr/>
        <w:t>metas</w:t>
      </w:r>
      <w:r>
        <w:rPr>
          <w:spacing w:val="-7"/>
        </w:rPr>
        <w:t> </w:t>
      </w:r>
      <w:r>
        <w:rPr/>
        <w:t>para</w:t>
      </w:r>
      <w:r>
        <w:rPr>
          <w:spacing w:val="-2"/>
        </w:rPr>
        <w:t> </w:t>
      </w:r>
      <w:r>
        <w:rPr/>
        <w:t>el periodo</w:t>
      </w:r>
      <w:r>
        <w:rPr>
          <w:spacing w:val="-14"/>
        </w:rPr>
        <w:t> </w:t>
      </w:r>
      <w:r>
        <w:rPr/>
        <w:t>analizado.</w:t>
      </w:r>
      <w:r>
        <w:rPr>
          <w:spacing w:val="-15"/>
        </w:rPr>
        <w:t> </w:t>
      </w:r>
      <w:r>
        <w:rPr/>
        <w:t>Respecto</w:t>
      </w:r>
      <w:r>
        <w:rPr>
          <w:spacing w:val="-17"/>
        </w:rPr>
        <w:t> </w:t>
      </w:r>
      <w:r>
        <w:rPr/>
        <w:t>del</w:t>
      </w:r>
      <w:r>
        <w:rPr>
          <w:spacing w:val="-14"/>
        </w:rPr>
        <w:t> </w:t>
      </w:r>
      <w:r>
        <w:rPr/>
        <w:t>avance</w:t>
      </w:r>
      <w:r>
        <w:rPr>
          <w:spacing w:val="-16"/>
        </w:rPr>
        <w:t> </w:t>
      </w:r>
      <w:r>
        <w:rPr/>
        <w:t>de</w:t>
      </w:r>
      <w:r>
        <w:rPr>
          <w:spacing w:val="-17"/>
        </w:rPr>
        <w:t> </w:t>
      </w:r>
      <w:r>
        <w:rPr/>
        <w:t>los</w:t>
      </w:r>
      <w:r>
        <w:rPr>
          <w:spacing w:val="-11"/>
        </w:rPr>
        <w:t> </w:t>
      </w:r>
      <w:r>
        <w:rPr/>
        <w:t>17</w:t>
      </w:r>
      <w:r>
        <w:rPr>
          <w:spacing w:val="-16"/>
        </w:rPr>
        <w:t> </w:t>
      </w:r>
      <w:r>
        <w:rPr/>
        <w:t>indicadores</w:t>
      </w:r>
      <w:r>
        <w:rPr>
          <w:spacing w:val="-15"/>
        </w:rPr>
        <w:t> </w:t>
      </w:r>
      <w:r>
        <w:rPr/>
        <w:t>de</w:t>
      </w:r>
      <w:r>
        <w:rPr>
          <w:spacing w:val="-14"/>
        </w:rPr>
        <w:t> </w:t>
      </w:r>
      <w:r>
        <w:rPr/>
        <w:t>OP,</w:t>
      </w:r>
      <w:r>
        <w:rPr>
          <w:spacing w:val="-15"/>
        </w:rPr>
        <w:t> </w:t>
      </w:r>
      <w:r>
        <w:rPr/>
        <w:t>se</w:t>
      </w:r>
      <w:r>
        <w:rPr>
          <w:spacing w:val="-16"/>
        </w:rPr>
        <w:t> </w:t>
      </w:r>
      <w:r>
        <w:rPr/>
        <w:t>destaca que 4 han logrado un nivel de cumplimiento alto, 7 un cumplimiento medio, 1</w:t>
      </w:r>
      <w:r>
        <w:rPr>
          <w:spacing w:val="80"/>
        </w:rPr>
        <w:t> </w:t>
      </w:r>
      <w:r>
        <w:rPr/>
        <w:t>un cumplimiento bajo y 5 no reportaron información. A nivel de servicios, se reportó avances 51 indicadores, de los cuales 19 alcanzaron un nivel de cumplimiento alto, 4 reportaron un nivel de cumplimiento medio, 7 un cumplimiento bajo, 10 un cumplimiento alto con posible falla de planeación, 4</w:t>
      </w:r>
      <w:r>
        <w:rPr>
          <w:spacing w:val="40"/>
        </w:rPr>
        <w:t> </w:t>
      </w:r>
      <w:r>
        <w:rPr/>
        <w:t>un cumplimiento bajo con posible falla de planeación y, finalmente, 7 presentaron limitaciones en su medición.</w:t>
      </w:r>
    </w:p>
    <w:p>
      <w:pPr>
        <w:pStyle w:val="BodyText"/>
        <w:spacing w:before="105"/>
        <w:rPr>
          <w:sz w:val="24"/>
        </w:rPr>
      </w:pPr>
    </w:p>
    <w:p>
      <w:pPr>
        <w:pStyle w:val="Heading3"/>
        <w:spacing w:line="326" w:lineRule="auto" w:before="1"/>
        <w:ind w:left="569" w:right="1270"/>
      </w:pPr>
      <w:r>
        <w:rPr/>
        <w:t>Para</w:t>
      </w:r>
      <w:r>
        <w:rPr>
          <w:spacing w:val="-5"/>
        </w:rPr>
        <w:t> </w:t>
      </w:r>
      <w:r>
        <w:rPr/>
        <w:t>la</w:t>
      </w:r>
      <w:r>
        <w:rPr>
          <w:spacing w:val="-9"/>
        </w:rPr>
        <w:t> </w:t>
      </w:r>
      <w:r>
        <w:rPr/>
        <w:t>presente</w:t>
      </w:r>
      <w:r>
        <w:rPr>
          <w:spacing w:val="-5"/>
        </w:rPr>
        <w:t> </w:t>
      </w:r>
      <w:r>
        <w:rPr/>
        <w:t>evaluación,</w:t>
      </w:r>
      <w:r>
        <w:rPr>
          <w:spacing w:val="-8"/>
        </w:rPr>
        <w:t> </w:t>
      </w:r>
      <w:r>
        <w:rPr/>
        <w:t>se</w:t>
      </w:r>
      <w:r>
        <w:rPr>
          <w:spacing w:val="-5"/>
        </w:rPr>
        <w:t> </w:t>
      </w:r>
      <w:r>
        <w:rPr/>
        <w:t>han</w:t>
      </w:r>
      <w:r>
        <w:rPr>
          <w:spacing w:val="-9"/>
        </w:rPr>
        <w:t> </w:t>
      </w:r>
      <w:r>
        <w:rPr/>
        <w:t>priorizado</w:t>
      </w:r>
      <w:r>
        <w:rPr>
          <w:spacing w:val="-5"/>
        </w:rPr>
        <w:t> </w:t>
      </w:r>
      <w:r>
        <w:rPr/>
        <w:t>aquellos</w:t>
      </w:r>
      <w:r>
        <w:rPr>
          <w:spacing w:val="-8"/>
        </w:rPr>
        <w:t> </w:t>
      </w:r>
      <w:r>
        <w:rPr/>
        <w:t>indicadores</w:t>
      </w:r>
      <w:r>
        <w:rPr>
          <w:spacing w:val="-8"/>
        </w:rPr>
        <w:t> </w:t>
      </w:r>
      <w:r>
        <w:rPr/>
        <w:t>de</w:t>
      </w:r>
      <w:r>
        <w:rPr>
          <w:spacing w:val="-9"/>
        </w:rPr>
        <w:t> </w:t>
      </w:r>
      <w:r>
        <w:rPr/>
        <w:t>servicios que presentaron</w:t>
      </w:r>
      <w:r>
        <w:rPr>
          <w:spacing w:val="-1"/>
        </w:rPr>
        <w:t> </w:t>
      </w:r>
      <w:r>
        <w:rPr/>
        <w:t>un</w:t>
      </w:r>
      <w:r>
        <w:rPr>
          <w:spacing w:val="-3"/>
        </w:rPr>
        <w:t> </w:t>
      </w:r>
      <w:r>
        <w:rPr/>
        <w:t>nivel de</w:t>
      </w:r>
      <w:r>
        <w:rPr>
          <w:spacing w:val="-3"/>
        </w:rPr>
        <w:t> </w:t>
      </w:r>
      <w:r>
        <w:rPr/>
        <w:t>cumplimiento</w:t>
      </w:r>
      <w:r>
        <w:rPr>
          <w:spacing w:val="-2"/>
        </w:rPr>
        <w:t> </w:t>
      </w:r>
      <w:r>
        <w:rPr/>
        <w:t>alto</w:t>
      </w:r>
      <w:r>
        <w:rPr>
          <w:spacing w:val="-2"/>
        </w:rPr>
        <w:t> </w:t>
      </w:r>
      <w:r>
        <w:rPr/>
        <w:t>con</w:t>
      </w:r>
      <w:r>
        <w:rPr>
          <w:spacing w:val="-3"/>
        </w:rPr>
        <w:t> </w:t>
      </w:r>
      <w:r>
        <w:rPr/>
        <w:t>posible falla</w:t>
      </w:r>
      <w:r>
        <w:rPr>
          <w:spacing w:val="-3"/>
        </w:rPr>
        <w:t> </w:t>
      </w:r>
      <w:r>
        <w:rPr/>
        <w:t>de</w:t>
      </w:r>
      <w:r>
        <w:rPr>
          <w:spacing w:val="-3"/>
        </w:rPr>
        <w:t> </w:t>
      </w:r>
      <w:r>
        <w:rPr/>
        <w:t>planificación, un nivel de cumplimiento bajo, o dificultades para reportar su avance. En ese sentido, se priorizaron un total de 28 indicadores correspondientes a 27 </w:t>
      </w:r>
      <w:r>
        <w:rPr>
          <w:spacing w:val="-2"/>
        </w:rPr>
        <w:t>servicios.</w:t>
      </w:r>
    </w:p>
    <w:p>
      <w:pPr>
        <w:pStyle w:val="BodyText"/>
        <w:spacing w:before="40"/>
        <w:rPr>
          <w:sz w:val="24"/>
        </w:rPr>
      </w:pPr>
    </w:p>
    <w:p>
      <w:pPr>
        <w:pStyle w:val="Heading3"/>
        <w:spacing w:line="326" w:lineRule="auto" w:before="1"/>
        <w:ind w:left="569" w:right="1272"/>
      </w:pPr>
      <w:r>
        <w:rPr/>
        <w:t>Dentro de los principales aspectos de mejora identificados en los servicios evaluados, se encontró la necesidad de establecer una línea de base y ajustar las metas de los indicadores que deberían estimarse sobre los valores ejecutados históricos; además, es fundamental consensuar la estructura de las bases de datos y los criterios de medición de los indicadores. Adicionalmente, se encontró la necesidad de mejorar los mecanismos de entrega y ampliar la cobertura y calidad de los servicios.</w:t>
      </w:r>
    </w:p>
    <w:p>
      <w:pPr>
        <w:pStyle w:val="Heading3"/>
        <w:spacing w:after="0" w:line="326" w:lineRule="auto"/>
        <w:sectPr>
          <w:pgSz w:w="11910" w:h="16840"/>
          <w:pgMar w:header="729" w:footer="0" w:top="2280" w:bottom="280" w:left="1133" w:right="425"/>
        </w:sectPr>
      </w:pPr>
    </w:p>
    <w:p>
      <w:pPr>
        <w:pStyle w:val="Heading1"/>
        <w:numPr>
          <w:ilvl w:val="0"/>
          <w:numId w:val="2"/>
        </w:numPr>
        <w:tabs>
          <w:tab w:pos="928" w:val="left" w:leader="none"/>
        </w:tabs>
        <w:spacing w:line="240" w:lineRule="auto" w:before="1" w:after="0"/>
        <w:ind w:left="928" w:right="0" w:hanging="359"/>
        <w:jc w:val="left"/>
        <w:rPr>
          <w:color w:val="1F3863"/>
        </w:rPr>
      </w:pPr>
      <w:bookmarkStart w:name="_bookmark1" w:id="2"/>
      <w:bookmarkEnd w:id="2"/>
      <w:r>
        <w:rPr/>
      </w:r>
      <w:r>
        <w:rPr>
          <w:color w:val="1F3863"/>
        </w:rPr>
        <w:t>Descripción</w:t>
      </w:r>
      <w:r>
        <w:rPr>
          <w:color w:val="1F3863"/>
          <w:spacing w:val="-11"/>
        </w:rPr>
        <w:t> </w:t>
      </w:r>
      <w:r>
        <w:rPr>
          <w:color w:val="1F3863"/>
        </w:rPr>
        <w:t>de</w:t>
      </w:r>
      <w:r>
        <w:rPr>
          <w:color w:val="1F3863"/>
          <w:spacing w:val="-11"/>
        </w:rPr>
        <w:t> </w:t>
      </w:r>
      <w:r>
        <w:rPr>
          <w:color w:val="1F3863"/>
        </w:rPr>
        <w:t>la</w:t>
      </w:r>
      <w:r>
        <w:rPr>
          <w:color w:val="1F3863"/>
          <w:spacing w:val="-11"/>
        </w:rPr>
        <w:t> </w:t>
      </w:r>
      <w:r>
        <w:rPr>
          <w:color w:val="1F3863"/>
        </w:rPr>
        <w:t>política</w:t>
      </w:r>
      <w:r>
        <w:rPr>
          <w:color w:val="1F3863"/>
          <w:spacing w:val="-10"/>
        </w:rPr>
        <w:t> </w:t>
      </w:r>
      <w:r>
        <w:rPr>
          <w:color w:val="1F3863"/>
          <w:spacing w:val="-2"/>
        </w:rPr>
        <w:t>nacional</w:t>
      </w:r>
    </w:p>
    <w:p>
      <w:pPr>
        <w:pStyle w:val="Heading2"/>
        <w:numPr>
          <w:ilvl w:val="1"/>
          <w:numId w:val="2"/>
        </w:numPr>
        <w:tabs>
          <w:tab w:pos="927" w:val="left" w:leader="none"/>
        </w:tabs>
        <w:spacing w:line="240" w:lineRule="auto" w:before="285" w:after="0"/>
        <w:ind w:left="927" w:right="0" w:hanging="358"/>
        <w:jc w:val="left"/>
      </w:pPr>
      <w:bookmarkStart w:name="_bookmark2" w:id="3"/>
      <w:bookmarkEnd w:id="3"/>
      <w:r>
        <w:rPr/>
      </w:r>
      <w:r>
        <w:rPr>
          <w:color w:val="2E5395"/>
        </w:rPr>
        <w:t>Problema</w:t>
      </w:r>
      <w:r>
        <w:rPr>
          <w:color w:val="2E5395"/>
          <w:spacing w:val="-8"/>
        </w:rPr>
        <w:t> </w:t>
      </w:r>
      <w:r>
        <w:rPr>
          <w:color w:val="2E5395"/>
        </w:rPr>
        <w:t>público</w:t>
      </w:r>
      <w:r>
        <w:rPr>
          <w:color w:val="2E5395"/>
          <w:spacing w:val="-8"/>
        </w:rPr>
        <w:t> </w:t>
      </w:r>
      <w:r>
        <w:rPr>
          <w:color w:val="2E5395"/>
        </w:rPr>
        <w:t>y</w:t>
      </w:r>
      <w:r>
        <w:rPr>
          <w:color w:val="2E5395"/>
          <w:spacing w:val="-9"/>
        </w:rPr>
        <w:t> </w:t>
      </w:r>
      <w:r>
        <w:rPr>
          <w:color w:val="2E5395"/>
        </w:rPr>
        <w:t>futuro</w:t>
      </w:r>
      <w:r>
        <w:rPr>
          <w:color w:val="2E5395"/>
          <w:spacing w:val="-8"/>
        </w:rPr>
        <w:t> </w:t>
      </w:r>
      <w:r>
        <w:rPr>
          <w:color w:val="2E5395"/>
          <w:spacing w:val="-2"/>
        </w:rPr>
        <w:t>deseado</w:t>
      </w:r>
    </w:p>
    <w:p>
      <w:pPr>
        <w:pStyle w:val="Heading3"/>
        <w:spacing w:line="326" w:lineRule="auto" w:before="298"/>
        <w:ind w:left="569" w:right="1269"/>
      </w:pPr>
      <w:r>
        <w:rPr/>
        <w:t>La Política Nacional Multisectorial para Niñas, Niños y Adolescentes al 2030 (PNMNNA) tiene como problema público el “limitado ejercicio de derechos de las niñas, niños y adolescentes” y el futuro deseado que se espera alcanzar al 2030 es que las niñas, niños y adolescentes ejerzan sus derechos, logrando su bienestar físico, mental y social, accedan oportunamente a servicios de calidad en</w:t>
      </w:r>
      <w:r>
        <w:rPr>
          <w:spacing w:val="-6"/>
        </w:rPr>
        <w:t> </w:t>
      </w:r>
      <w:r>
        <w:rPr/>
        <w:t>igualdad</w:t>
      </w:r>
      <w:r>
        <w:rPr>
          <w:spacing w:val="-5"/>
        </w:rPr>
        <w:t> </w:t>
      </w:r>
      <w:r>
        <w:rPr/>
        <w:t>de</w:t>
      </w:r>
      <w:r>
        <w:rPr>
          <w:spacing w:val="-6"/>
        </w:rPr>
        <w:t> </w:t>
      </w:r>
      <w:r>
        <w:rPr/>
        <w:t>oportunidades</w:t>
      </w:r>
      <w:r>
        <w:rPr>
          <w:spacing w:val="-5"/>
        </w:rPr>
        <w:t> </w:t>
      </w:r>
      <w:r>
        <w:rPr/>
        <w:t>y</w:t>
      </w:r>
      <w:r>
        <w:rPr>
          <w:spacing w:val="-6"/>
        </w:rPr>
        <w:t> </w:t>
      </w:r>
      <w:r>
        <w:rPr/>
        <w:t>sin</w:t>
      </w:r>
      <w:r>
        <w:rPr>
          <w:spacing w:val="-6"/>
        </w:rPr>
        <w:t> </w:t>
      </w:r>
      <w:r>
        <w:rPr/>
        <w:t>discriminación,</w:t>
      </w:r>
      <w:r>
        <w:rPr>
          <w:spacing w:val="-5"/>
        </w:rPr>
        <w:t> </w:t>
      </w:r>
      <w:r>
        <w:rPr/>
        <w:t>tengan</w:t>
      </w:r>
      <w:r>
        <w:rPr>
          <w:spacing w:val="-7"/>
        </w:rPr>
        <w:t> </w:t>
      </w:r>
      <w:r>
        <w:rPr/>
        <w:t>condiciones</w:t>
      </w:r>
      <w:r>
        <w:rPr>
          <w:spacing w:val="-5"/>
        </w:rPr>
        <w:t> </w:t>
      </w:r>
      <w:r>
        <w:rPr/>
        <w:t>para</w:t>
      </w:r>
      <w:r>
        <w:rPr>
          <w:spacing w:val="-6"/>
        </w:rPr>
        <w:t> </w:t>
      </w:r>
      <w:r>
        <w:rPr/>
        <w:t>una vida saludable, alcanzando todo su potencial de desarrollo, ampliando sus </w:t>
      </w:r>
      <w:r>
        <w:rPr>
          <w:spacing w:val="-2"/>
        </w:rPr>
        <w:t>oportunidades.</w:t>
      </w:r>
    </w:p>
    <w:p>
      <w:pPr>
        <w:pStyle w:val="Heading3"/>
        <w:spacing w:line="328" w:lineRule="auto" w:before="2"/>
        <w:ind w:left="569" w:right="1274"/>
      </w:pPr>
      <w:r>
        <w:rPr/>
        <w:t>El logro del futuro deseado propuesto por la PNMNNA se mide a través de los siguientes indicadores:</w:t>
      </w:r>
    </w:p>
    <w:p>
      <w:pPr>
        <w:pStyle w:val="ListParagraph"/>
        <w:numPr>
          <w:ilvl w:val="2"/>
          <w:numId w:val="2"/>
        </w:numPr>
        <w:tabs>
          <w:tab w:pos="1286" w:val="left" w:leader="none"/>
          <w:tab w:pos="1288" w:val="left" w:leader="none"/>
        </w:tabs>
        <w:spacing w:line="326" w:lineRule="auto" w:before="0" w:after="0"/>
        <w:ind w:left="1288" w:right="1276" w:hanging="360"/>
        <w:jc w:val="both"/>
        <w:rPr>
          <w:sz w:val="22"/>
        </w:rPr>
      </w:pPr>
      <w:r>
        <w:rPr>
          <w:sz w:val="22"/>
        </w:rPr>
        <w:t>Se reduce a 37.2% la prevalencia de anemia</w:t>
      </w:r>
      <w:r>
        <w:rPr>
          <w:spacing w:val="-1"/>
          <w:sz w:val="22"/>
        </w:rPr>
        <w:t> </w:t>
      </w:r>
      <w:r>
        <w:rPr>
          <w:sz w:val="22"/>
        </w:rPr>
        <w:t>en niños y niñas de 6 a 35 meses de edad.</w:t>
      </w:r>
    </w:p>
    <w:p>
      <w:pPr>
        <w:pStyle w:val="ListParagraph"/>
        <w:numPr>
          <w:ilvl w:val="2"/>
          <w:numId w:val="2"/>
        </w:numPr>
        <w:tabs>
          <w:tab w:pos="1288" w:val="left" w:leader="none"/>
        </w:tabs>
        <w:spacing w:line="326" w:lineRule="auto" w:before="0" w:after="0"/>
        <w:ind w:left="1288" w:right="1276" w:hanging="360"/>
        <w:jc w:val="both"/>
        <w:rPr>
          <w:sz w:val="22"/>
        </w:rPr>
      </w:pPr>
      <w:r>
        <w:rPr>
          <w:sz w:val="22"/>
        </w:rPr>
        <w:t>El nivel suficiente de comprensión</w:t>
      </w:r>
      <w:r>
        <w:rPr>
          <w:spacing w:val="-1"/>
          <w:sz w:val="22"/>
        </w:rPr>
        <w:t> </w:t>
      </w:r>
      <w:r>
        <w:rPr>
          <w:sz w:val="22"/>
        </w:rPr>
        <w:t>de textos y</w:t>
      </w:r>
      <w:r>
        <w:rPr>
          <w:spacing w:val="-1"/>
          <w:sz w:val="22"/>
        </w:rPr>
        <w:t> </w:t>
      </w:r>
      <w:r>
        <w:rPr>
          <w:sz w:val="22"/>
        </w:rPr>
        <w:t>matemática de niñas y niños que cursan el segundo grado de primaria se mejora a un 70%.</w:t>
      </w:r>
    </w:p>
    <w:p>
      <w:pPr>
        <w:pStyle w:val="ListParagraph"/>
        <w:numPr>
          <w:ilvl w:val="2"/>
          <w:numId w:val="2"/>
        </w:numPr>
        <w:tabs>
          <w:tab w:pos="1286" w:val="left" w:leader="none"/>
          <w:tab w:pos="1288" w:val="left" w:leader="none"/>
        </w:tabs>
        <w:spacing w:line="326" w:lineRule="auto" w:before="0" w:after="0"/>
        <w:ind w:left="1288" w:right="1277" w:hanging="360"/>
        <w:jc w:val="both"/>
        <w:rPr>
          <w:sz w:val="22"/>
        </w:rPr>
      </w:pPr>
      <w:r>
        <w:rPr>
          <w:sz w:val="22"/>
        </w:rPr>
        <w:t>La violencia familiar y escolar en NNA de 9 a 17 años se disminuye 29.66% y 36.79%, respectivamente. Asimismo, la violencia</w:t>
      </w:r>
      <w:r>
        <w:rPr>
          <w:spacing w:val="-1"/>
          <w:sz w:val="22"/>
        </w:rPr>
        <w:t> </w:t>
      </w:r>
      <w:r>
        <w:rPr>
          <w:sz w:val="22"/>
        </w:rPr>
        <w:t>sexual</w:t>
      </w:r>
      <w:r>
        <w:rPr>
          <w:spacing w:val="-1"/>
          <w:sz w:val="22"/>
        </w:rPr>
        <w:t> </w:t>
      </w:r>
      <w:r>
        <w:rPr>
          <w:sz w:val="22"/>
        </w:rPr>
        <w:t>en adolescentes</w:t>
      </w:r>
      <w:r>
        <w:rPr>
          <w:spacing w:val="-2"/>
          <w:sz w:val="22"/>
        </w:rPr>
        <w:t> </w:t>
      </w:r>
      <w:r>
        <w:rPr>
          <w:sz w:val="22"/>
        </w:rPr>
        <w:t>de</w:t>
      </w:r>
      <w:r>
        <w:rPr>
          <w:spacing w:val="-1"/>
          <w:sz w:val="22"/>
        </w:rPr>
        <w:t> </w:t>
      </w:r>
      <w:r>
        <w:rPr>
          <w:sz w:val="22"/>
        </w:rPr>
        <w:t>12 a 17 años se disminuye a 17.73%.</w:t>
      </w:r>
    </w:p>
    <w:p>
      <w:pPr>
        <w:pStyle w:val="ListParagraph"/>
        <w:numPr>
          <w:ilvl w:val="2"/>
          <w:numId w:val="2"/>
        </w:numPr>
        <w:tabs>
          <w:tab w:pos="1288" w:val="left" w:leader="none"/>
        </w:tabs>
        <w:spacing w:line="326" w:lineRule="auto" w:before="0" w:after="0"/>
        <w:ind w:left="1288" w:right="1276" w:hanging="360"/>
        <w:jc w:val="both"/>
        <w:rPr>
          <w:sz w:val="22"/>
        </w:rPr>
      </w:pPr>
      <w:r>
        <w:rPr>
          <w:sz w:val="22"/>
        </w:rPr>
        <w:t>Se</w:t>
      </w:r>
      <w:r>
        <w:rPr>
          <w:spacing w:val="-9"/>
          <w:sz w:val="22"/>
        </w:rPr>
        <w:t> </w:t>
      </w:r>
      <w:r>
        <w:rPr>
          <w:sz w:val="22"/>
        </w:rPr>
        <w:t>incrementa</w:t>
      </w:r>
      <w:r>
        <w:rPr>
          <w:spacing w:val="-11"/>
          <w:sz w:val="22"/>
        </w:rPr>
        <w:t> </w:t>
      </w:r>
      <w:r>
        <w:rPr>
          <w:sz w:val="22"/>
        </w:rPr>
        <w:t>a</w:t>
      </w:r>
      <w:r>
        <w:rPr>
          <w:spacing w:val="-12"/>
          <w:sz w:val="22"/>
        </w:rPr>
        <w:t> </w:t>
      </w:r>
      <w:r>
        <w:rPr>
          <w:sz w:val="22"/>
        </w:rPr>
        <w:t>32.91%</w:t>
      </w:r>
      <w:r>
        <w:rPr>
          <w:spacing w:val="-13"/>
          <w:sz w:val="22"/>
        </w:rPr>
        <w:t> </w:t>
      </w:r>
      <w:r>
        <w:rPr>
          <w:sz w:val="22"/>
        </w:rPr>
        <w:t>la</w:t>
      </w:r>
      <w:r>
        <w:rPr>
          <w:spacing w:val="-11"/>
          <w:sz w:val="22"/>
        </w:rPr>
        <w:t> </w:t>
      </w:r>
      <w:r>
        <w:rPr>
          <w:sz w:val="22"/>
        </w:rPr>
        <w:t>participación</w:t>
      </w:r>
      <w:r>
        <w:rPr>
          <w:spacing w:val="-10"/>
          <w:sz w:val="22"/>
        </w:rPr>
        <w:t> </w:t>
      </w:r>
      <w:r>
        <w:rPr>
          <w:sz w:val="22"/>
        </w:rPr>
        <w:t>de</w:t>
      </w:r>
      <w:r>
        <w:rPr>
          <w:spacing w:val="-11"/>
          <w:sz w:val="22"/>
        </w:rPr>
        <w:t> </w:t>
      </w:r>
      <w:r>
        <w:rPr>
          <w:sz w:val="22"/>
        </w:rPr>
        <w:t>las</w:t>
      </w:r>
      <w:r>
        <w:rPr>
          <w:spacing w:val="-9"/>
          <w:sz w:val="22"/>
        </w:rPr>
        <w:t> </w:t>
      </w:r>
      <w:r>
        <w:rPr>
          <w:sz w:val="22"/>
        </w:rPr>
        <w:t>niñas,</w:t>
      </w:r>
      <w:r>
        <w:rPr>
          <w:spacing w:val="-9"/>
          <w:sz w:val="22"/>
        </w:rPr>
        <w:t> </w:t>
      </w:r>
      <w:r>
        <w:rPr>
          <w:sz w:val="22"/>
        </w:rPr>
        <w:t>niños</w:t>
      </w:r>
      <w:r>
        <w:rPr>
          <w:spacing w:val="-12"/>
          <w:sz w:val="22"/>
        </w:rPr>
        <w:t> </w:t>
      </w:r>
      <w:r>
        <w:rPr>
          <w:sz w:val="22"/>
        </w:rPr>
        <w:t>y</w:t>
      </w:r>
      <w:r>
        <w:rPr>
          <w:spacing w:val="-10"/>
          <w:sz w:val="22"/>
        </w:rPr>
        <w:t> </w:t>
      </w:r>
      <w:r>
        <w:rPr>
          <w:sz w:val="22"/>
        </w:rPr>
        <w:t>adolescentes</w:t>
      </w:r>
      <w:r>
        <w:rPr>
          <w:spacing w:val="-9"/>
          <w:sz w:val="22"/>
        </w:rPr>
        <w:t> </w:t>
      </w:r>
      <w:r>
        <w:rPr>
          <w:sz w:val="22"/>
        </w:rPr>
        <w:t>en</w:t>
      </w:r>
      <w:r>
        <w:rPr>
          <w:spacing w:val="-15"/>
          <w:sz w:val="22"/>
        </w:rPr>
        <w:t> </w:t>
      </w:r>
      <w:r>
        <w:rPr>
          <w:sz w:val="22"/>
        </w:rPr>
        <w:t>el ciclo de políticas públicas a nivel local.</w:t>
      </w:r>
    </w:p>
    <w:p>
      <w:pPr>
        <w:pStyle w:val="ListParagraph"/>
        <w:numPr>
          <w:ilvl w:val="2"/>
          <w:numId w:val="2"/>
        </w:numPr>
        <w:tabs>
          <w:tab w:pos="1288" w:val="left" w:leader="none"/>
        </w:tabs>
        <w:spacing w:line="326" w:lineRule="auto" w:before="0" w:after="0"/>
        <w:ind w:left="1288" w:right="1272" w:hanging="360"/>
        <w:jc w:val="both"/>
        <w:rPr>
          <w:sz w:val="22"/>
        </w:rPr>
      </w:pPr>
      <w:r>
        <w:rPr>
          <w:sz w:val="22"/>
        </w:rPr>
        <w:t>Se</w:t>
      </w:r>
      <w:r>
        <w:rPr>
          <w:spacing w:val="-8"/>
          <w:sz w:val="22"/>
        </w:rPr>
        <w:t> </w:t>
      </w:r>
      <w:r>
        <w:rPr>
          <w:sz w:val="22"/>
        </w:rPr>
        <w:t>incrementa</w:t>
      </w:r>
      <w:r>
        <w:rPr>
          <w:spacing w:val="-10"/>
          <w:sz w:val="22"/>
        </w:rPr>
        <w:t> </w:t>
      </w:r>
      <w:r>
        <w:rPr>
          <w:sz w:val="22"/>
        </w:rPr>
        <w:t>a</w:t>
      </w:r>
      <w:r>
        <w:rPr>
          <w:spacing w:val="-8"/>
          <w:sz w:val="22"/>
        </w:rPr>
        <w:t> </w:t>
      </w:r>
      <w:r>
        <w:rPr>
          <w:sz w:val="22"/>
        </w:rPr>
        <w:t>70%</w:t>
      </w:r>
      <w:r>
        <w:rPr>
          <w:spacing w:val="-9"/>
          <w:sz w:val="22"/>
        </w:rPr>
        <w:t> </w:t>
      </w:r>
      <w:r>
        <w:rPr>
          <w:sz w:val="22"/>
        </w:rPr>
        <w:t>el</w:t>
      </w:r>
      <w:r>
        <w:rPr>
          <w:spacing w:val="-10"/>
          <w:sz w:val="22"/>
        </w:rPr>
        <w:t> </w:t>
      </w:r>
      <w:r>
        <w:rPr>
          <w:sz w:val="22"/>
        </w:rPr>
        <w:t>porcentaje</w:t>
      </w:r>
      <w:r>
        <w:rPr>
          <w:spacing w:val="-7"/>
          <w:sz w:val="22"/>
        </w:rPr>
        <w:t> </w:t>
      </w:r>
      <w:r>
        <w:rPr>
          <w:sz w:val="22"/>
        </w:rPr>
        <w:t>de</w:t>
      </w:r>
      <w:r>
        <w:rPr>
          <w:spacing w:val="-5"/>
          <w:sz w:val="22"/>
        </w:rPr>
        <w:t> </w:t>
      </w:r>
      <w:r>
        <w:rPr>
          <w:sz w:val="22"/>
        </w:rPr>
        <w:t>niños</w:t>
      </w:r>
      <w:r>
        <w:rPr>
          <w:spacing w:val="-8"/>
          <w:sz w:val="22"/>
        </w:rPr>
        <w:t> </w:t>
      </w:r>
      <w:r>
        <w:rPr>
          <w:sz w:val="22"/>
        </w:rPr>
        <w:t>y</w:t>
      </w:r>
      <w:r>
        <w:rPr>
          <w:spacing w:val="-6"/>
          <w:sz w:val="22"/>
        </w:rPr>
        <w:t> </w:t>
      </w:r>
      <w:r>
        <w:rPr>
          <w:sz w:val="22"/>
        </w:rPr>
        <w:t>niñas</w:t>
      </w:r>
      <w:r>
        <w:rPr>
          <w:spacing w:val="-8"/>
          <w:sz w:val="22"/>
        </w:rPr>
        <w:t> </w:t>
      </w:r>
      <w:r>
        <w:rPr>
          <w:sz w:val="22"/>
        </w:rPr>
        <w:t>entre</w:t>
      </w:r>
      <w:r>
        <w:rPr>
          <w:spacing w:val="-9"/>
          <w:sz w:val="22"/>
        </w:rPr>
        <w:t> </w:t>
      </w:r>
      <w:r>
        <w:rPr>
          <w:sz w:val="22"/>
        </w:rPr>
        <w:t>9</w:t>
      </w:r>
      <w:r>
        <w:rPr>
          <w:spacing w:val="-5"/>
          <w:sz w:val="22"/>
        </w:rPr>
        <w:t> </w:t>
      </w:r>
      <w:r>
        <w:rPr>
          <w:sz w:val="22"/>
        </w:rPr>
        <w:t>y</w:t>
      </w:r>
      <w:r>
        <w:rPr>
          <w:spacing w:val="-9"/>
          <w:sz w:val="22"/>
        </w:rPr>
        <w:t> </w:t>
      </w:r>
      <w:r>
        <w:rPr>
          <w:sz w:val="22"/>
        </w:rPr>
        <w:t>12</w:t>
      </w:r>
      <w:r>
        <w:rPr>
          <w:spacing w:val="-7"/>
          <w:sz w:val="22"/>
        </w:rPr>
        <w:t> </w:t>
      </w:r>
      <w:r>
        <w:rPr>
          <w:sz w:val="22"/>
        </w:rPr>
        <w:t>meses</w:t>
      </w:r>
      <w:r>
        <w:rPr>
          <w:spacing w:val="-8"/>
          <w:sz w:val="22"/>
        </w:rPr>
        <w:t> </w:t>
      </w:r>
      <w:r>
        <w:rPr>
          <w:sz w:val="22"/>
        </w:rPr>
        <w:t>de</w:t>
      </w:r>
      <w:r>
        <w:rPr>
          <w:spacing w:val="-7"/>
          <w:sz w:val="22"/>
        </w:rPr>
        <w:t> </w:t>
      </w:r>
      <w:r>
        <w:rPr>
          <w:sz w:val="22"/>
        </w:rPr>
        <w:t>edad </w:t>
      </w:r>
      <w:r>
        <w:rPr>
          <w:w w:val="105"/>
          <w:sz w:val="22"/>
        </w:rPr>
        <w:t>que</w:t>
      </w:r>
      <w:r>
        <w:rPr>
          <w:w w:val="105"/>
          <w:sz w:val="22"/>
        </w:rPr>
        <w:t> tiene</w:t>
      </w:r>
      <w:r>
        <w:rPr>
          <w:w w:val="105"/>
          <w:sz w:val="22"/>
        </w:rPr>
        <w:t> adecuada</w:t>
      </w:r>
      <w:r>
        <w:rPr>
          <w:w w:val="105"/>
          <w:sz w:val="22"/>
        </w:rPr>
        <w:t> interacción</w:t>
      </w:r>
      <w:r>
        <w:rPr>
          <w:w w:val="105"/>
          <w:sz w:val="22"/>
        </w:rPr>
        <w:t> madre-hijo/a,</w:t>
      </w:r>
      <w:r>
        <w:rPr>
          <w:w w:val="105"/>
          <w:sz w:val="22"/>
        </w:rPr>
        <w:t> como</w:t>
      </w:r>
      <w:r>
        <w:rPr>
          <w:w w:val="105"/>
          <w:sz w:val="22"/>
        </w:rPr>
        <w:t> precursor</w:t>
      </w:r>
      <w:r>
        <w:rPr>
          <w:w w:val="105"/>
          <w:sz w:val="22"/>
        </w:rPr>
        <w:t> del</w:t>
      </w:r>
      <w:r>
        <w:rPr>
          <w:w w:val="105"/>
          <w:sz w:val="22"/>
        </w:rPr>
        <w:t> apego </w:t>
      </w:r>
      <w:r>
        <w:rPr>
          <w:spacing w:val="-2"/>
          <w:w w:val="105"/>
          <w:sz w:val="22"/>
        </w:rPr>
        <w:t>seguro.</w:t>
      </w:r>
    </w:p>
    <w:p>
      <w:pPr>
        <w:pStyle w:val="BodyText"/>
        <w:spacing w:before="224"/>
      </w:pPr>
    </w:p>
    <w:p>
      <w:pPr>
        <w:pStyle w:val="Heading2"/>
        <w:numPr>
          <w:ilvl w:val="1"/>
          <w:numId w:val="2"/>
        </w:numPr>
        <w:tabs>
          <w:tab w:pos="927" w:val="left" w:leader="none"/>
        </w:tabs>
        <w:spacing w:line="240" w:lineRule="auto" w:before="0" w:after="0"/>
        <w:ind w:left="927" w:right="0" w:hanging="358"/>
        <w:jc w:val="left"/>
      </w:pPr>
      <w:bookmarkStart w:name="_bookmark3" w:id="4"/>
      <w:bookmarkEnd w:id="4"/>
      <w:r>
        <w:rPr/>
      </w:r>
      <w:r>
        <w:rPr>
          <w:color w:val="2E5395"/>
        </w:rPr>
        <w:t>Alineamiento</w:t>
      </w:r>
      <w:r>
        <w:rPr>
          <w:color w:val="2E5395"/>
          <w:spacing w:val="-8"/>
        </w:rPr>
        <w:t> </w:t>
      </w:r>
      <w:r>
        <w:rPr>
          <w:color w:val="2E5395"/>
        </w:rPr>
        <w:t>de</w:t>
      </w:r>
      <w:r>
        <w:rPr>
          <w:color w:val="2E5395"/>
          <w:spacing w:val="-9"/>
        </w:rPr>
        <w:t> </w:t>
      </w:r>
      <w:r>
        <w:rPr>
          <w:color w:val="2E5395"/>
        </w:rPr>
        <w:t>la</w:t>
      </w:r>
      <w:r>
        <w:rPr>
          <w:color w:val="2E5395"/>
          <w:spacing w:val="-6"/>
        </w:rPr>
        <w:t> </w:t>
      </w:r>
      <w:r>
        <w:rPr>
          <w:color w:val="2E5395"/>
        </w:rPr>
        <w:t>PNMNNA</w:t>
      </w:r>
      <w:r>
        <w:rPr>
          <w:color w:val="2E5395"/>
          <w:spacing w:val="-8"/>
        </w:rPr>
        <w:t> </w:t>
      </w:r>
      <w:r>
        <w:rPr>
          <w:color w:val="2E5395"/>
        </w:rPr>
        <w:t>con</w:t>
      </w:r>
      <w:r>
        <w:rPr>
          <w:color w:val="2E5395"/>
          <w:spacing w:val="-8"/>
        </w:rPr>
        <w:t> </w:t>
      </w:r>
      <w:r>
        <w:rPr>
          <w:color w:val="2E5395"/>
        </w:rPr>
        <w:t>otras</w:t>
      </w:r>
      <w:r>
        <w:rPr>
          <w:color w:val="2E5395"/>
          <w:spacing w:val="-6"/>
        </w:rPr>
        <w:t> </w:t>
      </w:r>
      <w:r>
        <w:rPr>
          <w:color w:val="2E5395"/>
        </w:rPr>
        <w:t>políticas</w:t>
      </w:r>
      <w:r>
        <w:rPr>
          <w:color w:val="2E5395"/>
          <w:spacing w:val="-7"/>
        </w:rPr>
        <w:t> </w:t>
      </w:r>
      <w:r>
        <w:rPr>
          <w:color w:val="2E5395"/>
          <w:spacing w:val="-2"/>
        </w:rPr>
        <w:t>nacionales</w:t>
      </w:r>
    </w:p>
    <w:p>
      <w:pPr>
        <w:pStyle w:val="Heading3"/>
        <w:spacing w:line="326" w:lineRule="auto" w:before="295"/>
        <w:ind w:left="569" w:right="1270"/>
      </w:pPr>
      <w:r>
        <w:rPr/>
        <w:t>La PNMNNA se alinea con 33 políticas nacionales que están bajo rectoría del Ministerio de Educación (Minedu), Ministerio de Economía y Finanzas (MEF), Ministerio de Mujer y Poblaciones Vulnerables (MIMP), Ministerio de </w:t>
      </w:r>
      <w:r>
        <w:rPr>
          <w:spacing w:val="-2"/>
        </w:rPr>
        <w:t>Transportes</w:t>
      </w:r>
      <w:r>
        <w:rPr>
          <w:spacing w:val="-10"/>
        </w:rPr>
        <w:t> </w:t>
      </w:r>
      <w:r>
        <w:rPr>
          <w:spacing w:val="-2"/>
        </w:rPr>
        <w:t>y</w:t>
      </w:r>
      <w:r>
        <w:rPr>
          <w:spacing w:val="-12"/>
        </w:rPr>
        <w:t> </w:t>
      </w:r>
      <w:r>
        <w:rPr>
          <w:spacing w:val="-2"/>
        </w:rPr>
        <w:t>Comunicaciones</w:t>
      </w:r>
      <w:r>
        <w:rPr>
          <w:spacing w:val="-10"/>
        </w:rPr>
        <w:t> </w:t>
      </w:r>
      <w:r>
        <w:rPr>
          <w:spacing w:val="-2"/>
        </w:rPr>
        <w:t>(MTC),</w:t>
      </w:r>
      <w:r>
        <w:rPr>
          <w:spacing w:val="-10"/>
        </w:rPr>
        <w:t> </w:t>
      </w:r>
      <w:r>
        <w:rPr>
          <w:spacing w:val="-2"/>
        </w:rPr>
        <w:t>Ministerio</w:t>
      </w:r>
      <w:r>
        <w:rPr>
          <w:spacing w:val="-10"/>
        </w:rPr>
        <w:t> </w:t>
      </w:r>
      <w:r>
        <w:rPr>
          <w:spacing w:val="-2"/>
        </w:rPr>
        <w:t>de</w:t>
      </w:r>
      <w:r>
        <w:rPr>
          <w:spacing w:val="-12"/>
        </w:rPr>
        <w:t> </w:t>
      </w:r>
      <w:r>
        <w:rPr>
          <w:spacing w:val="-2"/>
        </w:rPr>
        <w:t>Cultura</w:t>
      </w:r>
      <w:r>
        <w:rPr>
          <w:spacing w:val="-12"/>
        </w:rPr>
        <w:t> </w:t>
      </w:r>
      <w:r>
        <w:rPr>
          <w:spacing w:val="-2"/>
        </w:rPr>
        <w:t>(MINCUL),</w:t>
      </w:r>
      <w:r>
        <w:rPr>
          <w:spacing w:val="-10"/>
        </w:rPr>
        <w:t> </w:t>
      </w:r>
      <w:r>
        <w:rPr>
          <w:spacing w:val="-2"/>
        </w:rPr>
        <w:t>Ministerio </w:t>
      </w:r>
      <w:r>
        <w:rPr/>
        <w:t>de Salud (MINSA), Ministerio de Justicia y Derechos Humanos (MINJUSDH), Ministerio de Desarrollo e Inclusión Social (MIDIS), Ministerio de Trabajo y Promoción</w:t>
      </w:r>
      <w:r>
        <w:rPr>
          <w:spacing w:val="-7"/>
        </w:rPr>
        <w:t> </w:t>
      </w:r>
      <w:r>
        <w:rPr/>
        <w:t>del</w:t>
      </w:r>
      <w:r>
        <w:rPr>
          <w:spacing w:val="-4"/>
        </w:rPr>
        <w:t> </w:t>
      </w:r>
      <w:r>
        <w:rPr/>
        <w:t>Empleo</w:t>
      </w:r>
      <w:r>
        <w:rPr>
          <w:spacing w:val="-6"/>
        </w:rPr>
        <w:t> </w:t>
      </w:r>
      <w:r>
        <w:rPr/>
        <w:t>(MTPE),</w:t>
      </w:r>
      <w:r>
        <w:rPr>
          <w:spacing w:val="-4"/>
        </w:rPr>
        <w:t> </w:t>
      </w:r>
      <w:r>
        <w:rPr/>
        <w:t>Ministerio</w:t>
      </w:r>
      <w:r>
        <w:rPr>
          <w:spacing w:val="-4"/>
        </w:rPr>
        <w:t> </w:t>
      </w:r>
      <w:r>
        <w:rPr/>
        <w:t>del</w:t>
      </w:r>
      <w:r>
        <w:rPr>
          <w:spacing w:val="-4"/>
        </w:rPr>
        <w:t> </w:t>
      </w:r>
      <w:r>
        <w:rPr/>
        <w:t>Ambiente</w:t>
      </w:r>
      <w:r>
        <w:rPr>
          <w:spacing w:val="-4"/>
        </w:rPr>
        <w:t> </w:t>
      </w:r>
      <w:r>
        <w:rPr/>
        <w:t>(MINAM),</w:t>
      </w:r>
      <w:r>
        <w:rPr>
          <w:spacing w:val="-4"/>
        </w:rPr>
        <w:t> </w:t>
      </w:r>
      <w:r>
        <w:rPr/>
        <w:t>Ministerio</w:t>
      </w:r>
      <w:r>
        <w:rPr>
          <w:spacing w:val="-6"/>
        </w:rPr>
        <w:t> </w:t>
      </w:r>
      <w:r>
        <w:rPr/>
        <w:t>del</w:t>
      </w:r>
    </w:p>
    <w:p>
      <w:pPr>
        <w:pStyle w:val="Heading3"/>
        <w:spacing w:after="0" w:line="326" w:lineRule="auto"/>
        <w:sectPr>
          <w:pgSz w:w="11910" w:h="16840"/>
          <w:pgMar w:header="729" w:footer="0" w:top="2280" w:bottom="280" w:left="1133" w:right="425"/>
        </w:sectPr>
      </w:pPr>
    </w:p>
    <w:p>
      <w:pPr>
        <w:pStyle w:val="Heading3"/>
        <w:spacing w:line="326" w:lineRule="auto" w:before="34"/>
        <w:ind w:left="569" w:right="1274"/>
      </w:pPr>
      <w:r>
        <w:rPr/>
        <w:t>Interior (MININTER), Ministerio de Economía y Finanzas (MEF), Ministerio de Defensa (MINDEF), Ministerio de Energía Y Minas (MINEM), Ministerio de Vivienda, Construcción y Saneamiento (MVCS) y Presidencia del Consejo de Ministros (PCM), de acuerdo con el siguiente gráfico:</w:t>
      </w:r>
    </w:p>
    <w:p>
      <w:pPr>
        <w:pStyle w:val="BodyText"/>
        <w:spacing w:before="97"/>
        <w:rPr>
          <w:sz w:val="24"/>
        </w:rPr>
      </w:pPr>
    </w:p>
    <w:p>
      <w:pPr>
        <w:spacing w:before="0" w:after="73"/>
        <w:ind w:left="2645" w:right="0" w:firstLine="0"/>
        <w:jc w:val="left"/>
        <w:rPr>
          <w:rFonts w:ascii="Arial" w:hAnsi="Arial"/>
          <w:i/>
          <w:sz w:val="22"/>
        </w:rPr>
      </w:pPr>
      <w:r>
        <w:rPr>
          <w:rFonts w:ascii="Arial" w:hAnsi="Arial"/>
          <w:i/>
          <w:spacing w:val="-4"/>
          <w:sz w:val="22"/>
        </w:rPr>
        <w:t>Gráfico</w:t>
      </w:r>
      <w:r>
        <w:rPr>
          <w:rFonts w:ascii="Arial" w:hAnsi="Arial"/>
          <w:i/>
          <w:spacing w:val="-8"/>
          <w:sz w:val="22"/>
        </w:rPr>
        <w:t> </w:t>
      </w:r>
      <w:r>
        <w:rPr>
          <w:rFonts w:ascii="Arial" w:hAnsi="Arial"/>
          <w:i/>
          <w:spacing w:val="-4"/>
          <w:sz w:val="22"/>
        </w:rPr>
        <w:t>1:</w:t>
      </w:r>
      <w:r>
        <w:rPr>
          <w:rFonts w:ascii="Arial" w:hAnsi="Arial"/>
          <w:i/>
          <w:spacing w:val="-9"/>
          <w:sz w:val="22"/>
        </w:rPr>
        <w:t> </w:t>
      </w:r>
      <w:r>
        <w:rPr>
          <w:rFonts w:ascii="Arial" w:hAnsi="Arial"/>
          <w:i/>
          <w:spacing w:val="-4"/>
          <w:sz w:val="22"/>
        </w:rPr>
        <w:t>Alineación</w:t>
      </w:r>
      <w:r>
        <w:rPr>
          <w:rFonts w:ascii="Arial" w:hAnsi="Arial"/>
          <w:i/>
          <w:spacing w:val="-10"/>
          <w:sz w:val="22"/>
        </w:rPr>
        <w:t> </w:t>
      </w:r>
      <w:r>
        <w:rPr>
          <w:rFonts w:ascii="Arial" w:hAnsi="Arial"/>
          <w:i/>
          <w:spacing w:val="-4"/>
          <w:sz w:val="22"/>
        </w:rPr>
        <w:t>horizontal</w:t>
      </w:r>
      <w:r>
        <w:rPr>
          <w:rFonts w:ascii="Arial" w:hAnsi="Arial"/>
          <w:i/>
          <w:spacing w:val="-9"/>
          <w:sz w:val="22"/>
        </w:rPr>
        <w:t> </w:t>
      </w:r>
      <w:r>
        <w:rPr>
          <w:rFonts w:ascii="Arial" w:hAnsi="Arial"/>
          <w:i/>
          <w:spacing w:val="-4"/>
          <w:sz w:val="22"/>
        </w:rPr>
        <w:t>de</w:t>
      </w:r>
      <w:r>
        <w:rPr>
          <w:rFonts w:ascii="Arial" w:hAnsi="Arial"/>
          <w:i/>
          <w:spacing w:val="-9"/>
          <w:sz w:val="22"/>
        </w:rPr>
        <w:t> </w:t>
      </w:r>
      <w:r>
        <w:rPr>
          <w:rFonts w:ascii="Arial" w:hAnsi="Arial"/>
          <w:i/>
          <w:spacing w:val="-4"/>
          <w:sz w:val="22"/>
        </w:rPr>
        <w:t>la</w:t>
      </w:r>
      <w:r>
        <w:rPr>
          <w:rFonts w:ascii="Arial" w:hAnsi="Arial"/>
          <w:i/>
          <w:spacing w:val="-10"/>
          <w:sz w:val="22"/>
        </w:rPr>
        <w:t> </w:t>
      </w:r>
      <w:r>
        <w:rPr>
          <w:rFonts w:ascii="Arial" w:hAnsi="Arial"/>
          <w:i/>
          <w:spacing w:val="-4"/>
          <w:sz w:val="22"/>
        </w:rPr>
        <w:t>PNMNNA</w:t>
      </w:r>
    </w:p>
    <w:p>
      <w:pPr>
        <w:pStyle w:val="BodyText"/>
        <w:ind w:left="-85"/>
        <w:rPr>
          <w:rFonts w:ascii="Arial"/>
          <w:sz w:val="20"/>
        </w:rPr>
      </w:pPr>
      <w:r>
        <w:rPr>
          <w:rFonts w:ascii="Arial"/>
          <w:sz w:val="20"/>
        </w:rPr>
        <mc:AlternateContent>
          <mc:Choice Requires="wps">
            <w:drawing>
              <wp:inline distT="0" distB="0" distL="0" distR="0">
                <wp:extent cx="6552565" cy="4946015"/>
                <wp:effectExtent l="9525" t="0" r="634" b="6985"/>
                <wp:docPr id="17" name="Group 17"/>
                <wp:cNvGraphicFramePr>
                  <a:graphicFrameLocks/>
                </wp:cNvGraphicFramePr>
                <a:graphic>
                  <a:graphicData uri="http://schemas.microsoft.com/office/word/2010/wordprocessingGroup">
                    <wpg:wgp>
                      <wpg:cNvPr id="17" name="Group 17"/>
                      <wpg:cNvGrpSpPr/>
                      <wpg:grpSpPr>
                        <a:xfrm>
                          <a:off x="0" y="0"/>
                          <a:ext cx="6552565" cy="4946015"/>
                          <a:chExt cx="6552565" cy="4946015"/>
                        </a:xfrm>
                      </wpg:grpSpPr>
                      <pic:pic>
                        <pic:nvPicPr>
                          <pic:cNvPr id="18" name="Image 18"/>
                          <pic:cNvPicPr/>
                        </pic:nvPicPr>
                        <pic:blipFill>
                          <a:blip r:embed="rId9" cstate="print"/>
                          <a:stretch>
                            <a:fillRect/>
                          </a:stretch>
                        </pic:blipFill>
                        <pic:spPr>
                          <a:xfrm>
                            <a:off x="4137977" y="1421193"/>
                            <a:ext cx="431800" cy="431800"/>
                          </a:xfrm>
                          <a:prstGeom prst="rect">
                            <a:avLst/>
                          </a:prstGeom>
                        </pic:spPr>
                      </pic:pic>
                      <pic:pic>
                        <pic:nvPicPr>
                          <pic:cNvPr id="19" name="Image 19"/>
                          <pic:cNvPicPr/>
                        </pic:nvPicPr>
                        <pic:blipFill>
                          <a:blip r:embed="rId10" cstate="print"/>
                          <a:stretch>
                            <a:fillRect/>
                          </a:stretch>
                        </pic:blipFill>
                        <pic:spPr>
                          <a:xfrm>
                            <a:off x="3986603" y="2498163"/>
                            <a:ext cx="406888" cy="406888"/>
                          </a:xfrm>
                          <a:prstGeom prst="rect">
                            <a:avLst/>
                          </a:prstGeom>
                        </pic:spPr>
                      </pic:pic>
                      <pic:pic>
                        <pic:nvPicPr>
                          <pic:cNvPr id="20" name="Image 20"/>
                          <pic:cNvPicPr/>
                        </pic:nvPicPr>
                        <pic:blipFill>
                          <a:blip r:embed="rId11" cstate="print"/>
                          <a:stretch>
                            <a:fillRect/>
                          </a:stretch>
                        </pic:blipFill>
                        <pic:spPr>
                          <a:xfrm>
                            <a:off x="3551110" y="574992"/>
                            <a:ext cx="431800" cy="431800"/>
                          </a:xfrm>
                          <a:prstGeom prst="rect">
                            <a:avLst/>
                          </a:prstGeom>
                        </pic:spPr>
                      </pic:pic>
                      <pic:pic>
                        <pic:nvPicPr>
                          <pic:cNvPr id="21" name="Image 21"/>
                          <pic:cNvPicPr/>
                        </pic:nvPicPr>
                        <pic:blipFill>
                          <a:blip r:embed="rId12" cstate="print"/>
                          <a:stretch>
                            <a:fillRect/>
                          </a:stretch>
                        </pic:blipFill>
                        <pic:spPr>
                          <a:xfrm>
                            <a:off x="1476692" y="2076259"/>
                            <a:ext cx="431800" cy="431800"/>
                          </a:xfrm>
                          <a:prstGeom prst="rect">
                            <a:avLst/>
                          </a:prstGeom>
                        </pic:spPr>
                      </pic:pic>
                      <pic:pic>
                        <pic:nvPicPr>
                          <pic:cNvPr id="22" name="Image 22"/>
                          <pic:cNvPicPr/>
                        </pic:nvPicPr>
                        <pic:blipFill>
                          <a:blip r:embed="rId13" cstate="print"/>
                          <a:stretch>
                            <a:fillRect/>
                          </a:stretch>
                        </pic:blipFill>
                        <pic:spPr>
                          <a:xfrm>
                            <a:off x="2486596" y="397573"/>
                            <a:ext cx="431800" cy="431800"/>
                          </a:xfrm>
                          <a:prstGeom prst="rect">
                            <a:avLst/>
                          </a:prstGeom>
                        </pic:spPr>
                      </pic:pic>
                      <pic:pic>
                        <pic:nvPicPr>
                          <pic:cNvPr id="23" name="Image 23"/>
                          <pic:cNvPicPr/>
                        </pic:nvPicPr>
                        <pic:blipFill>
                          <a:blip r:embed="rId14" cstate="print"/>
                          <a:stretch>
                            <a:fillRect/>
                          </a:stretch>
                        </pic:blipFill>
                        <pic:spPr>
                          <a:xfrm>
                            <a:off x="1654111" y="1039050"/>
                            <a:ext cx="431800" cy="431800"/>
                          </a:xfrm>
                          <a:prstGeom prst="rect">
                            <a:avLst/>
                          </a:prstGeom>
                        </pic:spPr>
                      </pic:pic>
                      <pic:pic>
                        <pic:nvPicPr>
                          <pic:cNvPr id="24" name="Image 24"/>
                          <pic:cNvPicPr/>
                        </pic:nvPicPr>
                        <pic:blipFill>
                          <a:blip r:embed="rId15" cstate="print"/>
                          <a:stretch>
                            <a:fillRect/>
                          </a:stretch>
                        </pic:blipFill>
                        <pic:spPr>
                          <a:xfrm>
                            <a:off x="3114357" y="3113468"/>
                            <a:ext cx="431800" cy="431800"/>
                          </a:xfrm>
                          <a:prstGeom prst="rect">
                            <a:avLst/>
                          </a:prstGeom>
                        </pic:spPr>
                      </pic:pic>
                      <pic:pic>
                        <pic:nvPicPr>
                          <pic:cNvPr id="25" name="Image 25"/>
                          <pic:cNvPicPr/>
                        </pic:nvPicPr>
                        <pic:blipFill>
                          <a:blip r:embed="rId16" cstate="print"/>
                          <a:stretch>
                            <a:fillRect/>
                          </a:stretch>
                        </pic:blipFill>
                        <pic:spPr>
                          <a:xfrm>
                            <a:off x="2067711" y="2949765"/>
                            <a:ext cx="423496" cy="431800"/>
                          </a:xfrm>
                          <a:prstGeom prst="rect">
                            <a:avLst/>
                          </a:prstGeom>
                        </pic:spPr>
                      </pic:pic>
                      <wps:wsp>
                        <wps:cNvPr id="26" name="Graphic 26"/>
                        <wps:cNvSpPr/>
                        <wps:spPr>
                          <a:xfrm>
                            <a:off x="4762" y="4762"/>
                            <a:ext cx="6543040" cy="4936490"/>
                          </a:xfrm>
                          <a:custGeom>
                            <a:avLst/>
                            <a:gdLst/>
                            <a:ahLst/>
                            <a:cxnLst/>
                            <a:rect l="l" t="t" r="r" b="b"/>
                            <a:pathLst>
                              <a:path w="6543040" h="4936490">
                                <a:moveTo>
                                  <a:pt x="0" y="112268"/>
                                </a:moveTo>
                                <a:lnTo>
                                  <a:pt x="8820" y="68579"/>
                                </a:lnTo>
                                <a:lnTo>
                                  <a:pt x="32877" y="32892"/>
                                </a:lnTo>
                                <a:lnTo>
                                  <a:pt x="68558" y="8826"/>
                                </a:lnTo>
                                <a:lnTo>
                                  <a:pt x="112255" y="0"/>
                                </a:lnTo>
                                <a:lnTo>
                                  <a:pt x="6430771" y="0"/>
                                </a:lnTo>
                                <a:lnTo>
                                  <a:pt x="6474460" y="8826"/>
                                </a:lnTo>
                                <a:lnTo>
                                  <a:pt x="6510147" y="32893"/>
                                </a:lnTo>
                                <a:lnTo>
                                  <a:pt x="6534213" y="68580"/>
                                </a:lnTo>
                                <a:lnTo>
                                  <a:pt x="6543040" y="112268"/>
                                </a:lnTo>
                                <a:lnTo>
                                  <a:pt x="6543040" y="4824349"/>
                                </a:lnTo>
                                <a:lnTo>
                                  <a:pt x="6534213" y="4868017"/>
                                </a:lnTo>
                                <a:lnTo>
                                  <a:pt x="6510147" y="4903660"/>
                                </a:lnTo>
                                <a:lnTo>
                                  <a:pt x="6474459" y="4927683"/>
                                </a:lnTo>
                                <a:lnTo>
                                  <a:pt x="6430771" y="4936490"/>
                                </a:lnTo>
                                <a:lnTo>
                                  <a:pt x="112255" y="4936490"/>
                                </a:lnTo>
                                <a:lnTo>
                                  <a:pt x="68558" y="4927683"/>
                                </a:lnTo>
                                <a:lnTo>
                                  <a:pt x="32877" y="4903660"/>
                                </a:lnTo>
                                <a:lnTo>
                                  <a:pt x="8820" y="4868017"/>
                                </a:lnTo>
                                <a:lnTo>
                                  <a:pt x="0" y="4824349"/>
                                </a:lnTo>
                                <a:lnTo>
                                  <a:pt x="0" y="112268"/>
                                </a:lnTo>
                                <a:close/>
                              </a:path>
                            </a:pathLst>
                          </a:custGeom>
                          <a:ln w="9525">
                            <a:solidFill>
                              <a:srgbClr val="8FAADC"/>
                            </a:solidFill>
                            <a:prstDash val="solid"/>
                          </a:ln>
                        </wps:spPr>
                        <wps:bodyPr wrap="square" lIns="0" tIns="0" rIns="0" bIns="0" rtlCol="0">
                          <a:prstTxWarp prst="textNoShape">
                            <a:avLst/>
                          </a:prstTxWarp>
                          <a:noAutofit/>
                        </wps:bodyPr>
                      </wps:wsp>
                      <wps:wsp>
                        <wps:cNvPr id="27" name="Graphic 27"/>
                        <wps:cNvSpPr/>
                        <wps:spPr>
                          <a:xfrm>
                            <a:off x="2349309" y="1364551"/>
                            <a:ext cx="1364615" cy="1362710"/>
                          </a:xfrm>
                          <a:custGeom>
                            <a:avLst/>
                            <a:gdLst/>
                            <a:ahLst/>
                            <a:cxnLst/>
                            <a:rect l="l" t="t" r="r" b="b"/>
                            <a:pathLst>
                              <a:path w="1364615" h="1362710">
                                <a:moveTo>
                                  <a:pt x="682117" y="0"/>
                                </a:moveTo>
                                <a:lnTo>
                                  <a:pt x="633407" y="1710"/>
                                </a:lnTo>
                                <a:lnTo>
                                  <a:pt x="585622" y="6766"/>
                                </a:lnTo>
                                <a:lnTo>
                                  <a:pt x="538875" y="15051"/>
                                </a:lnTo>
                                <a:lnTo>
                                  <a:pt x="493283" y="26449"/>
                                </a:lnTo>
                                <a:lnTo>
                                  <a:pt x="448961" y="40847"/>
                                </a:lnTo>
                                <a:lnTo>
                                  <a:pt x="406025" y="58128"/>
                                </a:lnTo>
                                <a:lnTo>
                                  <a:pt x="364590" y="78178"/>
                                </a:lnTo>
                                <a:lnTo>
                                  <a:pt x="324771" y="100880"/>
                                </a:lnTo>
                                <a:lnTo>
                                  <a:pt x="286684" y="126119"/>
                                </a:lnTo>
                                <a:lnTo>
                                  <a:pt x="250445" y="153782"/>
                                </a:lnTo>
                                <a:lnTo>
                                  <a:pt x="216168" y="183751"/>
                                </a:lnTo>
                                <a:lnTo>
                                  <a:pt x="183970" y="215911"/>
                                </a:lnTo>
                                <a:lnTo>
                                  <a:pt x="153966" y="250148"/>
                                </a:lnTo>
                                <a:lnTo>
                                  <a:pt x="126272" y="286346"/>
                                </a:lnTo>
                                <a:lnTo>
                                  <a:pt x="101002" y="324390"/>
                                </a:lnTo>
                                <a:lnTo>
                                  <a:pt x="78273" y="364165"/>
                                </a:lnTo>
                                <a:lnTo>
                                  <a:pt x="58199" y="405555"/>
                                </a:lnTo>
                                <a:lnTo>
                                  <a:pt x="40897" y="448444"/>
                                </a:lnTo>
                                <a:lnTo>
                                  <a:pt x="26482" y="492718"/>
                                </a:lnTo>
                                <a:lnTo>
                                  <a:pt x="15069" y="538262"/>
                                </a:lnTo>
                                <a:lnTo>
                                  <a:pt x="6774" y="584959"/>
                                </a:lnTo>
                                <a:lnTo>
                                  <a:pt x="1712" y="632695"/>
                                </a:lnTo>
                                <a:lnTo>
                                  <a:pt x="0" y="681354"/>
                                </a:lnTo>
                                <a:lnTo>
                                  <a:pt x="1712" y="730014"/>
                                </a:lnTo>
                                <a:lnTo>
                                  <a:pt x="6774" y="777750"/>
                                </a:lnTo>
                                <a:lnTo>
                                  <a:pt x="15069" y="824447"/>
                                </a:lnTo>
                                <a:lnTo>
                                  <a:pt x="26482" y="869991"/>
                                </a:lnTo>
                                <a:lnTo>
                                  <a:pt x="40897" y="914265"/>
                                </a:lnTo>
                                <a:lnTo>
                                  <a:pt x="58199" y="957154"/>
                                </a:lnTo>
                                <a:lnTo>
                                  <a:pt x="78273" y="998544"/>
                                </a:lnTo>
                                <a:lnTo>
                                  <a:pt x="101002" y="1038319"/>
                                </a:lnTo>
                                <a:lnTo>
                                  <a:pt x="126272" y="1076363"/>
                                </a:lnTo>
                                <a:lnTo>
                                  <a:pt x="153966" y="1112561"/>
                                </a:lnTo>
                                <a:lnTo>
                                  <a:pt x="183970" y="1146798"/>
                                </a:lnTo>
                                <a:lnTo>
                                  <a:pt x="216168" y="1178958"/>
                                </a:lnTo>
                                <a:lnTo>
                                  <a:pt x="250445" y="1208927"/>
                                </a:lnTo>
                                <a:lnTo>
                                  <a:pt x="286684" y="1236590"/>
                                </a:lnTo>
                                <a:lnTo>
                                  <a:pt x="324771" y="1261829"/>
                                </a:lnTo>
                                <a:lnTo>
                                  <a:pt x="364590" y="1284531"/>
                                </a:lnTo>
                                <a:lnTo>
                                  <a:pt x="406025" y="1304581"/>
                                </a:lnTo>
                                <a:lnTo>
                                  <a:pt x="448961" y="1321862"/>
                                </a:lnTo>
                                <a:lnTo>
                                  <a:pt x="493283" y="1336260"/>
                                </a:lnTo>
                                <a:lnTo>
                                  <a:pt x="538875" y="1347658"/>
                                </a:lnTo>
                                <a:lnTo>
                                  <a:pt x="585622" y="1355943"/>
                                </a:lnTo>
                                <a:lnTo>
                                  <a:pt x="633407" y="1360999"/>
                                </a:lnTo>
                                <a:lnTo>
                                  <a:pt x="682117" y="1362710"/>
                                </a:lnTo>
                                <a:lnTo>
                                  <a:pt x="730841" y="1360999"/>
                                </a:lnTo>
                                <a:lnTo>
                                  <a:pt x="778639" y="1355943"/>
                                </a:lnTo>
                                <a:lnTo>
                                  <a:pt x="825395" y="1347658"/>
                                </a:lnTo>
                                <a:lnTo>
                                  <a:pt x="870995" y="1336260"/>
                                </a:lnTo>
                                <a:lnTo>
                                  <a:pt x="915322" y="1321862"/>
                                </a:lnTo>
                                <a:lnTo>
                                  <a:pt x="958262" y="1304581"/>
                                </a:lnTo>
                                <a:lnTo>
                                  <a:pt x="999699" y="1284531"/>
                                </a:lnTo>
                                <a:lnTo>
                                  <a:pt x="1039518" y="1261829"/>
                                </a:lnTo>
                                <a:lnTo>
                                  <a:pt x="1077604" y="1236590"/>
                                </a:lnTo>
                                <a:lnTo>
                                  <a:pt x="1113841" y="1208927"/>
                                </a:lnTo>
                                <a:lnTo>
                                  <a:pt x="1148114" y="1178958"/>
                                </a:lnTo>
                                <a:lnTo>
                                  <a:pt x="1180308" y="1146798"/>
                                </a:lnTo>
                                <a:lnTo>
                                  <a:pt x="1210307" y="1112561"/>
                                </a:lnTo>
                                <a:lnTo>
                                  <a:pt x="1237997" y="1076363"/>
                                </a:lnTo>
                                <a:lnTo>
                                  <a:pt x="1263261" y="1038319"/>
                                </a:lnTo>
                                <a:lnTo>
                                  <a:pt x="1285985" y="998544"/>
                                </a:lnTo>
                                <a:lnTo>
                                  <a:pt x="1306053" y="957154"/>
                                </a:lnTo>
                                <a:lnTo>
                                  <a:pt x="1323350" y="914265"/>
                                </a:lnTo>
                                <a:lnTo>
                                  <a:pt x="1337761" y="869991"/>
                                </a:lnTo>
                                <a:lnTo>
                                  <a:pt x="1349170" y="824447"/>
                                </a:lnTo>
                                <a:lnTo>
                                  <a:pt x="1357462" y="777750"/>
                                </a:lnTo>
                                <a:lnTo>
                                  <a:pt x="1362521" y="730014"/>
                                </a:lnTo>
                                <a:lnTo>
                                  <a:pt x="1364233" y="681354"/>
                                </a:lnTo>
                                <a:lnTo>
                                  <a:pt x="1362521" y="632695"/>
                                </a:lnTo>
                                <a:lnTo>
                                  <a:pt x="1357462" y="584959"/>
                                </a:lnTo>
                                <a:lnTo>
                                  <a:pt x="1349170" y="538262"/>
                                </a:lnTo>
                                <a:lnTo>
                                  <a:pt x="1337761" y="492718"/>
                                </a:lnTo>
                                <a:lnTo>
                                  <a:pt x="1323350" y="448444"/>
                                </a:lnTo>
                                <a:lnTo>
                                  <a:pt x="1306053" y="405555"/>
                                </a:lnTo>
                                <a:lnTo>
                                  <a:pt x="1285985" y="364165"/>
                                </a:lnTo>
                                <a:lnTo>
                                  <a:pt x="1263261" y="324390"/>
                                </a:lnTo>
                                <a:lnTo>
                                  <a:pt x="1237997" y="286346"/>
                                </a:lnTo>
                                <a:lnTo>
                                  <a:pt x="1210307" y="250148"/>
                                </a:lnTo>
                                <a:lnTo>
                                  <a:pt x="1180308" y="215911"/>
                                </a:lnTo>
                                <a:lnTo>
                                  <a:pt x="1148114" y="183751"/>
                                </a:lnTo>
                                <a:lnTo>
                                  <a:pt x="1113841" y="153782"/>
                                </a:lnTo>
                                <a:lnTo>
                                  <a:pt x="1077604" y="126119"/>
                                </a:lnTo>
                                <a:lnTo>
                                  <a:pt x="1039518" y="100880"/>
                                </a:lnTo>
                                <a:lnTo>
                                  <a:pt x="999699" y="78178"/>
                                </a:lnTo>
                                <a:lnTo>
                                  <a:pt x="958262" y="58128"/>
                                </a:lnTo>
                                <a:lnTo>
                                  <a:pt x="915322" y="40847"/>
                                </a:lnTo>
                                <a:lnTo>
                                  <a:pt x="870995" y="26449"/>
                                </a:lnTo>
                                <a:lnTo>
                                  <a:pt x="825395" y="15051"/>
                                </a:lnTo>
                                <a:lnTo>
                                  <a:pt x="778639" y="6766"/>
                                </a:lnTo>
                                <a:lnTo>
                                  <a:pt x="730841" y="1710"/>
                                </a:lnTo>
                                <a:lnTo>
                                  <a:pt x="682117" y="0"/>
                                </a:lnTo>
                                <a:close/>
                              </a:path>
                            </a:pathLst>
                          </a:custGeom>
                          <a:solidFill>
                            <a:srgbClr val="0071BB"/>
                          </a:solidFill>
                        </wps:spPr>
                        <wps:bodyPr wrap="square" lIns="0" tIns="0" rIns="0" bIns="0" rtlCol="0">
                          <a:prstTxWarp prst="textNoShape">
                            <a:avLst/>
                          </a:prstTxWarp>
                          <a:noAutofit/>
                        </wps:bodyPr>
                      </wps:wsp>
                      <wps:wsp>
                        <wps:cNvPr id="28" name="Graphic 28"/>
                        <wps:cNvSpPr/>
                        <wps:spPr>
                          <a:xfrm>
                            <a:off x="2349309" y="1364551"/>
                            <a:ext cx="1364615" cy="1362710"/>
                          </a:xfrm>
                          <a:custGeom>
                            <a:avLst/>
                            <a:gdLst/>
                            <a:ahLst/>
                            <a:cxnLst/>
                            <a:rect l="l" t="t" r="r" b="b"/>
                            <a:pathLst>
                              <a:path w="1364615" h="1362710">
                                <a:moveTo>
                                  <a:pt x="0" y="681354"/>
                                </a:moveTo>
                                <a:lnTo>
                                  <a:pt x="1712" y="632695"/>
                                </a:lnTo>
                                <a:lnTo>
                                  <a:pt x="6774" y="584959"/>
                                </a:lnTo>
                                <a:lnTo>
                                  <a:pt x="15069" y="538262"/>
                                </a:lnTo>
                                <a:lnTo>
                                  <a:pt x="26482" y="492718"/>
                                </a:lnTo>
                                <a:lnTo>
                                  <a:pt x="40897" y="448444"/>
                                </a:lnTo>
                                <a:lnTo>
                                  <a:pt x="58199" y="405555"/>
                                </a:lnTo>
                                <a:lnTo>
                                  <a:pt x="78273" y="364165"/>
                                </a:lnTo>
                                <a:lnTo>
                                  <a:pt x="101002" y="324390"/>
                                </a:lnTo>
                                <a:lnTo>
                                  <a:pt x="126272" y="286346"/>
                                </a:lnTo>
                                <a:lnTo>
                                  <a:pt x="153966" y="250148"/>
                                </a:lnTo>
                                <a:lnTo>
                                  <a:pt x="183970" y="215911"/>
                                </a:lnTo>
                                <a:lnTo>
                                  <a:pt x="216168" y="183751"/>
                                </a:lnTo>
                                <a:lnTo>
                                  <a:pt x="250445" y="153782"/>
                                </a:lnTo>
                                <a:lnTo>
                                  <a:pt x="286684" y="126119"/>
                                </a:lnTo>
                                <a:lnTo>
                                  <a:pt x="324771" y="100880"/>
                                </a:lnTo>
                                <a:lnTo>
                                  <a:pt x="364590" y="78178"/>
                                </a:lnTo>
                                <a:lnTo>
                                  <a:pt x="406025" y="58128"/>
                                </a:lnTo>
                                <a:lnTo>
                                  <a:pt x="448961" y="40847"/>
                                </a:lnTo>
                                <a:lnTo>
                                  <a:pt x="493283" y="26449"/>
                                </a:lnTo>
                                <a:lnTo>
                                  <a:pt x="538875" y="15051"/>
                                </a:lnTo>
                                <a:lnTo>
                                  <a:pt x="585622" y="6766"/>
                                </a:lnTo>
                                <a:lnTo>
                                  <a:pt x="633407" y="1710"/>
                                </a:lnTo>
                                <a:lnTo>
                                  <a:pt x="682117" y="0"/>
                                </a:lnTo>
                                <a:lnTo>
                                  <a:pt x="730841" y="1710"/>
                                </a:lnTo>
                                <a:lnTo>
                                  <a:pt x="778639" y="6766"/>
                                </a:lnTo>
                                <a:lnTo>
                                  <a:pt x="825395" y="15051"/>
                                </a:lnTo>
                                <a:lnTo>
                                  <a:pt x="870995" y="26449"/>
                                </a:lnTo>
                                <a:lnTo>
                                  <a:pt x="915322" y="40847"/>
                                </a:lnTo>
                                <a:lnTo>
                                  <a:pt x="958262" y="58128"/>
                                </a:lnTo>
                                <a:lnTo>
                                  <a:pt x="999699" y="78178"/>
                                </a:lnTo>
                                <a:lnTo>
                                  <a:pt x="1039518" y="100880"/>
                                </a:lnTo>
                                <a:lnTo>
                                  <a:pt x="1077604" y="126119"/>
                                </a:lnTo>
                                <a:lnTo>
                                  <a:pt x="1113841" y="153782"/>
                                </a:lnTo>
                                <a:lnTo>
                                  <a:pt x="1148114" y="183751"/>
                                </a:lnTo>
                                <a:lnTo>
                                  <a:pt x="1180308" y="215911"/>
                                </a:lnTo>
                                <a:lnTo>
                                  <a:pt x="1210307" y="250148"/>
                                </a:lnTo>
                                <a:lnTo>
                                  <a:pt x="1237997" y="286346"/>
                                </a:lnTo>
                                <a:lnTo>
                                  <a:pt x="1263261" y="324390"/>
                                </a:lnTo>
                                <a:lnTo>
                                  <a:pt x="1285985" y="364165"/>
                                </a:lnTo>
                                <a:lnTo>
                                  <a:pt x="1306053" y="405555"/>
                                </a:lnTo>
                                <a:lnTo>
                                  <a:pt x="1323350" y="448444"/>
                                </a:lnTo>
                                <a:lnTo>
                                  <a:pt x="1337761" y="492718"/>
                                </a:lnTo>
                                <a:lnTo>
                                  <a:pt x="1349170" y="538262"/>
                                </a:lnTo>
                                <a:lnTo>
                                  <a:pt x="1357462" y="584959"/>
                                </a:lnTo>
                                <a:lnTo>
                                  <a:pt x="1362521" y="632695"/>
                                </a:lnTo>
                                <a:lnTo>
                                  <a:pt x="1364233" y="681354"/>
                                </a:lnTo>
                                <a:lnTo>
                                  <a:pt x="1362521" y="730014"/>
                                </a:lnTo>
                                <a:lnTo>
                                  <a:pt x="1357462" y="777750"/>
                                </a:lnTo>
                                <a:lnTo>
                                  <a:pt x="1349170" y="824447"/>
                                </a:lnTo>
                                <a:lnTo>
                                  <a:pt x="1337761" y="869991"/>
                                </a:lnTo>
                                <a:lnTo>
                                  <a:pt x="1323350" y="914265"/>
                                </a:lnTo>
                                <a:lnTo>
                                  <a:pt x="1306053" y="957154"/>
                                </a:lnTo>
                                <a:lnTo>
                                  <a:pt x="1285985" y="998544"/>
                                </a:lnTo>
                                <a:lnTo>
                                  <a:pt x="1263261" y="1038319"/>
                                </a:lnTo>
                                <a:lnTo>
                                  <a:pt x="1237997" y="1076363"/>
                                </a:lnTo>
                                <a:lnTo>
                                  <a:pt x="1210307" y="1112561"/>
                                </a:lnTo>
                                <a:lnTo>
                                  <a:pt x="1180308" y="1146798"/>
                                </a:lnTo>
                                <a:lnTo>
                                  <a:pt x="1148114" y="1178958"/>
                                </a:lnTo>
                                <a:lnTo>
                                  <a:pt x="1113841" y="1208927"/>
                                </a:lnTo>
                                <a:lnTo>
                                  <a:pt x="1077604" y="1236590"/>
                                </a:lnTo>
                                <a:lnTo>
                                  <a:pt x="1039518" y="1261829"/>
                                </a:lnTo>
                                <a:lnTo>
                                  <a:pt x="999699" y="1284531"/>
                                </a:lnTo>
                                <a:lnTo>
                                  <a:pt x="958262" y="1304581"/>
                                </a:lnTo>
                                <a:lnTo>
                                  <a:pt x="915322" y="1321862"/>
                                </a:lnTo>
                                <a:lnTo>
                                  <a:pt x="870995" y="1336260"/>
                                </a:lnTo>
                                <a:lnTo>
                                  <a:pt x="825395" y="1347658"/>
                                </a:lnTo>
                                <a:lnTo>
                                  <a:pt x="778639" y="1355943"/>
                                </a:lnTo>
                                <a:lnTo>
                                  <a:pt x="730841" y="1360999"/>
                                </a:lnTo>
                                <a:lnTo>
                                  <a:pt x="682117" y="1362710"/>
                                </a:lnTo>
                                <a:lnTo>
                                  <a:pt x="633407" y="1360999"/>
                                </a:lnTo>
                                <a:lnTo>
                                  <a:pt x="585622" y="1355943"/>
                                </a:lnTo>
                                <a:lnTo>
                                  <a:pt x="538875" y="1347658"/>
                                </a:lnTo>
                                <a:lnTo>
                                  <a:pt x="493283" y="1336260"/>
                                </a:lnTo>
                                <a:lnTo>
                                  <a:pt x="448961" y="1321862"/>
                                </a:lnTo>
                                <a:lnTo>
                                  <a:pt x="406025" y="1304581"/>
                                </a:lnTo>
                                <a:lnTo>
                                  <a:pt x="364590" y="1284531"/>
                                </a:lnTo>
                                <a:lnTo>
                                  <a:pt x="324771" y="1261829"/>
                                </a:lnTo>
                                <a:lnTo>
                                  <a:pt x="286684" y="1236590"/>
                                </a:lnTo>
                                <a:lnTo>
                                  <a:pt x="250445" y="1208927"/>
                                </a:lnTo>
                                <a:lnTo>
                                  <a:pt x="216168" y="1178958"/>
                                </a:lnTo>
                                <a:lnTo>
                                  <a:pt x="183970" y="1146798"/>
                                </a:lnTo>
                                <a:lnTo>
                                  <a:pt x="153966" y="1112561"/>
                                </a:lnTo>
                                <a:lnTo>
                                  <a:pt x="126272" y="1076363"/>
                                </a:lnTo>
                                <a:lnTo>
                                  <a:pt x="101002" y="1038319"/>
                                </a:lnTo>
                                <a:lnTo>
                                  <a:pt x="78273" y="998544"/>
                                </a:lnTo>
                                <a:lnTo>
                                  <a:pt x="58199" y="957154"/>
                                </a:lnTo>
                                <a:lnTo>
                                  <a:pt x="40897" y="914265"/>
                                </a:lnTo>
                                <a:lnTo>
                                  <a:pt x="26482" y="869991"/>
                                </a:lnTo>
                                <a:lnTo>
                                  <a:pt x="15069" y="824447"/>
                                </a:lnTo>
                                <a:lnTo>
                                  <a:pt x="6774" y="777750"/>
                                </a:lnTo>
                                <a:lnTo>
                                  <a:pt x="1712" y="730014"/>
                                </a:lnTo>
                                <a:lnTo>
                                  <a:pt x="0" y="681354"/>
                                </a:lnTo>
                                <a:close/>
                              </a:path>
                            </a:pathLst>
                          </a:custGeom>
                          <a:ln w="12699">
                            <a:solidFill>
                              <a:srgbClr val="2E528F"/>
                            </a:solidFill>
                            <a:prstDash val="solid"/>
                          </a:ln>
                        </wps:spPr>
                        <wps:bodyPr wrap="square" lIns="0" tIns="0" rIns="0" bIns="0" rtlCol="0">
                          <a:prstTxWarp prst="textNoShape">
                            <a:avLst/>
                          </a:prstTxWarp>
                          <a:noAutofit/>
                        </wps:bodyPr>
                      </wps:wsp>
                      <wps:wsp>
                        <wps:cNvPr id="29" name="Graphic 29"/>
                        <wps:cNvSpPr/>
                        <wps:spPr>
                          <a:xfrm>
                            <a:off x="2349309" y="314134"/>
                            <a:ext cx="744855" cy="743585"/>
                          </a:xfrm>
                          <a:custGeom>
                            <a:avLst/>
                            <a:gdLst/>
                            <a:ahLst/>
                            <a:cxnLst/>
                            <a:rect l="l" t="t" r="r" b="b"/>
                            <a:pathLst>
                              <a:path w="744855" h="743585">
                                <a:moveTo>
                                  <a:pt x="0" y="371728"/>
                                </a:moveTo>
                                <a:lnTo>
                                  <a:pt x="2899" y="325088"/>
                                </a:lnTo>
                                <a:lnTo>
                                  <a:pt x="11366" y="280180"/>
                                </a:lnTo>
                                <a:lnTo>
                                  <a:pt x="25051" y="237351"/>
                                </a:lnTo>
                                <a:lnTo>
                                  <a:pt x="43607" y="196951"/>
                                </a:lnTo>
                                <a:lnTo>
                                  <a:pt x="66683" y="159326"/>
                                </a:lnTo>
                                <a:lnTo>
                                  <a:pt x="93933" y="124825"/>
                                </a:lnTo>
                                <a:lnTo>
                                  <a:pt x="125006" y="93795"/>
                                </a:lnTo>
                                <a:lnTo>
                                  <a:pt x="159555" y="66585"/>
                                </a:lnTo>
                                <a:lnTo>
                                  <a:pt x="197232" y="43542"/>
                                </a:lnTo>
                                <a:lnTo>
                                  <a:pt x="237687" y="25014"/>
                                </a:lnTo>
                                <a:lnTo>
                                  <a:pt x="280571" y="11349"/>
                                </a:lnTo>
                                <a:lnTo>
                                  <a:pt x="325538" y="2895"/>
                                </a:lnTo>
                                <a:lnTo>
                                  <a:pt x="372237" y="0"/>
                                </a:lnTo>
                                <a:lnTo>
                                  <a:pt x="418935" y="2895"/>
                                </a:lnTo>
                                <a:lnTo>
                                  <a:pt x="463902" y="11349"/>
                                </a:lnTo>
                                <a:lnTo>
                                  <a:pt x="506786" y="25014"/>
                                </a:lnTo>
                                <a:lnTo>
                                  <a:pt x="547241" y="43542"/>
                                </a:lnTo>
                                <a:lnTo>
                                  <a:pt x="584918" y="66585"/>
                                </a:lnTo>
                                <a:lnTo>
                                  <a:pt x="619467" y="93795"/>
                                </a:lnTo>
                                <a:lnTo>
                                  <a:pt x="650540" y="124825"/>
                                </a:lnTo>
                                <a:lnTo>
                                  <a:pt x="677790" y="159326"/>
                                </a:lnTo>
                                <a:lnTo>
                                  <a:pt x="700866" y="196951"/>
                                </a:lnTo>
                                <a:lnTo>
                                  <a:pt x="719422" y="237351"/>
                                </a:lnTo>
                                <a:lnTo>
                                  <a:pt x="733107" y="280180"/>
                                </a:lnTo>
                                <a:lnTo>
                                  <a:pt x="741574" y="325088"/>
                                </a:lnTo>
                                <a:lnTo>
                                  <a:pt x="744473" y="371728"/>
                                </a:lnTo>
                                <a:lnTo>
                                  <a:pt x="741574" y="418369"/>
                                </a:lnTo>
                                <a:lnTo>
                                  <a:pt x="733107" y="463277"/>
                                </a:lnTo>
                                <a:lnTo>
                                  <a:pt x="719422" y="506106"/>
                                </a:lnTo>
                                <a:lnTo>
                                  <a:pt x="700866" y="546506"/>
                                </a:lnTo>
                                <a:lnTo>
                                  <a:pt x="677790" y="584131"/>
                                </a:lnTo>
                                <a:lnTo>
                                  <a:pt x="650540" y="618632"/>
                                </a:lnTo>
                                <a:lnTo>
                                  <a:pt x="619467" y="649662"/>
                                </a:lnTo>
                                <a:lnTo>
                                  <a:pt x="584918" y="676872"/>
                                </a:lnTo>
                                <a:lnTo>
                                  <a:pt x="547241" y="699915"/>
                                </a:lnTo>
                                <a:lnTo>
                                  <a:pt x="506786" y="718443"/>
                                </a:lnTo>
                                <a:lnTo>
                                  <a:pt x="463902" y="732108"/>
                                </a:lnTo>
                                <a:lnTo>
                                  <a:pt x="418935" y="740562"/>
                                </a:lnTo>
                                <a:lnTo>
                                  <a:pt x="372237" y="743458"/>
                                </a:lnTo>
                                <a:lnTo>
                                  <a:pt x="325538" y="740562"/>
                                </a:lnTo>
                                <a:lnTo>
                                  <a:pt x="280571" y="732108"/>
                                </a:lnTo>
                                <a:lnTo>
                                  <a:pt x="237687" y="718443"/>
                                </a:lnTo>
                                <a:lnTo>
                                  <a:pt x="197232" y="699915"/>
                                </a:lnTo>
                                <a:lnTo>
                                  <a:pt x="159555" y="676872"/>
                                </a:lnTo>
                                <a:lnTo>
                                  <a:pt x="125006" y="649662"/>
                                </a:lnTo>
                                <a:lnTo>
                                  <a:pt x="93933" y="618632"/>
                                </a:lnTo>
                                <a:lnTo>
                                  <a:pt x="66683" y="584131"/>
                                </a:lnTo>
                                <a:lnTo>
                                  <a:pt x="43607" y="546506"/>
                                </a:lnTo>
                                <a:lnTo>
                                  <a:pt x="25051" y="506106"/>
                                </a:lnTo>
                                <a:lnTo>
                                  <a:pt x="11366" y="463277"/>
                                </a:lnTo>
                                <a:lnTo>
                                  <a:pt x="2899" y="418369"/>
                                </a:lnTo>
                                <a:lnTo>
                                  <a:pt x="0" y="371728"/>
                                </a:lnTo>
                                <a:close/>
                              </a:path>
                            </a:pathLst>
                          </a:custGeom>
                          <a:ln w="19050">
                            <a:solidFill>
                              <a:srgbClr val="7BC576"/>
                            </a:solidFill>
                            <a:prstDash val="sysDash"/>
                          </a:ln>
                        </wps:spPr>
                        <wps:bodyPr wrap="square" lIns="0" tIns="0" rIns="0" bIns="0" rtlCol="0">
                          <a:prstTxWarp prst="textNoShape">
                            <a:avLst/>
                          </a:prstTxWarp>
                          <a:noAutofit/>
                        </wps:bodyPr>
                      </wps:wsp>
                      <wps:wsp>
                        <wps:cNvPr id="30" name="Graphic 30"/>
                        <wps:cNvSpPr/>
                        <wps:spPr>
                          <a:xfrm>
                            <a:off x="2797111" y="1079944"/>
                            <a:ext cx="61594" cy="285115"/>
                          </a:xfrm>
                          <a:custGeom>
                            <a:avLst/>
                            <a:gdLst/>
                            <a:ahLst/>
                            <a:cxnLst/>
                            <a:rect l="l" t="t" r="r" b="b"/>
                            <a:pathLst>
                              <a:path w="61594" h="285115">
                                <a:moveTo>
                                  <a:pt x="0" y="0"/>
                                </a:moveTo>
                                <a:lnTo>
                                  <a:pt x="61087" y="284606"/>
                                </a:lnTo>
                              </a:path>
                            </a:pathLst>
                          </a:custGeom>
                          <a:ln w="12700">
                            <a:solidFill>
                              <a:srgbClr val="7BC576"/>
                            </a:solidFill>
                            <a:prstDash val="solid"/>
                          </a:ln>
                        </wps:spPr>
                        <wps:bodyPr wrap="square" lIns="0" tIns="0" rIns="0" bIns="0" rtlCol="0">
                          <a:prstTxWarp prst="textNoShape">
                            <a:avLst/>
                          </a:prstTxWarp>
                          <a:noAutofit/>
                        </wps:bodyPr>
                      </wps:wsp>
                      <wps:wsp>
                        <wps:cNvPr id="31" name="Graphic 31"/>
                        <wps:cNvSpPr/>
                        <wps:spPr>
                          <a:xfrm>
                            <a:off x="1331531" y="964755"/>
                            <a:ext cx="3411220" cy="2790190"/>
                          </a:xfrm>
                          <a:custGeom>
                            <a:avLst/>
                            <a:gdLst/>
                            <a:ahLst/>
                            <a:cxnLst/>
                            <a:rect l="l" t="t" r="r" b="b"/>
                            <a:pathLst>
                              <a:path w="3411220" h="2790190">
                                <a:moveTo>
                                  <a:pt x="2666619" y="771525"/>
                                </a:moveTo>
                                <a:lnTo>
                                  <a:pt x="2669518" y="724909"/>
                                </a:lnTo>
                                <a:lnTo>
                                  <a:pt x="2677985" y="680018"/>
                                </a:lnTo>
                                <a:lnTo>
                                  <a:pt x="2691669" y="637199"/>
                                </a:lnTo>
                                <a:lnTo>
                                  <a:pt x="2710222" y="596803"/>
                                </a:lnTo>
                                <a:lnTo>
                                  <a:pt x="2733295" y="559178"/>
                                </a:lnTo>
                                <a:lnTo>
                                  <a:pt x="2760539" y="524672"/>
                                </a:lnTo>
                                <a:lnTo>
                                  <a:pt x="2791605" y="493635"/>
                                </a:lnTo>
                                <a:lnTo>
                                  <a:pt x="2826145" y="466416"/>
                                </a:lnTo>
                                <a:lnTo>
                                  <a:pt x="2863809" y="443363"/>
                                </a:lnTo>
                                <a:lnTo>
                                  <a:pt x="2904248" y="424825"/>
                                </a:lnTo>
                                <a:lnTo>
                                  <a:pt x="2947113" y="411153"/>
                                </a:lnTo>
                                <a:lnTo>
                                  <a:pt x="2992057" y="402693"/>
                                </a:lnTo>
                                <a:lnTo>
                                  <a:pt x="3038729" y="399796"/>
                                </a:lnTo>
                                <a:lnTo>
                                  <a:pt x="3085427" y="402693"/>
                                </a:lnTo>
                                <a:lnTo>
                                  <a:pt x="3130394" y="411153"/>
                                </a:lnTo>
                                <a:lnTo>
                                  <a:pt x="3173278" y="424825"/>
                                </a:lnTo>
                                <a:lnTo>
                                  <a:pt x="3213733" y="443363"/>
                                </a:lnTo>
                                <a:lnTo>
                                  <a:pt x="3251410" y="466416"/>
                                </a:lnTo>
                                <a:lnTo>
                                  <a:pt x="3285959" y="493635"/>
                                </a:lnTo>
                                <a:lnTo>
                                  <a:pt x="3317032" y="524672"/>
                                </a:lnTo>
                                <a:lnTo>
                                  <a:pt x="3344282" y="559178"/>
                                </a:lnTo>
                                <a:lnTo>
                                  <a:pt x="3367358" y="596803"/>
                                </a:lnTo>
                                <a:lnTo>
                                  <a:pt x="3385914" y="637199"/>
                                </a:lnTo>
                                <a:lnTo>
                                  <a:pt x="3399599" y="680018"/>
                                </a:lnTo>
                                <a:lnTo>
                                  <a:pt x="3408066" y="724909"/>
                                </a:lnTo>
                                <a:lnTo>
                                  <a:pt x="3410966" y="771525"/>
                                </a:lnTo>
                                <a:lnTo>
                                  <a:pt x="3408066" y="818167"/>
                                </a:lnTo>
                                <a:lnTo>
                                  <a:pt x="3399599" y="863081"/>
                                </a:lnTo>
                                <a:lnTo>
                                  <a:pt x="3385914" y="905919"/>
                                </a:lnTo>
                                <a:lnTo>
                                  <a:pt x="3367358" y="946331"/>
                                </a:lnTo>
                                <a:lnTo>
                                  <a:pt x="3344282" y="983969"/>
                                </a:lnTo>
                                <a:lnTo>
                                  <a:pt x="3317032" y="1018484"/>
                                </a:lnTo>
                                <a:lnTo>
                                  <a:pt x="3285959" y="1049529"/>
                                </a:lnTo>
                                <a:lnTo>
                                  <a:pt x="3251410" y="1076753"/>
                                </a:lnTo>
                                <a:lnTo>
                                  <a:pt x="3213733" y="1099809"/>
                                </a:lnTo>
                                <a:lnTo>
                                  <a:pt x="3173278" y="1118349"/>
                                </a:lnTo>
                                <a:lnTo>
                                  <a:pt x="3130394" y="1132023"/>
                                </a:lnTo>
                                <a:lnTo>
                                  <a:pt x="3085427" y="1140483"/>
                                </a:lnTo>
                                <a:lnTo>
                                  <a:pt x="3038729" y="1143381"/>
                                </a:lnTo>
                                <a:lnTo>
                                  <a:pt x="2992057" y="1140483"/>
                                </a:lnTo>
                                <a:lnTo>
                                  <a:pt x="2947113" y="1132023"/>
                                </a:lnTo>
                                <a:lnTo>
                                  <a:pt x="2904248" y="1118349"/>
                                </a:lnTo>
                                <a:lnTo>
                                  <a:pt x="2863809" y="1099809"/>
                                </a:lnTo>
                                <a:lnTo>
                                  <a:pt x="2826145" y="1076753"/>
                                </a:lnTo>
                                <a:lnTo>
                                  <a:pt x="2791605" y="1049529"/>
                                </a:lnTo>
                                <a:lnTo>
                                  <a:pt x="2760539" y="1018484"/>
                                </a:lnTo>
                                <a:lnTo>
                                  <a:pt x="2733295" y="983969"/>
                                </a:lnTo>
                                <a:lnTo>
                                  <a:pt x="2710222" y="946331"/>
                                </a:lnTo>
                                <a:lnTo>
                                  <a:pt x="2691669" y="905919"/>
                                </a:lnTo>
                                <a:lnTo>
                                  <a:pt x="2677985" y="863081"/>
                                </a:lnTo>
                                <a:lnTo>
                                  <a:pt x="2669518" y="818167"/>
                                </a:lnTo>
                                <a:lnTo>
                                  <a:pt x="2666619" y="771525"/>
                                </a:lnTo>
                                <a:close/>
                              </a:path>
                              <a:path w="3411220" h="2790190">
                                <a:moveTo>
                                  <a:pt x="2483358" y="1808352"/>
                                </a:moveTo>
                                <a:lnTo>
                                  <a:pt x="2486257" y="1761739"/>
                                </a:lnTo>
                                <a:lnTo>
                                  <a:pt x="2494724" y="1716854"/>
                                </a:lnTo>
                                <a:lnTo>
                                  <a:pt x="2508408" y="1674045"/>
                                </a:lnTo>
                                <a:lnTo>
                                  <a:pt x="2526961" y="1633660"/>
                                </a:lnTo>
                                <a:lnTo>
                                  <a:pt x="2550034" y="1596047"/>
                                </a:lnTo>
                                <a:lnTo>
                                  <a:pt x="2577278" y="1561556"/>
                                </a:lnTo>
                                <a:lnTo>
                                  <a:pt x="2608344" y="1530534"/>
                                </a:lnTo>
                                <a:lnTo>
                                  <a:pt x="2642884" y="1503329"/>
                                </a:lnTo>
                                <a:lnTo>
                                  <a:pt x="2680548" y="1480289"/>
                                </a:lnTo>
                                <a:lnTo>
                                  <a:pt x="2720987" y="1461763"/>
                                </a:lnTo>
                                <a:lnTo>
                                  <a:pt x="2763852" y="1448099"/>
                                </a:lnTo>
                                <a:lnTo>
                                  <a:pt x="2808796" y="1439646"/>
                                </a:lnTo>
                                <a:lnTo>
                                  <a:pt x="2855468" y="1436751"/>
                                </a:lnTo>
                                <a:lnTo>
                                  <a:pt x="2902137" y="1439646"/>
                                </a:lnTo>
                                <a:lnTo>
                                  <a:pt x="2947074" y="1448099"/>
                                </a:lnTo>
                                <a:lnTo>
                                  <a:pt x="2989931" y="1461763"/>
                                </a:lnTo>
                                <a:lnTo>
                                  <a:pt x="3030359" y="1480289"/>
                                </a:lnTo>
                                <a:lnTo>
                                  <a:pt x="3068009" y="1503329"/>
                                </a:lnTo>
                                <a:lnTo>
                                  <a:pt x="3102534" y="1530534"/>
                                </a:lnTo>
                                <a:lnTo>
                                  <a:pt x="3133586" y="1561556"/>
                                </a:lnTo>
                                <a:lnTo>
                                  <a:pt x="3160816" y="1596047"/>
                                </a:lnTo>
                                <a:lnTo>
                                  <a:pt x="3183876" y="1633660"/>
                                </a:lnTo>
                                <a:lnTo>
                                  <a:pt x="3202417" y="1674045"/>
                                </a:lnTo>
                                <a:lnTo>
                                  <a:pt x="3216093" y="1716854"/>
                                </a:lnTo>
                                <a:lnTo>
                                  <a:pt x="3224553" y="1761739"/>
                                </a:lnTo>
                                <a:lnTo>
                                  <a:pt x="3227450" y="1808352"/>
                                </a:lnTo>
                                <a:lnTo>
                                  <a:pt x="3224553" y="1854966"/>
                                </a:lnTo>
                                <a:lnTo>
                                  <a:pt x="3216093" y="1899851"/>
                                </a:lnTo>
                                <a:lnTo>
                                  <a:pt x="3202417" y="1942660"/>
                                </a:lnTo>
                                <a:lnTo>
                                  <a:pt x="3183876" y="1983045"/>
                                </a:lnTo>
                                <a:lnTo>
                                  <a:pt x="3160816" y="2020658"/>
                                </a:lnTo>
                                <a:lnTo>
                                  <a:pt x="3133586" y="2055149"/>
                                </a:lnTo>
                                <a:lnTo>
                                  <a:pt x="3102534" y="2086171"/>
                                </a:lnTo>
                                <a:lnTo>
                                  <a:pt x="3068009" y="2113376"/>
                                </a:lnTo>
                                <a:lnTo>
                                  <a:pt x="3030359" y="2136416"/>
                                </a:lnTo>
                                <a:lnTo>
                                  <a:pt x="2989931" y="2154942"/>
                                </a:lnTo>
                                <a:lnTo>
                                  <a:pt x="2947074" y="2168606"/>
                                </a:lnTo>
                                <a:lnTo>
                                  <a:pt x="2902137" y="2177059"/>
                                </a:lnTo>
                                <a:lnTo>
                                  <a:pt x="2855468" y="2179955"/>
                                </a:lnTo>
                                <a:lnTo>
                                  <a:pt x="2808796" y="2177059"/>
                                </a:lnTo>
                                <a:lnTo>
                                  <a:pt x="2763852" y="2168606"/>
                                </a:lnTo>
                                <a:lnTo>
                                  <a:pt x="2720987" y="2154942"/>
                                </a:lnTo>
                                <a:lnTo>
                                  <a:pt x="2680548" y="2136416"/>
                                </a:lnTo>
                                <a:lnTo>
                                  <a:pt x="2642884" y="2113376"/>
                                </a:lnTo>
                                <a:lnTo>
                                  <a:pt x="2608344" y="2086171"/>
                                </a:lnTo>
                                <a:lnTo>
                                  <a:pt x="2577278" y="2055149"/>
                                </a:lnTo>
                                <a:lnTo>
                                  <a:pt x="2550034" y="2020658"/>
                                </a:lnTo>
                                <a:lnTo>
                                  <a:pt x="2526961" y="1983045"/>
                                </a:lnTo>
                                <a:lnTo>
                                  <a:pt x="2508408" y="1942660"/>
                                </a:lnTo>
                                <a:lnTo>
                                  <a:pt x="2494724" y="1899851"/>
                                </a:lnTo>
                                <a:lnTo>
                                  <a:pt x="2486257" y="1854966"/>
                                </a:lnTo>
                                <a:lnTo>
                                  <a:pt x="2483358" y="1808352"/>
                                </a:lnTo>
                                <a:close/>
                              </a:path>
                              <a:path w="3411220" h="2790190">
                                <a:moveTo>
                                  <a:pt x="1635251" y="2418461"/>
                                </a:moveTo>
                                <a:lnTo>
                                  <a:pt x="1638151" y="2371820"/>
                                </a:lnTo>
                                <a:lnTo>
                                  <a:pt x="1646618" y="2326912"/>
                                </a:lnTo>
                                <a:lnTo>
                                  <a:pt x="1660303" y="2284083"/>
                                </a:lnTo>
                                <a:lnTo>
                                  <a:pt x="1678859" y="2243683"/>
                                </a:lnTo>
                                <a:lnTo>
                                  <a:pt x="1701935" y="2206058"/>
                                </a:lnTo>
                                <a:lnTo>
                                  <a:pt x="1729185" y="2171557"/>
                                </a:lnTo>
                                <a:lnTo>
                                  <a:pt x="1760258" y="2140527"/>
                                </a:lnTo>
                                <a:lnTo>
                                  <a:pt x="1794807" y="2113317"/>
                                </a:lnTo>
                                <a:lnTo>
                                  <a:pt x="1832484" y="2090274"/>
                                </a:lnTo>
                                <a:lnTo>
                                  <a:pt x="1872939" y="2071746"/>
                                </a:lnTo>
                                <a:lnTo>
                                  <a:pt x="1915823" y="2058081"/>
                                </a:lnTo>
                                <a:lnTo>
                                  <a:pt x="1960790" y="2049627"/>
                                </a:lnTo>
                                <a:lnTo>
                                  <a:pt x="2007488" y="2046732"/>
                                </a:lnTo>
                                <a:lnTo>
                                  <a:pt x="2054162" y="2049627"/>
                                </a:lnTo>
                                <a:lnTo>
                                  <a:pt x="2099112" y="2058081"/>
                                </a:lnTo>
                                <a:lnTo>
                                  <a:pt x="2141986" y="2071746"/>
                                </a:lnTo>
                                <a:lnTo>
                                  <a:pt x="2182437" y="2090274"/>
                                </a:lnTo>
                                <a:lnTo>
                                  <a:pt x="2220114" y="2113317"/>
                                </a:lnTo>
                                <a:lnTo>
                                  <a:pt x="2254668" y="2140527"/>
                                </a:lnTo>
                                <a:lnTo>
                                  <a:pt x="2285749" y="2171557"/>
                                </a:lnTo>
                                <a:lnTo>
                                  <a:pt x="2313007" y="2206058"/>
                                </a:lnTo>
                                <a:lnTo>
                                  <a:pt x="2336093" y="2243683"/>
                                </a:lnTo>
                                <a:lnTo>
                                  <a:pt x="2354658" y="2284083"/>
                                </a:lnTo>
                                <a:lnTo>
                                  <a:pt x="2368351" y="2326912"/>
                                </a:lnTo>
                                <a:lnTo>
                                  <a:pt x="2376824" y="2371820"/>
                                </a:lnTo>
                                <a:lnTo>
                                  <a:pt x="2379725" y="2418461"/>
                                </a:lnTo>
                                <a:lnTo>
                                  <a:pt x="2376824" y="2465101"/>
                                </a:lnTo>
                                <a:lnTo>
                                  <a:pt x="2368351" y="2510009"/>
                                </a:lnTo>
                                <a:lnTo>
                                  <a:pt x="2354658" y="2552838"/>
                                </a:lnTo>
                                <a:lnTo>
                                  <a:pt x="2336093" y="2593238"/>
                                </a:lnTo>
                                <a:lnTo>
                                  <a:pt x="2313007" y="2630863"/>
                                </a:lnTo>
                                <a:lnTo>
                                  <a:pt x="2285749" y="2665364"/>
                                </a:lnTo>
                                <a:lnTo>
                                  <a:pt x="2254668" y="2696394"/>
                                </a:lnTo>
                                <a:lnTo>
                                  <a:pt x="2220114" y="2723604"/>
                                </a:lnTo>
                                <a:lnTo>
                                  <a:pt x="2182437" y="2746647"/>
                                </a:lnTo>
                                <a:lnTo>
                                  <a:pt x="2141986" y="2765175"/>
                                </a:lnTo>
                                <a:lnTo>
                                  <a:pt x="2099112" y="2778840"/>
                                </a:lnTo>
                                <a:lnTo>
                                  <a:pt x="2054162" y="2787294"/>
                                </a:lnTo>
                                <a:lnTo>
                                  <a:pt x="2007488" y="2790190"/>
                                </a:lnTo>
                                <a:lnTo>
                                  <a:pt x="1960790" y="2787294"/>
                                </a:lnTo>
                                <a:lnTo>
                                  <a:pt x="1915823" y="2778840"/>
                                </a:lnTo>
                                <a:lnTo>
                                  <a:pt x="1872939" y="2765175"/>
                                </a:lnTo>
                                <a:lnTo>
                                  <a:pt x="1832484" y="2746647"/>
                                </a:lnTo>
                                <a:lnTo>
                                  <a:pt x="1794807" y="2723604"/>
                                </a:lnTo>
                                <a:lnTo>
                                  <a:pt x="1760258" y="2696394"/>
                                </a:lnTo>
                                <a:lnTo>
                                  <a:pt x="1729185" y="2665364"/>
                                </a:lnTo>
                                <a:lnTo>
                                  <a:pt x="1701935" y="2630863"/>
                                </a:lnTo>
                                <a:lnTo>
                                  <a:pt x="1678859" y="2593238"/>
                                </a:lnTo>
                                <a:lnTo>
                                  <a:pt x="1660303" y="2552838"/>
                                </a:lnTo>
                                <a:lnTo>
                                  <a:pt x="1646618" y="2510009"/>
                                </a:lnTo>
                                <a:lnTo>
                                  <a:pt x="1638151" y="2465101"/>
                                </a:lnTo>
                                <a:lnTo>
                                  <a:pt x="1635251" y="2418461"/>
                                </a:lnTo>
                                <a:close/>
                              </a:path>
                              <a:path w="3411220" h="2790190">
                                <a:moveTo>
                                  <a:pt x="0" y="1428750"/>
                                </a:moveTo>
                                <a:lnTo>
                                  <a:pt x="2899" y="1382136"/>
                                </a:lnTo>
                                <a:lnTo>
                                  <a:pt x="11366" y="1337251"/>
                                </a:lnTo>
                                <a:lnTo>
                                  <a:pt x="25050" y="1294442"/>
                                </a:lnTo>
                                <a:lnTo>
                                  <a:pt x="43603" y="1254057"/>
                                </a:lnTo>
                                <a:lnTo>
                                  <a:pt x="66676" y="1216444"/>
                                </a:lnTo>
                                <a:lnTo>
                                  <a:pt x="93920" y="1181953"/>
                                </a:lnTo>
                                <a:lnTo>
                                  <a:pt x="124986" y="1150931"/>
                                </a:lnTo>
                                <a:lnTo>
                                  <a:pt x="159526" y="1123726"/>
                                </a:lnTo>
                                <a:lnTo>
                                  <a:pt x="197190" y="1100686"/>
                                </a:lnTo>
                                <a:lnTo>
                                  <a:pt x="237629" y="1082160"/>
                                </a:lnTo>
                                <a:lnTo>
                                  <a:pt x="280494" y="1068496"/>
                                </a:lnTo>
                                <a:lnTo>
                                  <a:pt x="325438" y="1060043"/>
                                </a:lnTo>
                                <a:lnTo>
                                  <a:pt x="372109" y="1057148"/>
                                </a:lnTo>
                                <a:lnTo>
                                  <a:pt x="418779" y="1060043"/>
                                </a:lnTo>
                                <a:lnTo>
                                  <a:pt x="463716" y="1068496"/>
                                </a:lnTo>
                                <a:lnTo>
                                  <a:pt x="506573" y="1082160"/>
                                </a:lnTo>
                                <a:lnTo>
                                  <a:pt x="547001" y="1100686"/>
                                </a:lnTo>
                                <a:lnTo>
                                  <a:pt x="584651" y="1123726"/>
                                </a:lnTo>
                                <a:lnTo>
                                  <a:pt x="619176" y="1150931"/>
                                </a:lnTo>
                                <a:lnTo>
                                  <a:pt x="650228" y="1181953"/>
                                </a:lnTo>
                                <a:lnTo>
                                  <a:pt x="677458" y="1216444"/>
                                </a:lnTo>
                                <a:lnTo>
                                  <a:pt x="700518" y="1254057"/>
                                </a:lnTo>
                                <a:lnTo>
                                  <a:pt x="719059" y="1294442"/>
                                </a:lnTo>
                                <a:lnTo>
                                  <a:pt x="732735" y="1337251"/>
                                </a:lnTo>
                                <a:lnTo>
                                  <a:pt x="741195" y="1382136"/>
                                </a:lnTo>
                                <a:lnTo>
                                  <a:pt x="744093" y="1428750"/>
                                </a:lnTo>
                                <a:lnTo>
                                  <a:pt x="741195" y="1475390"/>
                                </a:lnTo>
                                <a:lnTo>
                                  <a:pt x="732735" y="1520298"/>
                                </a:lnTo>
                                <a:lnTo>
                                  <a:pt x="719059" y="1563127"/>
                                </a:lnTo>
                                <a:lnTo>
                                  <a:pt x="700518" y="1603527"/>
                                </a:lnTo>
                                <a:lnTo>
                                  <a:pt x="677458" y="1641152"/>
                                </a:lnTo>
                                <a:lnTo>
                                  <a:pt x="650228" y="1675653"/>
                                </a:lnTo>
                                <a:lnTo>
                                  <a:pt x="619176" y="1706683"/>
                                </a:lnTo>
                                <a:lnTo>
                                  <a:pt x="584651" y="1733893"/>
                                </a:lnTo>
                                <a:lnTo>
                                  <a:pt x="547001" y="1756936"/>
                                </a:lnTo>
                                <a:lnTo>
                                  <a:pt x="506573" y="1775464"/>
                                </a:lnTo>
                                <a:lnTo>
                                  <a:pt x="463716" y="1789129"/>
                                </a:lnTo>
                                <a:lnTo>
                                  <a:pt x="418779" y="1797583"/>
                                </a:lnTo>
                                <a:lnTo>
                                  <a:pt x="372109" y="1800478"/>
                                </a:lnTo>
                                <a:lnTo>
                                  <a:pt x="325438" y="1797583"/>
                                </a:lnTo>
                                <a:lnTo>
                                  <a:pt x="280494" y="1789129"/>
                                </a:lnTo>
                                <a:lnTo>
                                  <a:pt x="237629" y="1775464"/>
                                </a:lnTo>
                                <a:lnTo>
                                  <a:pt x="197190" y="1756936"/>
                                </a:lnTo>
                                <a:lnTo>
                                  <a:pt x="159526" y="1733893"/>
                                </a:lnTo>
                                <a:lnTo>
                                  <a:pt x="124986" y="1706683"/>
                                </a:lnTo>
                                <a:lnTo>
                                  <a:pt x="93920" y="1675653"/>
                                </a:lnTo>
                                <a:lnTo>
                                  <a:pt x="66676" y="1641152"/>
                                </a:lnTo>
                                <a:lnTo>
                                  <a:pt x="43603" y="1603527"/>
                                </a:lnTo>
                                <a:lnTo>
                                  <a:pt x="25050" y="1563127"/>
                                </a:lnTo>
                                <a:lnTo>
                                  <a:pt x="11366" y="1520298"/>
                                </a:lnTo>
                                <a:lnTo>
                                  <a:pt x="2899" y="1475390"/>
                                </a:lnTo>
                                <a:lnTo>
                                  <a:pt x="0" y="1428750"/>
                                </a:lnTo>
                                <a:close/>
                              </a:path>
                              <a:path w="3411220" h="2790190">
                                <a:moveTo>
                                  <a:pt x="176529" y="371728"/>
                                </a:moveTo>
                                <a:lnTo>
                                  <a:pt x="179429" y="325088"/>
                                </a:lnTo>
                                <a:lnTo>
                                  <a:pt x="187896" y="280180"/>
                                </a:lnTo>
                                <a:lnTo>
                                  <a:pt x="201580" y="237351"/>
                                </a:lnTo>
                                <a:lnTo>
                                  <a:pt x="220133" y="196951"/>
                                </a:lnTo>
                                <a:lnTo>
                                  <a:pt x="243206" y="159326"/>
                                </a:lnTo>
                                <a:lnTo>
                                  <a:pt x="270450" y="124825"/>
                                </a:lnTo>
                                <a:lnTo>
                                  <a:pt x="301516" y="93795"/>
                                </a:lnTo>
                                <a:lnTo>
                                  <a:pt x="336056" y="66585"/>
                                </a:lnTo>
                                <a:lnTo>
                                  <a:pt x="373720" y="43542"/>
                                </a:lnTo>
                                <a:lnTo>
                                  <a:pt x="414159" y="25014"/>
                                </a:lnTo>
                                <a:lnTo>
                                  <a:pt x="457024" y="11349"/>
                                </a:lnTo>
                                <a:lnTo>
                                  <a:pt x="501968" y="2895"/>
                                </a:lnTo>
                                <a:lnTo>
                                  <a:pt x="548639" y="0"/>
                                </a:lnTo>
                                <a:lnTo>
                                  <a:pt x="595338" y="2895"/>
                                </a:lnTo>
                                <a:lnTo>
                                  <a:pt x="640305" y="11349"/>
                                </a:lnTo>
                                <a:lnTo>
                                  <a:pt x="683189" y="25014"/>
                                </a:lnTo>
                                <a:lnTo>
                                  <a:pt x="723644" y="43542"/>
                                </a:lnTo>
                                <a:lnTo>
                                  <a:pt x="761321" y="66585"/>
                                </a:lnTo>
                                <a:lnTo>
                                  <a:pt x="795870" y="93795"/>
                                </a:lnTo>
                                <a:lnTo>
                                  <a:pt x="826943" y="124825"/>
                                </a:lnTo>
                                <a:lnTo>
                                  <a:pt x="854193" y="159326"/>
                                </a:lnTo>
                                <a:lnTo>
                                  <a:pt x="877269" y="196951"/>
                                </a:lnTo>
                                <a:lnTo>
                                  <a:pt x="895825" y="237351"/>
                                </a:lnTo>
                                <a:lnTo>
                                  <a:pt x="909510" y="280180"/>
                                </a:lnTo>
                                <a:lnTo>
                                  <a:pt x="917977" y="325088"/>
                                </a:lnTo>
                                <a:lnTo>
                                  <a:pt x="920876" y="371728"/>
                                </a:lnTo>
                                <a:lnTo>
                                  <a:pt x="917977" y="418369"/>
                                </a:lnTo>
                                <a:lnTo>
                                  <a:pt x="909510" y="463277"/>
                                </a:lnTo>
                                <a:lnTo>
                                  <a:pt x="895825" y="506106"/>
                                </a:lnTo>
                                <a:lnTo>
                                  <a:pt x="877269" y="546506"/>
                                </a:lnTo>
                                <a:lnTo>
                                  <a:pt x="854193" y="584131"/>
                                </a:lnTo>
                                <a:lnTo>
                                  <a:pt x="826943" y="618632"/>
                                </a:lnTo>
                                <a:lnTo>
                                  <a:pt x="795870" y="649662"/>
                                </a:lnTo>
                                <a:lnTo>
                                  <a:pt x="761321" y="676872"/>
                                </a:lnTo>
                                <a:lnTo>
                                  <a:pt x="723644" y="699915"/>
                                </a:lnTo>
                                <a:lnTo>
                                  <a:pt x="683189" y="718443"/>
                                </a:lnTo>
                                <a:lnTo>
                                  <a:pt x="640305" y="732108"/>
                                </a:lnTo>
                                <a:lnTo>
                                  <a:pt x="595338" y="740562"/>
                                </a:lnTo>
                                <a:lnTo>
                                  <a:pt x="548639" y="743458"/>
                                </a:lnTo>
                                <a:lnTo>
                                  <a:pt x="501968" y="740562"/>
                                </a:lnTo>
                                <a:lnTo>
                                  <a:pt x="457024" y="732108"/>
                                </a:lnTo>
                                <a:lnTo>
                                  <a:pt x="414159" y="718443"/>
                                </a:lnTo>
                                <a:lnTo>
                                  <a:pt x="373720" y="699915"/>
                                </a:lnTo>
                                <a:lnTo>
                                  <a:pt x="336056" y="676872"/>
                                </a:lnTo>
                                <a:lnTo>
                                  <a:pt x="301516" y="649662"/>
                                </a:lnTo>
                                <a:lnTo>
                                  <a:pt x="270450" y="618632"/>
                                </a:lnTo>
                                <a:lnTo>
                                  <a:pt x="243206" y="584131"/>
                                </a:lnTo>
                                <a:lnTo>
                                  <a:pt x="220133" y="546506"/>
                                </a:lnTo>
                                <a:lnTo>
                                  <a:pt x="201580" y="506106"/>
                                </a:lnTo>
                                <a:lnTo>
                                  <a:pt x="187896" y="463277"/>
                                </a:lnTo>
                                <a:lnTo>
                                  <a:pt x="179429" y="418369"/>
                                </a:lnTo>
                                <a:lnTo>
                                  <a:pt x="176529" y="371728"/>
                                </a:lnTo>
                                <a:close/>
                              </a:path>
                            </a:pathLst>
                          </a:custGeom>
                          <a:ln w="19050">
                            <a:solidFill>
                              <a:srgbClr val="7BC576"/>
                            </a:solidFill>
                            <a:prstDash val="sysDash"/>
                          </a:ln>
                        </wps:spPr>
                        <wps:bodyPr wrap="square" lIns="0" tIns="0" rIns="0" bIns="0" rtlCol="0">
                          <a:prstTxWarp prst="textNoShape">
                            <a:avLst/>
                          </a:prstTxWarp>
                          <a:noAutofit/>
                        </wps:bodyPr>
                      </wps:wsp>
                      <wps:wsp>
                        <wps:cNvPr id="32" name="Graphic 32"/>
                        <wps:cNvSpPr/>
                        <wps:spPr>
                          <a:xfrm>
                            <a:off x="2179764" y="1574609"/>
                            <a:ext cx="1818639" cy="1306195"/>
                          </a:xfrm>
                          <a:custGeom>
                            <a:avLst/>
                            <a:gdLst/>
                            <a:ahLst/>
                            <a:cxnLst/>
                            <a:rect l="l" t="t" r="r" b="b"/>
                            <a:pathLst>
                              <a:path w="1818639" h="1306195">
                                <a:moveTo>
                                  <a:pt x="1431543" y="826897"/>
                                </a:moveTo>
                                <a:lnTo>
                                  <a:pt x="1657350" y="987298"/>
                                </a:lnTo>
                              </a:path>
                              <a:path w="1818639" h="1306195">
                                <a:moveTo>
                                  <a:pt x="468122" y="1070864"/>
                                </a:moveTo>
                                <a:lnTo>
                                  <a:pt x="298450" y="1305814"/>
                                </a:lnTo>
                              </a:path>
                              <a:path w="1818639" h="1306195">
                                <a:moveTo>
                                  <a:pt x="1818386" y="230505"/>
                                </a:moveTo>
                                <a:lnTo>
                                  <a:pt x="1540128" y="298196"/>
                                </a:lnTo>
                              </a:path>
                              <a:path w="1818639" h="1306195">
                                <a:moveTo>
                                  <a:pt x="0" y="0"/>
                                </a:moveTo>
                                <a:lnTo>
                                  <a:pt x="225679" y="160401"/>
                                </a:lnTo>
                              </a:path>
                            </a:pathLst>
                          </a:custGeom>
                          <a:ln w="12700">
                            <a:solidFill>
                              <a:srgbClr val="7BC576"/>
                            </a:solidFill>
                            <a:prstDash val="solid"/>
                          </a:ln>
                        </wps:spPr>
                        <wps:bodyPr wrap="square" lIns="0" tIns="0" rIns="0" bIns="0" rtlCol="0">
                          <a:prstTxWarp prst="textNoShape">
                            <a:avLst/>
                          </a:prstTxWarp>
                          <a:noAutofit/>
                        </wps:bodyPr>
                      </wps:wsp>
                      <wps:wsp>
                        <wps:cNvPr id="33" name="Graphic 33"/>
                        <wps:cNvSpPr/>
                        <wps:spPr>
                          <a:xfrm>
                            <a:off x="1921827" y="490283"/>
                            <a:ext cx="2237740" cy="3122930"/>
                          </a:xfrm>
                          <a:custGeom>
                            <a:avLst/>
                            <a:gdLst/>
                            <a:ahLst/>
                            <a:cxnLst/>
                            <a:rect l="l" t="t" r="r" b="b"/>
                            <a:pathLst>
                              <a:path w="2237740" h="3122930">
                                <a:moveTo>
                                  <a:pt x="1492758" y="371728"/>
                                </a:moveTo>
                                <a:lnTo>
                                  <a:pt x="1495657" y="325113"/>
                                </a:lnTo>
                                <a:lnTo>
                                  <a:pt x="1504124" y="280222"/>
                                </a:lnTo>
                                <a:lnTo>
                                  <a:pt x="1517809" y="237403"/>
                                </a:lnTo>
                                <a:lnTo>
                                  <a:pt x="1536365" y="197007"/>
                                </a:lnTo>
                                <a:lnTo>
                                  <a:pt x="1559441" y="159382"/>
                                </a:lnTo>
                                <a:lnTo>
                                  <a:pt x="1586691" y="124876"/>
                                </a:lnTo>
                                <a:lnTo>
                                  <a:pt x="1617764" y="93839"/>
                                </a:lnTo>
                                <a:lnTo>
                                  <a:pt x="1652313" y="66620"/>
                                </a:lnTo>
                                <a:lnTo>
                                  <a:pt x="1689990" y="43567"/>
                                </a:lnTo>
                                <a:lnTo>
                                  <a:pt x="1730445" y="25029"/>
                                </a:lnTo>
                                <a:lnTo>
                                  <a:pt x="1773329" y="11357"/>
                                </a:lnTo>
                                <a:lnTo>
                                  <a:pt x="1818296" y="2897"/>
                                </a:lnTo>
                                <a:lnTo>
                                  <a:pt x="1864995" y="0"/>
                                </a:lnTo>
                                <a:lnTo>
                                  <a:pt x="1911668" y="2897"/>
                                </a:lnTo>
                                <a:lnTo>
                                  <a:pt x="1956618" y="11357"/>
                                </a:lnTo>
                                <a:lnTo>
                                  <a:pt x="1999492" y="25029"/>
                                </a:lnTo>
                                <a:lnTo>
                                  <a:pt x="2039943" y="43567"/>
                                </a:lnTo>
                                <a:lnTo>
                                  <a:pt x="2077620" y="66620"/>
                                </a:lnTo>
                                <a:lnTo>
                                  <a:pt x="2112174" y="93839"/>
                                </a:lnTo>
                                <a:lnTo>
                                  <a:pt x="2143255" y="124876"/>
                                </a:lnTo>
                                <a:lnTo>
                                  <a:pt x="2170513" y="159382"/>
                                </a:lnTo>
                                <a:lnTo>
                                  <a:pt x="2193599" y="197007"/>
                                </a:lnTo>
                                <a:lnTo>
                                  <a:pt x="2212164" y="237403"/>
                                </a:lnTo>
                                <a:lnTo>
                                  <a:pt x="2225857" y="280222"/>
                                </a:lnTo>
                                <a:lnTo>
                                  <a:pt x="2234330" y="325113"/>
                                </a:lnTo>
                                <a:lnTo>
                                  <a:pt x="2237232" y="371728"/>
                                </a:lnTo>
                                <a:lnTo>
                                  <a:pt x="2234330" y="418371"/>
                                </a:lnTo>
                                <a:lnTo>
                                  <a:pt x="2225857" y="463285"/>
                                </a:lnTo>
                                <a:lnTo>
                                  <a:pt x="2212164" y="506123"/>
                                </a:lnTo>
                                <a:lnTo>
                                  <a:pt x="2193599" y="546535"/>
                                </a:lnTo>
                                <a:lnTo>
                                  <a:pt x="2170513" y="584173"/>
                                </a:lnTo>
                                <a:lnTo>
                                  <a:pt x="2143255" y="618688"/>
                                </a:lnTo>
                                <a:lnTo>
                                  <a:pt x="2112174" y="649733"/>
                                </a:lnTo>
                                <a:lnTo>
                                  <a:pt x="2077620" y="676957"/>
                                </a:lnTo>
                                <a:lnTo>
                                  <a:pt x="2039943" y="700013"/>
                                </a:lnTo>
                                <a:lnTo>
                                  <a:pt x="1999492" y="718553"/>
                                </a:lnTo>
                                <a:lnTo>
                                  <a:pt x="1956618" y="732227"/>
                                </a:lnTo>
                                <a:lnTo>
                                  <a:pt x="1911668" y="740687"/>
                                </a:lnTo>
                                <a:lnTo>
                                  <a:pt x="1864995" y="743585"/>
                                </a:lnTo>
                                <a:lnTo>
                                  <a:pt x="1818296" y="740687"/>
                                </a:lnTo>
                                <a:lnTo>
                                  <a:pt x="1773329" y="732227"/>
                                </a:lnTo>
                                <a:lnTo>
                                  <a:pt x="1730445" y="718553"/>
                                </a:lnTo>
                                <a:lnTo>
                                  <a:pt x="1689990" y="700013"/>
                                </a:lnTo>
                                <a:lnTo>
                                  <a:pt x="1652313" y="676957"/>
                                </a:lnTo>
                                <a:lnTo>
                                  <a:pt x="1617764" y="649733"/>
                                </a:lnTo>
                                <a:lnTo>
                                  <a:pt x="1586691" y="618688"/>
                                </a:lnTo>
                                <a:lnTo>
                                  <a:pt x="1559441" y="584173"/>
                                </a:lnTo>
                                <a:lnTo>
                                  <a:pt x="1536365" y="546535"/>
                                </a:lnTo>
                                <a:lnTo>
                                  <a:pt x="1517809" y="506123"/>
                                </a:lnTo>
                                <a:lnTo>
                                  <a:pt x="1504124" y="463285"/>
                                </a:lnTo>
                                <a:lnTo>
                                  <a:pt x="1495657" y="418371"/>
                                </a:lnTo>
                                <a:lnTo>
                                  <a:pt x="1492758" y="371728"/>
                                </a:lnTo>
                                <a:close/>
                              </a:path>
                              <a:path w="2237740" h="3122930">
                                <a:moveTo>
                                  <a:pt x="0" y="2750566"/>
                                </a:moveTo>
                                <a:lnTo>
                                  <a:pt x="2901" y="2703950"/>
                                </a:lnTo>
                                <a:lnTo>
                                  <a:pt x="11374" y="2659059"/>
                                </a:lnTo>
                                <a:lnTo>
                                  <a:pt x="25067" y="2616240"/>
                                </a:lnTo>
                                <a:lnTo>
                                  <a:pt x="43632" y="2575844"/>
                                </a:lnTo>
                                <a:lnTo>
                                  <a:pt x="66718" y="2538219"/>
                                </a:lnTo>
                                <a:lnTo>
                                  <a:pt x="93976" y="2503713"/>
                                </a:lnTo>
                                <a:lnTo>
                                  <a:pt x="125057" y="2472676"/>
                                </a:lnTo>
                                <a:lnTo>
                                  <a:pt x="159611" y="2445457"/>
                                </a:lnTo>
                                <a:lnTo>
                                  <a:pt x="197288" y="2422404"/>
                                </a:lnTo>
                                <a:lnTo>
                                  <a:pt x="237739" y="2403866"/>
                                </a:lnTo>
                                <a:lnTo>
                                  <a:pt x="280613" y="2390194"/>
                                </a:lnTo>
                                <a:lnTo>
                                  <a:pt x="325563" y="2381734"/>
                                </a:lnTo>
                                <a:lnTo>
                                  <a:pt x="372237" y="2378837"/>
                                </a:lnTo>
                                <a:lnTo>
                                  <a:pt x="418935" y="2381734"/>
                                </a:lnTo>
                                <a:lnTo>
                                  <a:pt x="463902" y="2390194"/>
                                </a:lnTo>
                                <a:lnTo>
                                  <a:pt x="506786" y="2403866"/>
                                </a:lnTo>
                                <a:lnTo>
                                  <a:pt x="547241" y="2422404"/>
                                </a:lnTo>
                                <a:lnTo>
                                  <a:pt x="584918" y="2445457"/>
                                </a:lnTo>
                                <a:lnTo>
                                  <a:pt x="619467" y="2472676"/>
                                </a:lnTo>
                                <a:lnTo>
                                  <a:pt x="650540" y="2503713"/>
                                </a:lnTo>
                                <a:lnTo>
                                  <a:pt x="677790" y="2538219"/>
                                </a:lnTo>
                                <a:lnTo>
                                  <a:pt x="700866" y="2575844"/>
                                </a:lnTo>
                                <a:lnTo>
                                  <a:pt x="719422" y="2616240"/>
                                </a:lnTo>
                                <a:lnTo>
                                  <a:pt x="733107" y="2659059"/>
                                </a:lnTo>
                                <a:lnTo>
                                  <a:pt x="741574" y="2703950"/>
                                </a:lnTo>
                                <a:lnTo>
                                  <a:pt x="744474" y="2750566"/>
                                </a:lnTo>
                                <a:lnTo>
                                  <a:pt x="741574" y="2797208"/>
                                </a:lnTo>
                                <a:lnTo>
                                  <a:pt x="733107" y="2842122"/>
                                </a:lnTo>
                                <a:lnTo>
                                  <a:pt x="719422" y="2884960"/>
                                </a:lnTo>
                                <a:lnTo>
                                  <a:pt x="700866" y="2925372"/>
                                </a:lnTo>
                                <a:lnTo>
                                  <a:pt x="677790" y="2963010"/>
                                </a:lnTo>
                                <a:lnTo>
                                  <a:pt x="650540" y="2997525"/>
                                </a:lnTo>
                                <a:lnTo>
                                  <a:pt x="619467" y="3028570"/>
                                </a:lnTo>
                                <a:lnTo>
                                  <a:pt x="584918" y="3055794"/>
                                </a:lnTo>
                                <a:lnTo>
                                  <a:pt x="547241" y="3078850"/>
                                </a:lnTo>
                                <a:lnTo>
                                  <a:pt x="506786" y="3097390"/>
                                </a:lnTo>
                                <a:lnTo>
                                  <a:pt x="463902" y="3111064"/>
                                </a:lnTo>
                                <a:lnTo>
                                  <a:pt x="418935" y="3119524"/>
                                </a:lnTo>
                                <a:lnTo>
                                  <a:pt x="372237" y="3122422"/>
                                </a:lnTo>
                                <a:lnTo>
                                  <a:pt x="325563" y="3119524"/>
                                </a:lnTo>
                                <a:lnTo>
                                  <a:pt x="280613" y="3111064"/>
                                </a:lnTo>
                                <a:lnTo>
                                  <a:pt x="237739" y="3097390"/>
                                </a:lnTo>
                                <a:lnTo>
                                  <a:pt x="197288" y="3078850"/>
                                </a:lnTo>
                                <a:lnTo>
                                  <a:pt x="159611" y="3055794"/>
                                </a:lnTo>
                                <a:lnTo>
                                  <a:pt x="125057" y="3028570"/>
                                </a:lnTo>
                                <a:lnTo>
                                  <a:pt x="93976" y="2997525"/>
                                </a:lnTo>
                                <a:lnTo>
                                  <a:pt x="66718" y="2963010"/>
                                </a:lnTo>
                                <a:lnTo>
                                  <a:pt x="43632" y="2925372"/>
                                </a:lnTo>
                                <a:lnTo>
                                  <a:pt x="25067" y="2884960"/>
                                </a:lnTo>
                                <a:lnTo>
                                  <a:pt x="11374" y="2842122"/>
                                </a:lnTo>
                                <a:lnTo>
                                  <a:pt x="2901" y="2797208"/>
                                </a:lnTo>
                                <a:lnTo>
                                  <a:pt x="0" y="2750566"/>
                                </a:lnTo>
                                <a:close/>
                              </a:path>
                            </a:pathLst>
                          </a:custGeom>
                          <a:ln w="19050">
                            <a:solidFill>
                              <a:srgbClr val="7BC576"/>
                            </a:solidFill>
                            <a:prstDash val="sysDash"/>
                          </a:ln>
                        </wps:spPr>
                        <wps:bodyPr wrap="square" lIns="0" tIns="0" rIns="0" bIns="0" rtlCol="0">
                          <a:prstTxWarp prst="textNoShape">
                            <a:avLst/>
                          </a:prstTxWarp>
                          <a:noAutofit/>
                        </wps:bodyPr>
                      </wps:wsp>
                      <wps:wsp>
                        <wps:cNvPr id="34" name="Graphic 34"/>
                        <wps:cNvSpPr/>
                        <wps:spPr>
                          <a:xfrm>
                            <a:off x="2071179" y="1195133"/>
                            <a:ext cx="1485900" cy="1816735"/>
                          </a:xfrm>
                          <a:custGeom>
                            <a:avLst/>
                            <a:gdLst/>
                            <a:ahLst/>
                            <a:cxnLst/>
                            <a:rect l="l" t="t" r="r" b="b"/>
                            <a:pathLst>
                              <a:path w="1485900" h="1816735">
                                <a:moveTo>
                                  <a:pt x="1485900" y="0"/>
                                </a:moveTo>
                                <a:lnTo>
                                  <a:pt x="1316227" y="234950"/>
                                </a:lnTo>
                              </a:path>
                              <a:path w="1485900" h="1816735">
                                <a:moveTo>
                                  <a:pt x="278130" y="962406"/>
                                </a:moveTo>
                                <a:lnTo>
                                  <a:pt x="0" y="1030097"/>
                                </a:lnTo>
                              </a:path>
                              <a:path w="1485900" h="1816735">
                                <a:moveTo>
                                  <a:pt x="1099185" y="1531620"/>
                                </a:moveTo>
                                <a:lnTo>
                                  <a:pt x="1160272" y="1816354"/>
                                </a:lnTo>
                              </a:path>
                            </a:pathLst>
                          </a:custGeom>
                          <a:ln w="12700">
                            <a:solidFill>
                              <a:srgbClr val="7BC576"/>
                            </a:solidFill>
                            <a:prstDash val="solid"/>
                          </a:ln>
                        </wps:spPr>
                        <wps:bodyPr wrap="square" lIns="0" tIns="0" rIns="0" bIns="0" rtlCol="0">
                          <a:prstTxWarp prst="textNoShape">
                            <a:avLst/>
                          </a:prstTxWarp>
                          <a:noAutofit/>
                        </wps:bodyPr>
                      </wps:wsp>
                      <wps:wsp>
                        <wps:cNvPr id="35" name="Textbox 35"/>
                        <wps:cNvSpPr txBox="1"/>
                        <wps:spPr>
                          <a:xfrm>
                            <a:off x="1960689" y="115400"/>
                            <a:ext cx="2160905" cy="140335"/>
                          </a:xfrm>
                          <a:prstGeom prst="rect">
                            <a:avLst/>
                          </a:prstGeom>
                        </wps:spPr>
                        <wps:txbx>
                          <w:txbxContent>
                            <w:p>
                              <w:pPr>
                                <w:numPr>
                                  <w:ilvl w:val="0"/>
                                  <w:numId w:val="3"/>
                                </w:numPr>
                                <w:tabs>
                                  <w:tab w:pos="152" w:val="left" w:leader="none"/>
                                </w:tabs>
                                <w:spacing w:before="0"/>
                                <w:ind w:left="152" w:right="0" w:hanging="152"/>
                                <w:jc w:val="left"/>
                                <w:rPr>
                                  <w:sz w:val="18"/>
                                </w:rPr>
                              </w:pPr>
                              <w:r>
                                <w:rPr>
                                  <w:color w:val="808080"/>
                                  <w:sz w:val="18"/>
                                </w:rPr>
                                <w:t>Política</w:t>
                              </w:r>
                              <w:r>
                                <w:rPr>
                                  <w:color w:val="808080"/>
                                  <w:spacing w:val="-3"/>
                                  <w:sz w:val="18"/>
                                </w:rPr>
                                <w:t> </w:t>
                              </w:r>
                              <w:r>
                                <w:rPr>
                                  <w:color w:val="808080"/>
                                  <w:sz w:val="18"/>
                                </w:rPr>
                                <w:t>Nacional</w:t>
                              </w:r>
                              <w:r>
                                <w:rPr>
                                  <w:color w:val="808080"/>
                                  <w:spacing w:val="-4"/>
                                  <w:sz w:val="18"/>
                                </w:rPr>
                                <w:t> </w:t>
                              </w:r>
                              <w:r>
                                <w:rPr>
                                  <w:color w:val="808080"/>
                                  <w:sz w:val="18"/>
                                </w:rPr>
                                <w:t>de</w:t>
                              </w:r>
                              <w:r>
                                <w:rPr>
                                  <w:color w:val="808080"/>
                                  <w:spacing w:val="-3"/>
                                  <w:sz w:val="18"/>
                                </w:rPr>
                                <w:t> </w:t>
                              </w:r>
                              <w:r>
                                <w:rPr>
                                  <w:color w:val="808080"/>
                                  <w:sz w:val="18"/>
                                </w:rPr>
                                <w:t>Igualdad</w:t>
                              </w:r>
                              <w:r>
                                <w:rPr>
                                  <w:color w:val="808080"/>
                                  <w:spacing w:val="-6"/>
                                  <w:sz w:val="18"/>
                                </w:rPr>
                                <w:t> </w:t>
                              </w:r>
                              <w:r>
                                <w:rPr>
                                  <w:color w:val="808080"/>
                                  <w:sz w:val="18"/>
                                </w:rPr>
                                <w:t>de</w:t>
                              </w:r>
                              <w:r>
                                <w:rPr>
                                  <w:color w:val="808080"/>
                                  <w:spacing w:val="-3"/>
                                  <w:sz w:val="18"/>
                                </w:rPr>
                                <w:t> </w:t>
                              </w:r>
                              <w:r>
                                <w:rPr>
                                  <w:color w:val="808080"/>
                                  <w:spacing w:val="-2"/>
                                  <w:sz w:val="18"/>
                                </w:rPr>
                                <w:t>Género</w:t>
                              </w:r>
                            </w:p>
                          </w:txbxContent>
                        </wps:txbx>
                        <wps:bodyPr wrap="square" lIns="0" tIns="0" rIns="0" bIns="0" rtlCol="0">
                          <a:noAutofit/>
                        </wps:bodyPr>
                      </wps:wsp>
                      <wps:wsp>
                        <wps:cNvPr id="36" name="Textbox 36"/>
                        <wps:cNvSpPr txBox="1"/>
                        <wps:spPr>
                          <a:xfrm>
                            <a:off x="4163123" y="568409"/>
                            <a:ext cx="1522095" cy="140335"/>
                          </a:xfrm>
                          <a:prstGeom prst="rect">
                            <a:avLst/>
                          </a:prstGeom>
                        </wps:spPr>
                        <wps:txbx>
                          <w:txbxContent>
                            <w:p>
                              <w:pPr>
                                <w:numPr>
                                  <w:ilvl w:val="0"/>
                                  <w:numId w:val="4"/>
                                </w:numPr>
                                <w:tabs>
                                  <w:tab w:pos="152" w:val="left" w:leader="none"/>
                                </w:tabs>
                                <w:spacing w:before="0"/>
                                <w:ind w:left="152" w:right="0" w:hanging="152"/>
                                <w:jc w:val="left"/>
                                <w:rPr>
                                  <w:sz w:val="18"/>
                                </w:rPr>
                              </w:pPr>
                              <w:r>
                                <w:rPr>
                                  <w:color w:val="808080"/>
                                  <w:sz w:val="18"/>
                                </w:rPr>
                                <w:t>Política</w:t>
                              </w:r>
                              <w:r>
                                <w:rPr>
                                  <w:color w:val="808080"/>
                                  <w:spacing w:val="-2"/>
                                  <w:sz w:val="18"/>
                                </w:rPr>
                                <w:t> </w:t>
                              </w:r>
                              <w:r>
                                <w:rPr>
                                  <w:color w:val="808080"/>
                                  <w:sz w:val="18"/>
                                </w:rPr>
                                <w:t>Nacional</w:t>
                              </w:r>
                              <w:r>
                                <w:rPr>
                                  <w:color w:val="808080"/>
                                  <w:spacing w:val="-5"/>
                                  <w:sz w:val="18"/>
                                </w:rPr>
                                <w:t> </w:t>
                              </w:r>
                              <w:r>
                                <w:rPr>
                                  <w:color w:val="808080"/>
                                  <w:sz w:val="18"/>
                                </w:rPr>
                                <w:t>de</w:t>
                              </w:r>
                              <w:r>
                                <w:rPr>
                                  <w:color w:val="808080"/>
                                  <w:spacing w:val="-3"/>
                                  <w:sz w:val="18"/>
                                </w:rPr>
                                <w:t> </w:t>
                              </w:r>
                              <w:r>
                                <w:rPr>
                                  <w:color w:val="808080"/>
                                  <w:spacing w:val="-2"/>
                                  <w:sz w:val="18"/>
                                </w:rPr>
                                <w:t>Cultura</w:t>
                              </w:r>
                            </w:p>
                          </w:txbxContent>
                        </wps:txbx>
                        <wps:bodyPr wrap="square" lIns="0" tIns="0" rIns="0" bIns="0" rtlCol="0">
                          <a:noAutofit/>
                        </wps:bodyPr>
                      </wps:wsp>
                      <wps:wsp>
                        <wps:cNvPr id="37" name="Textbox 37"/>
                        <wps:cNvSpPr txBox="1"/>
                        <wps:spPr>
                          <a:xfrm>
                            <a:off x="2538285" y="796257"/>
                            <a:ext cx="384175" cy="186055"/>
                          </a:xfrm>
                          <a:prstGeom prst="rect">
                            <a:avLst/>
                          </a:prstGeom>
                        </wps:spPr>
                        <wps:txbx>
                          <w:txbxContent>
                            <w:p>
                              <w:pPr>
                                <w:spacing w:before="0"/>
                                <w:ind w:left="0" w:right="0" w:firstLine="0"/>
                                <w:jc w:val="left"/>
                                <w:rPr>
                                  <w:rFonts w:ascii="Trebuchet MS"/>
                                  <w:b/>
                                  <w:sz w:val="24"/>
                                </w:rPr>
                              </w:pPr>
                              <w:r>
                                <w:rPr>
                                  <w:rFonts w:ascii="Trebuchet MS"/>
                                  <w:b/>
                                  <w:spacing w:val="-4"/>
                                  <w:sz w:val="24"/>
                                </w:rPr>
                                <w:t>MIMP</w:t>
                              </w:r>
                            </w:p>
                          </w:txbxContent>
                        </wps:txbx>
                        <wps:bodyPr wrap="square" lIns="0" tIns="0" rIns="0" bIns="0" rtlCol="0">
                          <a:noAutofit/>
                        </wps:bodyPr>
                      </wps:wsp>
                      <wps:wsp>
                        <wps:cNvPr id="38" name="Textbox 38"/>
                        <wps:cNvSpPr txBox="1"/>
                        <wps:spPr>
                          <a:xfrm>
                            <a:off x="3556571" y="968469"/>
                            <a:ext cx="452120" cy="186055"/>
                          </a:xfrm>
                          <a:prstGeom prst="rect">
                            <a:avLst/>
                          </a:prstGeom>
                        </wps:spPr>
                        <wps:txbx>
                          <w:txbxContent>
                            <w:p>
                              <w:pPr>
                                <w:spacing w:before="0"/>
                                <w:ind w:left="0" w:right="0" w:firstLine="0"/>
                                <w:jc w:val="left"/>
                                <w:rPr>
                                  <w:rFonts w:ascii="Trebuchet MS"/>
                                  <w:b/>
                                  <w:sz w:val="24"/>
                                </w:rPr>
                              </w:pPr>
                              <w:r>
                                <w:rPr>
                                  <w:rFonts w:ascii="Trebuchet MS"/>
                                  <w:b/>
                                  <w:spacing w:val="-6"/>
                                  <w:sz w:val="24"/>
                                </w:rPr>
                                <w:t>Mincul</w:t>
                              </w:r>
                            </w:p>
                          </w:txbxContent>
                        </wps:txbx>
                        <wps:bodyPr wrap="square" lIns="0" tIns="0" rIns="0" bIns="0" rtlCol="0">
                          <a:noAutofit/>
                        </wps:bodyPr>
                      </wps:wsp>
                      <wps:wsp>
                        <wps:cNvPr id="39" name="Textbox 39"/>
                        <wps:cNvSpPr txBox="1"/>
                        <wps:spPr>
                          <a:xfrm>
                            <a:off x="247383" y="1328885"/>
                            <a:ext cx="1261110" cy="282575"/>
                          </a:xfrm>
                          <a:prstGeom prst="rect">
                            <a:avLst/>
                          </a:prstGeom>
                        </wps:spPr>
                        <wps:txbx>
                          <w:txbxContent>
                            <w:p>
                              <w:pPr>
                                <w:numPr>
                                  <w:ilvl w:val="0"/>
                                  <w:numId w:val="5"/>
                                </w:numPr>
                                <w:tabs>
                                  <w:tab w:pos="151" w:val="left" w:leader="none"/>
                                  <w:tab w:pos="153" w:val="left" w:leader="none"/>
                                </w:tabs>
                                <w:spacing w:line="259" w:lineRule="auto" w:before="0"/>
                                <w:ind w:left="153" w:right="18" w:hanging="154"/>
                                <w:jc w:val="left"/>
                                <w:rPr>
                                  <w:sz w:val="18"/>
                                </w:rPr>
                              </w:pPr>
                              <w:r>
                                <w:rPr>
                                  <w:color w:val="808080"/>
                                  <w:sz w:val="18"/>
                                </w:rPr>
                                <w:t>Política Nacional Multisectorial</w:t>
                              </w:r>
                              <w:r>
                                <w:rPr>
                                  <w:color w:val="808080"/>
                                  <w:spacing w:val="-15"/>
                                  <w:sz w:val="18"/>
                                </w:rPr>
                                <w:t> </w:t>
                              </w:r>
                              <w:r>
                                <w:rPr>
                                  <w:color w:val="808080"/>
                                  <w:sz w:val="18"/>
                                </w:rPr>
                                <w:t>de</w:t>
                              </w:r>
                              <w:r>
                                <w:rPr>
                                  <w:color w:val="808080"/>
                                  <w:spacing w:val="-13"/>
                                  <w:sz w:val="18"/>
                                </w:rPr>
                                <w:t> </w:t>
                              </w:r>
                              <w:r>
                                <w:rPr>
                                  <w:color w:val="808080"/>
                                  <w:sz w:val="18"/>
                                </w:rPr>
                                <w:t>Salud</w:t>
                              </w:r>
                            </w:p>
                          </w:txbxContent>
                        </wps:txbx>
                        <wps:bodyPr wrap="square" lIns="0" tIns="0" rIns="0" bIns="0" rtlCol="0">
                          <a:noAutofit/>
                        </wps:bodyPr>
                      </wps:wsp>
                      <wps:wsp>
                        <wps:cNvPr id="40" name="Textbox 40"/>
                        <wps:cNvSpPr txBox="1"/>
                        <wps:spPr>
                          <a:xfrm>
                            <a:off x="1672272" y="1466817"/>
                            <a:ext cx="401320" cy="186055"/>
                          </a:xfrm>
                          <a:prstGeom prst="rect">
                            <a:avLst/>
                          </a:prstGeom>
                        </wps:spPr>
                        <wps:txbx>
                          <w:txbxContent>
                            <w:p>
                              <w:pPr>
                                <w:spacing w:before="0"/>
                                <w:ind w:left="0" w:right="0" w:firstLine="0"/>
                                <w:jc w:val="left"/>
                                <w:rPr>
                                  <w:rFonts w:ascii="Trebuchet MS"/>
                                  <w:b/>
                                  <w:sz w:val="24"/>
                                </w:rPr>
                              </w:pPr>
                              <w:r>
                                <w:rPr>
                                  <w:rFonts w:ascii="Trebuchet MS"/>
                                  <w:b/>
                                  <w:spacing w:val="-2"/>
                                  <w:sz w:val="24"/>
                                </w:rPr>
                                <w:t>Minsa</w:t>
                              </w:r>
                            </w:p>
                          </w:txbxContent>
                        </wps:txbx>
                        <wps:bodyPr wrap="square" lIns="0" tIns="0" rIns="0" bIns="0" rtlCol="0">
                          <a:noAutofit/>
                        </wps:bodyPr>
                      </wps:wsp>
                      <wps:wsp>
                        <wps:cNvPr id="41" name="Textbox 41"/>
                        <wps:cNvSpPr txBox="1"/>
                        <wps:spPr>
                          <a:xfrm>
                            <a:off x="2588577" y="1656910"/>
                            <a:ext cx="853440" cy="779145"/>
                          </a:xfrm>
                          <a:prstGeom prst="rect">
                            <a:avLst/>
                          </a:prstGeom>
                        </wps:spPr>
                        <wps:txbx>
                          <w:txbxContent>
                            <w:p>
                              <w:pPr>
                                <w:spacing w:line="285" w:lineRule="auto" w:before="0"/>
                                <w:ind w:left="-1" w:right="18" w:firstLine="0"/>
                                <w:jc w:val="center"/>
                                <w:rPr>
                                  <w:sz w:val="18"/>
                                </w:rPr>
                              </w:pPr>
                              <w:r>
                                <w:rPr>
                                  <w:color w:val="FFFFFF"/>
                                  <w:spacing w:val="-2"/>
                                  <w:sz w:val="18"/>
                                </w:rPr>
                                <w:t>Política</w:t>
                              </w:r>
                              <w:r>
                                <w:rPr>
                                  <w:color w:val="FFFFFF"/>
                                  <w:spacing w:val="-11"/>
                                  <w:sz w:val="18"/>
                                </w:rPr>
                                <w:t> </w:t>
                              </w:r>
                              <w:r>
                                <w:rPr>
                                  <w:color w:val="FFFFFF"/>
                                  <w:spacing w:val="-2"/>
                                  <w:sz w:val="18"/>
                                </w:rPr>
                                <w:t>Nacional Multisectorial </w:t>
                              </w:r>
                              <w:r>
                                <w:rPr>
                                  <w:color w:val="FFFFFF"/>
                                  <w:sz w:val="18"/>
                                </w:rPr>
                                <w:t>para Niñas, Niños y </w:t>
                              </w:r>
                              <w:r>
                                <w:rPr>
                                  <w:color w:val="FFFFFF"/>
                                  <w:spacing w:val="-2"/>
                                  <w:sz w:val="18"/>
                                </w:rPr>
                                <w:t>Adolescentes</w:t>
                              </w:r>
                            </w:p>
                          </w:txbxContent>
                        </wps:txbx>
                        <wps:bodyPr wrap="square" lIns="0" tIns="0" rIns="0" bIns="0" rtlCol="0">
                          <a:noAutofit/>
                        </wps:bodyPr>
                      </wps:wsp>
                      <wps:wsp>
                        <wps:cNvPr id="42" name="Textbox 42"/>
                        <wps:cNvSpPr txBox="1"/>
                        <wps:spPr>
                          <a:xfrm>
                            <a:off x="4233227" y="1869153"/>
                            <a:ext cx="312420" cy="186055"/>
                          </a:xfrm>
                          <a:prstGeom prst="rect">
                            <a:avLst/>
                          </a:prstGeom>
                        </wps:spPr>
                        <wps:txbx>
                          <w:txbxContent>
                            <w:p>
                              <w:pPr>
                                <w:spacing w:before="0"/>
                                <w:ind w:left="0" w:right="0" w:firstLine="0"/>
                                <w:jc w:val="left"/>
                                <w:rPr>
                                  <w:rFonts w:ascii="Trebuchet MS"/>
                                  <w:b/>
                                  <w:sz w:val="24"/>
                                </w:rPr>
                              </w:pPr>
                              <w:r>
                                <w:rPr>
                                  <w:rFonts w:ascii="Trebuchet MS"/>
                                  <w:b/>
                                  <w:spacing w:val="-5"/>
                                  <w:sz w:val="24"/>
                                </w:rPr>
                                <w:t>MTC</w:t>
                              </w:r>
                            </w:p>
                          </w:txbxContent>
                        </wps:txbx>
                        <wps:bodyPr wrap="square" lIns="0" tIns="0" rIns="0" bIns="0" rtlCol="0">
                          <a:noAutofit/>
                        </wps:bodyPr>
                      </wps:wsp>
                      <wps:wsp>
                        <wps:cNvPr id="43" name="Textbox 43"/>
                        <wps:cNvSpPr txBox="1"/>
                        <wps:spPr>
                          <a:xfrm>
                            <a:off x="4830635" y="1632161"/>
                            <a:ext cx="1120775" cy="282575"/>
                          </a:xfrm>
                          <a:prstGeom prst="rect">
                            <a:avLst/>
                          </a:prstGeom>
                        </wps:spPr>
                        <wps:txbx>
                          <w:txbxContent>
                            <w:p>
                              <w:pPr>
                                <w:numPr>
                                  <w:ilvl w:val="0"/>
                                  <w:numId w:val="6"/>
                                </w:numPr>
                                <w:tabs>
                                  <w:tab w:pos="151" w:val="left" w:leader="none"/>
                                  <w:tab w:pos="153" w:val="left" w:leader="none"/>
                                </w:tabs>
                                <w:spacing w:line="259" w:lineRule="auto" w:before="0"/>
                                <w:ind w:left="153" w:right="18" w:hanging="154"/>
                                <w:jc w:val="left"/>
                                <w:rPr>
                                  <w:sz w:val="18"/>
                                </w:rPr>
                              </w:pPr>
                              <w:r>
                                <w:rPr>
                                  <w:color w:val="808080"/>
                                  <w:sz w:val="18"/>
                                </w:rPr>
                                <w:t>Política</w:t>
                              </w:r>
                              <w:r>
                                <w:rPr>
                                  <w:color w:val="808080"/>
                                  <w:spacing w:val="-15"/>
                                  <w:sz w:val="18"/>
                                </w:rPr>
                                <w:t> </w:t>
                              </w:r>
                              <w:r>
                                <w:rPr>
                                  <w:color w:val="808080"/>
                                  <w:sz w:val="18"/>
                                </w:rPr>
                                <w:t>Nacional</w:t>
                              </w:r>
                              <w:r>
                                <w:rPr>
                                  <w:color w:val="808080"/>
                                  <w:spacing w:val="-13"/>
                                  <w:sz w:val="18"/>
                                </w:rPr>
                                <w:t> </w:t>
                              </w:r>
                              <w:r>
                                <w:rPr>
                                  <w:color w:val="808080"/>
                                  <w:sz w:val="18"/>
                                </w:rPr>
                                <w:t>de Transporte Urbano</w:t>
                              </w:r>
                            </w:p>
                          </w:txbxContent>
                        </wps:txbx>
                        <wps:bodyPr wrap="square" lIns="0" tIns="0" rIns="0" bIns="0" rtlCol="0">
                          <a:noAutofit/>
                        </wps:bodyPr>
                      </wps:wsp>
                      <wps:wsp>
                        <wps:cNvPr id="44" name="Textbox 44"/>
                        <wps:cNvSpPr txBox="1"/>
                        <wps:spPr>
                          <a:xfrm>
                            <a:off x="158991" y="2436833"/>
                            <a:ext cx="1235075" cy="424180"/>
                          </a:xfrm>
                          <a:prstGeom prst="rect">
                            <a:avLst/>
                          </a:prstGeom>
                        </wps:spPr>
                        <wps:txbx>
                          <w:txbxContent>
                            <w:p>
                              <w:pPr>
                                <w:numPr>
                                  <w:ilvl w:val="0"/>
                                  <w:numId w:val="7"/>
                                </w:numPr>
                                <w:tabs>
                                  <w:tab w:pos="151" w:val="left" w:leader="none"/>
                                  <w:tab w:pos="153" w:val="left" w:leader="none"/>
                                </w:tabs>
                                <w:spacing w:line="259" w:lineRule="auto" w:before="0"/>
                                <w:ind w:left="153" w:right="18" w:hanging="154"/>
                                <w:jc w:val="left"/>
                                <w:rPr>
                                  <w:sz w:val="18"/>
                                </w:rPr>
                              </w:pPr>
                              <w:r>
                                <w:rPr>
                                  <w:color w:val="808080"/>
                                  <w:sz w:val="18"/>
                                </w:rPr>
                                <w:t>Política Nacional de Gestión</w:t>
                              </w:r>
                              <w:r>
                                <w:rPr>
                                  <w:color w:val="808080"/>
                                  <w:spacing w:val="-13"/>
                                  <w:sz w:val="18"/>
                                </w:rPr>
                                <w:t> </w:t>
                              </w:r>
                              <w:r>
                                <w:rPr>
                                  <w:color w:val="808080"/>
                                  <w:sz w:val="18"/>
                                </w:rPr>
                                <w:t>del</w:t>
                              </w:r>
                              <w:r>
                                <w:rPr>
                                  <w:color w:val="808080"/>
                                  <w:spacing w:val="-12"/>
                                  <w:sz w:val="18"/>
                                </w:rPr>
                                <w:t> </w:t>
                              </w:r>
                              <w:r>
                                <w:rPr>
                                  <w:color w:val="808080"/>
                                  <w:sz w:val="18"/>
                                </w:rPr>
                                <w:t>Riesgo</w:t>
                              </w:r>
                              <w:r>
                                <w:rPr>
                                  <w:color w:val="808080"/>
                                  <w:spacing w:val="-13"/>
                                  <w:sz w:val="18"/>
                                </w:rPr>
                                <w:t> </w:t>
                              </w:r>
                              <w:r>
                                <w:rPr>
                                  <w:color w:val="808080"/>
                                  <w:sz w:val="18"/>
                                </w:rPr>
                                <w:t>de Desastres al 2050</w:t>
                              </w:r>
                            </w:p>
                          </w:txbxContent>
                        </wps:txbx>
                        <wps:bodyPr wrap="square" lIns="0" tIns="0" rIns="0" bIns="0" rtlCol="0">
                          <a:noAutofit/>
                        </wps:bodyPr>
                      </wps:wsp>
                      <wps:wsp>
                        <wps:cNvPr id="45" name="Textbox 45"/>
                        <wps:cNvSpPr txBox="1"/>
                        <wps:spPr>
                          <a:xfrm>
                            <a:off x="1539684" y="2507709"/>
                            <a:ext cx="328295" cy="186055"/>
                          </a:xfrm>
                          <a:prstGeom prst="rect">
                            <a:avLst/>
                          </a:prstGeom>
                        </wps:spPr>
                        <wps:txbx>
                          <w:txbxContent>
                            <w:p>
                              <w:pPr>
                                <w:spacing w:before="0"/>
                                <w:ind w:left="0" w:right="0" w:firstLine="0"/>
                                <w:jc w:val="left"/>
                                <w:rPr>
                                  <w:rFonts w:ascii="Trebuchet MS"/>
                                  <w:b/>
                                  <w:sz w:val="24"/>
                                </w:rPr>
                              </w:pPr>
                              <w:r>
                                <w:rPr>
                                  <w:rFonts w:ascii="Trebuchet MS"/>
                                  <w:b/>
                                  <w:spacing w:val="-5"/>
                                  <w:w w:val="105"/>
                                  <w:sz w:val="24"/>
                                </w:rPr>
                                <w:t>PCM</w:t>
                              </w:r>
                            </w:p>
                          </w:txbxContent>
                        </wps:txbx>
                        <wps:bodyPr wrap="square" lIns="0" tIns="0" rIns="0" bIns="0" rtlCol="0">
                          <a:noAutofit/>
                        </wps:bodyPr>
                      </wps:wsp>
                      <wps:wsp>
                        <wps:cNvPr id="46" name="Textbox 46"/>
                        <wps:cNvSpPr txBox="1"/>
                        <wps:spPr>
                          <a:xfrm>
                            <a:off x="4050347" y="2683721"/>
                            <a:ext cx="2207260" cy="574040"/>
                          </a:xfrm>
                          <a:prstGeom prst="rect">
                            <a:avLst/>
                          </a:prstGeom>
                        </wps:spPr>
                        <wps:txbx>
                          <w:txbxContent>
                            <w:p>
                              <w:pPr>
                                <w:numPr>
                                  <w:ilvl w:val="0"/>
                                  <w:numId w:val="8"/>
                                </w:numPr>
                                <w:tabs>
                                  <w:tab w:pos="984" w:val="left" w:leader="none"/>
                                </w:tabs>
                                <w:spacing w:before="0"/>
                                <w:ind w:left="984" w:right="0" w:hanging="152"/>
                                <w:jc w:val="left"/>
                                <w:rPr>
                                  <w:sz w:val="18"/>
                                </w:rPr>
                              </w:pPr>
                              <w:r>
                                <w:rPr>
                                  <w:color w:val="808080"/>
                                  <w:sz w:val="18"/>
                                </w:rPr>
                                <w:t>Política</w:t>
                              </w:r>
                              <w:r>
                                <w:rPr>
                                  <w:color w:val="808080"/>
                                  <w:spacing w:val="-5"/>
                                  <w:sz w:val="18"/>
                                </w:rPr>
                                <w:t> </w:t>
                              </w:r>
                              <w:r>
                                <w:rPr>
                                  <w:color w:val="808080"/>
                                  <w:sz w:val="18"/>
                                </w:rPr>
                                <w:t>Nacional</w:t>
                              </w:r>
                              <w:r>
                                <w:rPr>
                                  <w:color w:val="808080"/>
                                  <w:spacing w:val="-6"/>
                                  <w:sz w:val="18"/>
                                </w:rPr>
                                <w:t> </w:t>
                              </w:r>
                              <w:r>
                                <w:rPr>
                                  <w:color w:val="808080"/>
                                  <w:spacing w:val="-5"/>
                                  <w:sz w:val="18"/>
                                </w:rPr>
                                <w:t>de</w:t>
                              </w:r>
                            </w:p>
                            <w:p>
                              <w:pPr>
                                <w:spacing w:line="163" w:lineRule="exact" w:before="15"/>
                                <w:ind w:left="986" w:right="0" w:firstLine="0"/>
                                <w:jc w:val="left"/>
                                <w:rPr>
                                  <w:sz w:val="18"/>
                                </w:rPr>
                              </w:pPr>
                              <w:r>
                                <w:rPr>
                                  <w:color w:val="808080"/>
                                  <w:sz w:val="18"/>
                                </w:rPr>
                                <w:t>Competitividad</w:t>
                              </w:r>
                              <w:r>
                                <w:rPr>
                                  <w:color w:val="808080"/>
                                  <w:spacing w:val="-8"/>
                                  <w:sz w:val="18"/>
                                </w:rPr>
                                <w:t> </w:t>
                              </w:r>
                              <w:r>
                                <w:rPr>
                                  <w:color w:val="808080"/>
                                  <w:sz w:val="18"/>
                                </w:rPr>
                                <w:t>y</w:t>
                              </w:r>
                              <w:r>
                                <w:rPr>
                                  <w:color w:val="808080"/>
                                  <w:spacing w:val="-5"/>
                                  <w:sz w:val="18"/>
                                </w:rPr>
                                <w:t> </w:t>
                              </w:r>
                              <w:r>
                                <w:rPr>
                                  <w:color w:val="808080"/>
                                  <w:spacing w:val="-2"/>
                                  <w:sz w:val="18"/>
                                </w:rPr>
                                <w:t>Productividad</w:t>
                              </w:r>
                            </w:p>
                            <w:p>
                              <w:pPr>
                                <w:tabs>
                                  <w:tab w:pos="832" w:val="left" w:leader="none"/>
                                </w:tabs>
                                <w:spacing w:line="281" w:lineRule="exact" w:before="0"/>
                                <w:ind w:left="0" w:right="0" w:firstLine="0"/>
                                <w:jc w:val="left"/>
                                <w:rPr>
                                  <w:sz w:val="18"/>
                                </w:rPr>
                              </w:pPr>
                              <w:r>
                                <w:rPr>
                                  <w:rFonts w:ascii="Trebuchet MS" w:hAnsi="Trebuchet MS"/>
                                  <w:b/>
                                  <w:spacing w:val="-5"/>
                                  <w:position w:val="6"/>
                                  <w:sz w:val="24"/>
                                </w:rPr>
                                <w:t>MEF</w:t>
                              </w:r>
                              <w:r>
                                <w:rPr>
                                  <w:rFonts w:ascii="Trebuchet MS" w:hAnsi="Trebuchet MS"/>
                                  <w:b/>
                                  <w:position w:val="6"/>
                                  <w:sz w:val="24"/>
                                </w:rPr>
                                <w:tab/>
                              </w:r>
                              <w:r>
                                <w:rPr>
                                  <w:rFonts w:ascii="Symbol" w:hAnsi="Symbol"/>
                                  <w:color w:val="808080"/>
                                  <w:sz w:val="18"/>
                                </w:rPr>
                                <w:t></w:t>
                              </w:r>
                              <w:r>
                                <w:rPr>
                                  <w:rFonts w:ascii="Times New Roman" w:hAnsi="Times New Roman"/>
                                  <w:color w:val="808080"/>
                                  <w:spacing w:val="22"/>
                                  <w:sz w:val="18"/>
                                </w:rPr>
                                <w:t> </w:t>
                              </w:r>
                              <w:r>
                                <w:rPr>
                                  <w:color w:val="808080"/>
                                  <w:sz w:val="18"/>
                                </w:rPr>
                                <w:t>Política</w:t>
                              </w:r>
                              <w:r>
                                <w:rPr>
                                  <w:color w:val="808080"/>
                                  <w:spacing w:val="-2"/>
                                  <w:sz w:val="18"/>
                                </w:rPr>
                                <w:t> </w:t>
                              </w:r>
                              <w:r>
                                <w:rPr>
                                  <w:color w:val="808080"/>
                                  <w:sz w:val="18"/>
                                </w:rPr>
                                <w:t>Nacional</w:t>
                              </w:r>
                              <w:r>
                                <w:rPr>
                                  <w:color w:val="808080"/>
                                  <w:spacing w:val="-4"/>
                                  <w:sz w:val="18"/>
                                </w:rPr>
                                <w:t> </w:t>
                              </w:r>
                              <w:r>
                                <w:rPr>
                                  <w:color w:val="808080"/>
                                  <w:sz w:val="18"/>
                                </w:rPr>
                                <w:t>de</w:t>
                              </w:r>
                              <w:r>
                                <w:rPr>
                                  <w:color w:val="808080"/>
                                  <w:spacing w:val="-2"/>
                                  <w:sz w:val="18"/>
                                </w:rPr>
                                <w:t> Inclusión</w:t>
                              </w:r>
                            </w:p>
                            <w:p>
                              <w:pPr>
                                <w:spacing w:before="17"/>
                                <w:ind w:left="986" w:right="0" w:firstLine="0"/>
                                <w:jc w:val="left"/>
                                <w:rPr>
                                  <w:sz w:val="18"/>
                                </w:rPr>
                              </w:pPr>
                              <w:r>
                                <w:rPr>
                                  <w:color w:val="808080"/>
                                  <w:spacing w:val="-2"/>
                                  <w:sz w:val="18"/>
                                </w:rPr>
                                <w:t>Financiera</w:t>
                              </w:r>
                            </w:p>
                          </w:txbxContent>
                        </wps:txbx>
                        <wps:bodyPr wrap="square" lIns="0" tIns="0" rIns="0" bIns="0" rtlCol="0">
                          <a:noAutofit/>
                        </wps:bodyPr>
                      </wps:wsp>
                      <wps:wsp>
                        <wps:cNvPr id="47" name="Textbox 47"/>
                        <wps:cNvSpPr txBox="1"/>
                        <wps:spPr>
                          <a:xfrm>
                            <a:off x="829500" y="3418543"/>
                            <a:ext cx="962660" cy="282575"/>
                          </a:xfrm>
                          <a:prstGeom prst="rect">
                            <a:avLst/>
                          </a:prstGeom>
                        </wps:spPr>
                        <wps:txbx>
                          <w:txbxContent>
                            <w:p>
                              <w:pPr>
                                <w:numPr>
                                  <w:ilvl w:val="0"/>
                                  <w:numId w:val="9"/>
                                </w:numPr>
                                <w:tabs>
                                  <w:tab w:pos="151" w:val="left" w:leader="none"/>
                                  <w:tab w:pos="153" w:val="left" w:leader="none"/>
                                </w:tabs>
                                <w:spacing w:line="259" w:lineRule="auto" w:before="0"/>
                                <w:ind w:left="153" w:right="18" w:hanging="154"/>
                                <w:jc w:val="left"/>
                                <w:rPr>
                                  <w:sz w:val="18"/>
                                </w:rPr>
                              </w:pPr>
                              <w:r>
                                <w:rPr>
                                  <w:color w:val="808080"/>
                                  <w:sz w:val="18"/>
                                </w:rPr>
                                <w:t>Política</w:t>
                              </w:r>
                              <w:r>
                                <w:rPr>
                                  <w:color w:val="808080"/>
                                  <w:spacing w:val="-13"/>
                                  <w:sz w:val="18"/>
                                </w:rPr>
                                <w:t> </w:t>
                              </w:r>
                              <w:r>
                                <w:rPr>
                                  <w:color w:val="808080"/>
                                  <w:sz w:val="18"/>
                                </w:rPr>
                                <w:t>Nacional </w:t>
                              </w:r>
                              <w:r>
                                <w:rPr>
                                  <w:color w:val="808080"/>
                                  <w:spacing w:val="-2"/>
                                  <w:sz w:val="18"/>
                                </w:rPr>
                                <w:t>Penitenciaria</w:t>
                              </w:r>
                            </w:p>
                          </w:txbxContent>
                        </wps:txbx>
                        <wps:bodyPr wrap="square" lIns="0" tIns="0" rIns="0" bIns="0" rtlCol="0">
                          <a:noAutofit/>
                        </wps:bodyPr>
                      </wps:wsp>
                      <wps:wsp>
                        <wps:cNvPr id="48" name="Textbox 48"/>
                        <wps:cNvSpPr txBox="1"/>
                        <wps:spPr>
                          <a:xfrm>
                            <a:off x="2046033" y="3335495"/>
                            <a:ext cx="525145" cy="186055"/>
                          </a:xfrm>
                          <a:prstGeom prst="rect">
                            <a:avLst/>
                          </a:prstGeom>
                        </wps:spPr>
                        <wps:txbx>
                          <w:txbxContent>
                            <w:p>
                              <w:pPr>
                                <w:spacing w:before="0"/>
                                <w:ind w:left="0" w:right="0" w:firstLine="0"/>
                                <w:jc w:val="left"/>
                                <w:rPr>
                                  <w:rFonts w:ascii="Trebuchet MS"/>
                                  <w:b/>
                                  <w:sz w:val="24"/>
                                </w:rPr>
                              </w:pPr>
                              <w:r>
                                <w:rPr>
                                  <w:rFonts w:ascii="Trebuchet MS"/>
                                  <w:b/>
                                  <w:spacing w:val="-8"/>
                                  <w:sz w:val="24"/>
                                </w:rPr>
                                <w:t>Minjusd</w:t>
                              </w:r>
                            </w:p>
                          </w:txbxContent>
                        </wps:txbx>
                        <wps:bodyPr wrap="square" lIns="0" tIns="0" rIns="0" bIns="0" rtlCol="0">
                          <a:noAutofit/>
                        </wps:bodyPr>
                      </wps:wsp>
                      <wps:wsp>
                        <wps:cNvPr id="49" name="Textbox 49"/>
                        <wps:cNvSpPr txBox="1"/>
                        <wps:spPr>
                          <a:xfrm>
                            <a:off x="3099117" y="3516851"/>
                            <a:ext cx="1894839" cy="1255395"/>
                          </a:xfrm>
                          <a:prstGeom prst="rect">
                            <a:avLst/>
                          </a:prstGeom>
                        </wps:spPr>
                        <wps:txbx>
                          <w:txbxContent>
                            <w:p>
                              <w:pPr>
                                <w:spacing w:before="0"/>
                                <w:ind w:left="0" w:right="0" w:firstLine="0"/>
                                <w:jc w:val="left"/>
                                <w:rPr>
                                  <w:rFonts w:ascii="Trebuchet MS"/>
                                  <w:b/>
                                  <w:sz w:val="24"/>
                                </w:rPr>
                              </w:pPr>
                              <w:r>
                                <w:rPr>
                                  <w:rFonts w:ascii="Trebuchet MS"/>
                                  <w:b/>
                                  <w:spacing w:val="-2"/>
                                  <w:sz w:val="24"/>
                                </w:rPr>
                                <w:t>Minedu</w:t>
                              </w:r>
                            </w:p>
                            <w:p>
                              <w:pPr>
                                <w:numPr>
                                  <w:ilvl w:val="0"/>
                                  <w:numId w:val="10"/>
                                </w:numPr>
                                <w:tabs>
                                  <w:tab w:pos="482" w:val="left" w:leader="none"/>
                                  <w:tab w:pos="484" w:val="left" w:leader="none"/>
                                </w:tabs>
                                <w:spacing w:line="256" w:lineRule="auto" w:before="97"/>
                                <w:ind w:left="484" w:right="66" w:hanging="154"/>
                                <w:jc w:val="left"/>
                                <w:rPr>
                                  <w:sz w:val="18"/>
                                </w:rPr>
                              </w:pPr>
                              <w:r>
                                <w:rPr>
                                  <w:color w:val="808080"/>
                                  <w:sz w:val="18"/>
                                </w:rPr>
                                <w:t>Política</w:t>
                              </w:r>
                              <w:r>
                                <w:rPr>
                                  <w:color w:val="808080"/>
                                  <w:spacing w:val="-12"/>
                                  <w:sz w:val="18"/>
                                </w:rPr>
                                <w:t> </w:t>
                              </w:r>
                              <w:r>
                                <w:rPr>
                                  <w:color w:val="808080"/>
                                  <w:sz w:val="18"/>
                                </w:rPr>
                                <w:t>de</w:t>
                              </w:r>
                              <w:r>
                                <w:rPr>
                                  <w:color w:val="808080"/>
                                  <w:spacing w:val="-12"/>
                                  <w:sz w:val="18"/>
                                </w:rPr>
                                <w:t> </w:t>
                              </w:r>
                              <w:r>
                                <w:rPr>
                                  <w:color w:val="808080"/>
                                  <w:sz w:val="18"/>
                                </w:rPr>
                                <w:t>Atención</w:t>
                              </w:r>
                              <w:r>
                                <w:rPr>
                                  <w:color w:val="808080"/>
                                  <w:spacing w:val="-12"/>
                                  <w:sz w:val="18"/>
                                </w:rPr>
                                <w:t> </w:t>
                              </w:r>
                              <w:r>
                                <w:rPr>
                                  <w:color w:val="808080"/>
                                  <w:sz w:val="18"/>
                                </w:rPr>
                                <w:t>Educativa para la Población de Ámbitos </w:t>
                              </w:r>
                              <w:r>
                                <w:rPr>
                                  <w:color w:val="808080"/>
                                  <w:spacing w:val="-2"/>
                                  <w:sz w:val="18"/>
                                </w:rPr>
                                <w:t>Rurales</w:t>
                              </w:r>
                            </w:p>
                            <w:p>
                              <w:pPr>
                                <w:numPr>
                                  <w:ilvl w:val="0"/>
                                  <w:numId w:val="10"/>
                                </w:numPr>
                                <w:tabs>
                                  <w:tab w:pos="483" w:val="left" w:leader="none"/>
                                </w:tabs>
                                <w:spacing w:before="2"/>
                                <w:ind w:left="483" w:right="0" w:hanging="152"/>
                                <w:jc w:val="left"/>
                                <w:rPr>
                                  <w:sz w:val="18"/>
                                </w:rPr>
                              </w:pPr>
                              <w:r>
                                <w:rPr>
                                  <w:color w:val="808080"/>
                                  <w:sz w:val="18"/>
                                </w:rPr>
                                <w:t>Política</w:t>
                              </w:r>
                              <w:r>
                                <w:rPr>
                                  <w:color w:val="808080"/>
                                  <w:spacing w:val="-3"/>
                                  <w:sz w:val="18"/>
                                </w:rPr>
                                <w:t> </w:t>
                              </w:r>
                              <w:r>
                                <w:rPr>
                                  <w:color w:val="808080"/>
                                  <w:sz w:val="18"/>
                                </w:rPr>
                                <w:t>Nacional</w:t>
                              </w:r>
                              <w:r>
                                <w:rPr>
                                  <w:color w:val="808080"/>
                                  <w:spacing w:val="-5"/>
                                  <w:sz w:val="18"/>
                                </w:rPr>
                                <w:t> </w:t>
                              </w:r>
                              <w:r>
                                <w:rPr>
                                  <w:color w:val="808080"/>
                                  <w:sz w:val="18"/>
                                </w:rPr>
                                <w:t>de</w:t>
                              </w:r>
                              <w:r>
                                <w:rPr>
                                  <w:color w:val="808080"/>
                                  <w:spacing w:val="-5"/>
                                  <w:sz w:val="18"/>
                                </w:rPr>
                                <w:t> </w:t>
                              </w:r>
                              <w:r>
                                <w:rPr>
                                  <w:color w:val="808080"/>
                                  <w:spacing w:val="-2"/>
                                  <w:sz w:val="18"/>
                                </w:rPr>
                                <w:t>Juventud</w:t>
                              </w:r>
                            </w:p>
                            <w:p>
                              <w:pPr>
                                <w:numPr>
                                  <w:ilvl w:val="0"/>
                                  <w:numId w:val="10"/>
                                </w:numPr>
                                <w:tabs>
                                  <w:tab w:pos="482" w:val="left" w:leader="none"/>
                                  <w:tab w:pos="484" w:val="left" w:leader="none"/>
                                </w:tabs>
                                <w:spacing w:line="259" w:lineRule="auto" w:before="15"/>
                                <w:ind w:left="484" w:right="18" w:hanging="154"/>
                                <w:jc w:val="left"/>
                                <w:rPr>
                                  <w:sz w:val="18"/>
                                </w:rPr>
                              </w:pPr>
                              <w:r>
                                <w:rPr>
                                  <w:color w:val="808080"/>
                                  <w:sz w:val="18"/>
                                </w:rPr>
                                <w:t>Política</w:t>
                              </w:r>
                              <w:r>
                                <w:rPr>
                                  <w:color w:val="808080"/>
                                  <w:spacing w:val="-13"/>
                                  <w:sz w:val="18"/>
                                </w:rPr>
                                <w:t> </w:t>
                              </w:r>
                              <w:r>
                                <w:rPr>
                                  <w:color w:val="808080"/>
                                  <w:sz w:val="18"/>
                                </w:rPr>
                                <w:t>Nacional</w:t>
                              </w:r>
                              <w:r>
                                <w:rPr>
                                  <w:color w:val="808080"/>
                                  <w:spacing w:val="-12"/>
                                  <w:sz w:val="18"/>
                                </w:rPr>
                                <w:t> </w:t>
                              </w:r>
                              <w:r>
                                <w:rPr>
                                  <w:color w:val="808080"/>
                                  <w:sz w:val="18"/>
                                </w:rPr>
                                <w:t>de</w:t>
                              </w:r>
                              <w:r>
                                <w:rPr>
                                  <w:color w:val="808080"/>
                                  <w:spacing w:val="-13"/>
                                  <w:sz w:val="18"/>
                                </w:rPr>
                                <w:t> </w:t>
                              </w:r>
                              <w:r>
                                <w:rPr>
                                  <w:color w:val="808080"/>
                                  <w:sz w:val="18"/>
                                </w:rPr>
                                <w:t>Educación Superior y Técnico-Productiva</w:t>
                              </w:r>
                            </w:p>
                            <w:p>
                              <w:pPr>
                                <w:numPr>
                                  <w:ilvl w:val="0"/>
                                  <w:numId w:val="10"/>
                                </w:numPr>
                                <w:tabs>
                                  <w:tab w:pos="483" w:val="left" w:leader="none"/>
                                </w:tabs>
                                <w:spacing w:before="1"/>
                                <w:ind w:left="483" w:right="0" w:hanging="152"/>
                                <w:jc w:val="left"/>
                                <w:rPr>
                                  <w:sz w:val="18"/>
                                </w:rPr>
                              </w:pPr>
                              <w:r>
                                <w:rPr>
                                  <w:color w:val="808080"/>
                                  <w:sz w:val="18"/>
                                </w:rPr>
                                <w:t>Política</w:t>
                              </w:r>
                              <w:r>
                                <w:rPr>
                                  <w:color w:val="808080"/>
                                  <w:spacing w:val="-1"/>
                                  <w:sz w:val="18"/>
                                </w:rPr>
                                <w:t> </w:t>
                              </w:r>
                              <w:r>
                                <w:rPr>
                                  <w:color w:val="808080"/>
                                  <w:sz w:val="18"/>
                                </w:rPr>
                                <w:t>Nacional</w:t>
                              </w:r>
                              <w:r>
                                <w:rPr>
                                  <w:color w:val="808080"/>
                                  <w:spacing w:val="-5"/>
                                  <w:sz w:val="18"/>
                                </w:rPr>
                                <w:t> </w:t>
                              </w:r>
                              <w:r>
                                <w:rPr>
                                  <w:color w:val="808080"/>
                                  <w:sz w:val="18"/>
                                </w:rPr>
                                <w:t>del</w:t>
                              </w:r>
                              <w:r>
                                <w:rPr>
                                  <w:color w:val="808080"/>
                                  <w:spacing w:val="-5"/>
                                  <w:sz w:val="18"/>
                                </w:rPr>
                                <w:t> </w:t>
                              </w:r>
                              <w:r>
                                <w:rPr>
                                  <w:color w:val="808080"/>
                                  <w:spacing w:val="-2"/>
                                  <w:sz w:val="18"/>
                                </w:rPr>
                                <w:t>Deporte</w:t>
                              </w:r>
                            </w:p>
                          </w:txbxContent>
                        </wps:txbx>
                        <wps:bodyPr wrap="square" lIns="0" tIns="0" rIns="0" bIns="0" rtlCol="0">
                          <a:noAutofit/>
                        </wps:bodyPr>
                      </wps:wsp>
                    </wpg:wgp>
                  </a:graphicData>
                </a:graphic>
              </wp:inline>
            </w:drawing>
          </mc:Choice>
          <mc:Fallback>
            <w:pict>
              <v:group style="width:515.9500pt;height:389.45pt;mso-position-horizontal-relative:char;mso-position-vertical-relative:line" id="docshapegroup14" coordorigin="0,0" coordsize="10319,7789">
                <v:shape style="position:absolute;left:6516;top:2238;width:680;height:680" type="#_x0000_t75" id="docshape15" stroked="false">
                  <v:imagedata r:id="rId9" o:title=""/>
                </v:shape>
                <v:shape style="position:absolute;left:6278;top:3934;width:641;height:641" type="#_x0000_t75" id="docshape16" stroked="false">
                  <v:imagedata r:id="rId10" o:title=""/>
                </v:shape>
                <v:shape style="position:absolute;left:5592;top:905;width:680;height:680" type="#_x0000_t75" id="docshape17" stroked="false">
                  <v:imagedata r:id="rId11" o:title=""/>
                </v:shape>
                <v:shape style="position:absolute;left:2325;top:3269;width:680;height:680" type="#_x0000_t75" id="docshape18" stroked="false">
                  <v:imagedata r:id="rId12" o:title=""/>
                </v:shape>
                <v:shape style="position:absolute;left:3915;top:626;width:680;height:680" type="#_x0000_t75" id="docshape19" stroked="false">
                  <v:imagedata r:id="rId13" o:title=""/>
                </v:shape>
                <v:shape style="position:absolute;left:2604;top:1636;width:680;height:680" type="#_x0000_t75" id="docshape20" stroked="false">
                  <v:imagedata r:id="rId14" o:title=""/>
                </v:shape>
                <v:shape style="position:absolute;left:4904;top:4903;width:680;height:680" type="#_x0000_t75" id="docshape21" stroked="false">
                  <v:imagedata r:id="rId15" o:title=""/>
                </v:shape>
                <v:shape style="position:absolute;left:3256;top:4645;width:667;height:680" type="#_x0000_t75" id="docshape22" stroked="false">
                  <v:imagedata r:id="rId16" o:title=""/>
                </v:shape>
                <v:shape style="position:absolute;left:7;top:7;width:10304;height:7774" id="docshape23" coordorigin="8,8" coordsize="10304,7774" path="m8,184l21,115,59,59,115,21,184,8,10135,8,10204,21,10260,59,10298,116,10312,184,10312,7605,10298,7674,10260,7730,10203,7768,10135,7782,184,7782,115,7768,59,7730,21,7674,8,7605,8,184xe" filled="false" stroked="true" strokeweight=".75pt" strokecolor="#8faadc">
                  <v:path arrowok="t"/>
                  <v:stroke dashstyle="solid"/>
                </v:shape>
                <v:shape style="position:absolute;left:3699;top:2148;width:2149;height:2146" id="docshape24" coordorigin="3700,2149" coordsize="2149,2146" path="m4774,2149l4697,2152,4622,2160,4548,2173,4477,2191,4407,2213,4339,2240,4274,2272,4211,2308,4151,2348,4094,2391,4040,2438,3989,2489,3942,2543,3899,2600,3859,2660,3823,2722,3791,2788,3764,2855,3741,2925,3723,2997,3710,3070,3702,3145,3700,3222,3702,3299,3710,3374,3723,3447,3741,3519,3764,3589,3791,3656,3823,3721,3859,3784,3899,3844,3942,3901,3989,3955,4040,4006,4094,4053,4151,4096,4211,4136,4274,4172,4339,4203,4407,4231,4477,4253,4548,4271,4622,4284,4697,4292,4774,4295,4851,4292,4926,4284,5000,4271,5071,4253,5141,4231,5209,4203,5274,4172,5337,4136,5397,4096,5454,4053,5508,4006,5558,3955,5606,3901,5649,3844,5689,3784,5725,3721,5756,3656,5784,3589,5806,3519,5824,3447,5837,3374,5845,3299,5848,3222,5845,3145,5837,3070,5824,2997,5806,2925,5784,2855,5756,2788,5725,2722,5689,2660,5649,2600,5606,2543,5558,2489,5508,2438,5454,2391,5397,2348,5337,2308,5274,2272,5209,2240,5141,2213,5071,2191,5000,2173,4926,2160,4851,2152,4774,2149xe" filled="true" fillcolor="#0071bb" stroked="false">
                  <v:path arrowok="t"/>
                  <v:fill type="solid"/>
                </v:shape>
                <v:shape style="position:absolute;left:3699;top:2148;width:2149;height:2146" id="docshape25" coordorigin="3700,2149" coordsize="2149,2146" path="m3700,3222l3702,3145,3710,3070,3723,2997,3741,2925,3764,2855,3791,2788,3823,2722,3859,2660,3899,2600,3942,2543,3989,2489,4040,2438,4094,2391,4151,2348,4211,2308,4274,2272,4339,2240,4407,2213,4477,2191,4548,2173,4622,2160,4697,2152,4774,2149,4851,2152,4926,2160,5000,2173,5071,2191,5141,2213,5209,2240,5274,2272,5337,2308,5397,2348,5454,2391,5508,2438,5558,2489,5606,2543,5649,2600,5689,2660,5725,2722,5756,2788,5784,2855,5806,2925,5824,2997,5837,3070,5845,3145,5848,3222,5845,3299,5837,3374,5824,3447,5806,3519,5784,3589,5756,3656,5725,3721,5689,3784,5649,3844,5606,3901,5558,3955,5508,4006,5454,4053,5397,4096,5337,4136,5274,4172,5209,4203,5141,4231,5071,4253,5000,4271,4926,4284,4851,4292,4774,4295,4697,4292,4622,4284,4548,4271,4477,4253,4407,4231,4339,4203,4274,4172,4211,4136,4151,4096,4094,4053,4040,4006,3989,3955,3942,3901,3899,3844,3859,3784,3823,3721,3791,3656,3764,3589,3741,3519,3723,3447,3710,3374,3702,3299,3700,3222xe" filled="false" stroked="true" strokeweight="1.0pt" strokecolor="#2e528f">
                  <v:path arrowok="t"/>
                  <v:stroke dashstyle="solid"/>
                </v:shape>
                <v:shape style="position:absolute;left:3699;top:494;width:1173;height:1171" id="docshape26" coordorigin="3700,495" coordsize="1173,1171" path="m3700,1080l3704,1007,3718,936,3739,868,3768,805,3805,746,3848,691,3897,642,3951,600,4010,563,4074,534,4142,513,4212,499,4286,495,4359,499,4430,513,4498,534,4561,563,4621,600,4675,642,4724,691,4767,746,4803,805,4833,868,4854,936,4868,1007,4872,1080,4868,1154,4854,1224,4833,1292,4803,1355,4767,1415,4724,1469,4675,1518,4621,1561,4561,1597,4498,1626,4430,1648,4359,1661,4286,1666,4212,1661,4142,1648,4074,1626,4010,1597,3951,1561,3897,1518,3848,1469,3805,1415,3768,1355,3739,1292,3718,1224,3704,1154,3700,1080xe" filled="false" stroked="true" strokeweight="1.5pt" strokecolor="#7bc576">
                  <v:path arrowok="t"/>
                  <v:stroke dashstyle="shortdash"/>
                </v:shape>
                <v:line style="position:absolute" from="4405,1701" to="4501,2149" stroked="true" strokeweight="1pt" strokecolor="#7bc576">
                  <v:stroke dashstyle="solid"/>
                </v:line>
                <v:shape style="position:absolute;left:2096;top:1519;width:5372;height:4394" id="docshape27" coordorigin="2097,1519" coordsize="5372,4394" path="m6296,2734l6301,2661,6314,2590,6336,2523,6365,2459,6401,2400,6444,2346,6493,2297,6548,2254,6607,2218,6671,2188,6738,2167,6809,2153,6882,2149,6956,2153,7027,2167,7094,2188,7158,2218,7217,2254,7272,2297,7321,2346,7363,2400,7400,2459,7429,2523,7451,2590,7464,2661,7469,2734,7464,2808,7451,2878,7429,2946,7400,3010,7363,3069,7321,3123,7272,3172,7217,3215,7158,3251,7094,3280,7027,3302,6956,3315,6882,3320,6809,3315,6738,3302,6671,3280,6607,3251,6548,3215,6493,3172,6444,3123,6401,3069,6365,3010,6336,2946,6314,2878,6301,2808,6296,2734xm6008,4367l6012,4294,6026,4223,6047,4156,6076,4092,6113,4033,6156,3978,6205,3930,6259,3887,6318,3850,6382,3821,6449,3800,6520,3786,6594,3782,6667,3786,6738,3800,6805,3821,6869,3850,6928,3887,6983,3930,7032,3978,7075,4033,7111,4092,7140,4156,7162,4223,7175,4294,7180,4367,7175,4441,7162,4511,7140,4579,7111,4642,7075,4701,7032,4756,6983,4805,6928,4847,6869,4884,6805,4913,6738,4934,6667,4948,6594,4952,6520,4948,6449,4934,6382,4913,6318,4884,6259,4847,6205,4805,6156,4756,6113,4701,6076,4642,6047,4579,6026,4511,6012,4441,6008,4367xm4672,5328l4677,5254,4690,5184,4712,5116,4741,5053,4777,4993,4820,4939,4869,4890,4923,4847,4983,4811,5046,4782,5114,4760,5185,4747,5258,4742,5332,4747,5403,4760,5470,4782,5534,4811,5593,4847,5648,4890,5697,4939,5739,4993,5776,5053,5805,5116,5827,5184,5840,5254,5845,5328,5840,5401,5827,5472,5805,5540,5776,5603,5739,5662,5697,5717,5648,5766,5593,5808,5534,5845,5470,5874,5403,5895,5332,5909,5258,5913,5185,5909,5114,5895,5046,5874,4983,5845,4923,5808,4869,5766,4820,5717,4777,5662,4741,5603,4712,5540,4690,5472,4677,5401,4672,5328xm2097,3769l2101,3696,2115,3625,2136,3558,2166,3494,2202,3435,2245,3381,2294,3332,2348,3289,2407,3253,2471,3223,2539,3202,2609,3189,2683,3184,2756,3189,2827,3202,2895,3223,2958,3253,3018,3289,3072,3332,3121,3381,3164,3435,3200,3494,3229,3558,3251,3625,3264,3696,3269,3769,3264,3843,3251,3913,3229,3981,3200,4045,3164,4104,3121,4158,3072,4207,3018,4250,2958,4286,2895,4315,2827,4337,2756,4350,2683,4355,2609,4350,2539,4337,2471,4315,2407,4286,2348,4250,2294,4207,2245,4158,2202,4104,2166,4045,2136,3981,2115,3913,2101,3843,2097,3769xm2375,2105l2379,2031,2393,1961,2414,1893,2444,1829,2480,1770,2523,1716,2572,1667,2626,1624,2685,1588,2749,1559,2817,1537,2887,1524,2961,1519,3034,1524,3105,1537,3173,1559,3236,1588,3296,1624,3350,1667,3399,1716,3442,1770,3478,1829,3508,1893,3529,1961,3543,2031,3547,2105,3543,2178,3529,2249,3508,2316,3478,2380,3442,2439,3399,2494,3350,2542,3296,2585,3236,2622,3173,2651,3105,2672,3034,2686,2961,2690,2887,2686,2817,2672,2749,2651,2685,2622,2626,2585,2572,2542,2523,2494,2480,2439,2444,2380,2414,2316,2393,2249,2379,2178,2375,2105xe" filled="false" stroked="true" strokeweight="1.5pt" strokecolor="#7bc576">
                  <v:path arrowok="t"/>
                  <v:stroke dashstyle="shortdash"/>
                </v:shape>
                <v:shape style="position:absolute;left:3432;top:2479;width:2864;height:2057" id="docshape28" coordorigin="3433,2480" coordsize="2864,2057" path="m5687,3782l6043,4035m4170,4166l3903,4536m6296,2843l5858,2949m3433,2480l3788,2732e" filled="false" stroked="true" strokeweight="1pt" strokecolor="#7bc576">
                  <v:path arrowok="t"/>
                  <v:stroke dashstyle="solid"/>
                </v:shape>
                <v:shape style="position:absolute;left:3026;top:772;width:3524;height:4918" id="docshape29" coordorigin="3026,772" coordsize="3524,4918" path="m5377,1357l5382,1284,5395,1213,5417,1146,5446,1082,5482,1023,5525,969,5574,920,5629,877,5688,841,5752,812,5819,790,5890,777,5963,772,6037,777,6108,790,6175,812,6239,841,6298,877,6353,920,6402,969,6445,1023,6481,1082,6510,1146,6532,1213,6545,1284,6550,1357,6545,1431,6532,1502,6510,1569,6481,1633,6445,1692,6402,1746,6353,1795,6298,1838,6239,1874,6175,1904,6108,1925,6037,1939,5963,1943,5890,1939,5819,1925,5752,1904,5688,1874,5629,1838,5574,1795,5525,1746,5482,1692,5446,1633,5417,1569,5395,1502,5382,1431,5377,1357xm3026,5104l3031,5030,3044,4960,3066,4892,3095,4829,3132,4769,3174,4715,3223,4666,3278,4623,3337,4587,3401,4558,3468,4536,3539,4523,3613,4518,3686,4523,3757,4536,3825,4558,3888,4587,3948,4623,4002,4666,4051,4715,4094,4769,4130,4829,4159,4892,4181,4960,4194,5030,4199,5104,4194,5177,4181,5248,4159,5315,4130,5379,4094,5438,4051,5493,4002,5542,3948,5584,3888,5621,3825,5650,3757,5671,3686,5685,3613,5689,3539,5685,3468,5671,3401,5650,3337,5621,3278,5584,3223,5542,3174,5493,3132,5438,3095,5379,3066,5315,3044,5248,3031,5177,3026,5104xe" filled="false" stroked="true" strokeweight="1.5pt" strokecolor="#7bc576">
                  <v:path arrowok="t"/>
                  <v:stroke dashstyle="shortdash"/>
                </v:shape>
                <v:shape style="position:absolute;left:3261;top:1882;width:2340;height:2861" id="docshape30" coordorigin="3262,1882" coordsize="2340,2861" path="m5602,1882l5335,2252m3700,3398l3262,3504m4993,4294l5089,4743e" filled="false" stroked="true" strokeweight="1pt" strokecolor="#7bc576">
                  <v:path arrowok="t"/>
                  <v:stroke dashstyle="solid"/>
                </v:shape>
                <v:shape style="position:absolute;left:3087;top:181;width:3403;height:221" type="#_x0000_t202" id="docshape31" filled="false" stroked="false">
                  <v:textbox inset="0,0,0,0">
                    <w:txbxContent>
                      <w:p>
                        <w:pPr>
                          <w:numPr>
                            <w:ilvl w:val="0"/>
                            <w:numId w:val="3"/>
                          </w:numPr>
                          <w:tabs>
                            <w:tab w:pos="152" w:val="left" w:leader="none"/>
                          </w:tabs>
                          <w:spacing w:before="0"/>
                          <w:ind w:left="152" w:right="0" w:hanging="152"/>
                          <w:jc w:val="left"/>
                          <w:rPr>
                            <w:sz w:val="18"/>
                          </w:rPr>
                        </w:pPr>
                        <w:r>
                          <w:rPr>
                            <w:color w:val="808080"/>
                            <w:sz w:val="18"/>
                          </w:rPr>
                          <w:t>Política</w:t>
                        </w:r>
                        <w:r>
                          <w:rPr>
                            <w:color w:val="808080"/>
                            <w:spacing w:val="-3"/>
                            <w:sz w:val="18"/>
                          </w:rPr>
                          <w:t> </w:t>
                        </w:r>
                        <w:r>
                          <w:rPr>
                            <w:color w:val="808080"/>
                            <w:sz w:val="18"/>
                          </w:rPr>
                          <w:t>Nacional</w:t>
                        </w:r>
                        <w:r>
                          <w:rPr>
                            <w:color w:val="808080"/>
                            <w:spacing w:val="-4"/>
                            <w:sz w:val="18"/>
                          </w:rPr>
                          <w:t> </w:t>
                        </w:r>
                        <w:r>
                          <w:rPr>
                            <w:color w:val="808080"/>
                            <w:sz w:val="18"/>
                          </w:rPr>
                          <w:t>de</w:t>
                        </w:r>
                        <w:r>
                          <w:rPr>
                            <w:color w:val="808080"/>
                            <w:spacing w:val="-3"/>
                            <w:sz w:val="18"/>
                          </w:rPr>
                          <w:t> </w:t>
                        </w:r>
                        <w:r>
                          <w:rPr>
                            <w:color w:val="808080"/>
                            <w:sz w:val="18"/>
                          </w:rPr>
                          <w:t>Igualdad</w:t>
                        </w:r>
                        <w:r>
                          <w:rPr>
                            <w:color w:val="808080"/>
                            <w:spacing w:val="-6"/>
                            <w:sz w:val="18"/>
                          </w:rPr>
                          <w:t> </w:t>
                        </w:r>
                        <w:r>
                          <w:rPr>
                            <w:color w:val="808080"/>
                            <w:sz w:val="18"/>
                          </w:rPr>
                          <w:t>de</w:t>
                        </w:r>
                        <w:r>
                          <w:rPr>
                            <w:color w:val="808080"/>
                            <w:spacing w:val="-3"/>
                            <w:sz w:val="18"/>
                          </w:rPr>
                          <w:t> </w:t>
                        </w:r>
                        <w:r>
                          <w:rPr>
                            <w:color w:val="808080"/>
                            <w:spacing w:val="-2"/>
                            <w:sz w:val="18"/>
                          </w:rPr>
                          <w:t>Género</w:t>
                        </w:r>
                      </w:p>
                    </w:txbxContent>
                  </v:textbox>
                  <w10:wrap type="none"/>
                </v:shape>
                <v:shape style="position:absolute;left:6556;top:895;width:2397;height:221" type="#_x0000_t202" id="docshape32" filled="false" stroked="false">
                  <v:textbox inset="0,0,0,0">
                    <w:txbxContent>
                      <w:p>
                        <w:pPr>
                          <w:numPr>
                            <w:ilvl w:val="0"/>
                            <w:numId w:val="4"/>
                          </w:numPr>
                          <w:tabs>
                            <w:tab w:pos="152" w:val="left" w:leader="none"/>
                          </w:tabs>
                          <w:spacing w:before="0"/>
                          <w:ind w:left="152" w:right="0" w:hanging="152"/>
                          <w:jc w:val="left"/>
                          <w:rPr>
                            <w:sz w:val="18"/>
                          </w:rPr>
                        </w:pPr>
                        <w:r>
                          <w:rPr>
                            <w:color w:val="808080"/>
                            <w:sz w:val="18"/>
                          </w:rPr>
                          <w:t>Política</w:t>
                        </w:r>
                        <w:r>
                          <w:rPr>
                            <w:color w:val="808080"/>
                            <w:spacing w:val="-2"/>
                            <w:sz w:val="18"/>
                          </w:rPr>
                          <w:t> </w:t>
                        </w:r>
                        <w:r>
                          <w:rPr>
                            <w:color w:val="808080"/>
                            <w:sz w:val="18"/>
                          </w:rPr>
                          <w:t>Nacional</w:t>
                        </w:r>
                        <w:r>
                          <w:rPr>
                            <w:color w:val="808080"/>
                            <w:spacing w:val="-5"/>
                            <w:sz w:val="18"/>
                          </w:rPr>
                          <w:t> </w:t>
                        </w:r>
                        <w:r>
                          <w:rPr>
                            <w:color w:val="808080"/>
                            <w:sz w:val="18"/>
                          </w:rPr>
                          <w:t>de</w:t>
                        </w:r>
                        <w:r>
                          <w:rPr>
                            <w:color w:val="808080"/>
                            <w:spacing w:val="-3"/>
                            <w:sz w:val="18"/>
                          </w:rPr>
                          <w:t> </w:t>
                        </w:r>
                        <w:r>
                          <w:rPr>
                            <w:color w:val="808080"/>
                            <w:spacing w:val="-2"/>
                            <w:sz w:val="18"/>
                          </w:rPr>
                          <w:t>Cultura</w:t>
                        </w:r>
                      </w:p>
                    </w:txbxContent>
                  </v:textbox>
                  <w10:wrap type="none"/>
                </v:shape>
                <v:shape style="position:absolute;left:3997;top:1253;width:605;height:293" type="#_x0000_t202" id="docshape33" filled="false" stroked="false">
                  <v:textbox inset="0,0,0,0">
                    <w:txbxContent>
                      <w:p>
                        <w:pPr>
                          <w:spacing w:before="0"/>
                          <w:ind w:left="0" w:right="0" w:firstLine="0"/>
                          <w:jc w:val="left"/>
                          <w:rPr>
                            <w:rFonts w:ascii="Trebuchet MS"/>
                            <w:b/>
                            <w:sz w:val="24"/>
                          </w:rPr>
                        </w:pPr>
                        <w:r>
                          <w:rPr>
                            <w:rFonts w:ascii="Trebuchet MS"/>
                            <w:b/>
                            <w:spacing w:val="-4"/>
                            <w:sz w:val="24"/>
                          </w:rPr>
                          <w:t>MIMP</w:t>
                        </w:r>
                      </w:p>
                    </w:txbxContent>
                  </v:textbox>
                  <w10:wrap type="none"/>
                </v:shape>
                <v:shape style="position:absolute;left:5600;top:1525;width:712;height:293" type="#_x0000_t202" id="docshape34" filled="false" stroked="false">
                  <v:textbox inset="0,0,0,0">
                    <w:txbxContent>
                      <w:p>
                        <w:pPr>
                          <w:spacing w:before="0"/>
                          <w:ind w:left="0" w:right="0" w:firstLine="0"/>
                          <w:jc w:val="left"/>
                          <w:rPr>
                            <w:rFonts w:ascii="Trebuchet MS"/>
                            <w:b/>
                            <w:sz w:val="24"/>
                          </w:rPr>
                        </w:pPr>
                        <w:r>
                          <w:rPr>
                            <w:rFonts w:ascii="Trebuchet MS"/>
                            <w:b/>
                            <w:spacing w:val="-6"/>
                            <w:sz w:val="24"/>
                          </w:rPr>
                          <w:t>Mincul</w:t>
                        </w:r>
                      </w:p>
                    </w:txbxContent>
                  </v:textbox>
                  <w10:wrap type="none"/>
                </v:shape>
                <v:shape style="position:absolute;left:389;top:2092;width:1986;height:445" type="#_x0000_t202" id="docshape35" filled="false" stroked="false">
                  <v:textbox inset="0,0,0,0">
                    <w:txbxContent>
                      <w:p>
                        <w:pPr>
                          <w:numPr>
                            <w:ilvl w:val="0"/>
                            <w:numId w:val="5"/>
                          </w:numPr>
                          <w:tabs>
                            <w:tab w:pos="151" w:val="left" w:leader="none"/>
                            <w:tab w:pos="153" w:val="left" w:leader="none"/>
                          </w:tabs>
                          <w:spacing w:line="259" w:lineRule="auto" w:before="0"/>
                          <w:ind w:left="153" w:right="18" w:hanging="154"/>
                          <w:jc w:val="left"/>
                          <w:rPr>
                            <w:sz w:val="18"/>
                          </w:rPr>
                        </w:pPr>
                        <w:r>
                          <w:rPr>
                            <w:color w:val="808080"/>
                            <w:sz w:val="18"/>
                          </w:rPr>
                          <w:t>Política Nacional Multisectorial</w:t>
                        </w:r>
                        <w:r>
                          <w:rPr>
                            <w:color w:val="808080"/>
                            <w:spacing w:val="-15"/>
                            <w:sz w:val="18"/>
                          </w:rPr>
                          <w:t> </w:t>
                        </w:r>
                        <w:r>
                          <w:rPr>
                            <w:color w:val="808080"/>
                            <w:sz w:val="18"/>
                          </w:rPr>
                          <w:t>de</w:t>
                        </w:r>
                        <w:r>
                          <w:rPr>
                            <w:color w:val="808080"/>
                            <w:spacing w:val="-13"/>
                            <w:sz w:val="18"/>
                          </w:rPr>
                          <w:t> </w:t>
                        </w:r>
                        <w:r>
                          <w:rPr>
                            <w:color w:val="808080"/>
                            <w:sz w:val="18"/>
                          </w:rPr>
                          <w:t>Salud</w:t>
                        </w:r>
                      </w:p>
                    </w:txbxContent>
                  </v:textbox>
                  <w10:wrap type="none"/>
                </v:shape>
                <v:shape style="position:absolute;left:2633;top:2309;width:632;height:293" type="#_x0000_t202" id="docshape36" filled="false" stroked="false">
                  <v:textbox inset="0,0,0,0">
                    <w:txbxContent>
                      <w:p>
                        <w:pPr>
                          <w:spacing w:before="0"/>
                          <w:ind w:left="0" w:right="0" w:firstLine="0"/>
                          <w:jc w:val="left"/>
                          <w:rPr>
                            <w:rFonts w:ascii="Trebuchet MS"/>
                            <w:b/>
                            <w:sz w:val="24"/>
                          </w:rPr>
                        </w:pPr>
                        <w:r>
                          <w:rPr>
                            <w:rFonts w:ascii="Trebuchet MS"/>
                            <w:b/>
                            <w:spacing w:val="-2"/>
                            <w:sz w:val="24"/>
                          </w:rPr>
                          <w:t>Minsa</w:t>
                        </w:r>
                      </w:p>
                    </w:txbxContent>
                  </v:textbox>
                  <w10:wrap type="none"/>
                </v:shape>
                <v:shape style="position:absolute;left:4076;top:2609;width:1344;height:1227" type="#_x0000_t202" id="docshape37" filled="false" stroked="false">
                  <v:textbox inset="0,0,0,0">
                    <w:txbxContent>
                      <w:p>
                        <w:pPr>
                          <w:spacing w:line="285" w:lineRule="auto" w:before="0"/>
                          <w:ind w:left="-1" w:right="18" w:firstLine="0"/>
                          <w:jc w:val="center"/>
                          <w:rPr>
                            <w:sz w:val="18"/>
                          </w:rPr>
                        </w:pPr>
                        <w:r>
                          <w:rPr>
                            <w:color w:val="FFFFFF"/>
                            <w:spacing w:val="-2"/>
                            <w:sz w:val="18"/>
                          </w:rPr>
                          <w:t>Política</w:t>
                        </w:r>
                        <w:r>
                          <w:rPr>
                            <w:color w:val="FFFFFF"/>
                            <w:spacing w:val="-11"/>
                            <w:sz w:val="18"/>
                          </w:rPr>
                          <w:t> </w:t>
                        </w:r>
                        <w:r>
                          <w:rPr>
                            <w:color w:val="FFFFFF"/>
                            <w:spacing w:val="-2"/>
                            <w:sz w:val="18"/>
                          </w:rPr>
                          <w:t>Nacional Multisectorial </w:t>
                        </w:r>
                        <w:r>
                          <w:rPr>
                            <w:color w:val="FFFFFF"/>
                            <w:sz w:val="18"/>
                          </w:rPr>
                          <w:t>para Niñas, Niños y </w:t>
                        </w:r>
                        <w:r>
                          <w:rPr>
                            <w:color w:val="FFFFFF"/>
                            <w:spacing w:val="-2"/>
                            <w:sz w:val="18"/>
                          </w:rPr>
                          <w:t>Adolescentes</w:t>
                        </w:r>
                      </w:p>
                    </w:txbxContent>
                  </v:textbox>
                  <w10:wrap type="none"/>
                </v:shape>
                <v:shape style="position:absolute;left:6666;top:2943;width:492;height:293" type="#_x0000_t202" id="docshape38" filled="false" stroked="false">
                  <v:textbox inset="0,0,0,0">
                    <w:txbxContent>
                      <w:p>
                        <w:pPr>
                          <w:spacing w:before="0"/>
                          <w:ind w:left="0" w:right="0" w:firstLine="0"/>
                          <w:jc w:val="left"/>
                          <w:rPr>
                            <w:rFonts w:ascii="Trebuchet MS"/>
                            <w:b/>
                            <w:sz w:val="24"/>
                          </w:rPr>
                        </w:pPr>
                        <w:r>
                          <w:rPr>
                            <w:rFonts w:ascii="Trebuchet MS"/>
                            <w:b/>
                            <w:spacing w:val="-5"/>
                            <w:sz w:val="24"/>
                          </w:rPr>
                          <w:t>MTC</w:t>
                        </w:r>
                      </w:p>
                    </w:txbxContent>
                  </v:textbox>
                  <w10:wrap type="none"/>
                </v:shape>
                <v:shape style="position:absolute;left:7607;top:2570;width:1765;height:445" type="#_x0000_t202" id="docshape39" filled="false" stroked="false">
                  <v:textbox inset="0,0,0,0">
                    <w:txbxContent>
                      <w:p>
                        <w:pPr>
                          <w:numPr>
                            <w:ilvl w:val="0"/>
                            <w:numId w:val="6"/>
                          </w:numPr>
                          <w:tabs>
                            <w:tab w:pos="151" w:val="left" w:leader="none"/>
                            <w:tab w:pos="153" w:val="left" w:leader="none"/>
                          </w:tabs>
                          <w:spacing w:line="259" w:lineRule="auto" w:before="0"/>
                          <w:ind w:left="153" w:right="18" w:hanging="154"/>
                          <w:jc w:val="left"/>
                          <w:rPr>
                            <w:sz w:val="18"/>
                          </w:rPr>
                        </w:pPr>
                        <w:r>
                          <w:rPr>
                            <w:color w:val="808080"/>
                            <w:sz w:val="18"/>
                          </w:rPr>
                          <w:t>Política</w:t>
                        </w:r>
                        <w:r>
                          <w:rPr>
                            <w:color w:val="808080"/>
                            <w:spacing w:val="-15"/>
                            <w:sz w:val="18"/>
                          </w:rPr>
                          <w:t> </w:t>
                        </w:r>
                        <w:r>
                          <w:rPr>
                            <w:color w:val="808080"/>
                            <w:sz w:val="18"/>
                          </w:rPr>
                          <w:t>Nacional</w:t>
                        </w:r>
                        <w:r>
                          <w:rPr>
                            <w:color w:val="808080"/>
                            <w:spacing w:val="-13"/>
                            <w:sz w:val="18"/>
                          </w:rPr>
                          <w:t> </w:t>
                        </w:r>
                        <w:r>
                          <w:rPr>
                            <w:color w:val="808080"/>
                            <w:sz w:val="18"/>
                          </w:rPr>
                          <w:t>de Transporte Urbano</w:t>
                        </w:r>
                      </w:p>
                    </w:txbxContent>
                  </v:textbox>
                  <w10:wrap type="none"/>
                </v:shape>
                <v:shape style="position:absolute;left:250;top:3837;width:1945;height:668" type="#_x0000_t202" id="docshape40" filled="false" stroked="false">
                  <v:textbox inset="0,0,0,0">
                    <w:txbxContent>
                      <w:p>
                        <w:pPr>
                          <w:numPr>
                            <w:ilvl w:val="0"/>
                            <w:numId w:val="7"/>
                          </w:numPr>
                          <w:tabs>
                            <w:tab w:pos="151" w:val="left" w:leader="none"/>
                            <w:tab w:pos="153" w:val="left" w:leader="none"/>
                          </w:tabs>
                          <w:spacing w:line="259" w:lineRule="auto" w:before="0"/>
                          <w:ind w:left="153" w:right="18" w:hanging="154"/>
                          <w:jc w:val="left"/>
                          <w:rPr>
                            <w:sz w:val="18"/>
                          </w:rPr>
                        </w:pPr>
                        <w:r>
                          <w:rPr>
                            <w:color w:val="808080"/>
                            <w:sz w:val="18"/>
                          </w:rPr>
                          <w:t>Política Nacional de Gestión</w:t>
                        </w:r>
                        <w:r>
                          <w:rPr>
                            <w:color w:val="808080"/>
                            <w:spacing w:val="-13"/>
                            <w:sz w:val="18"/>
                          </w:rPr>
                          <w:t> </w:t>
                        </w:r>
                        <w:r>
                          <w:rPr>
                            <w:color w:val="808080"/>
                            <w:sz w:val="18"/>
                          </w:rPr>
                          <w:t>del</w:t>
                        </w:r>
                        <w:r>
                          <w:rPr>
                            <w:color w:val="808080"/>
                            <w:spacing w:val="-12"/>
                            <w:sz w:val="18"/>
                          </w:rPr>
                          <w:t> </w:t>
                        </w:r>
                        <w:r>
                          <w:rPr>
                            <w:color w:val="808080"/>
                            <w:sz w:val="18"/>
                          </w:rPr>
                          <w:t>Riesgo</w:t>
                        </w:r>
                        <w:r>
                          <w:rPr>
                            <w:color w:val="808080"/>
                            <w:spacing w:val="-13"/>
                            <w:sz w:val="18"/>
                          </w:rPr>
                          <w:t> </w:t>
                        </w:r>
                        <w:r>
                          <w:rPr>
                            <w:color w:val="808080"/>
                            <w:sz w:val="18"/>
                          </w:rPr>
                          <w:t>de Desastres al 2050</w:t>
                        </w:r>
                      </w:p>
                    </w:txbxContent>
                  </v:textbox>
                  <w10:wrap type="none"/>
                </v:shape>
                <v:shape style="position:absolute;left:2424;top:3949;width:517;height:293" type="#_x0000_t202" id="docshape41" filled="false" stroked="false">
                  <v:textbox inset="0,0,0,0">
                    <w:txbxContent>
                      <w:p>
                        <w:pPr>
                          <w:spacing w:before="0"/>
                          <w:ind w:left="0" w:right="0" w:firstLine="0"/>
                          <w:jc w:val="left"/>
                          <w:rPr>
                            <w:rFonts w:ascii="Trebuchet MS"/>
                            <w:b/>
                            <w:sz w:val="24"/>
                          </w:rPr>
                        </w:pPr>
                        <w:r>
                          <w:rPr>
                            <w:rFonts w:ascii="Trebuchet MS"/>
                            <w:b/>
                            <w:spacing w:val="-5"/>
                            <w:w w:val="105"/>
                            <w:sz w:val="24"/>
                          </w:rPr>
                          <w:t>PCM</w:t>
                        </w:r>
                      </w:p>
                    </w:txbxContent>
                  </v:textbox>
                  <w10:wrap type="none"/>
                </v:shape>
                <v:shape style="position:absolute;left:6378;top:4226;width:3476;height:904" type="#_x0000_t202" id="docshape42" filled="false" stroked="false">
                  <v:textbox inset="0,0,0,0">
                    <w:txbxContent>
                      <w:p>
                        <w:pPr>
                          <w:numPr>
                            <w:ilvl w:val="0"/>
                            <w:numId w:val="8"/>
                          </w:numPr>
                          <w:tabs>
                            <w:tab w:pos="984" w:val="left" w:leader="none"/>
                          </w:tabs>
                          <w:spacing w:before="0"/>
                          <w:ind w:left="984" w:right="0" w:hanging="152"/>
                          <w:jc w:val="left"/>
                          <w:rPr>
                            <w:sz w:val="18"/>
                          </w:rPr>
                        </w:pPr>
                        <w:r>
                          <w:rPr>
                            <w:color w:val="808080"/>
                            <w:sz w:val="18"/>
                          </w:rPr>
                          <w:t>Política</w:t>
                        </w:r>
                        <w:r>
                          <w:rPr>
                            <w:color w:val="808080"/>
                            <w:spacing w:val="-5"/>
                            <w:sz w:val="18"/>
                          </w:rPr>
                          <w:t> </w:t>
                        </w:r>
                        <w:r>
                          <w:rPr>
                            <w:color w:val="808080"/>
                            <w:sz w:val="18"/>
                          </w:rPr>
                          <w:t>Nacional</w:t>
                        </w:r>
                        <w:r>
                          <w:rPr>
                            <w:color w:val="808080"/>
                            <w:spacing w:val="-6"/>
                            <w:sz w:val="18"/>
                          </w:rPr>
                          <w:t> </w:t>
                        </w:r>
                        <w:r>
                          <w:rPr>
                            <w:color w:val="808080"/>
                            <w:spacing w:val="-5"/>
                            <w:sz w:val="18"/>
                          </w:rPr>
                          <w:t>de</w:t>
                        </w:r>
                      </w:p>
                      <w:p>
                        <w:pPr>
                          <w:spacing w:line="163" w:lineRule="exact" w:before="15"/>
                          <w:ind w:left="986" w:right="0" w:firstLine="0"/>
                          <w:jc w:val="left"/>
                          <w:rPr>
                            <w:sz w:val="18"/>
                          </w:rPr>
                        </w:pPr>
                        <w:r>
                          <w:rPr>
                            <w:color w:val="808080"/>
                            <w:sz w:val="18"/>
                          </w:rPr>
                          <w:t>Competitividad</w:t>
                        </w:r>
                        <w:r>
                          <w:rPr>
                            <w:color w:val="808080"/>
                            <w:spacing w:val="-8"/>
                            <w:sz w:val="18"/>
                          </w:rPr>
                          <w:t> </w:t>
                        </w:r>
                        <w:r>
                          <w:rPr>
                            <w:color w:val="808080"/>
                            <w:sz w:val="18"/>
                          </w:rPr>
                          <w:t>y</w:t>
                        </w:r>
                        <w:r>
                          <w:rPr>
                            <w:color w:val="808080"/>
                            <w:spacing w:val="-5"/>
                            <w:sz w:val="18"/>
                          </w:rPr>
                          <w:t> </w:t>
                        </w:r>
                        <w:r>
                          <w:rPr>
                            <w:color w:val="808080"/>
                            <w:spacing w:val="-2"/>
                            <w:sz w:val="18"/>
                          </w:rPr>
                          <w:t>Productividad</w:t>
                        </w:r>
                      </w:p>
                      <w:p>
                        <w:pPr>
                          <w:tabs>
                            <w:tab w:pos="832" w:val="left" w:leader="none"/>
                          </w:tabs>
                          <w:spacing w:line="281" w:lineRule="exact" w:before="0"/>
                          <w:ind w:left="0" w:right="0" w:firstLine="0"/>
                          <w:jc w:val="left"/>
                          <w:rPr>
                            <w:sz w:val="18"/>
                          </w:rPr>
                        </w:pPr>
                        <w:r>
                          <w:rPr>
                            <w:rFonts w:ascii="Trebuchet MS" w:hAnsi="Trebuchet MS"/>
                            <w:b/>
                            <w:spacing w:val="-5"/>
                            <w:position w:val="6"/>
                            <w:sz w:val="24"/>
                          </w:rPr>
                          <w:t>MEF</w:t>
                        </w:r>
                        <w:r>
                          <w:rPr>
                            <w:rFonts w:ascii="Trebuchet MS" w:hAnsi="Trebuchet MS"/>
                            <w:b/>
                            <w:position w:val="6"/>
                            <w:sz w:val="24"/>
                          </w:rPr>
                          <w:tab/>
                        </w:r>
                        <w:r>
                          <w:rPr>
                            <w:rFonts w:ascii="Symbol" w:hAnsi="Symbol"/>
                            <w:color w:val="808080"/>
                            <w:sz w:val="18"/>
                          </w:rPr>
                          <w:t></w:t>
                        </w:r>
                        <w:r>
                          <w:rPr>
                            <w:rFonts w:ascii="Times New Roman" w:hAnsi="Times New Roman"/>
                            <w:color w:val="808080"/>
                            <w:spacing w:val="22"/>
                            <w:sz w:val="18"/>
                          </w:rPr>
                          <w:t> </w:t>
                        </w:r>
                        <w:r>
                          <w:rPr>
                            <w:color w:val="808080"/>
                            <w:sz w:val="18"/>
                          </w:rPr>
                          <w:t>Política</w:t>
                        </w:r>
                        <w:r>
                          <w:rPr>
                            <w:color w:val="808080"/>
                            <w:spacing w:val="-2"/>
                            <w:sz w:val="18"/>
                          </w:rPr>
                          <w:t> </w:t>
                        </w:r>
                        <w:r>
                          <w:rPr>
                            <w:color w:val="808080"/>
                            <w:sz w:val="18"/>
                          </w:rPr>
                          <w:t>Nacional</w:t>
                        </w:r>
                        <w:r>
                          <w:rPr>
                            <w:color w:val="808080"/>
                            <w:spacing w:val="-4"/>
                            <w:sz w:val="18"/>
                          </w:rPr>
                          <w:t> </w:t>
                        </w:r>
                        <w:r>
                          <w:rPr>
                            <w:color w:val="808080"/>
                            <w:sz w:val="18"/>
                          </w:rPr>
                          <w:t>de</w:t>
                        </w:r>
                        <w:r>
                          <w:rPr>
                            <w:color w:val="808080"/>
                            <w:spacing w:val="-2"/>
                            <w:sz w:val="18"/>
                          </w:rPr>
                          <w:t> Inclusión</w:t>
                        </w:r>
                      </w:p>
                      <w:p>
                        <w:pPr>
                          <w:spacing w:before="17"/>
                          <w:ind w:left="986" w:right="0" w:firstLine="0"/>
                          <w:jc w:val="left"/>
                          <w:rPr>
                            <w:sz w:val="18"/>
                          </w:rPr>
                        </w:pPr>
                        <w:r>
                          <w:rPr>
                            <w:color w:val="808080"/>
                            <w:spacing w:val="-2"/>
                            <w:sz w:val="18"/>
                          </w:rPr>
                          <w:t>Financiera</w:t>
                        </w:r>
                      </w:p>
                    </w:txbxContent>
                  </v:textbox>
                  <w10:wrap type="none"/>
                </v:shape>
                <v:shape style="position:absolute;left:1306;top:5383;width:1516;height:445" type="#_x0000_t202" id="docshape43" filled="false" stroked="false">
                  <v:textbox inset="0,0,0,0">
                    <w:txbxContent>
                      <w:p>
                        <w:pPr>
                          <w:numPr>
                            <w:ilvl w:val="0"/>
                            <w:numId w:val="9"/>
                          </w:numPr>
                          <w:tabs>
                            <w:tab w:pos="151" w:val="left" w:leader="none"/>
                            <w:tab w:pos="153" w:val="left" w:leader="none"/>
                          </w:tabs>
                          <w:spacing w:line="259" w:lineRule="auto" w:before="0"/>
                          <w:ind w:left="153" w:right="18" w:hanging="154"/>
                          <w:jc w:val="left"/>
                          <w:rPr>
                            <w:sz w:val="18"/>
                          </w:rPr>
                        </w:pPr>
                        <w:r>
                          <w:rPr>
                            <w:color w:val="808080"/>
                            <w:sz w:val="18"/>
                          </w:rPr>
                          <w:t>Política</w:t>
                        </w:r>
                        <w:r>
                          <w:rPr>
                            <w:color w:val="808080"/>
                            <w:spacing w:val="-13"/>
                            <w:sz w:val="18"/>
                          </w:rPr>
                          <w:t> </w:t>
                        </w:r>
                        <w:r>
                          <w:rPr>
                            <w:color w:val="808080"/>
                            <w:sz w:val="18"/>
                          </w:rPr>
                          <w:t>Nacional </w:t>
                        </w:r>
                        <w:r>
                          <w:rPr>
                            <w:color w:val="808080"/>
                            <w:spacing w:val="-2"/>
                            <w:sz w:val="18"/>
                          </w:rPr>
                          <w:t>Penitenciaria</w:t>
                        </w:r>
                      </w:p>
                    </w:txbxContent>
                  </v:textbox>
                  <w10:wrap type="none"/>
                </v:shape>
                <v:shape style="position:absolute;left:3222;top:5252;width:827;height:293" type="#_x0000_t202" id="docshape44" filled="false" stroked="false">
                  <v:textbox inset="0,0,0,0">
                    <w:txbxContent>
                      <w:p>
                        <w:pPr>
                          <w:spacing w:before="0"/>
                          <w:ind w:left="0" w:right="0" w:firstLine="0"/>
                          <w:jc w:val="left"/>
                          <w:rPr>
                            <w:rFonts w:ascii="Trebuchet MS"/>
                            <w:b/>
                            <w:sz w:val="24"/>
                          </w:rPr>
                        </w:pPr>
                        <w:r>
                          <w:rPr>
                            <w:rFonts w:ascii="Trebuchet MS"/>
                            <w:b/>
                            <w:spacing w:val="-8"/>
                            <w:sz w:val="24"/>
                          </w:rPr>
                          <w:t>Minjusd</w:t>
                        </w:r>
                      </w:p>
                    </w:txbxContent>
                  </v:textbox>
                  <w10:wrap type="none"/>
                </v:shape>
                <v:shape style="position:absolute;left:4880;top:5538;width:2984;height:1977" type="#_x0000_t202" id="docshape45" filled="false" stroked="false">
                  <v:textbox inset="0,0,0,0">
                    <w:txbxContent>
                      <w:p>
                        <w:pPr>
                          <w:spacing w:before="0"/>
                          <w:ind w:left="0" w:right="0" w:firstLine="0"/>
                          <w:jc w:val="left"/>
                          <w:rPr>
                            <w:rFonts w:ascii="Trebuchet MS"/>
                            <w:b/>
                            <w:sz w:val="24"/>
                          </w:rPr>
                        </w:pPr>
                        <w:r>
                          <w:rPr>
                            <w:rFonts w:ascii="Trebuchet MS"/>
                            <w:b/>
                            <w:spacing w:val="-2"/>
                            <w:sz w:val="24"/>
                          </w:rPr>
                          <w:t>Minedu</w:t>
                        </w:r>
                      </w:p>
                      <w:p>
                        <w:pPr>
                          <w:numPr>
                            <w:ilvl w:val="0"/>
                            <w:numId w:val="10"/>
                          </w:numPr>
                          <w:tabs>
                            <w:tab w:pos="482" w:val="left" w:leader="none"/>
                            <w:tab w:pos="484" w:val="left" w:leader="none"/>
                          </w:tabs>
                          <w:spacing w:line="256" w:lineRule="auto" w:before="97"/>
                          <w:ind w:left="484" w:right="66" w:hanging="154"/>
                          <w:jc w:val="left"/>
                          <w:rPr>
                            <w:sz w:val="18"/>
                          </w:rPr>
                        </w:pPr>
                        <w:r>
                          <w:rPr>
                            <w:color w:val="808080"/>
                            <w:sz w:val="18"/>
                          </w:rPr>
                          <w:t>Política</w:t>
                        </w:r>
                        <w:r>
                          <w:rPr>
                            <w:color w:val="808080"/>
                            <w:spacing w:val="-12"/>
                            <w:sz w:val="18"/>
                          </w:rPr>
                          <w:t> </w:t>
                        </w:r>
                        <w:r>
                          <w:rPr>
                            <w:color w:val="808080"/>
                            <w:sz w:val="18"/>
                          </w:rPr>
                          <w:t>de</w:t>
                        </w:r>
                        <w:r>
                          <w:rPr>
                            <w:color w:val="808080"/>
                            <w:spacing w:val="-12"/>
                            <w:sz w:val="18"/>
                          </w:rPr>
                          <w:t> </w:t>
                        </w:r>
                        <w:r>
                          <w:rPr>
                            <w:color w:val="808080"/>
                            <w:sz w:val="18"/>
                          </w:rPr>
                          <w:t>Atención</w:t>
                        </w:r>
                        <w:r>
                          <w:rPr>
                            <w:color w:val="808080"/>
                            <w:spacing w:val="-12"/>
                            <w:sz w:val="18"/>
                          </w:rPr>
                          <w:t> </w:t>
                        </w:r>
                        <w:r>
                          <w:rPr>
                            <w:color w:val="808080"/>
                            <w:sz w:val="18"/>
                          </w:rPr>
                          <w:t>Educativa para la Población de Ámbitos </w:t>
                        </w:r>
                        <w:r>
                          <w:rPr>
                            <w:color w:val="808080"/>
                            <w:spacing w:val="-2"/>
                            <w:sz w:val="18"/>
                          </w:rPr>
                          <w:t>Rurales</w:t>
                        </w:r>
                      </w:p>
                      <w:p>
                        <w:pPr>
                          <w:numPr>
                            <w:ilvl w:val="0"/>
                            <w:numId w:val="10"/>
                          </w:numPr>
                          <w:tabs>
                            <w:tab w:pos="483" w:val="left" w:leader="none"/>
                          </w:tabs>
                          <w:spacing w:before="2"/>
                          <w:ind w:left="483" w:right="0" w:hanging="152"/>
                          <w:jc w:val="left"/>
                          <w:rPr>
                            <w:sz w:val="18"/>
                          </w:rPr>
                        </w:pPr>
                        <w:r>
                          <w:rPr>
                            <w:color w:val="808080"/>
                            <w:sz w:val="18"/>
                          </w:rPr>
                          <w:t>Política</w:t>
                        </w:r>
                        <w:r>
                          <w:rPr>
                            <w:color w:val="808080"/>
                            <w:spacing w:val="-3"/>
                            <w:sz w:val="18"/>
                          </w:rPr>
                          <w:t> </w:t>
                        </w:r>
                        <w:r>
                          <w:rPr>
                            <w:color w:val="808080"/>
                            <w:sz w:val="18"/>
                          </w:rPr>
                          <w:t>Nacional</w:t>
                        </w:r>
                        <w:r>
                          <w:rPr>
                            <w:color w:val="808080"/>
                            <w:spacing w:val="-5"/>
                            <w:sz w:val="18"/>
                          </w:rPr>
                          <w:t> </w:t>
                        </w:r>
                        <w:r>
                          <w:rPr>
                            <w:color w:val="808080"/>
                            <w:sz w:val="18"/>
                          </w:rPr>
                          <w:t>de</w:t>
                        </w:r>
                        <w:r>
                          <w:rPr>
                            <w:color w:val="808080"/>
                            <w:spacing w:val="-5"/>
                            <w:sz w:val="18"/>
                          </w:rPr>
                          <w:t> </w:t>
                        </w:r>
                        <w:r>
                          <w:rPr>
                            <w:color w:val="808080"/>
                            <w:spacing w:val="-2"/>
                            <w:sz w:val="18"/>
                          </w:rPr>
                          <w:t>Juventud</w:t>
                        </w:r>
                      </w:p>
                      <w:p>
                        <w:pPr>
                          <w:numPr>
                            <w:ilvl w:val="0"/>
                            <w:numId w:val="10"/>
                          </w:numPr>
                          <w:tabs>
                            <w:tab w:pos="482" w:val="left" w:leader="none"/>
                            <w:tab w:pos="484" w:val="left" w:leader="none"/>
                          </w:tabs>
                          <w:spacing w:line="259" w:lineRule="auto" w:before="15"/>
                          <w:ind w:left="484" w:right="18" w:hanging="154"/>
                          <w:jc w:val="left"/>
                          <w:rPr>
                            <w:sz w:val="18"/>
                          </w:rPr>
                        </w:pPr>
                        <w:r>
                          <w:rPr>
                            <w:color w:val="808080"/>
                            <w:sz w:val="18"/>
                          </w:rPr>
                          <w:t>Política</w:t>
                        </w:r>
                        <w:r>
                          <w:rPr>
                            <w:color w:val="808080"/>
                            <w:spacing w:val="-13"/>
                            <w:sz w:val="18"/>
                          </w:rPr>
                          <w:t> </w:t>
                        </w:r>
                        <w:r>
                          <w:rPr>
                            <w:color w:val="808080"/>
                            <w:sz w:val="18"/>
                          </w:rPr>
                          <w:t>Nacional</w:t>
                        </w:r>
                        <w:r>
                          <w:rPr>
                            <w:color w:val="808080"/>
                            <w:spacing w:val="-12"/>
                            <w:sz w:val="18"/>
                          </w:rPr>
                          <w:t> </w:t>
                        </w:r>
                        <w:r>
                          <w:rPr>
                            <w:color w:val="808080"/>
                            <w:sz w:val="18"/>
                          </w:rPr>
                          <w:t>de</w:t>
                        </w:r>
                        <w:r>
                          <w:rPr>
                            <w:color w:val="808080"/>
                            <w:spacing w:val="-13"/>
                            <w:sz w:val="18"/>
                          </w:rPr>
                          <w:t> </w:t>
                        </w:r>
                        <w:r>
                          <w:rPr>
                            <w:color w:val="808080"/>
                            <w:sz w:val="18"/>
                          </w:rPr>
                          <w:t>Educación Superior y Técnico-Productiva</w:t>
                        </w:r>
                      </w:p>
                      <w:p>
                        <w:pPr>
                          <w:numPr>
                            <w:ilvl w:val="0"/>
                            <w:numId w:val="10"/>
                          </w:numPr>
                          <w:tabs>
                            <w:tab w:pos="483" w:val="left" w:leader="none"/>
                          </w:tabs>
                          <w:spacing w:before="1"/>
                          <w:ind w:left="483" w:right="0" w:hanging="152"/>
                          <w:jc w:val="left"/>
                          <w:rPr>
                            <w:sz w:val="18"/>
                          </w:rPr>
                        </w:pPr>
                        <w:r>
                          <w:rPr>
                            <w:color w:val="808080"/>
                            <w:sz w:val="18"/>
                          </w:rPr>
                          <w:t>Política</w:t>
                        </w:r>
                        <w:r>
                          <w:rPr>
                            <w:color w:val="808080"/>
                            <w:spacing w:val="-1"/>
                            <w:sz w:val="18"/>
                          </w:rPr>
                          <w:t> </w:t>
                        </w:r>
                        <w:r>
                          <w:rPr>
                            <w:color w:val="808080"/>
                            <w:sz w:val="18"/>
                          </w:rPr>
                          <w:t>Nacional</w:t>
                        </w:r>
                        <w:r>
                          <w:rPr>
                            <w:color w:val="808080"/>
                            <w:spacing w:val="-5"/>
                            <w:sz w:val="18"/>
                          </w:rPr>
                          <w:t> </w:t>
                        </w:r>
                        <w:r>
                          <w:rPr>
                            <w:color w:val="808080"/>
                            <w:sz w:val="18"/>
                          </w:rPr>
                          <w:t>del</w:t>
                        </w:r>
                        <w:r>
                          <w:rPr>
                            <w:color w:val="808080"/>
                            <w:spacing w:val="-5"/>
                            <w:sz w:val="18"/>
                          </w:rPr>
                          <w:t> </w:t>
                        </w:r>
                        <w:r>
                          <w:rPr>
                            <w:color w:val="808080"/>
                            <w:spacing w:val="-2"/>
                            <w:sz w:val="18"/>
                          </w:rPr>
                          <w:t>Deporte</w:t>
                        </w:r>
                      </w:p>
                    </w:txbxContent>
                  </v:textbox>
                  <w10:wrap type="none"/>
                </v:shape>
              </v:group>
            </w:pict>
          </mc:Fallback>
        </mc:AlternateContent>
      </w:r>
      <w:r>
        <w:rPr>
          <w:rFonts w:ascii="Arial"/>
          <w:sz w:val="20"/>
        </w:rPr>
      </w:r>
    </w:p>
    <w:p>
      <w:pPr>
        <w:spacing w:line="207" w:lineRule="exact" w:before="25"/>
        <w:ind w:left="0" w:right="137" w:firstLine="0"/>
        <w:jc w:val="right"/>
        <w:rPr>
          <w:rFonts w:ascii="Times New Roman" w:hAnsi="Times New Roman"/>
          <w:sz w:val="18"/>
        </w:rPr>
      </w:pPr>
      <w:r>
        <w:rPr>
          <w:rFonts w:ascii="Times New Roman" w:hAnsi="Times New Roman"/>
          <w:sz w:val="18"/>
        </w:rPr>
        <w:t>Fuente: Documento</w:t>
      </w:r>
      <w:r>
        <w:rPr>
          <w:rFonts w:ascii="Times New Roman" w:hAnsi="Times New Roman"/>
          <w:spacing w:val="-2"/>
          <w:sz w:val="18"/>
        </w:rPr>
        <w:t> </w:t>
      </w:r>
      <w:r>
        <w:rPr>
          <w:rFonts w:ascii="Times New Roman" w:hAnsi="Times New Roman"/>
          <w:sz w:val="18"/>
        </w:rPr>
        <w:t>de</w:t>
      </w:r>
      <w:r>
        <w:rPr>
          <w:rFonts w:ascii="Times New Roman" w:hAnsi="Times New Roman"/>
          <w:spacing w:val="-3"/>
          <w:sz w:val="18"/>
        </w:rPr>
        <w:t> </w:t>
      </w:r>
      <w:r>
        <w:rPr>
          <w:rFonts w:ascii="Times New Roman" w:hAnsi="Times New Roman"/>
          <w:sz w:val="18"/>
        </w:rPr>
        <w:t>política</w:t>
      </w:r>
      <w:r>
        <w:rPr>
          <w:rFonts w:ascii="Times New Roman" w:hAnsi="Times New Roman"/>
          <w:spacing w:val="-1"/>
          <w:sz w:val="18"/>
        </w:rPr>
        <w:t> </w:t>
      </w:r>
      <w:r>
        <w:rPr>
          <w:rFonts w:ascii="Times New Roman" w:hAnsi="Times New Roman"/>
          <w:spacing w:val="-2"/>
          <w:sz w:val="18"/>
        </w:rPr>
        <w:t>PNMNNA</w:t>
      </w:r>
    </w:p>
    <w:p>
      <w:pPr>
        <w:spacing w:line="207" w:lineRule="exact" w:before="0"/>
        <w:ind w:left="0" w:right="136"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spacing w:after="0" w:line="207" w:lineRule="exact"/>
        <w:jc w:val="right"/>
        <w:rPr>
          <w:rFonts w:ascii="Times New Roman" w:hAnsi="Times New Roman"/>
          <w:sz w:val="18"/>
        </w:rPr>
        <w:sectPr>
          <w:pgSz w:w="11910" w:h="16840"/>
          <w:pgMar w:header="729" w:footer="0" w:top="2280" w:bottom="280" w:left="1133" w:right="425"/>
        </w:sectPr>
      </w:pPr>
    </w:p>
    <w:p>
      <w:pPr>
        <w:pStyle w:val="Heading1"/>
        <w:numPr>
          <w:ilvl w:val="0"/>
          <w:numId w:val="2"/>
        </w:numPr>
        <w:tabs>
          <w:tab w:pos="928" w:val="left" w:leader="none"/>
        </w:tabs>
        <w:spacing w:line="240" w:lineRule="auto" w:before="1" w:after="0"/>
        <w:ind w:left="928" w:right="0" w:hanging="359"/>
        <w:jc w:val="both"/>
        <w:rPr>
          <w:color w:val="1F3863"/>
        </w:rPr>
      </w:pPr>
      <w:bookmarkStart w:name="_bookmark4" w:id="5"/>
      <w:bookmarkEnd w:id="5"/>
      <w:r>
        <w:rPr/>
      </w:r>
      <w:r>
        <w:rPr>
          <w:color w:val="1F3863"/>
        </w:rPr>
        <w:t>Análisis</w:t>
      </w:r>
      <w:r>
        <w:rPr>
          <w:color w:val="1F3863"/>
          <w:spacing w:val="-7"/>
        </w:rPr>
        <w:t> </w:t>
      </w:r>
      <w:r>
        <w:rPr>
          <w:color w:val="1F3863"/>
        </w:rPr>
        <w:t>de</w:t>
      </w:r>
      <w:r>
        <w:rPr>
          <w:color w:val="1F3863"/>
          <w:spacing w:val="-8"/>
        </w:rPr>
        <w:t> </w:t>
      </w:r>
      <w:r>
        <w:rPr>
          <w:color w:val="1F3863"/>
        </w:rPr>
        <w:t>la</w:t>
      </w:r>
      <w:r>
        <w:rPr>
          <w:color w:val="1F3863"/>
          <w:spacing w:val="-6"/>
        </w:rPr>
        <w:t> </w:t>
      </w:r>
      <w:r>
        <w:rPr>
          <w:color w:val="1F3863"/>
          <w:spacing w:val="-2"/>
        </w:rPr>
        <w:t>Política</w:t>
      </w:r>
    </w:p>
    <w:p>
      <w:pPr>
        <w:pStyle w:val="Heading2"/>
        <w:numPr>
          <w:ilvl w:val="1"/>
          <w:numId w:val="2"/>
        </w:numPr>
        <w:tabs>
          <w:tab w:pos="927" w:val="left" w:leader="none"/>
        </w:tabs>
        <w:spacing w:line="240" w:lineRule="auto" w:before="285" w:after="0"/>
        <w:ind w:left="927" w:right="0" w:hanging="358"/>
        <w:jc w:val="both"/>
      </w:pPr>
      <w:bookmarkStart w:name="_bookmark5" w:id="6"/>
      <w:bookmarkEnd w:id="6"/>
      <w:r>
        <w:rPr/>
      </w:r>
      <w:r>
        <w:rPr>
          <w:color w:val="2E5395"/>
        </w:rPr>
        <w:t>Metodología</w:t>
      </w:r>
      <w:r>
        <w:rPr>
          <w:color w:val="2E5395"/>
          <w:spacing w:val="-11"/>
        </w:rPr>
        <w:t> </w:t>
      </w:r>
      <w:r>
        <w:rPr>
          <w:color w:val="2E5395"/>
        </w:rPr>
        <w:t>de</w:t>
      </w:r>
      <w:r>
        <w:rPr>
          <w:color w:val="2E5395"/>
          <w:spacing w:val="-12"/>
        </w:rPr>
        <w:t> </w:t>
      </w:r>
      <w:r>
        <w:rPr>
          <w:color w:val="2E5395"/>
          <w:spacing w:val="-2"/>
        </w:rPr>
        <w:t>evaluación</w:t>
      </w:r>
    </w:p>
    <w:p>
      <w:pPr>
        <w:pStyle w:val="Heading3"/>
        <w:spacing w:line="326" w:lineRule="auto" w:before="283"/>
        <w:ind w:left="569" w:right="1273"/>
      </w:pPr>
      <w:r>
        <w:rPr/>
        <w:t>Tomando como referencia la guía metodológica de CEPLAN</w:t>
      </w:r>
      <w:hyperlink w:history="true" w:anchor="_bookmark6">
        <w:r>
          <w:rPr>
            <w:position w:val="9"/>
            <w:sz w:val="16"/>
          </w:rPr>
          <w:t>1</w:t>
        </w:r>
        <w:r>
          <w:rPr/>
          <w:t>,</w:t>
        </w:r>
      </w:hyperlink>
      <w:r>
        <w:rPr/>
        <w:t> el proceso de evaluación</w:t>
      </w:r>
      <w:r>
        <w:rPr>
          <w:spacing w:val="-5"/>
        </w:rPr>
        <w:t> </w:t>
      </w:r>
      <w:r>
        <w:rPr/>
        <w:t>requiere:</w:t>
      </w:r>
      <w:r>
        <w:rPr>
          <w:spacing w:val="-4"/>
        </w:rPr>
        <w:t> </w:t>
      </w:r>
      <w:r>
        <w:rPr/>
        <w:t>(a)</w:t>
      </w:r>
      <w:r>
        <w:rPr>
          <w:spacing w:val="-6"/>
        </w:rPr>
        <w:t> </w:t>
      </w:r>
      <w:r>
        <w:rPr/>
        <w:t>la</w:t>
      </w:r>
      <w:r>
        <w:rPr>
          <w:spacing w:val="-5"/>
        </w:rPr>
        <w:t> </w:t>
      </w:r>
      <w:r>
        <w:rPr/>
        <w:t>delimitación</w:t>
      </w:r>
      <w:r>
        <w:rPr>
          <w:spacing w:val="-8"/>
        </w:rPr>
        <w:t> </w:t>
      </w:r>
      <w:r>
        <w:rPr/>
        <w:t>del</w:t>
      </w:r>
      <w:r>
        <w:rPr>
          <w:spacing w:val="-6"/>
        </w:rPr>
        <w:t> </w:t>
      </w:r>
      <w:r>
        <w:rPr/>
        <w:t>alcance,</w:t>
      </w:r>
      <w:r>
        <w:rPr>
          <w:spacing w:val="-6"/>
        </w:rPr>
        <w:t> </w:t>
      </w:r>
      <w:r>
        <w:rPr/>
        <w:t>y</w:t>
      </w:r>
      <w:r>
        <w:rPr>
          <w:spacing w:val="-5"/>
        </w:rPr>
        <w:t> </w:t>
      </w:r>
      <w:r>
        <w:rPr/>
        <w:t>(b)</w:t>
      </w:r>
      <w:r>
        <w:rPr>
          <w:spacing w:val="-7"/>
        </w:rPr>
        <w:t> </w:t>
      </w:r>
      <w:r>
        <w:rPr/>
        <w:t>la</w:t>
      </w:r>
      <w:r>
        <w:rPr>
          <w:spacing w:val="-5"/>
        </w:rPr>
        <w:t> </w:t>
      </w:r>
      <w:r>
        <w:rPr/>
        <w:t>especificación</w:t>
      </w:r>
      <w:r>
        <w:rPr>
          <w:spacing w:val="-8"/>
        </w:rPr>
        <w:t> </w:t>
      </w:r>
      <w:r>
        <w:rPr/>
        <w:t>de</w:t>
      </w:r>
      <w:r>
        <w:rPr>
          <w:spacing w:val="-7"/>
        </w:rPr>
        <w:t> </w:t>
      </w:r>
      <w:r>
        <w:rPr/>
        <w:t>los criterios que se usaran para el análisis, en base a las interrogantes de </w:t>
      </w:r>
      <w:r>
        <w:rPr>
          <w:spacing w:val="-2"/>
        </w:rPr>
        <w:t>evaluación.</w:t>
      </w:r>
    </w:p>
    <w:p>
      <w:pPr>
        <w:pStyle w:val="Heading3"/>
        <w:numPr>
          <w:ilvl w:val="0"/>
          <w:numId w:val="11"/>
        </w:numPr>
        <w:tabs>
          <w:tab w:pos="823" w:val="left" w:leader="none"/>
        </w:tabs>
        <w:spacing w:line="240" w:lineRule="auto" w:before="1" w:after="0"/>
        <w:ind w:left="823" w:right="0" w:hanging="254"/>
        <w:jc w:val="both"/>
      </w:pPr>
      <w:r>
        <w:rPr/>
        <w:t>Delimitación</w:t>
      </w:r>
      <w:r>
        <w:rPr>
          <w:spacing w:val="4"/>
        </w:rPr>
        <w:t> </w:t>
      </w:r>
      <w:r>
        <w:rPr/>
        <w:t>de</w:t>
      </w:r>
      <w:r>
        <w:rPr>
          <w:spacing w:val="8"/>
        </w:rPr>
        <w:t> </w:t>
      </w:r>
      <w:r>
        <w:rPr>
          <w:spacing w:val="-2"/>
        </w:rPr>
        <w:t>alcance</w:t>
      </w:r>
    </w:p>
    <w:p>
      <w:pPr>
        <w:pStyle w:val="Heading3"/>
        <w:spacing w:line="324" w:lineRule="auto" w:before="101"/>
        <w:ind w:left="569" w:right="1275"/>
      </w:pPr>
      <w:r>
        <w:rPr/>
        <w:t>Respecto a la delimitación del alcance, CEPLAN recomienda priorizar aquellos servicios que según su nivel de cumplimiento no están logrando los resultados esperados o que no se estén entregando según lo planificado.</w:t>
      </w:r>
      <w:r>
        <w:rPr>
          <w:spacing w:val="-2"/>
        </w:rPr>
        <w:t> </w:t>
      </w:r>
      <w:r>
        <w:rPr/>
        <w:t>Si bien CEPLAN establece tres niveles de cumplimiento (alto, medio, bajo), tomando como referencia la revisión de estándares internacionales</w:t>
      </w:r>
      <w:hyperlink w:history="true" w:anchor="_bookmark7">
        <w:r>
          <w:rPr>
            <w:position w:val="9"/>
            <w:sz w:val="16"/>
          </w:rPr>
          <w:t>2</w:t>
        </w:r>
        <w:r>
          <w:rPr/>
          <w:t>,</w:t>
        </w:r>
      </w:hyperlink>
      <w:r>
        <w:rPr/>
        <w:t> se desagregó los niveles alto y bajo para visibilizar también aquellos indicadores cuyo valor obtenido ha sido significativamente mayor o menor a la meta establecida, evidenciado una posible falla de planeación (Tabla 1).</w:t>
      </w:r>
    </w:p>
    <w:p>
      <w:pPr>
        <w:pStyle w:val="Heading3"/>
        <w:spacing w:before="9"/>
        <w:ind w:left="2066"/>
      </w:pPr>
      <w:r>
        <w:rPr>
          <w:spacing w:val="-2"/>
        </w:rPr>
        <w:t>Tabla</w:t>
      </w:r>
      <w:r>
        <w:rPr>
          <w:spacing w:val="-8"/>
        </w:rPr>
        <w:t> </w:t>
      </w:r>
      <w:r>
        <w:rPr>
          <w:spacing w:val="-2"/>
        </w:rPr>
        <w:t>1:</w:t>
      </w:r>
      <w:r>
        <w:rPr>
          <w:spacing w:val="-5"/>
        </w:rPr>
        <w:t> </w:t>
      </w:r>
      <w:r>
        <w:rPr>
          <w:spacing w:val="-2"/>
        </w:rPr>
        <w:t>Desagregación</w:t>
      </w:r>
      <w:r>
        <w:rPr>
          <w:spacing w:val="-8"/>
        </w:rPr>
        <w:t> </w:t>
      </w:r>
      <w:r>
        <w:rPr>
          <w:spacing w:val="-2"/>
        </w:rPr>
        <w:t>de</w:t>
      </w:r>
      <w:r>
        <w:rPr>
          <w:spacing w:val="-7"/>
        </w:rPr>
        <w:t> </w:t>
      </w:r>
      <w:r>
        <w:rPr>
          <w:spacing w:val="-2"/>
        </w:rPr>
        <w:t>niveles</w:t>
      </w:r>
      <w:r>
        <w:rPr>
          <w:spacing w:val="-8"/>
        </w:rPr>
        <w:t> </w:t>
      </w:r>
      <w:r>
        <w:rPr>
          <w:spacing w:val="-2"/>
        </w:rPr>
        <w:t>de</w:t>
      </w:r>
      <w:r>
        <w:rPr>
          <w:spacing w:val="-8"/>
        </w:rPr>
        <w:t> </w:t>
      </w:r>
      <w:r>
        <w:rPr>
          <w:spacing w:val="-2"/>
        </w:rPr>
        <w:t>cumplimiento</w:t>
      </w:r>
    </w:p>
    <w:p>
      <w:pPr>
        <w:pStyle w:val="BodyText"/>
        <w:spacing w:before="9"/>
        <w:rPr>
          <w:sz w:val="5"/>
        </w:rPr>
      </w:pPr>
    </w:p>
    <w:tbl>
      <w:tblPr>
        <w:tblW w:w="0" w:type="auto"/>
        <w:jc w:val="lef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1232"/>
        <w:gridCol w:w="1241"/>
        <w:gridCol w:w="1537"/>
        <w:gridCol w:w="1232"/>
        <w:gridCol w:w="1242"/>
      </w:tblGrid>
      <w:tr>
        <w:trPr>
          <w:trHeight w:val="313" w:hRule="atLeast"/>
        </w:trPr>
        <w:tc>
          <w:tcPr>
            <w:tcW w:w="4009" w:type="dxa"/>
            <w:gridSpan w:val="3"/>
            <w:shd w:val="clear" w:color="auto" w:fill="4471C4"/>
          </w:tcPr>
          <w:p>
            <w:pPr>
              <w:pStyle w:val="TableParagraph"/>
              <w:spacing w:before="28"/>
              <w:ind w:left="1238"/>
              <w:rPr>
                <w:sz w:val="20"/>
              </w:rPr>
            </w:pPr>
            <w:r>
              <w:rPr>
                <w:color w:val="FFFFFF"/>
                <w:sz w:val="20"/>
              </w:rPr>
              <w:t>Criterios</w:t>
            </w:r>
            <w:r>
              <w:rPr>
                <w:color w:val="FFFFFF"/>
                <w:spacing w:val="1"/>
                <w:sz w:val="20"/>
              </w:rPr>
              <w:t> </w:t>
            </w:r>
            <w:r>
              <w:rPr>
                <w:color w:val="FFFFFF"/>
                <w:spacing w:val="-2"/>
                <w:sz w:val="20"/>
              </w:rPr>
              <w:t>CEPLAN</w:t>
            </w:r>
          </w:p>
        </w:tc>
        <w:tc>
          <w:tcPr>
            <w:tcW w:w="4011" w:type="dxa"/>
            <w:gridSpan w:val="3"/>
            <w:shd w:val="clear" w:color="auto" w:fill="4471C4"/>
          </w:tcPr>
          <w:p>
            <w:pPr>
              <w:pStyle w:val="TableParagraph"/>
              <w:spacing w:before="28"/>
              <w:ind w:left="3"/>
              <w:jc w:val="center"/>
              <w:rPr>
                <w:sz w:val="20"/>
              </w:rPr>
            </w:pPr>
            <w:r>
              <w:rPr>
                <w:color w:val="FFFFFF"/>
                <w:sz w:val="20"/>
              </w:rPr>
              <w:t>Criterios</w:t>
            </w:r>
            <w:r>
              <w:rPr>
                <w:color w:val="FFFFFF"/>
                <w:spacing w:val="1"/>
                <w:sz w:val="20"/>
              </w:rPr>
              <w:t> </w:t>
            </w:r>
            <w:r>
              <w:rPr>
                <w:color w:val="FFFFFF"/>
                <w:spacing w:val="-4"/>
                <w:sz w:val="20"/>
              </w:rPr>
              <w:t>MIMP</w:t>
            </w:r>
          </w:p>
        </w:tc>
      </w:tr>
      <w:tr>
        <w:trPr>
          <w:trHeight w:val="626" w:hRule="atLeast"/>
        </w:trPr>
        <w:tc>
          <w:tcPr>
            <w:tcW w:w="1536" w:type="dxa"/>
            <w:shd w:val="clear" w:color="auto" w:fill="4471C4"/>
          </w:tcPr>
          <w:p>
            <w:pPr>
              <w:pStyle w:val="TableParagraph"/>
              <w:spacing w:before="28"/>
              <w:ind w:left="9" w:right="4"/>
              <w:jc w:val="center"/>
              <w:rPr>
                <w:sz w:val="20"/>
              </w:rPr>
            </w:pPr>
            <w:r>
              <w:rPr>
                <w:color w:val="FFFFFF"/>
                <w:spacing w:val="-2"/>
                <w:sz w:val="20"/>
              </w:rPr>
              <w:t>Nivel</w:t>
            </w:r>
            <w:r>
              <w:rPr>
                <w:color w:val="FFFFFF"/>
                <w:spacing w:val="-8"/>
                <w:sz w:val="20"/>
              </w:rPr>
              <w:t> </w:t>
            </w:r>
            <w:r>
              <w:rPr>
                <w:color w:val="FFFFFF"/>
                <w:spacing w:val="-5"/>
                <w:sz w:val="20"/>
              </w:rPr>
              <w:t>de</w:t>
            </w:r>
          </w:p>
          <w:p>
            <w:pPr>
              <w:pStyle w:val="TableParagraph"/>
              <w:spacing w:before="82"/>
              <w:ind w:left="9" w:right="2"/>
              <w:jc w:val="center"/>
              <w:rPr>
                <w:sz w:val="20"/>
              </w:rPr>
            </w:pPr>
            <w:r>
              <w:rPr>
                <w:color w:val="FFFFFF"/>
                <w:spacing w:val="-2"/>
                <w:w w:val="105"/>
                <w:sz w:val="20"/>
              </w:rPr>
              <w:t>cumplimiento</w:t>
            </w:r>
          </w:p>
        </w:tc>
        <w:tc>
          <w:tcPr>
            <w:tcW w:w="1232" w:type="dxa"/>
            <w:shd w:val="clear" w:color="auto" w:fill="4471C4"/>
          </w:tcPr>
          <w:p>
            <w:pPr>
              <w:pStyle w:val="TableParagraph"/>
              <w:spacing w:before="28"/>
              <w:ind w:left="59" w:right="55"/>
              <w:jc w:val="center"/>
              <w:rPr>
                <w:sz w:val="20"/>
              </w:rPr>
            </w:pPr>
            <w:r>
              <w:rPr>
                <w:color w:val="FFFFFF"/>
                <w:spacing w:val="-2"/>
                <w:sz w:val="20"/>
              </w:rPr>
              <w:t>Rango</w:t>
            </w:r>
          </w:p>
        </w:tc>
        <w:tc>
          <w:tcPr>
            <w:tcW w:w="1241" w:type="dxa"/>
            <w:shd w:val="clear" w:color="auto" w:fill="4471C4"/>
          </w:tcPr>
          <w:p>
            <w:pPr>
              <w:pStyle w:val="TableParagraph"/>
              <w:spacing w:before="28"/>
              <w:ind w:left="9" w:right="1"/>
              <w:jc w:val="center"/>
              <w:rPr>
                <w:sz w:val="20"/>
              </w:rPr>
            </w:pPr>
            <w:r>
              <w:rPr>
                <w:color w:val="FFFFFF"/>
                <w:spacing w:val="-2"/>
                <w:sz w:val="20"/>
              </w:rPr>
              <w:t>Color</w:t>
            </w:r>
          </w:p>
        </w:tc>
        <w:tc>
          <w:tcPr>
            <w:tcW w:w="1537" w:type="dxa"/>
            <w:shd w:val="clear" w:color="auto" w:fill="4471C4"/>
          </w:tcPr>
          <w:p>
            <w:pPr>
              <w:pStyle w:val="TableParagraph"/>
              <w:spacing w:before="28"/>
              <w:ind w:left="7" w:right="4"/>
              <w:jc w:val="center"/>
              <w:rPr>
                <w:sz w:val="20"/>
              </w:rPr>
            </w:pPr>
            <w:r>
              <w:rPr>
                <w:color w:val="FFFFFF"/>
                <w:spacing w:val="-2"/>
                <w:sz w:val="20"/>
              </w:rPr>
              <w:t>Nivel</w:t>
            </w:r>
            <w:r>
              <w:rPr>
                <w:color w:val="FFFFFF"/>
                <w:spacing w:val="-8"/>
                <w:sz w:val="20"/>
              </w:rPr>
              <w:t> </w:t>
            </w:r>
            <w:r>
              <w:rPr>
                <w:color w:val="FFFFFF"/>
                <w:spacing w:val="-5"/>
                <w:sz w:val="20"/>
              </w:rPr>
              <w:t>de</w:t>
            </w:r>
          </w:p>
          <w:p>
            <w:pPr>
              <w:pStyle w:val="TableParagraph"/>
              <w:spacing w:before="82"/>
              <w:ind w:left="7" w:right="2"/>
              <w:jc w:val="center"/>
              <w:rPr>
                <w:sz w:val="20"/>
              </w:rPr>
            </w:pPr>
            <w:r>
              <w:rPr>
                <w:color w:val="FFFFFF"/>
                <w:spacing w:val="-2"/>
                <w:w w:val="105"/>
                <w:sz w:val="20"/>
              </w:rPr>
              <w:t>cumplimiento</w:t>
            </w:r>
          </w:p>
        </w:tc>
        <w:tc>
          <w:tcPr>
            <w:tcW w:w="1232" w:type="dxa"/>
            <w:shd w:val="clear" w:color="auto" w:fill="4471C4"/>
          </w:tcPr>
          <w:p>
            <w:pPr>
              <w:pStyle w:val="TableParagraph"/>
              <w:spacing w:before="28"/>
              <w:ind w:left="59" w:right="57"/>
              <w:jc w:val="center"/>
              <w:rPr>
                <w:sz w:val="20"/>
              </w:rPr>
            </w:pPr>
            <w:r>
              <w:rPr>
                <w:color w:val="FFFFFF"/>
                <w:spacing w:val="-2"/>
                <w:sz w:val="20"/>
              </w:rPr>
              <w:t>Rango</w:t>
            </w:r>
          </w:p>
        </w:tc>
        <w:tc>
          <w:tcPr>
            <w:tcW w:w="1242" w:type="dxa"/>
            <w:shd w:val="clear" w:color="auto" w:fill="4471C4"/>
          </w:tcPr>
          <w:p>
            <w:pPr>
              <w:pStyle w:val="TableParagraph"/>
              <w:spacing w:before="28"/>
              <w:ind w:left="5" w:right="1"/>
              <w:jc w:val="center"/>
              <w:rPr>
                <w:sz w:val="20"/>
              </w:rPr>
            </w:pPr>
            <w:r>
              <w:rPr>
                <w:color w:val="FFFFFF"/>
                <w:spacing w:val="-2"/>
                <w:sz w:val="20"/>
              </w:rPr>
              <w:t>Color</w:t>
            </w:r>
          </w:p>
        </w:tc>
      </w:tr>
      <w:tr>
        <w:trPr>
          <w:trHeight w:val="940" w:hRule="atLeast"/>
        </w:trPr>
        <w:tc>
          <w:tcPr>
            <w:tcW w:w="1536" w:type="dxa"/>
            <w:vMerge w:val="restart"/>
          </w:tcPr>
          <w:p>
            <w:pPr>
              <w:pStyle w:val="TableParagraph"/>
              <w:rPr>
                <w:sz w:val="20"/>
              </w:rPr>
            </w:pPr>
          </w:p>
          <w:p>
            <w:pPr>
              <w:pStyle w:val="TableParagraph"/>
              <w:spacing w:before="199"/>
              <w:rPr>
                <w:sz w:val="20"/>
              </w:rPr>
            </w:pPr>
          </w:p>
          <w:p>
            <w:pPr>
              <w:pStyle w:val="TableParagraph"/>
              <w:ind w:left="9"/>
              <w:jc w:val="center"/>
              <w:rPr>
                <w:sz w:val="20"/>
              </w:rPr>
            </w:pPr>
            <w:r>
              <w:rPr>
                <w:spacing w:val="-4"/>
                <w:sz w:val="20"/>
              </w:rPr>
              <w:t>Alto</w:t>
            </w:r>
          </w:p>
        </w:tc>
        <w:tc>
          <w:tcPr>
            <w:tcW w:w="1232" w:type="dxa"/>
            <w:vMerge w:val="restart"/>
          </w:tcPr>
          <w:p>
            <w:pPr>
              <w:pStyle w:val="TableParagraph"/>
              <w:rPr>
                <w:sz w:val="20"/>
              </w:rPr>
            </w:pPr>
          </w:p>
          <w:p>
            <w:pPr>
              <w:pStyle w:val="TableParagraph"/>
              <w:spacing w:before="199"/>
              <w:rPr>
                <w:sz w:val="20"/>
              </w:rPr>
            </w:pPr>
          </w:p>
          <w:p>
            <w:pPr>
              <w:pStyle w:val="TableParagraph"/>
              <w:ind w:left="366"/>
              <w:rPr>
                <w:sz w:val="20"/>
              </w:rPr>
            </w:pPr>
            <w:r>
              <w:rPr>
                <w:spacing w:val="-4"/>
                <w:sz w:val="20"/>
              </w:rPr>
              <w:t>≥95%</w:t>
            </w:r>
          </w:p>
        </w:tc>
        <w:tc>
          <w:tcPr>
            <w:tcW w:w="1241" w:type="dxa"/>
            <w:vMerge w:val="restart"/>
            <w:shd w:val="clear" w:color="auto" w:fill="00AF50"/>
          </w:tcPr>
          <w:p>
            <w:pPr>
              <w:pStyle w:val="TableParagraph"/>
              <w:rPr>
                <w:sz w:val="20"/>
              </w:rPr>
            </w:pPr>
          </w:p>
          <w:p>
            <w:pPr>
              <w:pStyle w:val="TableParagraph"/>
              <w:spacing w:before="199"/>
              <w:rPr>
                <w:sz w:val="20"/>
              </w:rPr>
            </w:pPr>
          </w:p>
          <w:p>
            <w:pPr>
              <w:pStyle w:val="TableParagraph"/>
              <w:ind w:left="354"/>
              <w:rPr>
                <w:sz w:val="20"/>
              </w:rPr>
            </w:pPr>
            <w:r>
              <w:rPr>
                <w:color w:val="FFFFFF"/>
                <w:spacing w:val="-2"/>
                <w:sz w:val="20"/>
              </w:rPr>
              <w:t>Verde</w:t>
            </w:r>
          </w:p>
        </w:tc>
        <w:tc>
          <w:tcPr>
            <w:tcW w:w="1537" w:type="dxa"/>
          </w:tcPr>
          <w:p>
            <w:pPr>
              <w:pStyle w:val="TableParagraph"/>
              <w:spacing w:before="28"/>
              <w:ind w:left="229" w:firstLine="170"/>
              <w:rPr>
                <w:sz w:val="20"/>
              </w:rPr>
            </w:pPr>
            <w:r>
              <w:rPr>
                <w:sz w:val="20"/>
              </w:rPr>
              <w:t>Alto</w:t>
            </w:r>
            <w:r>
              <w:rPr>
                <w:spacing w:val="-3"/>
                <w:sz w:val="20"/>
              </w:rPr>
              <w:t> </w:t>
            </w:r>
            <w:r>
              <w:rPr>
                <w:spacing w:val="-5"/>
                <w:sz w:val="20"/>
              </w:rPr>
              <w:t>con</w:t>
            </w:r>
          </w:p>
          <w:p>
            <w:pPr>
              <w:pStyle w:val="TableParagraph"/>
              <w:spacing w:line="310" w:lineRule="atLeast" w:before="4"/>
              <w:ind w:left="136" w:right="39" w:firstLine="93"/>
              <w:rPr>
                <w:sz w:val="20"/>
              </w:rPr>
            </w:pPr>
            <w:r>
              <w:rPr>
                <w:sz w:val="20"/>
              </w:rPr>
              <w:t>posible fallo de</w:t>
            </w:r>
            <w:r>
              <w:rPr>
                <w:spacing w:val="-14"/>
                <w:sz w:val="20"/>
              </w:rPr>
              <w:t> </w:t>
            </w:r>
            <w:r>
              <w:rPr>
                <w:sz w:val="20"/>
              </w:rPr>
              <w:t>planeación</w:t>
            </w:r>
          </w:p>
        </w:tc>
        <w:tc>
          <w:tcPr>
            <w:tcW w:w="1232" w:type="dxa"/>
          </w:tcPr>
          <w:p>
            <w:pPr>
              <w:pStyle w:val="TableParagraph"/>
              <w:spacing w:before="112"/>
              <w:rPr>
                <w:sz w:val="20"/>
              </w:rPr>
            </w:pPr>
          </w:p>
          <w:p>
            <w:pPr>
              <w:pStyle w:val="TableParagraph"/>
              <w:ind w:left="59" w:right="58"/>
              <w:jc w:val="center"/>
              <w:rPr>
                <w:sz w:val="20"/>
              </w:rPr>
            </w:pPr>
            <w:r>
              <w:rPr>
                <w:spacing w:val="-2"/>
                <w:sz w:val="20"/>
              </w:rPr>
              <w:t>≥150%</w:t>
            </w:r>
          </w:p>
        </w:tc>
        <w:tc>
          <w:tcPr>
            <w:tcW w:w="1242" w:type="dxa"/>
            <w:shd w:val="clear" w:color="auto" w:fill="00AF50"/>
          </w:tcPr>
          <w:p>
            <w:pPr>
              <w:pStyle w:val="TableParagraph"/>
              <w:spacing w:line="328" w:lineRule="auto" w:before="184"/>
              <w:ind w:left="309" w:firstLine="43"/>
              <w:rPr>
                <w:sz w:val="20"/>
              </w:rPr>
            </w:pPr>
            <w:r>
              <w:rPr>
                <w:color w:val="FFFFFF"/>
                <w:spacing w:val="-2"/>
                <w:sz w:val="20"/>
              </w:rPr>
              <w:t>Verde oscuro</w:t>
            </w:r>
          </w:p>
        </w:tc>
      </w:tr>
      <w:tr>
        <w:trPr>
          <w:trHeight w:val="626" w:hRule="atLeast"/>
        </w:trPr>
        <w:tc>
          <w:tcPr>
            <w:tcW w:w="1536" w:type="dxa"/>
            <w:vMerge/>
            <w:tcBorders>
              <w:top w:val="nil"/>
            </w:tcBorders>
          </w:tcPr>
          <w:p>
            <w:pPr>
              <w:rPr>
                <w:sz w:val="2"/>
                <w:szCs w:val="2"/>
              </w:rPr>
            </w:pPr>
          </w:p>
        </w:tc>
        <w:tc>
          <w:tcPr>
            <w:tcW w:w="1232" w:type="dxa"/>
            <w:vMerge/>
            <w:tcBorders>
              <w:top w:val="nil"/>
            </w:tcBorders>
          </w:tcPr>
          <w:p>
            <w:pPr>
              <w:rPr>
                <w:sz w:val="2"/>
                <w:szCs w:val="2"/>
              </w:rPr>
            </w:pPr>
          </w:p>
        </w:tc>
        <w:tc>
          <w:tcPr>
            <w:tcW w:w="1241" w:type="dxa"/>
            <w:vMerge/>
            <w:tcBorders>
              <w:top w:val="nil"/>
            </w:tcBorders>
            <w:shd w:val="clear" w:color="auto" w:fill="00AF50"/>
          </w:tcPr>
          <w:p>
            <w:pPr>
              <w:rPr>
                <w:sz w:val="2"/>
                <w:szCs w:val="2"/>
              </w:rPr>
            </w:pPr>
          </w:p>
        </w:tc>
        <w:tc>
          <w:tcPr>
            <w:tcW w:w="1537" w:type="dxa"/>
          </w:tcPr>
          <w:p>
            <w:pPr>
              <w:pStyle w:val="TableParagraph"/>
              <w:spacing w:before="28"/>
              <w:ind w:left="7"/>
              <w:jc w:val="center"/>
              <w:rPr>
                <w:sz w:val="20"/>
              </w:rPr>
            </w:pPr>
            <w:r>
              <w:rPr>
                <w:spacing w:val="-4"/>
                <w:sz w:val="20"/>
              </w:rPr>
              <w:t>Alto</w:t>
            </w:r>
          </w:p>
        </w:tc>
        <w:tc>
          <w:tcPr>
            <w:tcW w:w="1232" w:type="dxa"/>
          </w:tcPr>
          <w:p>
            <w:pPr>
              <w:pStyle w:val="TableParagraph"/>
              <w:spacing w:before="184"/>
              <w:ind w:left="59" w:right="57"/>
              <w:jc w:val="center"/>
              <w:rPr>
                <w:sz w:val="20"/>
              </w:rPr>
            </w:pPr>
            <w:r>
              <w:rPr>
                <w:sz w:val="20"/>
              </w:rPr>
              <w:t>[95-</w:t>
            </w:r>
            <w:r>
              <w:rPr>
                <w:spacing w:val="-2"/>
                <w:sz w:val="20"/>
              </w:rPr>
              <w:t>150%&gt;</w:t>
            </w:r>
          </w:p>
        </w:tc>
        <w:tc>
          <w:tcPr>
            <w:tcW w:w="1242" w:type="dxa"/>
            <w:shd w:val="clear" w:color="auto" w:fill="E1EED9"/>
          </w:tcPr>
          <w:p>
            <w:pPr>
              <w:pStyle w:val="TableParagraph"/>
              <w:spacing w:before="28"/>
              <w:ind w:left="353"/>
              <w:rPr>
                <w:sz w:val="20"/>
              </w:rPr>
            </w:pPr>
            <w:r>
              <w:rPr>
                <w:spacing w:val="-2"/>
                <w:sz w:val="20"/>
              </w:rPr>
              <w:t>Verde</w:t>
            </w:r>
          </w:p>
          <w:p>
            <w:pPr>
              <w:pStyle w:val="TableParagraph"/>
              <w:spacing w:before="82"/>
              <w:ind w:left="398"/>
              <w:rPr>
                <w:sz w:val="20"/>
              </w:rPr>
            </w:pPr>
            <w:r>
              <w:rPr>
                <w:spacing w:val="-2"/>
                <w:sz w:val="20"/>
              </w:rPr>
              <w:t>claro</w:t>
            </w:r>
          </w:p>
        </w:tc>
      </w:tr>
      <w:tr>
        <w:trPr>
          <w:trHeight w:val="311" w:hRule="atLeast"/>
        </w:trPr>
        <w:tc>
          <w:tcPr>
            <w:tcW w:w="1536" w:type="dxa"/>
          </w:tcPr>
          <w:p>
            <w:pPr>
              <w:pStyle w:val="TableParagraph"/>
              <w:spacing w:before="28"/>
              <w:ind w:left="484"/>
              <w:rPr>
                <w:sz w:val="20"/>
              </w:rPr>
            </w:pPr>
            <w:r>
              <w:rPr>
                <w:spacing w:val="-4"/>
                <w:w w:val="105"/>
                <w:sz w:val="20"/>
              </w:rPr>
              <w:t>Medio</w:t>
            </w:r>
          </w:p>
        </w:tc>
        <w:tc>
          <w:tcPr>
            <w:tcW w:w="1232" w:type="dxa"/>
          </w:tcPr>
          <w:p>
            <w:pPr>
              <w:pStyle w:val="TableParagraph"/>
              <w:spacing w:before="28"/>
              <w:ind w:left="59" w:right="57"/>
              <w:jc w:val="center"/>
              <w:rPr>
                <w:sz w:val="20"/>
              </w:rPr>
            </w:pPr>
            <w:r>
              <w:rPr>
                <w:sz w:val="20"/>
              </w:rPr>
              <w:t>[75-</w:t>
            </w:r>
            <w:r>
              <w:rPr>
                <w:spacing w:val="-4"/>
                <w:sz w:val="20"/>
              </w:rPr>
              <w:t>95%&gt;</w:t>
            </w:r>
          </w:p>
        </w:tc>
        <w:tc>
          <w:tcPr>
            <w:tcW w:w="1241" w:type="dxa"/>
            <w:shd w:val="clear" w:color="auto" w:fill="FFD966"/>
          </w:tcPr>
          <w:p>
            <w:pPr>
              <w:pStyle w:val="TableParagraph"/>
              <w:spacing w:before="28"/>
              <w:ind w:left="9"/>
              <w:jc w:val="center"/>
              <w:rPr>
                <w:sz w:val="20"/>
              </w:rPr>
            </w:pPr>
            <w:r>
              <w:rPr>
                <w:spacing w:val="-2"/>
                <w:sz w:val="20"/>
              </w:rPr>
              <w:t>Amarillo</w:t>
            </w:r>
          </w:p>
        </w:tc>
        <w:tc>
          <w:tcPr>
            <w:tcW w:w="1537" w:type="dxa"/>
          </w:tcPr>
          <w:p>
            <w:pPr>
              <w:pStyle w:val="TableParagraph"/>
              <w:spacing w:before="28"/>
              <w:ind w:left="7" w:right="4"/>
              <w:jc w:val="center"/>
              <w:rPr>
                <w:sz w:val="20"/>
              </w:rPr>
            </w:pPr>
            <w:r>
              <w:rPr>
                <w:spacing w:val="-4"/>
                <w:w w:val="105"/>
                <w:sz w:val="20"/>
              </w:rPr>
              <w:t>Medio</w:t>
            </w:r>
          </w:p>
        </w:tc>
        <w:tc>
          <w:tcPr>
            <w:tcW w:w="1232" w:type="dxa"/>
          </w:tcPr>
          <w:p>
            <w:pPr>
              <w:pStyle w:val="TableParagraph"/>
              <w:spacing w:before="28"/>
              <w:ind w:left="59" w:right="59"/>
              <w:jc w:val="center"/>
              <w:rPr>
                <w:sz w:val="20"/>
              </w:rPr>
            </w:pPr>
            <w:r>
              <w:rPr>
                <w:sz w:val="20"/>
              </w:rPr>
              <w:t>[75-</w:t>
            </w:r>
            <w:r>
              <w:rPr>
                <w:spacing w:val="-4"/>
                <w:sz w:val="20"/>
              </w:rPr>
              <w:t>95%&gt;</w:t>
            </w:r>
          </w:p>
        </w:tc>
        <w:tc>
          <w:tcPr>
            <w:tcW w:w="1242" w:type="dxa"/>
            <w:shd w:val="clear" w:color="auto" w:fill="FFD966"/>
          </w:tcPr>
          <w:p>
            <w:pPr>
              <w:pStyle w:val="TableParagraph"/>
              <w:spacing w:before="28"/>
              <w:ind w:left="5"/>
              <w:jc w:val="center"/>
              <w:rPr>
                <w:sz w:val="20"/>
              </w:rPr>
            </w:pPr>
            <w:r>
              <w:rPr>
                <w:spacing w:val="-2"/>
                <w:sz w:val="20"/>
              </w:rPr>
              <w:t>Amarillo</w:t>
            </w:r>
          </w:p>
        </w:tc>
      </w:tr>
      <w:tr>
        <w:trPr>
          <w:trHeight w:val="313" w:hRule="atLeast"/>
        </w:trPr>
        <w:tc>
          <w:tcPr>
            <w:tcW w:w="1536" w:type="dxa"/>
            <w:vMerge w:val="restart"/>
          </w:tcPr>
          <w:p>
            <w:pPr>
              <w:pStyle w:val="TableParagraph"/>
              <w:rPr>
                <w:sz w:val="20"/>
              </w:rPr>
            </w:pPr>
          </w:p>
          <w:p>
            <w:pPr>
              <w:pStyle w:val="TableParagraph"/>
              <w:spacing w:before="43"/>
              <w:rPr>
                <w:sz w:val="20"/>
              </w:rPr>
            </w:pPr>
          </w:p>
          <w:p>
            <w:pPr>
              <w:pStyle w:val="TableParagraph"/>
              <w:ind w:left="9" w:right="1"/>
              <w:jc w:val="center"/>
              <w:rPr>
                <w:sz w:val="20"/>
              </w:rPr>
            </w:pPr>
            <w:r>
              <w:rPr>
                <w:spacing w:val="-4"/>
                <w:sz w:val="20"/>
              </w:rPr>
              <w:t>Bajo</w:t>
            </w:r>
          </w:p>
        </w:tc>
        <w:tc>
          <w:tcPr>
            <w:tcW w:w="1232" w:type="dxa"/>
            <w:vMerge w:val="restart"/>
          </w:tcPr>
          <w:p>
            <w:pPr>
              <w:pStyle w:val="TableParagraph"/>
              <w:rPr>
                <w:sz w:val="20"/>
              </w:rPr>
            </w:pPr>
          </w:p>
          <w:p>
            <w:pPr>
              <w:pStyle w:val="TableParagraph"/>
              <w:spacing w:before="43"/>
              <w:rPr>
                <w:sz w:val="20"/>
              </w:rPr>
            </w:pPr>
          </w:p>
          <w:p>
            <w:pPr>
              <w:pStyle w:val="TableParagraph"/>
              <w:ind w:left="239"/>
              <w:rPr>
                <w:sz w:val="20"/>
              </w:rPr>
            </w:pPr>
            <w:r>
              <w:rPr>
                <w:sz w:val="20"/>
              </w:rPr>
              <w:t>[0-</w:t>
            </w:r>
            <w:r>
              <w:rPr>
                <w:spacing w:val="-4"/>
                <w:sz w:val="20"/>
              </w:rPr>
              <w:t>75%&gt;</w:t>
            </w:r>
          </w:p>
        </w:tc>
        <w:tc>
          <w:tcPr>
            <w:tcW w:w="1241" w:type="dxa"/>
            <w:vMerge w:val="restart"/>
            <w:shd w:val="clear" w:color="auto" w:fill="FF0000"/>
          </w:tcPr>
          <w:p>
            <w:pPr>
              <w:pStyle w:val="TableParagraph"/>
              <w:rPr>
                <w:sz w:val="20"/>
              </w:rPr>
            </w:pPr>
          </w:p>
          <w:p>
            <w:pPr>
              <w:pStyle w:val="TableParagraph"/>
              <w:spacing w:before="43"/>
              <w:rPr>
                <w:sz w:val="20"/>
              </w:rPr>
            </w:pPr>
          </w:p>
          <w:p>
            <w:pPr>
              <w:pStyle w:val="TableParagraph"/>
              <w:ind w:left="9"/>
              <w:jc w:val="center"/>
              <w:rPr>
                <w:sz w:val="20"/>
              </w:rPr>
            </w:pPr>
            <w:r>
              <w:rPr>
                <w:color w:val="FFFFFF"/>
                <w:spacing w:val="-4"/>
                <w:sz w:val="20"/>
              </w:rPr>
              <w:t>Rojo</w:t>
            </w:r>
          </w:p>
        </w:tc>
        <w:tc>
          <w:tcPr>
            <w:tcW w:w="1537" w:type="dxa"/>
          </w:tcPr>
          <w:p>
            <w:pPr>
              <w:pStyle w:val="TableParagraph"/>
              <w:spacing w:before="30"/>
              <w:ind w:left="7" w:right="1"/>
              <w:jc w:val="center"/>
              <w:rPr>
                <w:sz w:val="20"/>
              </w:rPr>
            </w:pPr>
            <w:r>
              <w:rPr>
                <w:spacing w:val="-4"/>
                <w:sz w:val="20"/>
              </w:rPr>
              <w:t>Bajo</w:t>
            </w:r>
          </w:p>
        </w:tc>
        <w:tc>
          <w:tcPr>
            <w:tcW w:w="1232" w:type="dxa"/>
          </w:tcPr>
          <w:p>
            <w:pPr>
              <w:pStyle w:val="TableParagraph"/>
              <w:spacing w:before="30"/>
              <w:ind w:left="59" w:right="59"/>
              <w:jc w:val="center"/>
              <w:rPr>
                <w:sz w:val="20"/>
              </w:rPr>
            </w:pPr>
            <w:r>
              <w:rPr>
                <w:sz w:val="20"/>
              </w:rPr>
              <w:t>[15-</w:t>
            </w:r>
            <w:r>
              <w:rPr>
                <w:spacing w:val="-4"/>
                <w:sz w:val="20"/>
              </w:rPr>
              <w:t>75%&gt;</w:t>
            </w:r>
          </w:p>
        </w:tc>
        <w:tc>
          <w:tcPr>
            <w:tcW w:w="1242" w:type="dxa"/>
            <w:shd w:val="clear" w:color="auto" w:fill="FFB7B7"/>
          </w:tcPr>
          <w:p>
            <w:pPr>
              <w:pStyle w:val="TableParagraph"/>
              <w:spacing w:before="30"/>
              <w:ind w:left="5"/>
              <w:jc w:val="center"/>
              <w:rPr>
                <w:sz w:val="20"/>
              </w:rPr>
            </w:pPr>
            <w:r>
              <w:rPr>
                <w:spacing w:val="-2"/>
                <w:sz w:val="20"/>
              </w:rPr>
              <w:t>Rojo</w:t>
            </w:r>
            <w:r>
              <w:rPr>
                <w:spacing w:val="-12"/>
                <w:sz w:val="20"/>
              </w:rPr>
              <w:t> </w:t>
            </w:r>
            <w:r>
              <w:rPr>
                <w:spacing w:val="-2"/>
                <w:sz w:val="20"/>
              </w:rPr>
              <w:t>claro</w:t>
            </w:r>
          </w:p>
        </w:tc>
      </w:tr>
      <w:tr>
        <w:trPr>
          <w:trHeight w:val="940" w:hRule="atLeast"/>
        </w:trPr>
        <w:tc>
          <w:tcPr>
            <w:tcW w:w="1536" w:type="dxa"/>
            <w:vMerge/>
            <w:tcBorders>
              <w:top w:val="nil"/>
            </w:tcBorders>
          </w:tcPr>
          <w:p>
            <w:pPr>
              <w:rPr>
                <w:sz w:val="2"/>
                <w:szCs w:val="2"/>
              </w:rPr>
            </w:pPr>
          </w:p>
        </w:tc>
        <w:tc>
          <w:tcPr>
            <w:tcW w:w="1232" w:type="dxa"/>
            <w:vMerge/>
            <w:tcBorders>
              <w:top w:val="nil"/>
            </w:tcBorders>
          </w:tcPr>
          <w:p>
            <w:pPr>
              <w:rPr>
                <w:sz w:val="2"/>
                <w:szCs w:val="2"/>
              </w:rPr>
            </w:pPr>
          </w:p>
        </w:tc>
        <w:tc>
          <w:tcPr>
            <w:tcW w:w="1241" w:type="dxa"/>
            <w:vMerge/>
            <w:tcBorders>
              <w:top w:val="nil"/>
            </w:tcBorders>
            <w:shd w:val="clear" w:color="auto" w:fill="FF0000"/>
          </w:tcPr>
          <w:p>
            <w:pPr>
              <w:rPr>
                <w:sz w:val="2"/>
                <w:szCs w:val="2"/>
              </w:rPr>
            </w:pPr>
          </w:p>
        </w:tc>
        <w:tc>
          <w:tcPr>
            <w:tcW w:w="1537" w:type="dxa"/>
          </w:tcPr>
          <w:p>
            <w:pPr>
              <w:pStyle w:val="TableParagraph"/>
              <w:spacing w:before="28"/>
              <w:ind w:left="229" w:firstLine="148"/>
              <w:rPr>
                <w:sz w:val="20"/>
              </w:rPr>
            </w:pPr>
            <w:r>
              <w:rPr>
                <w:spacing w:val="-2"/>
                <w:sz w:val="20"/>
              </w:rPr>
              <w:t>Bajo</w:t>
            </w:r>
            <w:r>
              <w:rPr>
                <w:spacing w:val="-8"/>
                <w:sz w:val="20"/>
              </w:rPr>
              <w:t> </w:t>
            </w:r>
            <w:r>
              <w:rPr>
                <w:spacing w:val="-5"/>
                <w:sz w:val="20"/>
              </w:rPr>
              <w:t>con</w:t>
            </w:r>
          </w:p>
          <w:p>
            <w:pPr>
              <w:pStyle w:val="TableParagraph"/>
              <w:spacing w:line="310" w:lineRule="atLeast" w:before="4"/>
              <w:ind w:left="136" w:right="39" w:firstLine="93"/>
              <w:rPr>
                <w:sz w:val="20"/>
              </w:rPr>
            </w:pPr>
            <w:r>
              <w:rPr>
                <w:sz w:val="20"/>
              </w:rPr>
              <w:t>posible fallo de</w:t>
            </w:r>
            <w:r>
              <w:rPr>
                <w:spacing w:val="-14"/>
                <w:sz w:val="20"/>
              </w:rPr>
              <w:t> </w:t>
            </w:r>
            <w:r>
              <w:rPr>
                <w:sz w:val="20"/>
              </w:rPr>
              <w:t>planeación</w:t>
            </w:r>
          </w:p>
        </w:tc>
        <w:tc>
          <w:tcPr>
            <w:tcW w:w="1232" w:type="dxa"/>
          </w:tcPr>
          <w:p>
            <w:pPr>
              <w:pStyle w:val="TableParagraph"/>
              <w:spacing w:before="112"/>
              <w:rPr>
                <w:sz w:val="20"/>
              </w:rPr>
            </w:pPr>
          </w:p>
          <w:p>
            <w:pPr>
              <w:pStyle w:val="TableParagraph"/>
              <w:ind w:left="59" w:right="58"/>
              <w:jc w:val="center"/>
              <w:rPr>
                <w:sz w:val="20"/>
              </w:rPr>
            </w:pPr>
            <w:r>
              <w:rPr>
                <w:sz w:val="20"/>
              </w:rPr>
              <w:t>&lt;</w:t>
            </w:r>
            <w:r>
              <w:rPr>
                <w:spacing w:val="-8"/>
                <w:sz w:val="20"/>
              </w:rPr>
              <w:t> </w:t>
            </w:r>
            <w:r>
              <w:rPr>
                <w:spacing w:val="-5"/>
                <w:sz w:val="20"/>
              </w:rPr>
              <w:t>15%</w:t>
            </w:r>
          </w:p>
        </w:tc>
        <w:tc>
          <w:tcPr>
            <w:tcW w:w="1242" w:type="dxa"/>
            <w:shd w:val="clear" w:color="auto" w:fill="FF0000"/>
          </w:tcPr>
          <w:p>
            <w:pPr>
              <w:pStyle w:val="TableParagraph"/>
              <w:spacing w:line="326" w:lineRule="auto" w:before="186"/>
              <w:ind w:left="309" w:firstLine="110"/>
              <w:rPr>
                <w:sz w:val="20"/>
              </w:rPr>
            </w:pPr>
            <w:r>
              <w:rPr>
                <w:color w:val="FFFFFF"/>
                <w:spacing w:val="-4"/>
                <w:sz w:val="20"/>
              </w:rPr>
              <w:t>Rojo </w:t>
            </w:r>
            <w:r>
              <w:rPr>
                <w:color w:val="FFFFFF"/>
                <w:spacing w:val="-2"/>
                <w:sz w:val="20"/>
              </w:rPr>
              <w:t>oscuro</w:t>
            </w:r>
          </w:p>
        </w:tc>
      </w:tr>
    </w:tbl>
    <w:p>
      <w:pPr>
        <w:spacing w:before="5"/>
        <w:ind w:left="0" w:right="1552"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Heading3"/>
        <w:spacing w:line="326" w:lineRule="auto" w:before="64"/>
        <w:ind w:left="569" w:right="1268"/>
      </w:pPr>
      <w:r>
        <w:rPr/>
        <w:t>En</w:t>
      </w:r>
      <w:r>
        <w:rPr>
          <w:spacing w:val="-16"/>
        </w:rPr>
        <w:t> </w:t>
      </w:r>
      <w:r>
        <w:rPr/>
        <w:t>ese</w:t>
      </w:r>
      <w:r>
        <w:rPr>
          <w:spacing w:val="-15"/>
        </w:rPr>
        <w:t> </w:t>
      </w:r>
      <w:r>
        <w:rPr/>
        <w:t>sentido,</w:t>
      </w:r>
      <w:r>
        <w:rPr>
          <w:spacing w:val="-13"/>
        </w:rPr>
        <w:t> </w:t>
      </w:r>
      <w:r>
        <w:rPr/>
        <w:t>utilizando</w:t>
      </w:r>
      <w:r>
        <w:rPr>
          <w:spacing w:val="-13"/>
        </w:rPr>
        <w:t> </w:t>
      </w:r>
      <w:r>
        <w:rPr/>
        <w:t>los</w:t>
      </w:r>
      <w:r>
        <w:rPr>
          <w:spacing w:val="-13"/>
        </w:rPr>
        <w:t> </w:t>
      </w:r>
      <w:r>
        <w:rPr/>
        <w:t>niveles</w:t>
      </w:r>
      <w:r>
        <w:rPr>
          <w:spacing w:val="-13"/>
        </w:rPr>
        <w:t> </w:t>
      </w:r>
      <w:r>
        <w:rPr/>
        <w:t>de</w:t>
      </w:r>
      <w:r>
        <w:rPr>
          <w:spacing w:val="-17"/>
        </w:rPr>
        <w:t> </w:t>
      </w:r>
      <w:r>
        <w:rPr/>
        <w:t>cumplimiento</w:t>
      </w:r>
      <w:r>
        <w:rPr>
          <w:spacing w:val="-13"/>
        </w:rPr>
        <w:t> </w:t>
      </w:r>
      <w:r>
        <w:rPr/>
        <w:t>desagregados,</w:t>
      </w:r>
      <w:r>
        <w:rPr>
          <w:spacing w:val="-13"/>
        </w:rPr>
        <w:t> </w:t>
      </w:r>
      <w:r>
        <w:rPr/>
        <w:t>se</w:t>
      </w:r>
      <w:r>
        <w:rPr>
          <w:spacing w:val="-8"/>
        </w:rPr>
        <w:t> </w:t>
      </w:r>
      <w:r>
        <w:rPr/>
        <w:t>delimitó el alcance a aquellos servicios con indicadores que presentan algunas de las siguientes alertas:</w:t>
      </w:r>
    </w:p>
    <w:p>
      <w:pPr>
        <w:pStyle w:val="BodyText"/>
        <w:spacing w:before="64"/>
        <w:rPr>
          <w:sz w:val="20"/>
        </w:rPr>
      </w:pPr>
      <w:r>
        <w:rPr>
          <w:sz w:val="20"/>
        </w:rPr>
        <mc:AlternateContent>
          <mc:Choice Requires="wps">
            <w:drawing>
              <wp:anchor distT="0" distB="0" distL="0" distR="0" allowOverlap="1" layoutInCell="1" locked="0" behindDoc="1" simplePos="0" relativeHeight="487589376">
                <wp:simplePos x="0" y="0"/>
                <wp:positionH relativeFrom="page">
                  <wp:posOffset>1080820</wp:posOffset>
                </wp:positionH>
                <wp:positionV relativeFrom="paragraph">
                  <wp:posOffset>202544</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94837pt;width:144.020pt;height:.599980pt;mso-position-horizontal-relative:page;mso-position-vertical-relative:paragraph;z-index:-15727104;mso-wrap-distance-left:0;mso-wrap-distance-right:0" id="docshape46" filled="true" fillcolor="#000000" stroked="false">
                <v:fill type="solid"/>
                <w10:wrap type="topAndBottom"/>
              </v:rect>
            </w:pict>
          </mc:Fallback>
        </mc:AlternateContent>
      </w:r>
    </w:p>
    <w:p>
      <w:pPr>
        <w:spacing w:before="102"/>
        <w:ind w:left="569" w:right="0" w:firstLine="0"/>
        <w:jc w:val="left"/>
        <w:rPr>
          <w:rFonts w:ascii="Calibri" w:hAnsi="Calibri"/>
          <w:sz w:val="20"/>
        </w:rPr>
      </w:pPr>
      <w:bookmarkStart w:name="_bookmark6" w:id="7"/>
      <w:bookmarkEnd w:id="7"/>
      <w:r>
        <w:rPr/>
      </w:r>
      <w:r>
        <w:rPr>
          <w:rFonts w:ascii="Calibri" w:hAnsi="Calibri"/>
          <w:sz w:val="20"/>
          <w:vertAlign w:val="superscript"/>
        </w:rPr>
        <w:t>1</w:t>
      </w:r>
      <w:r>
        <w:rPr>
          <w:rFonts w:ascii="Calibri" w:hAnsi="Calibri"/>
          <w:spacing w:val="-8"/>
          <w:sz w:val="20"/>
          <w:vertAlign w:val="baseline"/>
        </w:rPr>
        <w:t> </w:t>
      </w:r>
      <w:r>
        <w:rPr>
          <w:rFonts w:ascii="Calibri" w:hAnsi="Calibri"/>
          <w:sz w:val="20"/>
          <w:vertAlign w:val="baseline"/>
        </w:rPr>
        <w:t>CEPLAN</w:t>
      </w:r>
      <w:r>
        <w:rPr>
          <w:rFonts w:ascii="Calibri" w:hAnsi="Calibri"/>
          <w:spacing w:val="-5"/>
          <w:sz w:val="20"/>
          <w:vertAlign w:val="baseline"/>
        </w:rPr>
        <w:t> </w:t>
      </w:r>
      <w:r>
        <w:rPr>
          <w:rFonts w:ascii="Calibri" w:hAnsi="Calibri"/>
          <w:sz w:val="20"/>
          <w:vertAlign w:val="baseline"/>
        </w:rPr>
        <w:t>(2024).</w:t>
      </w:r>
      <w:r>
        <w:rPr>
          <w:rFonts w:ascii="Calibri" w:hAnsi="Calibri"/>
          <w:spacing w:val="-5"/>
          <w:sz w:val="20"/>
          <w:vertAlign w:val="baseline"/>
        </w:rPr>
        <w:t> </w:t>
      </w:r>
      <w:r>
        <w:rPr>
          <w:rFonts w:ascii="Calibri" w:hAnsi="Calibri"/>
          <w:sz w:val="20"/>
          <w:vertAlign w:val="baseline"/>
        </w:rPr>
        <w:t>Guía</w:t>
      </w:r>
      <w:r>
        <w:rPr>
          <w:rFonts w:ascii="Calibri" w:hAnsi="Calibri"/>
          <w:spacing w:val="-6"/>
          <w:sz w:val="20"/>
          <w:vertAlign w:val="baseline"/>
        </w:rPr>
        <w:t> </w:t>
      </w:r>
      <w:r>
        <w:rPr>
          <w:rFonts w:ascii="Calibri" w:hAnsi="Calibri"/>
          <w:sz w:val="20"/>
          <w:vertAlign w:val="baseline"/>
        </w:rPr>
        <w:t>para</w:t>
      </w:r>
      <w:r>
        <w:rPr>
          <w:rFonts w:ascii="Calibri" w:hAnsi="Calibri"/>
          <w:spacing w:val="-6"/>
          <w:sz w:val="20"/>
          <w:vertAlign w:val="baseline"/>
        </w:rPr>
        <w:t> </w:t>
      </w:r>
      <w:r>
        <w:rPr>
          <w:rFonts w:ascii="Calibri" w:hAnsi="Calibri"/>
          <w:sz w:val="20"/>
          <w:vertAlign w:val="baseline"/>
        </w:rPr>
        <w:t>el</w:t>
      </w:r>
      <w:r>
        <w:rPr>
          <w:rFonts w:ascii="Calibri" w:hAnsi="Calibri"/>
          <w:spacing w:val="-7"/>
          <w:sz w:val="20"/>
          <w:vertAlign w:val="baseline"/>
        </w:rPr>
        <w:t> </w:t>
      </w:r>
      <w:r>
        <w:rPr>
          <w:rFonts w:ascii="Calibri" w:hAnsi="Calibri"/>
          <w:sz w:val="20"/>
          <w:vertAlign w:val="baseline"/>
        </w:rPr>
        <w:t>seguimiento</w:t>
      </w:r>
      <w:r>
        <w:rPr>
          <w:rFonts w:ascii="Calibri" w:hAnsi="Calibri"/>
          <w:spacing w:val="-7"/>
          <w:sz w:val="20"/>
          <w:vertAlign w:val="baseline"/>
        </w:rPr>
        <w:t> </w:t>
      </w:r>
      <w:r>
        <w:rPr>
          <w:rFonts w:ascii="Calibri" w:hAnsi="Calibri"/>
          <w:sz w:val="20"/>
          <w:vertAlign w:val="baseline"/>
        </w:rPr>
        <w:t>y</w:t>
      </w:r>
      <w:r>
        <w:rPr>
          <w:rFonts w:ascii="Calibri" w:hAnsi="Calibri"/>
          <w:spacing w:val="-5"/>
          <w:sz w:val="20"/>
          <w:vertAlign w:val="baseline"/>
        </w:rPr>
        <w:t> </w:t>
      </w:r>
      <w:r>
        <w:rPr>
          <w:rFonts w:ascii="Calibri" w:hAnsi="Calibri"/>
          <w:sz w:val="20"/>
          <w:vertAlign w:val="baseline"/>
        </w:rPr>
        <w:t>evaluación</w:t>
      </w:r>
      <w:r>
        <w:rPr>
          <w:rFonts w:ascii="Calibri" w:hAnsi="Calibri"/>
          <w:spacing w:val="-6"/>
          <w:sz w:val="20"/>
          <w:vertAlign w:val="baseline"/>
        </w:rPr>
        <w:t> </w:t>
      </w:r>
      <w:r>
        <w:rPr>
          <w:rFonts w:ascii="Calibri" w:hAnsi="Calibri"/>
          <w:sz w:val="20"/>
          <w:vertAlign w:val="baseline"/>
        </w:rPr>
        <w:t>de</w:t>
      </w:r>
      <w:r>
        <w:rPr>
          <w:rFonts w:ascii="Calibri" w:hAnsi="Calibri"/>
          <w:spacing w:val="-8"/>
          <w:sz w:val="20"/>
          <w:vertAlign w:val="baseline"/>
        </w:rPr>
        <w:t> </w:t>
      </w:r>
      <w:r>
        <w:rPr>
          <w:rFonts w:ascii="Calibri" w:hAnsi="Calibri"/>
          <w:sz w:val="20"/>
          <w:vertAlign w:val="baseline"/>
        </w:rPr>
        <w:t>políticas</w:t>
      </w:r>
      <w:r>
        <w:rPr>
          <w:rFonts w:ascii="Calibri" w:hAnsi="Calibri"/>
          <w:spacing w:val="-6"/>
          <w:sz w:val="20"/>
          <w:vertAlign w:val="baseline"/>
        </w:rPr>
        <w:t> </w:t>
      </w:r>
      <w:r>
        <w:rPr>
          <w:rFonts w:ascii="Calibri" w:hAnsi="Calibri"/>
          <w:sz w:val="20"/>
          <w:vertAlign w:val="baseline"/>
        </w:rPr>
        <w:t>nacionales</w:t>
      </w:r>
      <w:r>
        <w:rPr>
          <w:rFonts w:ascii="Calibri" w:hAnsi="Calibri"/>
          <w:spacing w:val="-6"/>
          <w:sz w:val="20"/>
          <w:vertAlign w:val="baseline"/>
        </w:rPr>
        <w:t> </w:t>
      </w:r>
      <w:r>
        <w:rPr>
          <w:rFonts w:ascii="Calibri" w:hAnsi="Calibri"/>
          <w:sz w:val="20"/>
          <w:vertAlign w:val="baseline"/>
        </w:rPr>
        <w:t>y</w:t>
      </w:r>
      <w:r>
        <w:rPr>
          <w:rFonts w:ascii="Calibri" w:hAnsi="Calibri"/>
          <w:spacing w:val="-6"/>
          <w:sz w:val="20"/>
          <w:vertAlign w:val="baseline"/>
        </w:rPr>
        <w:t> </w:t>
      </w:r>
      <w:r>
        <w:rPr>
          <w:rFonts w:ascii="Calibri" w:hAnsi="Calibri"/>
          <w:sz w:val="20"/>
          <w:vertAlign w:val="baseline"/>
        </w:rPr>
        <w:t>planes</w:t>
      </w:r>
      <w:r>
        <w:rPr>
          <w:rFonts w:ascii="Calibri" w:hAnsi="Calibri"/>
          <w:spacing w:val="-7"/>
          <w:sz w:val="20"/>
          <w:vertAlign w:val="baseline"/>
        </w:rPr>
        <w:t> </w:t>
      </w:r>
      <w:r>
        <w:rPr>
          <w:rFonts w:ascii="Calibri" w:hAnsi="Calibri"/>
          <w:sz w:val="20"/>
          <w:vertAlign w:val="baseline"/>
        </w:rPr>
        <w:t>del</w:t>
      </w:r>
      <w:r>
        <w:rPr>
          <w:rFonts w:ascii="Calibri" w:hAnsi="Calibri"/>
          <w:spacing w:val="-7"/>
          <w:sz w:val="20"/>
          <w:vertAlign w:val="baseline"/>
        </w:rPr>
        <w:t> </w:t>
      </w:r>
      <w:r>
        <w:rPr>
          <w:rFonts w:ascii="Calibri" w:hAnsi="Calibri"/>
          <w:spacing w:val="-2"/>
          <w:sz w:val="20"/>
          <w:vertAlign w:val="baseline"/>
        </w:rPr>
        <w:t>SINAPLAN.</w:t>
      </w:r>
    </w:p>
    <w:p>
      <w:pPr>
        <w:spacing w:before="1"/>
        <w:ind w:left="569" w:right="0" w:firstLine="0"/>
        <w:jc w:val="left"/>
        <w:rPr>
          <w:rFonts w:ascii="Calibri" w:hAnsi="Calibri"/>
          <w:sz w:val="20"/>
        </w:rPr>
      </w:pPr>
      <w:bookmarkStart w:name="_bookmark7" w:id="8"/>
      <w:bookmarkEnd w:id="8"/>
      <w:r>
        <w:rPr/>
      </w:r>
      <w:r>
        <w:rPr>
          <w:rFonts w:ascii="Calibri" w:hAnsi="Calibri"/>
          <w:sz w:val="20"/>
          <w:vertAlign w:val="superscript"/>
        </w:rPr>
        <w:t>2</w:t>
      </w:r>
      <w:r>
        <w:rPr>
          <w:rFonts w:ascii="Calibri" w:hAnsi="Calibri"/>
          <w:spacing w:val="-7"/>
          <w:sz w:val="20"/>
          <w:vertAlign w:val="baseline"/>
        </w:rPr>
        <w:t> </w:t>
      </w:r>
      <w:r>
        <w:rPr>
          <w:rFonts w:ascii="Calibri" w:hAnsi="Calibri"/>
          <w:sz w:val="20"/>
          <w:vertAlign w:val="baseline"/>
        </w:rPr>
        <w:t>Guía</w:t>
      </w:r>
      <w:r>
        <w:rPr>
          <w:rFonts w:ascii="Calibri" w:hAnsi="Calibri"/>
          <w:spacing w:val="-6"/>
          <w:sz w:val="20"/>
          <w:vertAlign w:val="baseline"/>
        </w:rPr>
        <w:t> </w:t>
      </w:r>
      <w:r>
        <w:rPr>
          <w:rFonts w:ascii="Calibri" w:hAnsi="Calibri"/>
          <w:sz w:val="20"/>
          <w:vertAlign w:val="baseline"/>
        </w:rPr>
        <w:t>para</w:t>
      </w:r>
      <w:r>
        <w:rPr>
          <w:rFonts w:ascii="Calibri" w:hAnsi="Calibri"/>
          <w:spacing w:val="-5"/>
          <w:sz w:val="20"/>
          <w:vertAlign w:val="baseline"/>
        </w:rPr>
        <w:t> </w:t>
      </w:r>
      <w:r>
        <w:rPr>
          <w:rFonts w:ascii="Calibri" w:hAnsi="Calibri"/>
          <w:sz w:val="20"/>
          <w:vertAlign w:val="baseline"/>
        </w:rPr>
        <w:t>el</w:t>
      </w:r>
      <w:r>
        <w:rPr>
          <w:rFonts w:ascii="Calibri" w:hAnsi="Calibri"/>
          <w:spacing w:val="-7"/>
          <w:sz w:val="20"/>
          <w:vertAlign w:val="baseline"/>
        </w:rPr>
        <w:t> </w:t>
      </w:r>
      <w:r>
        <w:rPr>
          <w:rFonts w:ascii="Calibri" w:hAnsi="Calibri"/>
          <w:sz w:val="20"/>
          <w:vertAlign w:val="baseline"/>
        </w:rPr>
        <w:t>diseño</w:t>
      </w:r>
      <w:r>
        <w:rPr>
          <w:rFonts w:ascii="Calibri" w:hAnsi="Calibri"/>
          <w:spacing w:val="-5"/>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indicadores</w:t>
      </w:r>
      <w:r>
        <w:rPr>
          <w:rFonts w:ascii="Calibri" w:hAnsi="Calibri"/>
          <w:spacing w:val="-5"/>
          <w:sz w:val="20"/>
          <w:vertAlign w:val="baseline"/>
        </w:rPr>
        <w:t> </w:t>
      </w:r>
      <w:r>
        <w:rPr>
          <w:rFonts w:ascii="Calibri" w:hAnsi="Calibri"/>
          <w:sz w:val="20"/>
          <w:vertAlign w:val="baseline"/>
        </w:rPr>
        <w:t>estratégicos</w:t>
      </w:r>
      <w:r>
        <w:rPr>
          <w:rFonts w:ascii="Calibri" w:hAnsi="Calibri"/>
          <w:spacing w:val="-1"/>
          <w:sz w:val="20"/>
          <w:vertAlign w:val="baseline"/>
        </w:rPr>
        <w:t> </w:t>
      </w:r>
      <w:r>
        <w:rPr>
          <w:rFonts w:ascii="Calibri" w:hAnsi="Calibri"/>
          <w:spacing w:val="-2"/>
          <w:sz w:val="20"/>
          <w:vertAlign w:val="baseline"/>
        </w:rPr>
        <w:t>(2016).</w:t>
      </w:r>
    </w:p>
    <w:p>
      <w:pPr>
        <w:spacing w:after="0"/>
        <w:jc w:val="left"/>
        <w:rPr>
          <w:rFonts w:ascii="Calibri" w:hAnsi="Calibri"/>
          <w:sz w:val="20"/>
        </w:rPr>
        <w:sectPr>
          <w:pgSz w:w="11910" w:h="16840"/>
          <w:pgMar w:header="729" w:footer="0" w:top="2280" w:bottom="280" w:left="1133" w:right="425"/>
        </w:sectPr>
      </w:pPr>
    </w:p>
    <w:p>
      <w:pPr>
        <w:pStyle w:val="ListParagraph"/>
        <w:numPr>
          <w:ilvl w:val="0"/>
          <w:numId w:val="12"/>
        </w:numPr>
        <w:tabs>
          <w:tab w:pos="1288" w:val="left" w:leader="none"/>
        </w:tabs>
        <w:spacing w:line="321" w:lineRule="auto" w:before="15" w:after="0"/>
        <w:ind w:left="1288" w:right="1273" w:hanging="360"/>
        <w:jc w:val="both"/>
        <w:rPr>
          <w:sz w:val="22"/>
        </w:rPr>
      </w:pPr>
      <w:r>
        <w:rPr>
          <w:sz w:val="22"/>
        </w:rPr>
        <w:t>Bajo</w:t>
      </w:r>
      <w:r>
        <w:rPr>
          <w:spacing w:val="-6"/>
          <w:sz w:val="22"/>
        </w:rPr>
        <w:t> </w:t>
      </w:r>
      <w:r>
        <w:rPr>
          <w:sz w:val="22"/>
        </w:rPr>
        <w:t>desempeño:</w:t>
      </w:r>
      <w:r>
        <w:rPr>
          <w:spacing w:val="-2"/>
          <w:sz w:val="22"/>
        </w:rPr>
        <w:t> </w:t>
      </w:r>
      <w:r>
        <w:rPr>
          <w:sz w:val="22"/>
        </w:rPr>
        <w:t>Indicadores</w:t>
      </w:r>
      <w:r>
        <w:rPr>
          <w:spacing w:val="-6"/>
          <w:sz w:val="22"/>
        </w:rPr>
        <w:t> </w:t>
      </w:r>
      <w:r>
        <w:rPr>
          <w:sz w:val="22"/>
        </w:rPr>
        <w:t>con</w:t>
      </w:r>
      <w:r>
        <w:rPr>
          <w:spacing w:val="-4"/>
          <w:sz w:val="22"/>
        </w:rPr>
        <w:t> </w:t>
      </w:r>
      <w:r>
        <w:rPr>
          <w:sz w:val="22"/>
        </w:rPr>
        <w:t>avance</w:t>
      </w:r>
      <w:r>
        <w:rPr>
          <w:spacing w:val="-3"/>
          <w:sz w:val="22"/>
        </w:rPr>
        <w:t> </w:t>
      </w:r>
      <w:r>
        <w:rPr>
          <w:sz w:val="22"/>
        </w:rPr>
        <w:t>mayor</w:t>
      </w:r>
      <w:r>
        <w:rPr>
          <w:spacing w:val="-6"/>
          <w:sz w:val="22"/>
        </w:rPr>
        <w:t> </w:t>
      </w:r>
      <w:r>
        <w:rPr>
          <w:sz w:val="22"/>
        </w:rPr>
        <w:t>o</w:t>
      </w:r>
      <w:r>
        <w:rPr>
          <w:spacing w:val="-4"/>
          <w:sz w:val="22"/>
        </w:rPr>
        <w:t> </w:t>
      </w:r>
      <w:r>
        <w:rPr>
          <w:sz w:val="22"/>
        </w:rPr>
        <w:t>igual</w:t>
      </w:r>
      <w:r>
        <w:rPr>
          <w:spacing w:val="-4"/>
          <w:sz w:val="22"/>
        </w:rPr>
        <w:t> </w:t>
      </w:r>
      <w:r>
        <w:rPr>
          <w:sz w:val="22"/>
        </w:rPr>
        <w:t>al</w:t>
      </w:r>
      <w:r>
        <w:rPr>
          <w:spacing w:val="-6"/>
          <w:sz w:val="22"/>
        </w:rPr>
        <w:t> </w:t>
      </w:r>
      <w:r>
        <w:rPr>
          <w:sz w:val="22"/>
        </w:rPr>
        <w:t>15%</w:t>
      </w:r>
      <w:r>
        <w:rPr>
          <w:spacing w:val="-4"/>
          <w:sz w:val="22"/>
        </w:rPr>
        <w:t> </w:t>
      </w:r>
      <w:r>
        <w:rPr>
          <w:sz w:val="22"/>
        </w:rPr>
        <w:t>y</w:t>
      </w:r>
      <w:r>
        <w:rPr>
          <w:spacing w:val="-5"/>
          <w:sz w:val="22"/>
        </w:rPr>
        <w:t> </w:t>
      </w:r>
      <w:r>
        <w:rPr>
          <w:sz w:val="22"/>
        </w:rPr>
        <w:t>menor</w:t>
      </w:r>
      <w:r>
        <w:rPr>
          <w:spacing w:val="-6"/>
          <w:sz w:val="22"/>
        </w:rPr>
        <w:t> </w:t>
      </w:r>
      <w:r>
        <w:rPr>
          <w:sz w:val="22"/>
        </w:rPr>
        <w:t>al</w:t>
      </w:r>
      <w:r>
        <w:rPr>
          <w:spacing w:val="-6"/>
          <w:sz w:val="22"/>
        </w:rPr>
        <w:t> </w:t>
      </w:r>
      <w:r>
        <w:rPr>
          <w:sz w:val="22"/>
        </w:rPr>
        <w:t>75% de su meta.</w:t>
      </w:r>
    </w:p>
    <w:p>
      <w:pPr>
        <w:pStyle w:val="ListParagraph"/>
        <w:numPr>
          <w:ilvl w:val="0"/>
          <w:numId w:val="12"/>
        </w:numPr>
        <w:tabs>
          <w:tab w:pos="1288" w:val="left" w:leader="none"/>
        </w:tabs>
        <w:spacing w:line="321" w:lineRule="auto" w:before="0" w:after="0"/>
        <w:ind w:left="1288" w:right="1275" w:hanging="360"/>
        <w:jc w:val="both"/>
        <w:rPr>
          <w:sz w:val="22"/>
        </w:rPr>
      </w:pPr>
      <w:r>
        <w:rPr>
          <w:sz w:val="22"/>
        </w:rPr>
        <w:t>Posible falla de planeación: Indicadores que no alcanzan el 15% de su meta o que superan su meta en más del 150%.</w:t>
      </w:r>
    </w:p>
    <w:p>
      <w:pPr>
        <w:pStyle w:val="Heading3"/>
        <w:spacing w:line="326" w:lineRule="auto" w:before="158"/>
        <w:ind w:left="569" w:right="1282"/>
      </w:pPr>
      <w:r>
        <w:rPr/>
        <w:t>Asimismo, se priorizaron los servicios con dificultad en la medición de sus indicadores como aquellos que no cuenten con registros administrativos o no</w:t>
      </w:r>
      <w:r>
        <w:rPr>
          <w:spacing w:val="40"/>
        </w:rPr>
        <w:t> </w:t>
      </w:r>
      <w:r>
        <w:rPr/>
        <w:t>se hayan implementado.</w:t>
      </w:r>
    </w:p>
    <w:p>
      <w:pPr>
        <w:pStyle w:val="Heading3"/>
        <w:numPr>
          <w:ilvl w:val="0"/>
          <w:numId w:val="11"/>
        </w:numPr>
        <w:tabs>
          <w:tab w:pos="838" w:val="left" w:leader="none"/>
        </w:tabs>
        <w:spacing w:line="240" w:lineRule="auto" w:before="2" w:after="0"/>
        <w:ind w:left="838" w:right="0" w:hanging="269"/>
        <w:jc w:val="both"/>
      </w:pPr>
      <w:r>
        <w:rPr/>
        <w:t>Criterios</w:t>
      </w:r>
      <w:r>
        <w:rPr>
          <w:spacing w:val="2"/>
        </w:rPr>
        <w:t> </w:t>
      </w:r>
      <w:r>
        <w:rPr/>
        <w:t>y</w:t>
      </w:r>
      <w:r>
        <w:rPr>
          <w:spacing w:val="2"/>
        </w:rPr>
        <w:t> </w:t>
      </w:r>
      <w:r>
        <w:rPr/>
        <w:t>preguntas</w:t>
      </w:r>
      <w:r>
        <w:rPr>
          <w:spacing w:val="2"/>
        </w:rPr>
        <w:t> </w:t>
      </w:r>
      <w:r>
        <w:rPr/>
        <w:t>de</w:t>
      </w:r>
      <w:r>
        <w:rPr>
          <w:spacing w:val="2"/>
        </w:rPr>
        <w:t> </w:t>
      </w:r>
      <w:r>
        <w:rPr>
          <w:spacing w:val="-2"/>
        </w:rPr>
        <w:t>evaluación</w:t>
      </w:r>
    </w:p>
    <w:p>
      <w:pPr>
        <w:pStyle w:val="Heading3"/>
        <w:spacing w:line="324" w:lineRule="auto" w:before="101"/>
        <w:ind w:left="569" w:right="1270"/>
      </w:pPr>
      <w:r>
        <w:rPr/>
        <w:t>Posterior</w:t>
      </w:r>
      <w:r>
        <w:rPr>
          <w:spacing w:val="-6"/>
        </w:rPr>
        <w:t> </w:t>
      </w:r>
      <w:r>
        <w:rPr/>
        <w:t>a</w:t>
      </w:r>
      <w:r>
        <w:rPr>
          <w:spacing w:val="-6"/>
        </w:rPr>
        <w:t> </w:t>
      </w:r>
      <w:r>
        <w:rPr/>
        <w:t>la</w:t>
      </w:r>
      <w:r>
        <w:rPr>
          <w:spacing w:val="-8"/>
        </w:rPr>
        <w:t> </w:t>
      </w:r>
      <w:r>
        <w:rPr/>
        <w:t>priorización</w:t>
      </w:r>
      <w:r>
        <w:rPr>
          <w:spacing w:val="-6"/>
        </w:rPr>
        <w:t> </w:t>
      </w:r>
      <w:r>
        <w:rPr/>
        <w:t>de</w:t>
      </w:r>
      <w:r>
        <w:rPr>
          <w:spacing w:val="-8"/>
        </w:rPr>
        <w:t> </w:t>
      </w:r>
      <w:r>
        <w:rPr/>
        <w:t>servicios</w:t>
      </w:r>
      <w:r>
        <w:rPr>
          <w:spacing w:val="-8"/>
        </w:rPr>
        <w:t> </w:t>
      </w:r>
      <w:r>
        <w:rPr/>
        <w:t>que</w:t>
      </w:r>
      <w:r>
        <w:rPr>
          <w:spacing w:val="-6"/>
        </w:rPr>
        <w:t> </w:t>
      </w:r>
      <w:r>
        <w:rPr/>
        <w:t>presentan</w:t>
      </w:r>
      <w:r>
        <w:rPr>
          <w:spacing w:val="-6"/>
        </w:rPr>
        <w:t> </w:t>
      </w:r>
      <w:r>
        <w:rPr/>
        <w:t>alertas,</w:t>
      </w:r>
      <w:r>
        <w:rPr>
          <w:spacing w:val="-7"/>
        </w:rPr>
        <w:t> </w:t>
      </w:r>
      <w:r>
        <w:rPr/>
        <w:t>se</w:t>
      </w:r>
      <w:r>
        <w:rPr>
          <w:spacing w:val="-6"/>
        </w:rPr>
        <w:t> </w:t>
      </w:r>
      <w:r>
        <w:rPr/>
        <w:t>seleccionó</w:t>
      </w:r>
      <w:r>
        <w:rPr>
          <w:spacing w:val="-5"/>
        </w:rPr>
        <w:t> </w:t>
      </w:r>
      <w:r>
        <w:rPr/>
        <w:t>2</w:t>
      </w:r>
      <w:r>
        <w:rPr>
          <w:spacing w:val="-10"/>
        </w:rPr>
        <w:t> </w:t>
      </w:r>
      <w:r>
        <w:rPr/>
        <w:t>de 5</w:t>
      </w:r>
      <w:r>
        <w:rPr>
          <w:spacing w:val="-12"/>
        </w:rPr>
        <w:t> </w:t>
      </w:r>
      <w:r>
        <w:rPr/>
        <w:t>criterios</w:t>
      </w:r>
      <w:r>
        <w:rPr>
          <w:spacing w:val="-12"/>
        </w:rPr>
        <w:t> </w:t>
      </w:r>
      <w:r>
        <w:rPr/>
        <w:t>de</w:t>
      </w:r>
      <w:r>
        <w:rPr>
          <w:spacing w:val="-12"/>
        </w:rPr>
        <w:t> </w:t>
      </w:r>
      <w:r>
        <w:rPr/>
        <w:t>evaluación</w:t>
      </w:r>
      <w:r>
        <w:rPr>
          <w:spacing w:val="-12"/>
        </w:rPr>
        <w:t> </w:t>
      </w:r>
      <w:r>
        <w:rPr/>
        <w:t>especificados</w:t>
      </w:r>
      <w:r>
        <w:rPr>
          <w:spacing w:val="-12"/>
        </w:rPr>
        <w:t> </w:t>
      </w:r>
      <w:r>
        <w:rPr/>
        <w:t>en</w:t>
      </w:r>
      <w:r>
        <w:rPr>
          <w:spacing w:val="-14"/>
        </w:rPr>
        <w:t> </w:t>
      </w:r>
      <w:r>
        <w:rPr/>
        <w:t>la</w:t>
      </w:r>
      <w:r>
        <w:rPr>
          <w:spacing w:val="-15"/>
        </w:rPr>
        <w:t> </w:t>
      </w:r>
      <w:r>
        <w:rPr/>
        <w:t>guía</w:t>
      </w:r>
      <w:r>
        <w:rPr>
          <w:spacing w:val="-12"/>
        </w:rPr>
        <w:t> </w:t>
      </w:r>
      <w:r>
        <w:rPr/>
        <w:t>de</w:t>
      </w:r>
      <w:r>
        <w:rPr>
          <w:spacing w:val="-12"/>
        </w:rPr>
        <w:t> </w:t>
      </w:r>
      <w:r>
        <w:rPr/>
        <w:t>CEPLAN:</w:t>
      </w:r>
      <w:r>
        <w:rPr>
          <w:spacing w:val="-12"/>
        </w:rPr>
        <w:t> </w:t>
      </w:r>
      <w:r>
        <w:rPr/>
        <w:t>eficacia</w:t>
      </w:r>
      <w:r>
        <w:rPr>
          <w:spacing w:val="-12"/>
        </w:rPr>
        <w:t> </w:t>
      </w:r>
      <w:r>
        <w:rPr/>
        <w:t>y</w:t>
      </w:r>
      <w:r>
        <w:rPr>
          <w:spacing w:val="-12"/>
        </w:rPr>
        <w:t> </w:t>
      </w:r>
      <w:r>
        <w:rPr/>
        <w:t>calidad, los que fueron utilizados para elaborar las interrogantes de evaluación</w:t>
      </w:r>
      <w:hyperlink w:history="true" w:anchor="_bookmark8">
        <w:r>
          <w:rPr>
            <w:position w:val="9"/>
            <w:sz w:val="16"/>
          </w:rPr>
          <w:t>3</w:t>
        </w:r>
      </w:hyperlink>
      <w:r>
        <w:rPr/>
        <w:t>. Cabe precisar que las interrogantes fueron formuladas a partir de las preguntas orientadoras del anexo 7 de la guía de CEPLAN.</w:t>
      </w:r>
    </w:p>
    <w:p>
      <w:pPr>
        <w:pStyle w:val="Heading3"/>
        <w:spacing w:before="2"/>
        <w:ind w:left="569"/>
        <w:jc w:val="left"/>
      </w:pPr>
      <w:r>
        <w:rPr>
          <w:spacing w:val="-2"/>
        </w:rPr>
        <w:t>Eficacia</w:t>
      </w:r>
    </w:p>
    <w:p>
      <w:pPr>
        <w:pStyle w:val="Heading3"/>
        <w:spacing w:line="328" w:lineRule="auto" w:before="98"/>
        <w:ind w:left="569" w:right="235"/>
        <w:jc w:val="left"/>
      </w:pPr>
      <w:r>
        <w:rPr/>
        <w:t>Correspondiente a</w:t>
      </w:r>
      <w:r>
        <w:rPr>
          <w:spacing w:val="-1"/>
        </w:rPr>
        <w:t> </w:t>
      </w:r>
      <w:r>
        <w:rPr/>
        <w:t>la evaluación sistemática</w:t>
      </w:r>
      <w:r>
        <w:rPr>
          <w:spacing w:val="-1"/>
        </w:rPr>
        <w:t> </w:t>
      </w:r>
      <w:r>
        <w:rPr/>
        <w:t>para determinar en qué medida</w:t>
      </w:r>
      <w:r>
        <w:rPr>
          <w:spacing w:val="-1"/>
        </w:rPr>
        <w:t> </w:t>
      </w:r>
      <w:r>
        <w:rPr/>
        <w:t>se alcanzaron los objetivos establecidos por la PNMNNA.</w:t>
      </w:r>
    </w:p>
    <w:p>
      <w:pPr>
        <w:pStyle w:val="ListParagraph"/>
        <w:numPr>
          <w:ilvl w:val="1"/>
          <w:numId w:val="11"/>
        </w:numPr>
        <w:tabs>
          <w:tab w:pos="1288" w:val="left" w:leader="none"/>
        </w:tabs>
        <w:spacing w:line="326" w:lineRule="auto" w:before="0" w:after="0"/>
        <w:ind w:left="1288" w:right="1275" w:hanging="360"/>
        <w:jc w:val="left"/>
        <w:rPr>
          <w:sz w:val="22"/>
        </w:rPr>
      </w:pPr>
      <w:r>
        <w:rPr>
          <w:rFonts w:ascii="Arial" w:hAnsi="Arial"/>
          <w:i/>
          <w:sz w:val="22"/>
        </w:rPr>
        <w:t>Análisis</w:t>
      </w:r>
      <w:r>
        <w:rPr>
          <w:rFonts w:ascii="Arial" w:hAnsi="Arial"/>
          <w:i/>
          <w:spacing w:val="40"/>
          <w:sz w:val="22"/>
        </w:rPr>
        <w:t> </w:t>
      </w:r>
      <w:r>
        <w:rPr>
          <w:rFonts w:ascii="Arial" w:hAnsi="Arial"/>
          <w:i/>
          <w:sz w:val="22"/>
        </w:rPr>
        <w:t>mixto</w:t>
      </w:r>
      <w:r>
        <w:rPr>
          <w:rFonts w:ascii="Arial" w:hAnsi="Arial"/>
          <w:i/>
          <w:spacing w:val="40"/>
          <w:sz w:val="22"/>
        </w:rPr>
        <w:t> </w:t>
      </w:r>
      <w:r>
        <w:rPr>
          <w:rFonts w:ascii="Arial" w:hAnsi="Arial"/>
          <w:i/>
          <w:sz w:val="22"/>
        </w:rPr>
        <w:t>(cuantitativo</w:t>
      </w:r>
      <w:r>
        <w:rPr>
          <w:rFonts w:ascii="Arial" w:hAnsi="Arial"/>
          <w:i/>
          <w:spacing w:val="40"/>
          <w:sz w:val="22"/>
        </w:rPr>
        <w:t> </w:t>
      </w:r>
      <w:r>
        <w:rPr>
          <w:rFonts w:ascii="Arial" w:hAnsi="Arial"/>
          <w:i/>
          <w:sz w:val="22"/>
        </w:rPr>
        <w:t>y</w:t>
      </w:r>
      <w:r>
        <w:rPr>
          <w:rFonts w:ascii="Arial" w:hAnsi="Arial"/>
          <w:i/>
          <w:spacing w:val="40"/>
          <w:sz w:val="22"/>
        </w:rPr>
        <w:t> </w:t>
      </w:r>
      <w:r>
        <w:rPr>
          <w:rFonts w:ascii="Arial" w:hAnsi="Arial"/>
          <w:i/>
          <w:sz w:val="22"/>
        </w:rPr>
        <w:t>cualitativo):</w:t>
      </w:r>
      <w:r>
        <w:rPr>
          <w:rFonts w:ascii="Arial" w:hAnsi="Arial"/>
          <w:i/>
          <w:spacing w:val="40"/>
          <w:sz w:val="22"/>
        </w:rPr>
        <w:t> </w:t>
      </w:r>
      <w:r>
        <w:rPr>
          <w:sz w:val="22"/>
        </w:rPr>
        <w:t>Medida</w:t>
      </w:r>
      <w:r>
        <w:rPr>
          <w:spacing w:val="40"/>
          <w:sz w:val="22"/>
        </w:rPr>
        <w:t> </w:t>
      </w:r>
      <w:r>
        <w:rPr>
          <w:sz w:val="22"/>
        </w:rPr>
        <w:t>en</w:t>
      </w:r>
      <w:r>
        <w:rPr>
          <w:spacing w:val="40"/>
          <w:sz w:val="22"/>
        </w:rPr>
        <w:t> </w:t>
      </w:r>
      <w:r>
        <w:rPr>
          <w:sz w:val="22"/>
        </w:rPr>
        <w:t>que</w:t>
      </w:r>
      <w:r>
        <w:rPr>
          <w:spacing w:val="40"/>
          <w:sz w:val="22"/>
        </w:rPr>
        <w:t> </w:t>
      </w:r>
      <w:r>
        <w:rPr>
          <w:sz w:val="22"/>
        </w:rPr>
        <w:t>los</w:t>
      </w:r>
      <w:r>
        <w:rPr>
          <w:spacing w:val="40"/>
          <w:sz w:val="22"/>
        </w:rPr>
        <w:t> </w:t>
      </w:r>
      <w:r>
        <w:rPr>
          <w:sz w:val="22"/>
        </w:rPr>
        <w:t>servicios</w:t>
      </w:r>
      <w:r>
        <w:rPr>
          <w:spacing w:val="40"/>
          <w:sz w:val="22"/>
        </w:rPr>
        <w:t> </w:t>
      </w:r>
      <w:r>
        <w:rPr>
          <w:sz w:val="22"/>
        </w:rPr>
        <w:t>de</w:t>
      </w:r>
      <w:r>
        <w:rPr>
          <w:spacing w:val="40"/>
          <w:sz w:val="22"/>
        </w:rPr>
        <w:t> </w:t>
      </w:r>
      <w:r>
        <w:rPr>
          <w:sz w:val="22"/>
        </w:rPr>
        <w:t>la PNMNNA han contribuido al logro de los objetivos establecidos</w:t>
      </w:r>
    </w:p>
    <w:p>
      <w:pPr>
        <w:pStyle w:val="ListParagraph"/>
        <w:numPr>
          <w:ilvl w:val="2"/>
          <w:numId w:val="11"/>
        </w:numPr>
        <w:tabs>
          <w:tab w:pos="2007" w:val="left" w:leader="none"/>
        </w:tabs>
        <w:spacing w:line="240" w:lineRule="auto" w:before="0" w:after="0"/>
        <w:ind w:left="2007" w:right="0" w:hanging="359"/>
        <w:jc w:val="left"/>
        <w:rPr>
          <w:sz w:val="22"/>
        </w:rPr>
      </w:pPr>
      <w:r>
        <w:rPr>
          <w:sz w:val="22"/>
        </w:rPr>
        <w:t>Nivel</w:t>
      </w:r>
      <w:r>
        <w:rPr>
          <w:spacing w:val="3"/>
          <w:sz w:val="22"/>
        </w:rPr>
        <w:t> </w:t>
      </w:r>
      <w:r>
        <w:rPr>
          <w:sz w:val="22"/>
        </w:rPr>
        <w:t>de</w:t>
      </w:r>
      <w:r>
        <w:rPr>
          <w:spacing w:val="7"/>
          <w:sz w:val="22"/>
        </w:rPr>
        <w:t> </w:t>
      </w:r>
      <w:r>
        <w:rPr>
          <w:sz w:val="22"/>
        </w:rPr>
        <w:t>cumplimiento</w:t>
      </w:r>
      <w:r>
        <w:rPr>
          <w:spacing w:val="6"/>
          <w:sz w:val="22"/>
        </w:rPr>
        <w:t> </w:t>
      </w:r>
      <w:r>
        <w:rPr>
          <w:sz w:val="22"/>
        </w:rPr>
        <w:t>de</w:t>
      </w:r>
      <w:r>
        <w:rPr>
          <w:spacing w:val="8"/>
          <w:sz w:val="22"/>
        </w:rPr>
        <w:t> </w:t>
      </w:r>
      <w:r>
        <w:rPr>
          <w:sz w:val="22"/>
        </w:rPr>
        <w:t>los</w:t>
      </w:r>
      <w:r>
        <w:rPr>
          <w:spacing w:val="6"/>
          <w:sz w:val="22"/>
        </w:rPr>
        <w:t> </w:t>
      </w:r>
      <w:r>
        <w:rPr>
          <w:sz w:val="22"/>
        </w:rPr>
        <w:t>indicadores</w:t>
      </w:r>
      <w:r>
        <w:rPr>
          <w:spacing w:val="6"/>
          <w:sz w:val="22"/>
        </w:rPr>
        <w:t> </w:t>
      </w:r>
      <w:r>
        <w:rPr>
          <w:sz w:val="22"/>
        </w:rPr>
        <w:t>de</w:t>
      </w:r>
      <w:r>
        <w:rPr>
          <w:spacing w:val="5"/>
          <w:sz w:val="22"/>
        </w:rPr>
        <w:t> </w:t>
      </w:r>
      <w:r>
        <w:rPr>
          <w:sz w:val="22"/>
        </w:rPr>
        <w:t>cobertura</w:t>
      </w:r>
      <w:r>
        <w:rPr>
          <w:spacing w:val="6"/>
          <w:sz w:val="22"/>
        </w:rPr>
        <w:t> </w:t>
      </w:r>
      <w:r>
        <w:rPr>
          <w:sz w:val="22"/>
        </w:rPr>
        <w:t>de</w:t>
      </w:r>
      <w:r>
        <w:rPr>
          <w:spacing w:val="5"/>
          <w:sz w:val="22"/>
        </w:rPr>
        <w:t> </w:t>
      </w:r>
      <w:r>
        <w:rPr>
          <w:sz w:val="22"/>
        </w:rPr>
        <w:t>la</w:t>
      </w:r>
      <w:r>
        <w:rPr>
          <w:spacing w:val="5"/>
          <w:sz w:val="22"/>
        </w:rPr>
        <w:t> </w:t>
      </w:r>
      <w:r>
        <w:rPr>
          <w:spacing w:val="-2"/>
          <w:sz w:val="22"/>
        </w:rPr>
        <w:t>PNMNNA.</w:t>
      </w:r>
    </w:p>
    <w:p>
      <w:pPr>
        <w:pStyle w:val="ListParagraph"/>
        <w:numPr>
          <w:ilvl w:val="2"/>
          <w:numId w:val="11"/>
        </w:numPr>
        <w:tabs>
          <w:tab w:pos="2008" w:val="left" w:leader="none"/>
        </w:tabs>
        <w:spacing w:line="304" w:lineRule="auto" w:before="64" w:after="0"/>
        <w:ind w:left="2008" w:right="1272" w:hanging="360"/>
        <w:jc w:val="left"/>
        <w:rPr>
          <w:sz w:val="22"/>
        </w:rPr>
      </w:pPr>
      <w:r>
        <w:rPr>
          <w:sz w:val="22"/>
        </w:rPr>
        <w:t>Motivo</w:t>
      </w:r>
      <w:r>
        <w:rPr>
          <w:spacing w:val="40"/>
          <w:sz w:val="22"/>
        </w:rPr>
        <w:t> </w:t>
      </w:r>
      <w:r>
        <w:rPr>
          <w:sz w:val="22"/>
        </w:rPr>
        <w:t>por</w:t>
      </w:r>
      <w:r>
        <w:rPr>
          <w:spacing w:val="40"/>
          <w:sz w:val="22"/>
        </w:rPr>
        <w:t> </w:t>
      </w:r>
      <w:r>
        <w:rPr>
          <w:sz w:val="22"/>
        </w:rPr>
        <w:t>el</w:t>
      </w:r>
      <w:r>
        <w:rPr>
          <w:spacing w:val="40"/>
          <w:sz w:val="22"/>
        </w:rPr>
        <w:t> </w:t>
      </w:r>
      <w:r>
        <w:rPr>
          <w:sz w:val="22"/>
        </w:rPr>
        <w:t>cual</w:t>
      </w:r>
      <w:r>
        <w:rPr>
          <w:spacing w:val="40"/>
          <w:sz w:val="22"/>
        </w:rPr>
        <w:t> </w:t>
      </w:r>
      <w:r>
        <w:rPr>
          <w:sz w:val="22"/>
        </w:rPr>
        <w:t>no</w:t>
      </w:r>
      <w:r>
        <w:rPr>
          <w:spacing w:val="40"/>
          <w:sz w:val="22"/>
        </w:rPr>
        <w:t> </w:t>
      </w:r>
      <w:r>
        <w:rPr>
          <w:sz w:val="22"/>
        </w:rPr>
        <w:t>se</w:t>
      </w:r>
      <w:r>
        <w:rPr>
          <w:spacing w:val="40"/>
          <w:sz w:val="22"/>
        </w:rPr>
        <w:t> </w:t>
      </w:r>
      <w:r>
        <w:rPr>
          <w:sz w:val="22"/>
        </w:rPr>
        <w:t>reporta</w:t>
      </w:r>
      <w:r>
        <w:rPr>
          <w:spacing w:val="40"/>
          <w:sz w:val="22"/>
        </w:rPr>
        <w:t> </w:t>
      </w:r>
      <w:r>
        <w:rPr>
          <w:sz w:val="22"/>
        </w:rPr>
        <w:t>información</w:t>
      </w:r>
      <w:r>
        <w:rPr>
          <w:spacing w:val="40"/>
          <w:sz w:val="22"/>
        </w:rPr>
        <w:t> </w:t>
      </w:r>
      <w:r>
        <w:rPr>
          <w:sz w:val="22"/>
        </w:rPr>
        <w:t>de</w:t>
      </w:r>
      <w:r>
        <w:rPr>
          <w:spacing w:val="40"/>
          <w:sz w:val="22"/>
        </w:rPr>
        <w:t> </w:t>
      </w:r>
      <w:r>
        <w:rPr>
          <w:sz w:val="22"/>
        </w:rPr>
        <w:t>los</w:t>
      </w:r>
      <w:r>
        <w:rPr>
          <w:spacing w:val="40"/>
          <w:sz w:val="22"/>
        </w:rPr>
        <w:t> </w:t>
      </w:r>
      <w:r>
        <w:rPr>
          <w:sz w:val="22"/>
          <w:u w:val="single"/>
        </w:rPr>
        <w:t>indicadores</w:t>
      </w:r>
      <w:r>
        <w:rPr>
          <w:spacing w:val="40"/>
          <w:sz w:val="22"/>
          <w:u w:val="single"/>
        </w:rPr>
        <w:t> </w:t>
      </w:r>
      <w:r>
        <w:rPr>
          <w:sz w:val="22"/>
          <w:u w:val="single"/>
        </w:rPr>
        <w:t>de</w:t>
      </w:r>
      <w:r>
        <w:rPr>
          <w:sz w:val="22"/>
        </w:rPr>
        <w:t> </w:t>
      </w:r>
      <w:r>
        <w:rPr>
          <w:sz w:val="22"/>
          <w:u w:val="single"/>
        </w:rPr>
        <w:t>cobertura</w:t>
      </w:r>
      <w:r>
        <w:rPr>
          <w:sz w:val="22"/>
        </w:rPr>
        <w:t> de la PNMNNA.</w:t>
      </w:r>
    </w:p>
    <w:p>
      <w:pPr>
        <w:pStyle w:val="ListParagraph"/>
        <w:numPr>
          <w:ilvl w:val="1"/>
          <w:numId w:val="11"/>
        </w:numPr>
        <w:tabs>
          <w:tab w:pos="1288" w:val="left" w:leader="none"/>
        </w:tabs>
        <w:spacing w:line="328" w:lineRule="auto" w:before="27" w:after="0"/>
        <w:ind w:left="1288" w:right="1274" w:hanging="360"/>
        <w:jc w:val="left"/>
        <w:rPr>
          <w:sz w:val="22"/>
        </w:rPr>
      </w:pPr>
      <w:r>
        <w:rPr>
          <w:rFonts w:ascii="Arial" w:hAnsi="Arial"/>
          <w:i/>
          <w:sz w:val="22"/>
        </w:rPr>
        <w:t>Análisis</w:t>
      </w:r>
      <w:r>
        <w:rPr>
          <w:rFonts w:ascii="Arial" w:hAnsi="Arial"/>
          <w:i/>
          <w:spacing w:val="-8"/>
          <w:sz w:val="22"/>
        </w:rPr>
        <w:t> </w:t>
      </w:r>
      <w:r>
        <w:rPr>
          <w:rFonts w:ascii="Arial" w:hAnsi="Arial"/>
          <w:i/>
          <w:sz w:val="22"/>
        </w:rPr>
        <w:t>cualitativo:</w:t>
      </w:r>
      <w:r>
        <w:rPr>
          <w:rFonts w:ascii="Arial" w:hAnsi="Arial"/>
          <w:i/>
          <w:spacing w:val="-8"/>
          <w:sz w:val="22"/>
        </w:rPr>
        <w:t> </w:t>
      </w:r>
      <w:r>
        <w:rPr>
          <w:sz w:val="22"/>
        </w:rPr>
        <w:t>Factores</w:t>
      </w:r>
      <w:r>
        <w:rPr>
          <w:spacing w:val="-7"/>
          <w:sz w:val="22"/>
        </w:rPr>
        <w:t> </w:t>
      </w:r>
      <w:r>
        <w:rPr>
          <w:sz w:val="22"/>
        </w:rPr>
        <w:t>y</w:t>
      </w:r>
      <w:r>
        <w:rPr>
          <w:spacing w:val="-11"/>
          <w:sz w:val="22"/>
        </w:rPr>
        <w:t> </w:t>
      </w:r>
      <w:r>
        <w:rPr>
          <w:sz w:val="22"/>
        </w:rPr>
        <w:t>contextos</w:t>
      </w:r>
      <w:r>
        <w:rPr>
          <w:spacing w:val="-9"/>
          <w:sz w:val="22"/>
        </w:rPr>
        <w:t> </w:t>
      </w:r>
      <w:r>
        <w:rPr>
          <w:sz w:val="22"/>
        </w:rPr>
        <w:t>internos</w:t>
      </w:r>
      <w:r>
        <w:rPr>
          <w:spacing w:val="-10"/>
          <w:sz w:val="22"/>
        </w:rPr>
        <w:t> </w:t>
      </w:r>
      <w:r>
        <w:rPr>
          <w:sz w:val="22"/>
        </w:rPr>
        <w:t>y</w:t>
      </w:r>
      <w:r>
        <w:rPr>
          <w:spacing w:val="-11"/>
          <w:sz w:val="22"/>
        </w:rPr>
        <w:t> </w:t>
      </w:r>
      <w:r>
        <w:rPr>
          <w:sz w:val="22"/>
        </w:rPr>
        <w:t>externos</w:t>
      </w:r>
      <w:r>
        <w:rPr>
          <w:spacing w:val="-10"/>
          <w:sz w:val="22"/>
        </w:rPr>
        <w:t> </w:t>
      </w:r>
      <w:r>
        <w:rPr>
          <w:sz w:val="22"/>
        </w:rPr>
        <w:t>que</w:t>
      </w:r>
      <w:r>
        <w:rPr>
          <w:spacing w:val="-9"/>
          <w:sz w:val="22"/>
        </w:rPr>
        <w:t> </w:t>
      </w:r>
      <w:r>
        <w:rPr>
          <w:sz w:val="22"/>
        </w:rPr>
        <w:t>influyeron</w:t>
      </w:r>
      <w:r>
        <w:rPr>
          <w:spacing w:val="-11"/>
          <w:sz w:val="22"/>
        </w:rPr>
        <w:t> </w:t>
      </w:r>
      <w:r>
        <w:rPr>
          <w:sz w:val="22"/>
        </w:rPr>
        <w:t>en</w:t>
      </w:r>
      <w:r>
        <w:rPr>
          <w:spacing w:val="-11"/>
          <w:sz w:val="22"/>
        </w:rPr>
        <w:t> </w:t>
      </w:r>
      <w:r>
        <w:rPr>
          <w:sz w:val="22"/>
        </w:rPr>
        <w:t>el desempeño de los servicios de la PNMNNA</w:t>
      </w:r>
    </w:p>
    <w:p>
      <w:pPr>
        <w:spacing w:line="249" w:lineRule="exact" w:before="0"/>
        <w:ind w:left="1288" w:right="0" w:firstLine="0"/>
        <w:jc w:val="left"/>
        <w:rPr>
          <w:rFonts w:ascii="Arial"/>
          <w:i/>
          <w:sz w:val="22"/>
        </w:rPr>
      </w:pPr>
      <w:r>
        <w:rPr>
          <w:rFonts w:ascii="Arial"/>
          <w:i/>
          <w:spacing w:val="-2"/>
          <w:sz w:val="22"/>
        </w:rPr>
        <w:t>Internos:</w:t>
      </w:r>
    </w:p>
    <w:p>
      <w:pPr>
        <w:pStyle w:val="ListParagraph"/>
        <w:numPr>
          <w:ilvl w:val="2"/>
          <w:numId w:val="11"/>
        </w:numPr>
        <w:tabs>
          <w:tab w:pos="2008" w:val="left" w:leader="none"/>
        </w:tabs>
        <w:spacing w:line="304" w:lineRule="auto" w:before="92" w:after="0"/>
        <w:ind w:left="2008" w:right="1275" w:hanging="360"/>
        <w:jc w:val="both"/>
        <w:rPr>
          <w:sz w:val="22"/>
        </w:rPr>
      </w:pPr>
      <w:r>
        <w:rPr>
          <w:w w:val="105"/>
          <w:sz w:val="22"/>
        </w:rPr>
        <w:t>Factores</w:t>
      </w:r>
      <w:r>
        <w:rPr>
          <w:w w:val="105"/>
          <w:sz w:val="22"/>
        </w:rPr>
        <w:t> favorables</w:t>
      </w:r>
      <w:r>
        <w:rPr>
          <w:w w:val="105"/>
          <w:sz w:val="22"/>
        </w:rPr>
        <w:t> que</w:t>
      </w:r>
      <w:r>
        <w:rPr>
          <w:w w:val="105"/>
          <w:sz w:val="22"/>
        </w:rPr>
        <w:t> permitieron</w:t>
      </w:r>
      <w:r>
        <w:rPr>
          <w:w w:val="105"/>
          <w:sz w:val="22"/>
        </w:rPr>
        <w:t> alcanzar</w:t>
      </w:r>
      <w:r>
        <w:rPr>
          <w:w w:val="105"/>
          <w:sz w:val="22"/>
        </w:rPr>
        <w:t> y/o</w:t>
      </w:r>
      <w:r>
        <w:rPr>
          <w:w w:val="105"/>
          <w:sz w:val="22"/>
        </w:rPr>
        <w:t> superar</w:t>
      </w:r>
      <w:r>
        <w:rPr>
          <w:w w:val="105"/>
          <w:sz w:val="22"/>
        </w:rPr>
        <w:t> la</w:t>
      </w:r>
      <w:r>
        <w:rPr>
          <w:w w:val="105"/>
          <w:sz w:val="22"/>
        </w:rPr>
        <w:t> meta programada en el 2023.</w:t>
      </w:r>
    </w:p>
    <w:p>
      <w:pPr>
        <w:pStyle w:val="ListParagraph"/>
        <w:numPr>
          <w:ilvl w:val="2"/>
          <w:numId w:val="11"/>
        </w:numPr>
        <w:tabs>
          <w:tab w:pos="2008" w:val="left" w:leader="none"/>
        </w:tabs>
        <w:spacing w:line="314" w:lineRule="auto" w:before="27" w:after="0"/>
        <w:ind w:left="2008" w:right="1273" w:hanging="360"/>
        <w:jc w:val="both"/>
        <w:rPr>
          <w:sz w:val="22"/>
        </w:rPr>
      </w:pPr>
      <w:r>
        <w:rPr>
          <w:sz w:val="22"/>
        </w:rPr>
        <w:t>Buenas prácticas implementadas en el 2023 que permitieron alcanzar y/o superar la meta, y deberían seguir aplicándose durante el periodo</w:t>
      </w:r>
      <w:r>
        <w:rPr>
          <w:spacing w:val="40"/>
          <w:sz w:val="22"/>
        </w:rPr>
        <w:t> </w:t>
      </w:r>
      <w:r>
        <w:rPr>
          <w:sz w:val="22"/>
        </w:rPr>
        <w:t>de vigencia de la PNMNNA.</w:t>
      </w:r>
    </w:p>
    <w:p>
      <w:pPr>
        <w:pStyle w:val="ListParagraph"/>
        <w:numPr>
          <w:ilvl w:val="2"/>
          <w:numId w:val="11"/>
        </w:numPr>
        <w:tabs>
          <w:tab w:pos="2008" w:val="left" w:leader="none"/>
        </w:tabs>
        <w:spacing w:line="302" w:lineRule="auto" w:before="21" w:after="0"/>
        <w:ind w:left="2008" w:right="1276" w:hanging="360"/>
        <w:jc w:val="both"/>
        <w:rPr>
          <w:sz w:val="22"/>
        </w:rPr>
      </w:pPr>
      <w:r>
        <w:rPr>
          <w:w w:val="105"/>
          <w:sz w:val="22"/>
        </w:rPr>
        <w:t>Factores</w:t>
      </w:r>
      <w:r>
        <w:rPr>
          <w:spacing w:val="-17"/>
          <w:w w:val="105"/>
          <w:sz w:val="22"/>
        </w:rPr>
        <w:t> </w:t>
      </w:r>
      <w:r>
        <w:rPr>
          <w:w w:val="105"/>
          <w:sz w:val="22"/>
        </w:rPr>
        <w:t>que</w:t>
      </w:r>
      <w:r>
        <w:rPr>
          <w:spacing w:val="-16"/>
          <w:w w:val="105"/>
          <w:sz w:val="22"/>
        </w:rPr>
        <w:t> </w:t>
      </w:r>
      <w:r>
        <w:rPr>
          <w:w w:val="105"/>
          <w:sz w:val="22"/>
        </w:rPr>
        <w:t>dificultaron</w:t>
      </w:r>
      <w:r>
        <w:rPr>
          <w:spacing w:val="-16"/>
          <w:w w:val="105"/>
          <w:sz w:val="22"/>
        </w:rPr>
        <w:t> </w:t>
      </w:r>
      <w:r>
        <w:rPr>
          <w:w w:val="105"/>
          <w:sz w:val="22"/>
        </w:rPr>
        <w:t>el</w:t>
      </w:r>
      <w:r>
        <w:rPr>
          <w:spacing w:val="-16"/>
          <w:w w:val="105"/>
          <w:sz w:val="22"/>
        </w:rPr>
        <w:t> </w:t>
      </w:r>
      <w:r>
        <w:rPr>
          <w:w w:val="105"/>
          <w:sz w:val="22"/>
        </w:rPr>
        <w:t>cumplimiento</w:t>
      </w:r>
      <w:r>
        <w:rPr>
          <w:spacing w:val="-16"/>
          <w:w w:val="105"/>
          <w:sz w:val="22"/>
        </w:rPr>
        <w:t> </w:t>
      </w:r>
      <w:r>
        <w:rPr>
          <w:w w:val="105"/>
          <w:sz w:val="22"/>
        </w:rPr>
        <w:t>de</w:t>
      </w:r>
      <w:r>
        <w:rPr>
          <w:spacing w:val="-16"/>
          <w:w w:val="105"/>
          <w:sz w:val="22"/>
        </w:rPr>
        <w:t> </w:t>
      </w:r>
      <w:r>
        <w:rPr>
          <w:w w:val="105"/>
          <w:sz w:val="22"/>
        </w:rPr>
        <w:t>la</w:t>
      </w:r>
      <w:r>
        <w:rPr>
          <w:spacing w:val="-16"/>
          <w:w w:val="105"/>
          <w:sz w:val="22"/>
        </w:rPr>
        <w:t> </w:t>
      </w:r>
      <w:r>
        <w:rPr>
          <w:w w:val="105"/>
          <w:sz w:val="22"/>
        </w:rPr>
        <w:t>meta</w:t>
      </w:r>
      <w:r>
        <w:rPr>
          <w:spacing w:val="-16"/>
          <w:w w:val="105"/>
          <w:sz w:val="22"/>
        </w:rPr>
        <w:t> </w:t>
      </w:r>
      <w:r>
        <w:rPr>
          <w:w w:val="105"/>
          <w:sz w:val="22"/>
        </w:rPr>
        <w:t>programada</w:t>
      </w:r>
      <w:r>
        <w:rPr>
          <w:spacing w:val="-16"/>
          <w:w w:val="105"/>
          <w:sz w:val="22"/>
        </w:rPr>
        <w:t> </w:t>
      </w:r>
      <w:r>
        <w:rPr>
          <w:w w:val="105"/>
          <w:sz w:val="22"/>
        </w:rPr>
        <w:t>en</w:t>
      </w:r>
      <w:r>
        <w:rPr>
          <w:spacing w:val="-16"/>
          <w:w w:val="105"/>
          <w:sz w:val="22"/>
        </w:rPr>
        <w:t> </w:t>
      </w:r>
      <w:r>
        <w:rPr>
          <w:w w:val="105"/>
          <w:sz w:val="22"/>
        </w:rPr>
        <w:t>el </w:t>
      </w:r>
      <w:r>
        <w:rPr>
          <w:spacing w:val="-4"/>
          <w:w w:val="105"/>
          <w:sz w:val="22"/>
        </w:rPr>
        <w:t>2023.</w:t>
      </w:r>
    </w:p>
    <w:p>
      <w:pPr>
        <w:pStyle w:val="ListParagraph"/>
        <w:numPr>
          <w:ilvl w:val="2"/>
          <w:numId w:val="11"/>
        </w:numPr>
        <w:tabs>
          <w:tab w:pos="2008" w:val="left" w:leader="none"/>
        </w:tabs>
        <w:spacing w:line="302" w:lineRule="auto" w:before="32" w:after="0"/>
        <w:ind w:left="2008" w:right="1276" w:hanging="360"/>
        <w:jc w:val="both"/>
        <w:rPr>
          <w:sz w:val="22"/>
        </w:rPr>
      </w:pPr>
      <w:r>
        <w:rPr>
          <w:sz w:val="22"/>
        </w:rPr>
        <w:t>Medidas</w:t>
      </w:r>
      <w:r>
        <w:rPr>
          <w:spacing w:val="-11"/>
          <w:sz w:val="22"/>
        </w:rPr>
        <w:t> </w:t>
      </w:r>
      <w:r>
        <w:rPr>
          <w:sz w:val="22"/>
        </w:rPr>
        <w:t>que</w:t>
      </w:r>
      <w:r>
        <w:rPr>
          <w:spacing w:val="-6"/>
          <w:sz w:val="22"/>
        </w:rPr>
        <w:t> </w:t>
      </w:r>
      <w:r>
        <w:rPr>
          <w:sz w:val="22"/>
        </w:rPr>
        <w:t>deben</w:t>
      </w:r>
      <w:r>
        <w:rPr>
          <w:spacing w:val="-9"/>
          <w:sz w:val="22"/>
        </w:rPr>
        <w:t> </w:t>
      </w:r>
      <w:r>
        <w:rPr>
          <w:sz w:val="22"/>
        </w:rPr>
        <w:t>ser</w:t>
      </w:r>
      <w:r>
        <w:rPr>
          <w:spacing w:val="-10"/>
          <w:sz w:val="22"/>
        </w:rPr>
        <w:t> </w:t>
      </w:r>
      <w:r>
        <w:rPr>
          <w:sz w:val="22"/>
        </w:rPr>
        <w:t>adoptadas</w:t>
      </w:r>
      <w:r>
        <w:rPr>
          <w:spacing w:val="-11"/>
          <w:sz w:val="22"/>
        </w:rPr>
        <w:t> </w:t>
      </w:r>
      <w:r>
        <w:rPr>
          <w:sz w:val="22"/>
        </w:rPr>
        <w:t>en</w:t>
      </w:r>
      <w:r>
        <w:rPr>
          <w:spacing w:val="-9"/>
          <w:sz w:val="22"/>
        </w:rPr>
        <w:t> </w:t>
      </w:r>
      <w:r>
        <w:rPr>
          <w:sz w:val="22"/>
        </w:rPr>
        <w:t>el</w:t>
      </w:r>
      <w:r>
        <w:rPr>
          <w:spacing w:val="-7"/>
          <w:sz w:val="22"/>
        </w:rPr>
        <w:t> </w:t>
      </w:r>
      <w:r>
        <w:rPr>
          <w:sz w:val="22"/>
        </w:rPr>
        <w:t>2024</w:t>
      </w:r>
      <w:r>
        <w:rPr>
          <w:spacing w:val="-6"/>
          <w:sz w:val="22"/>
        </w:rPr>
        <w:t> </w:t>
      </w:r>
      <w:r>
        <w:rPr>
          <w:sz w:val="22"/>
        </w:rPr>
        <w:t>con</w:t>
      </w:r>
      <w:r>
        <w:rPr>
          <w:spacing w:val="-9"/>
          <w:sz w:val="22"/>
        </w:rPr>
        <w:t> </w:t>
      </w:r>
      <w:r>
        <w:rPr>
          <w:sz w:val="22"/>
        </w:rPr>
        <w:t>la</w:t>
      </w:r>
      <w:r>
        <w:rPr>
          <w:spacing w:val="-6"/>
          <w:sz w:val="22"/>
        </w:rPr>
        <w:t> </w:t>
      </w:r>
      <w:r>
        <w:rPr>
          <w:sz w:val="22"/>
        </w:rPr>
        <w:t>finalidad</w:t>
      </w:r>
      <w:r>
        <w:rPr>
          <w:spacing w:val="-7"/>
          <w:sz w:val="22"/>
        </w:rPr>
        <w:t> </w:t>
      </w:r>
      <w:r>
        <w:rPr>
          <w:sz w:val="22"/>
        </w:rPr>
        <w:t>de</w:t>
      </w:r>
      <w:r>
        <w:rPr>
          <w:spacing w:val="-6"/>
          <w:sz w:val="22"/>
        </w:rPr>
        <w:t> </w:t>
      </w:r>
      <w:r>
        <w:rPr>
          <w:sz w:val="22"/>
        </w:rPr>
        <w:t>mejorar </w:t>
      </w:r>
      <w:r>
        <w:rPr>
          <w:w w:val="105"/>
          <w:sz w:val="22"/>
        </w:rPr>
        <w:t>la</w:t>
      </w:r>
      <w:r>
        <w:rPr>
          <w:spacing w:val="-17"/>
          <w:w w:val="105"/>
          <w:sz w:val="22"/>
        </w:rPr>
        <w:t> </w:t>
      </w:r>
      <w:r>
        <w:rPr>
          <w:w w:val="105"/>
          <w:sz w:val="22"/>
        </w:rPr>
        <w:t>intervención</w:t>
      </w:r>
      <w:r>
        <w:rPr>
          <w:spacing w:val="-16"/>
          <w:w w:val="105"/>
          <w:sz w:val="22"/>
        </w:rPr>
        <w:t> </w:t>
      </w:r>
      <w:r>
        <w:rPr>
          <w:w w:val="105"/>
          <w:sz w:val="22"/>
        </w:rPr>
        <w:t>y</w:t>
      </w:r>
      <w:r>
        <w:rPr>
          <w:spacing w:val="-16"/>
          <w:w w:val="105"/>
          <w:sz w:val="22"/>
        </w:rPr>
        <w:t> </w:t>
      </w:r>
      <w:r>
        <w:rPr>
          <w:w w:val="105"/>
          <w:sz w:val="22"/>
        </w:rPr>
        <w:t>optimizar</w:t>
      </w:r>
      <w:r>
        <w:rPr>
          <w:spacing w:val="-16"/>
          <w:w w:val="105"/>
          <w:sz w:val="22"/>
        </w:rPr>
        <w:t> </w:t>
      </w:r>
      <w:r>
        <w:rPr>
          <w:w w:val="105"/>
          <w:sz w:val="22"/>
        </w:rPr>
        <w:t>la</w:t>
      </w:r>
      <w:r>
        <w:rPr>
          <w:spacing w:val="-16"/>
          <w:w w:val="105"/>
          <w:sz w:val="22"/>
        </w:rPr>
        <w:t> </w:t>
      </w:r>
      <w:r>
        <w:rPr>
          <w:w w:val="105"/>
          <w:sz w:val="22"/>
        </w:rPr>
        <w:t>efectividad</w:t>
      </w:r>
      <w:r>
        <w:rPr>
          <w:spacing w:val="-16"/>
          <w:w w:val="105"/>
          <w:sz w:val="22"/>
        </w:rPr>
        <w:t> </w:t>
      </w:r>
      <w:r>
        <w:rPr>
          <w:w w:val="105"/>
          <w:sz w:val="22"/>
        </w:rPr>
        <w:t>de</w:t>
      </w:r>
      <w:r>
        <w:rPr>
          <w:spacing w:val="-16"/>
          <w:w w:val="105"/>
          <w:sz w:val="22"/>
        </w:rPr>
        <w:t> </w:t>
      </w:r>
      <w:r>
        <w:rPr>
          <w:w w:val="105"/>
          <w:sz w:val="22"/>
        </w:rPr>
        <w:t>la</w:t>
      </w:r>
      <w:r>
        <w:rPr>
          <w:spacing w:val="-16"/>
          <w:w w:val="105"/>
          <w:sz w:val="22"/>
        </w:rPr>
        <w:t> </w:t>
      </w:r>
      <w:r>
        <w:rPr>
          <w:w w:val="105"/>
          <w:sz w:val="22"/>
        </w:rPr>
        <w:t>PNMNNA.</w:t>
      </w:r>
    </w:p>
    <w:p>
      <w:pPr>
        <w:pStyle w:val="BodyText"/>
        <w:spacing w:before="131"/>
        <w:rPr>
          <w:sz w:val="20"/>
        </w:rPr>
      </w:pPr>
      <w:r>
        <w:rPr>
          <w:sz w:val="20"/>
        </w:rPr>
        <mc:AlternateContent>
          <mc:Choice Requires="wps">
            <w:drawing>
              <wp:anchor distT="0" distB="0" distL="0" distR="0" allowOverlap="1" layoutInCell="1" locked="0" behindDoc="1" simplePos="0" relativeHeight="487589888">
                <wp:simplePos x="0" y="0"/>
                <wp:positionH relativeFrom="page">
                  <wp:posOffset>1080820</wp:posOffset>
                </wp:positionH>
                <wp:positionV relativeFrom="paragraph">
                  <wp:posOffset>244677</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265949pt;width:144.020pt;height:.599980pt;mso-position-horizontal-relative:page;mso-position-vertical-relative:paragraph;z-index:-15726592;mso-wrap-distance-left:0;mso-wrap-distance-right:0" id="docshape47" filled="true" fillcolor="#000000" stroked="false">
                <v:fill type="solid"/>
                <w10:wrap type="topAndBottom"/>
              </v:rect>
            </w:pict>
          </mc:Fallback>
        </mc:AlternateContent>
      </w:r>
    </w:p>
    <w:p>
      <w:pPr>
        <w:spacing w:before="104"/>
        <w:ind w:left="569" w:right="1273" w:firstLine="0"/>
        <w:jc w:val="both"/>
        <w:rPr>
          <w:rFonts w:ascii="Calibri" w:hAnsi="Calibri"/>
          <w:sz w:val="20"/>
        </w:rPr>
      </w:pPr>
      <w:bookmarkStart w:name="_bookmark8" w:id="9"/>
      <w:bookmarkEnd w:id="9"/>
      <w:r>
        <w:rPr/>
      </w:r>
      <w:r>
        <w:rPr>
          <w:rFonts w:ascii="Calibri" w:hAnsi="Calibri"/>
          <w:sz w:val="20"/>
          <w:vertAlign w:val="superscript"/>
        </w:rPr>
        <w:t>3</w:t>
      </w:r>
      <w:r>
        <w:rPr>
          <w:rFonts w:ascii="Calibri" w:hAnsi="Calibri"/>
          <w:sz w:val="20"/>
          <w:vertAlign w:val="baseline"/>
        </w:rPr>
        <w:t> Se priorizo los criterios de calidad y cobertura debido a que los indicadores de servicios reportados contienen información respecto a estos aspectos. Se proyecta que en futuros informes se utilizaran los criterios de coherencia, impacto y pertinencia para la evaluación de la política.</w:t>
      </w:r>
    </w:p>
    <w:p>
      <w:pPr>
        <w:spacing w:after="0"/>
        <w:jc w:val="both"/>
        <w:rPr>
          <w:rFonts w:ascii="Calibri" w:hAnsi="Calibri"/>
          <w:sz w:val="20"/>
        </w:rPr>
        <w:sectPr>
          <w:pgSz w:w="11910" w:h="16840"/>
          <w:pgMar w:header="729" w:footer="0" w:top="2280" w:bottom="280" w:left="1133" w:right="425"/>
        </w:sectPr>
      </w:pPr>
    </w:p>
    <w:p>
      <w:pPr>
        <w:pStyle w:val="ListParagraph"/>
        <w:numPr>
          <w:ilvl w:val="2"/>
          <w:numId w:val="11"/>
        </w:numPr>
        <w:tabs>
          <w:tab w:pos="2007" w:val="left" w:leader="none"/>
        </w:tabs>
        <w:spacing w:line="240" w:lineRule="auto" w:before="29" w:after="0"/>
        <w:ind w:left="2007" w:right="0" w:hanging="359"/>
        <w:jc w:val="left"/>
        <w:rPr>
          <w:sz w:val="22"/>
        </w:rPr>
      </w:pPr>
      <w:r>
        <w:rPr>
          <w:sz w:val="22"/>
        </w:rPr>
        <w:t>Buenas</w:t>
      </w:r>
      <w:r>
        <w:rPr>
          <w:spacing w:val="-13"/>
          <w:sz w:val="22"/>
        </w:rPr>
        <w:t> </w:t>
      </w:r>
      <w:r>
        <w:rPr>
          <w:sz w:val="22"/>
        </w:rPr>
        <w:t>prácticas</w:t>
      </w:r>
      <w:r>
        <w:rPr>
          <w:spacing w:val="-15"/>
          <w:sz w:val="22"/>
        </w:rPr>
        <w:t> </w:t>
      </w:r>
      <w:r>
        <w:rPr>
          <w:spacing w:val="-2"/>
          <w:sz w:val="22"/>
        </w:rPr>
        <w:t>implementadas.</w:t>
      </w:r>
    </w:p>
    <w:p>
      <w:pPr>
        <w:pStyle w:val="ListParagraph"/>
        <w:numPr>
          <w:ilvl w:val="2"/>
          <w:numId w:val="11"/>
        </w:numPr>
        <w:tabs>
          <w:tab w:pos="2007" w:val="left" w:leader="none"/>
        </w:tabs>
        <w:spacing w:line="240" w:lineRule="auto" w:before="74" w:after="0"/>
        <w:ind w:left="2007" w:right="0" w:hanging="359"/>
        <w:jc w:val="left"/>
        <w:rPr>
          <w:sz w:val="22"/>
        </w:rPr>
      </w:pPr>
      <w:r>
        <w:rPr>
          <w:sz w:val="22"/>
        </w:rPr>
        <w:t>Medidas</w:t>
      </w:r>
      <w:r>
        <w:rPr>
          <w:spacing w:val="2"/>
          <w:sz w:val="22"/>
        </w:rPr>
        <w:t> </w:t>
      </w:r>
      <w:r>
        <w:rPr>
          <w:sz w:val="22"/>
        </w:rPr>
        <w:t>que</w:t>
      </w:r>
      <w:r>
        <w:rPr>
          <w:spacing w:val="6"/>
          <w:sz w:val="22"/>
        </w:rPr>
        <w:t> </w:t>
      </w:r>
      <w:r>
        <w:rPr>
          <w:sz w:val="22"/>
        </w:rPr>
        <w:t>deben</w:t>
      </w:r>
      <w:r>
        <w:rPr>
          <w:spacing w:val="1"/>
          <w:sz w:val="22"/>
        </w:rPr>
        <w:t> </w:t>
      </w:r>
      <w:r>
        <w:rPr>
          <w:sz w:val="22"/>
        </w:rPr>
        <w:t>ser</w:t>
      </w:r>
      <w:r>
        <w:rPr>
          <w:spacing w:val="3"/>
          <w:sz w:val="22"/>
        </w:rPr>
        <w:t> </w:t>
      </w:r>
      <w:r>
        <w:rPr>
          <w:spacing w:val="-2"/>
          <w:sz w:val="22"/>
        </w:rPr>
        <w:t>adoptadas.</w:t>
      </w:r>
    </w:p>
    <w:p>
      <w:pPr>
        <w:pStyle w:val="Heading4"/>
        <w:spacing w:before="236"/>
      </w:pPr>
      <w:r>
        <w:rPr>
          <w:spacing w:val="-2"/>
        </w:rPr>
        <w:t>Externos:</w:t>
      </w:r>
    </w:p>
    <w:p>
      <w:pPr>
        <w:pStyle w:val="ListParagraph"/>
        <w:numPr>
          <w:ilvl w:val="2"/>
          <w:numId w:val="11"/>
        </w:numPr>
        <w:tabs>
          <w:tab w:pos="2007" w:val="left" w:leader="none"/>
        </w:tabs>
        <w:spacing w:line="240" w:lineRule="auto" w:before="96" w:after="0"/>
        <w:ind w:left="2007" w:right="0" w:hanging="359"/>
        <w:jc w:val="left"/>
        <w:rPr>
          <w:sz w:val="22"/>
        </w:rPr>
      </w:pPr>
      <w:r>
        <w:rPr>
          <w:sz w:val="22"/>
        </w:rPr>
        <w:t>Dificultades</w:t>
      </w:r>
      <w:r>
        <w:rPr>
          <w:spacing w:val="4"/>
          <w:sz w:val="22"/>
        </w:rPr>
        <w:t> </w:t>
      </w:r>
      <w:r>
        <w:rPr>
          <w:sz w:val="22"/>
        </w:rPr>
        <w:t>de</w:t>
      </w:r>
      <w:r>
        <w:rPr>
          <w:spacing w:val="10"/>
          <w:sz w:val="22"/>
        </w:rPr>
        <w:t> </w:t>
      </w:r>
      <w:r>
        <w:rPr>
          <w:sz w:val="22"/>
        </w:rPr>
        <w:t>coordinación</w:t>
      </w:r>
      <w:r>
        <w:rPr>
          <w:spacing w:val="5"/>
          <w:sz w:val="22"/>
        </w:rPr>
        <w:t> </w:t>
      </w:r>
      <w:r>
        <w:rPr>
          <w:sz w:val="22"/>
        </w:rPr>
        <w:t>con</w:t>
      </w:r>
      <w:r>
        <w:rPr>
          <w:spacing w:val="9"/>
          <w:sz w:val="22"/>
        </w:rPr>
        <w:t> </w:t>
      </w:r>
      <w:r>
        <w:rPr>
          <w:sz w:val="22"/>
        </w:rPr>
        <w:t>otras</w:t>
      </w:r>
      <w:r>
        <w:rPr>
          <w:spacing w:val="10"/>
          <w:sz w:val="22"/>
        </w:rPr>
        <w:t> </w:t>
      </w:r>
      <w:r>
        <w:rPr>
          <w:spacing w:val="-2"/>
          <w:sz w:val="22"/>
        </w:rPr>
        <w:t>entidades.</w:t>
      </w:r>
    </w:p>
    <w:p>
      <w:pPr>
        <w:pStyle w:val="ListParagraph"/>
        <w:numPr>
          <w:ilvl w:val="2"/>
          <w:numId w:val="11"/>
        </w:numPr>
        <w:tabs>
          <w:tab w:pos="2008" w:val="left" w:leader="none"/>
        </w:tabs>
        <w:spacing w:line="304" w:lineRule="auto" w:before="71" w:after="0"/>
        <w:ind w:left="2008" w:right="1274" w:hanging="360"/>
        <w:jc w:val="left"/>
        <w:rPr>
          <w:sz w:val="22"/>
        </w:rPr>
      </w:pPr>
      <w:r>
        <w:rPr>
          <w:w w:val="105"/>
          <w:sz w:val="22"/>
        </w:rPr>
        <w:t>Efecto</w:t>
      </w:r>
      <w:r>
        <w:rPr>
          <w:spacing w:val="38"/>
          <w:w w:val="105"/>
          <w:sz w:val="22"/>
        </w:rPr>
        <w:t> </w:t>
      </w:r>
      <w:r>
        <w:rPr>
          <w:w w:val="105"/>
          <w:sz w:val="22"/>
        </w:rPr>
        <w:t>no</w:t>
      </w:r>
      <w:r>
        <w:rPr>
          <w:spacing w:val="36"/>
          <w:w w:val="105"/>
          <w:sz w:val="22"/>
        </w:rPr>
        <w:t> </w:t>
      </w:r>
      <w:r>
        <w:rPr>
          <w:w w:val="105"/>
          <w:sz w:val="22"/>
        </w:rPr>
        <w:t>previsto</w:t>
      </w:r>
      <w:r>
        <w:rPr>
          <w:spacing w:val="36"/>
          <w:w w:val="105"/>
          <w:sz w:val="22"/>
        </w:rPr>
        <w:t> </w:t>
      </w:r>
      <w:r>
        <w:rPr>
          <w:w w:val="105"/>
          <w:sz w:val="22"/>
        </w:rPr>
        <w:t>sobre</w:t>
      </w:r>
      <w:r>
        <w:rPr>
          <w:spacing w:val="37"/>
          <w:w w:val="105"/>
          <w:sz w:val="22"/>
        </w:rPr>
        <w:t> </w:t>
      </w:r>
      <w:r>
        <w:rPr>
          <w:w w:val="105"/>
          <w:sz w:val="22"/>
        </w:rPr>
        <w:t>la</w:t>
      </w:r>
      <w:r>
        <w:rPr>
          <w:spacing w:val="37"/>
          <w:w w:val="105"/>
          <w:sz w:val="22"/>
        </w:rPr>
        <w:t> </w:t>
      </w:r>
      <w:r>
        <w:rPr>
          <w:w w:val="105"/>
          <w:sz w:val="22"/>
        </w:rPr>
        <w:t>población</w:t>
      </w:r>
      <w:r>
        <w:rPr>
          <w:spacing w:val="38"/>
          <w:w w:val="105"/>
          <w:sz w:val="22"/>
        </w:rPr>
        <w:t> </w:t>
      </w:r>
      <w:r>
        <w:rPr>
          <w:w w:val="105"/>
          <w:sz w:val="22"/>
        </w:rPr>
        <w:t>objetivo</w:t>
      </w:r>
      <w:r>
        <w:rPr>
          <w:spacing w:val="38"/>
          <w:w w:val="105"/>
          <w:sz w:val="22"/>
        </w:rPr>
        <w:t> </w:t>
      </w:r>
      <w:r>
        <w:rPr>
          <w:w w:val="105"/>
          <w:sz w:val="22"/>
        </w:rPr>
        <w:t>por</w:t>
      </w:r>
      <w:r>
        <w:rPr>
          <w:spacing w:val="36"/>
          <w:w w:val="105"/>
          <w:sz w:val="22"/>
        </w:rPr>
        <w:t> </w:t>
      </w:r>
      <w:r>
        <w:rPr>
          <w:w w:val="105"/>
          <w:sz w:val="22"/>
        </w:rPr>
        <w:t>la</w:t>
      </w:r>
      <w:r>
        <w:rPr>
          <w:spacing w:val="37"/>
          <w:w w:val="105"/>
          <w:sz w:val="22"/>
        </w:rPr>
        <w:t> </w:t>
      </w:r>
      <w:r>
        <w:rPr>
          <w:w w:val="105"/>
          <w:sz w:val="22"/>
        </w:rPr>
        <w:t>provisión</w:t>
      </w:r>
      <w:r>
        <w:rPr>
          <w:spacing w:val="38"/>
          <w:w w:val="105"/>
          <w:sz w:val="22"/>
        </w:rPr>
        <w:t> </w:t>
      </w:r>
      <w:r>
        <w:rPr>
          <w:w w:val="105"/>
          <w:sz w:val="22"/>
        </w:rPr>
        <w:t>del </w:t>
      </w:r>
      <w:r>
        <w:rPr>
          <w:spacing w:val="-2"/>
          <w:w w:val="105"/>
          <w:sz w:val="22"/>
        </w:rPr>
        <w:t>servicio.</w:t>
      </w:r>
    </w:p>
    <w:p>
      <w:pPr>
        <w:pStyle w:val="ListParagraph"/>
        <w:numPr>
          <w:ilvl w:val="2"/>
          <w:numId w:val="11"/>
        </w:numPr>
        <w:tabs>
          <w:tab w:pos="2008" w:val="left" w:leader="none"/>
        </w:tabs>
        <w:spacing w:line="304" w:lineRule="auto" w:before="26" w:after="0"/>
        <w:ind w:left="2008" w:right="1277" w:hanging="360"/>
        <w:jc w:val="left"/>
        <w:rPr>
          <w:sz w:val="22"/>
        </w:rPr>
      </w:pPr>
      <w:r>
        <w:rPr>
          <w:w w:val="105"/>
          <w:sz w:val="22"/>
        </w:rPr>
        <w:t>Contexto</w:t>
      </w:r>
      <w:r>
        <w:rPr>
          <w:spacing w:val="40"/>
          <w:w w:val="105"/>
          <w:sz w:val="22"/>
        </w:rPr>
        <w:t> </w:t>
      </w:r>
      <w:r>
        <w:rPr>
          <w:w w:val="105"/>
          <w:sz w:val="22"/>
        </w:rPr>
        <w:t>económico</w:t>
      </w:r>
      <w:r>
        <w:rPr>
          <w:spacing w:val="40"/>
          <w:w w:val="105"/>
          <w:sz w:val="22"/>
        </w:rPr>
        <w:t> </w:t>
      </w:r>
      <w:r>
        <w:rPr>
          <w:w w:val="105"/>
          <w:sz w:val="22"/>
        </w:rPr>
        <w:t>que</w:t>
      </w:r>
      <w:r>
        <w:rPr>
          <w:spacing w:val="40"/>
          <w:w w:val="105"/>
          <w:sz w:val="22"/>
        </w:rPr>
        <w:t> </w:t>
      </w:r>
      <w:r>
        <w:rPr>
          <w:w w:val="105"/>
          <w:sz w:val="22"/>
        </w:rPr>
        <w:t>pudo</w:t>
      </w:r>
      <w:r>
        <w:rPr>
          <w:spacing w:val="40"/>
          <w:w w:val="105"/>
          <w:sz w:val="22"/>
        </w:rPr>
        <w:t> </w:t>
      </w:r>
      <w:r>
        <w:rPr>
          <w:w w:val="105"/>
          <w:sz w:val="22"/>
        </w:rPr>
        <w:t>haber</w:t>
      </w:r>
      <w:r>
        <w:rPr>
          <w:spacing w:val="40"/>
          <w:w w:val="105"/>
          <w:sz w:val="22"/>
        </w:rPr>
        <w:t> </w:t>
      </w:r>
      <w:r>
        <w:rPr>
          <w:w w:val="105"/>
          <w:sz w:val="22"/>
        </w:rPr>
        <w:t>influido</w:t>
      </w:r>
      <w:r>
        <w:rPr>
          <w:spacing w:val="40"/>
          <w:w w:val="105"/>
          <w:sz w:val="22"/>
        </w:rPr>
        <w:t> </w:t>
      </w:r>
      <w:r>
        <w:rPr>
          <w:w w:val="105"/>
          <w:sz w:val="22"/>
        </w:rPr>
        <w:t>de</w:t>
      </w:r>
      <w:r>
        <w:rPr>
          <w:spacing w:val="40"/>
          <w:w w:val="105"/>
          <w:sz w:val="22"/>
        </w:rPr>
        <w:t> </w:t>
      </w:r>
      <w:r>
        <w:rPr>
          <w:w w:val="105"/>
          <w:sz w:val="22"/>
        </w:rPr>
        <w:t>forma</w:t>
      </w:r>
      <w:r>
        <w:rPr>
          <w:spacing w:val="40"/>
          <w:w w:val="105"/>
          <w:sz w:val="22"/>
        </w:rPr>
        <w:t> </w:t>
      </w:r>
      <w:r>
        <w:rPr>
          <w:w w:val="105"/>
          <w:sz w:val="22"/>
        </w:rPr>
        <w:t>positiva</w:t>
      </w:r>
      <w:r>
        <w:rPr>
          <w:spacing w:val="40"/>
          <w:w w:val="105"/>
          <w:sz w:val="22"/>
        </w:rPr>
        <w:t> </w:t>
      </w:r>
      <w:r>
        <w:rPr>
          <w:w w:val="105"/>
          <w:sz w:val="22"/>
        </w:rPr>
        <w:t>o </w:t>
      </w:r>
      <w:r>
        <w:rPr>
          <w:sz w:val="22"/>
        </w:rPr>
        <w:t>negativa en los resultados de </w:t>
      </w:r>
      <w:r>
        <w:rPr>
          <w:sz w:val="22"/>
          <w:u w:val="single"/>
        </w:rPr>
        <w:t>indicadores de cobertura</w:t>
      </w:r>
      <w:r>
        <w:rPr>
          <w:sz w:val="22"/>
        </w:rPr>
        <w:t> de la PNMNNA.</w:t>
      </w:r>
    </w:p>
    <w:p>
      <w:pPr>
        <w:pStyle w:val="ListParagraph"/>
        <w:numPr>
          <w:ilvl w:val="2"/>
          <w:numId w:val="11"/>
        </w:numPr>
        <w:tabs>
          <w:tab w:pos="2008" w:val="left" w:leader="none"/>
        </w:tabs>
        <w:spacing w:line="302" w:lineRule="auto" w:before="30" w:after="0"/>
        <w:ind w:left="2008" w:right="1277" w:hanging="360"/>
        <w:jc w:val="left"/>
        <w:rPr>
          <w:sz w:val="22"/>
        </w:rPr>
      </w:pPr>
      <w:r>
        <w:rPr>
          <w:sz w:val="22"/>
        </w:rPr>
        <w:t>Contexto político que pudo haber influido de forma positiva o negativa</w:t>
      </w:r>
      <w:r>
        <w:rPr>
          <w:spacing w:val="40"/>
          <w:sz w:val="22"/>
        </w:rPr>
        <w:t> </w:t>
      </w:r>
      <w:r>
        <w:rPr>
          <w:sz w:val="22"/>
        </w:rPr>
        <w:t>en los resultados de los </w:t>
      </w:r>
      <w:r>
        <w:rPr>
          <w:sz w:val="22"/>
          <w:u w:val="single"/>
        </w:rPr>
        <w:t>indicadores de cobertura</w:t>
      </w:r>
      <w:r>
        <w:rPr>
          <w:sz w:val="22"/>
        </w:rPr>
        <w:t> de la PNMNNA.</w:t>
      </w:r>
    </w:p>
    <w:p>
      <w:pPr>
        <w:pStyle w:val="ListParagraph"/>
        <w:numPr>
          <w:ilvl w:val="2"/>
          <w:numId w:val="11"/>
        </w:numPr>
        <w:tabs>
          <w:tab w:pos="2008" w:val="left" w:leader="none"/>
        </w:tabs>
        <w:spacing w:line="302" w:lineRule="auto" w:before="32" w:after="0"/>
        <w:ind w:left="2008" w:right="1273" w:hanging="360"/>
        <w:jc w:val="left"/>
        <w:rPr>
          <w:sz w:val="22"/>
        </w:rPr>
      </w:pPr>
      <w:r>
        <w:rPr>
          <w:sz w:val="22"/>
        </w:rPr>
        <w:t>Contexto social que pudo haber influido de forma positiva o negativa en </w:t>
      </w:r>
      <w:r>
        <w:rPr>
          <w:w w:val="105"/>
          <w:sz w:val="22"/>
        </w:rPr>
        <w:t>los</w:t>
      </w:r>
      <w:r>
        <w:rPr>
          <w:spacing w:val="-13"/>
          <w:w w:val="105"/>
          <w:sz w:val="22"/>
        </w:rPr>
        <w:t> </w:t>
      </w:r>
      <w:r>
        <w:rPr>
          <w:w w:val="105"/>
          <w:sz w:val="22"/>
        </w:rPr>
        <w:t>resultados</w:t>
      </w:r>
      <w:r>
        <w:rPr>
          <w:spacing w:val="-15"/>
          <w:w w:val="105"/>
          <w:sz w:val="22"/>
        </w:rPr>
        <w:t> </w:t>
      </w:r>
      <w:r>
        <w:rPr>
          <w:w w:val="105"/>
          <w:sz w:val="22"/>
        </w:rPr>
        <w:t>de</w:t>
      </w:r>
      <w:r>
        <w:rPr>
          <w:spacing w:val="-11"/>
          <w:w w:val="105"/>
          <w:sz w:val="22"/>
        </w:rPr>
        <w:t> </w:t>
      </w:r>
      <w:r>
        <w:rPr>
          <w:w w:val="105"/>
          <w:sz w:val="22"/>
          <w:u w:val="single"/>
        </w:rPr>
        <w:t>indicadores</w:t>
      </w:r>
      <w:r>
        <w:rPr>
          <w:spacing w:val="-15"/>
          <w:w w:val="105"/>
          <w:sz w:val="22"/>
          <w:u w:val="single"/>
        </w:rPr>
        <w:t> </w:t>
      </w:r>
      <w:r>
        <w:rPr>
          <w:w w:val="105"/>
          <w:sz w:val="22"/>
          <w:u w:val="single"/>
        </w:rPr>
        <w:t>de</w:t>
      </w:r>
      <w:r>
        <w:rPr>
          <w:spacing w:val="-13"/>
          <w:w w:val="105"/>
          <w:sz w:val="22"/>
          <w:u w:val="single"/>
        </w:rPr>
        <w:t> </w:t>
      </w:r>
      <w:r>
        <w:rPr>
          <w:w w:val="105"/>
          <w:sz w:val="22"/>
          <w:u w:val="single"/>
        </w:rPr>
        <w:t>cobertura</w:t>
      </w:r>
      <w:r>
        <w:rPr>
          <w:spacing w:val="-12"/>
          <w:w w:val="105"/>
          <w:sz w:val="22"/>
        </w:rPr>
        <w:t> </w:t>
      </w:r>
      <w:r>
        <w:rPr>
          <w:w w:val="105"/>
          <w:sz w:val="22"/>
        </w:rPr>
        <w:t>de</w:t>
      </w:r>
      <w:r>
        <w:rPr>
          <w:spacing w:val="-12"/>
          <w:w w:val="105"/>
          <w:sz w:val="22"/>
        </w:rPr>
        <w:t> </w:t>
      </w:r>
      <w:r>
        <w:rPr>
          <w:w w:val="105"/>
          <w:sz w:val="22"/>
        </w:rPr>
        <w:t>la</w:t>
      </w:r>
      <w:r>
        <w:rPr>
          <w:spacing w:val="-15"/>
          <w:w w:val="105"/>
          <w:sz w:val="22"/>
        </w:rPr>
        <w:t> </w:t>
      </w:r>
      <w:r>
        <w:rPr>
          <w:w w:val="105"/>
          <w:sz w:val="22"/>
        </w:rPr>
        <w:t>PNMNNA.</w:t>
      </w:r>
    </w:p>
    <w:p>
      <w:pPr>
        <w:pStyle w:val="Heading3"/>
        <w:spacing w:before="196"/>
        <w:ind w:left="569"/>
        <w:jc w:val="left"/>
      </w:pPr>
      <w:r>
        <w:rPr>
          <w:spacing w:val="-2"/>
        </w:rPr>
        <w:t>Calidad</w:t>
      </w:r>
    </w:p>
    <w:p>
      <w:pPr>
        <w:pStyle w:val="Heading3"/>
        <w:spacing w:line="328" w:lineRule="auto" w:before="100"/>
        <w:ind w:left="569" w:right="235"/>
        <w:jc w:val="left"/>
      </w:pPr>
      <w:r>
        <w:rPr/>
        <w:t>Correspondiente</w:t>
      </w:r>
      <w:r>
        <w:rPr>
          <w:spacing w:val="37"/>
        </w:rPr>
        <w:t> </w:t>
      </w:r>
      <w:r>
        <w:rPr/>
        <w:t>a</w:t>
      </w:r>
      <w:r>
        <w:rPr>
          <w:spacing w:val="35"/>
        </w:rPr>
        <w:t> </w:t>
      </w:r>
      <w:r>
        <w:rPr/>
        <w:t>la</w:t>
      </w:r>
      <w:r>
        <w:rPr>
          <w:spacing w:val="37"/>
        </w:rPr>
        <w:t> </w:t>
      </w:r>
      <w:r>
        <w:rPr/>
        <w:t>evaluación</w:t>
      </w:r>
      <w:r>
        <w:rPr>
          <w:spacing w:val="37"/>
        </w:rPr>
        <w:t> </w:t>
      </w:r>
      <w:r>
        <w:rPr/>
        <w:t>valorativa</w:t>
      </w:r>
      <w:r>
        <w:rPr>
          <w:spacing w:val="35"/>
        </w:rPr>
        <w:t> </w:t>
      </w:r>
      <w:r>
        <w:rPr/>
        <w:t>de</w:t>
      </w:r>
      <w:r>
        <w:rPr>
          <w:spacing w:val="37"/>
        </w:rPr>
        <w:t> </w:t>
      </w:r>
      <w:r>
        <w:rPr/>
        <w:t>los</w:t>
      </w:r>
      <w:r>
        <w:rPr>
          <w:spacing w:val="37"/>
        </w:rPr>
        <w:t> </w:t>
      </w:r>
      <w:r>
        <w:rPr/>
        <w:t>estándares</w:t>
      </w:r>
      <w:r>
        <w:rPr>
          <w:spacing w:val="37"/>
        </w:rPr>
        <w:t> </w:t>
      </w:r>
      <w:r>
        <w:rPr/>
        <w:t>de</w:t>
      </w:r>
      <w:r>
        <w:rPr>
          <w:spacing w:val="35"/>
        </w:rPr>
        <w:t> </w:t>
      </w:r>
      <w:r>
        <w:rPr/>
        <w:t>ejecución</w:t>
      </w:r>
      <w:r>
        <w:rPr>
          <w:spacing w:val="35"/>
        </w:rPr>
        <w:t> </w:t>
      </w:r>
      <w:r>
        <w:rPr/>
        <w:t>y resultados de la PNMNNA.</w:t>
      </w:r>
    </w:p>
    <w:p>
      <w:pPr>
        <w:pStyle w:val="ListParagraph"/>
        <w:numPr>
          <w:ilvl w:val="1"/>
          <w:numId w:val="11"/>
        </w:numPr>
        <w:tabs>
          <w:tab w:pos="1288" w:val="left" w:leader="none"/>
        </w:tabs>
        <w:spacing w:line="328" w:lineRule="auto" w:before="0" w:after="0"/>
        <w:ind w:left="1288" w:right="1273" w:hanging="360"/>
        <w:jc w:val="left"/>
        <w:rPr>
          <w:sz w:val="22"/>
        </w:rPr>
      </w:pPr>
      <w:r>
        <w:rPr>
          <w:rFonts w:ascii="Arial" w:hAnsi="Arial"/>
          <w:i/>
          <w:sz w:val="22"/>
        </w:rPr>
        <w:t>Análisis</w:t>
      </w:r>
      <w:r>
        <w:rPr>
          <w:rFonts w:ascii="Arial" w:hAnsi="Arial"/>
          <w:i/>
          <w:spacing w:val="-9"/>
          <w:sz w:val="22"/>
        </w:rPr>
        <w:t> </w:t>
      </w:r>
      <w:r>
        <w:rPr>
          <w:rFonts w:ascii="Arial" w:hAnsi="Arial"/>
          <w:i/>
          <w:sz w:val="22"/>
        </w:rPr>
        <w:t>mixto</w:t>
      </w:r>
      <w:r>
        <w:rPr>
          <w:rFonts w:ascii="Arial" w:hAnsi="Arial"/>
          <w:i/>
          <w:spacing w:val="-11"/>
          <w:sz w:val="22"/>
        </w:rPr>
        <w:t> </w:t>
      </w:r>
      <w:r>
        <w:rPr>
          <w:rFonts w:ascii="Arial" w:hAnsi="Arial"/>
          <w:i/>
          <w:sz w:val="22"/>
        </w:rPr>
        <w:t>(cuantitativo</w:t>
      </w:r>
      <w:r>
        <w:rPr>
          <w:rFonts w:ascii="Arial" w:hAnsi="Arial"/>
          <w:i/>
          <w:spacing w:val="-10"/>
          <w:sz w:val="22"/>
        </w:rPr>
        <w:t> </w:t>
      </w:r>
      <w:r>
        <w:rPr>
          <w:rFonts w:ascii="Arial" w:hAnsi="Arial"/>
          <w:i/>
          <w:sz w:val="22"/>
        </w:rPr>
        <w:t>y</w:t>
      </w:r>
      <w:r>
        <w:rPr>
          <w:rFonts w:ascii="Arial" w:hAnsi="Arial"/>
          <w:i/>
          <w:spacing w:val="-11"/>
          <w:sz w:val="22"/>
        </w:rPr>
        <w:t> </w:t>
      </w:r>
      <w:r>
        <w:rPr>
          <w:rFonts w:ascii="Arial" w:hAnsi="Arial"/>
          <w:i/>
          <w:sz w:val="22"/>
        </w:rPr>
        <w:t>cualitativo):</w:t>
      </w:r>
      <w:r>
        <w:rPr>
          <w:rFonts w:ascii="Arial" w:hAnsi="Arial"/>
          <w:i/>
          <w:spacing w:val="-6"/>
          <w:sz w:val="22"/>
        </w:rPr>
        <w:t> </w:t>
      </w:r>
      <w:r>
        <w:rPr>
          <w:sz w:val="22"/>
        </w:rPr>
        <w:t>Medida</w:t>
      </w:r>
      <w:r>
        <w:rPr>
          <w:spacing w:val="-11"/>
          <w:sz w:val="22"/>
        </w:rPr>
        <w:t> </w:t>
      </w:r>
      <w:r>
        <w:rPr>
          <w:sz w:val="22"/>
        </w:rPr>
        <w:t>en</w:t>
      </w:r>
      <w:r>
        <w:rPr>
          <w:spacing w:val="-11"/>
          <w:sz w:val="22"/>
        </w:rPr>
        <w:t> </w:t>
      </w:r>
      <w:r>
        <w:rPr>
          <w:sz w:val="22"/>
        </w:rPr>
        <w:t>que</w:t>
      </w:r>
      <w:r>
        <w:rPr>
          <w:spacing w:val="-9"/>
          <w:sz w:val="22"/>
        </w:rPr>
        <w:t> </w:t>
      </w:r>
      <w:r>
        <w:rPr>
          <w:sz w:val="22"/>
        </w:rPr>
        <w:t>la</w:t>
      </w:r>
      <w:r>
        <w:rPr>
          <w:spacing w:val="-9"/>
          <w:sz w:val="22"/>
        </w:rPr>
        <w:t> </w:t>
      </w:r>
      <w:r>
        <w:rPr>
          <w:sz w:val="22"/>
        </w:rPr>
        <w:t>provisión</w:t>
      </w:r>
      <w:r>
        <w:rPr>
          <w:spacing w:val="-11"/>
          <w:sz w:val="22"/>
        </w:rPr>
        <w:t> </w:t>
      </w:r>
      <w:r>
        <w:rPr>
          <w:sz w:val="22"/>
        </w:rPr>
        <w:t>de</w:t>
      </w:r>
      <w:r>
        <w:rPr>
          <w:spacing w:val="-9"/>
          <w:sz w:val="22"/>
        </w:rPr>
        <w:t> </w:t>
      </w:r>
      <w:r>
        <w:rPr>
          <w:sz w:val="22"/>
        </w:rPr>
        <w:t>servicios de la PNMNNA ha cumplido con los estándares de calidad preestablecidos</w:t>
      </w:r>
    </w:p>
    <w:p>
      <w:pPr>
        <w:pStyle w:val="ListParagraph"/>
        <w:numPr>
          <w:ilvl w:val="2"/>
          <w:numId w:val="11"/>
        </w:numPr>
        <w:tabs>
          <w:tab w:pos="2007" w:val="left" w:leader="none"/>
        </w:tabs>
        <w:spacing w:line="268" w:lineRule="exact" w:before="0" w:after="0"/>
        <w:ind w:left="2007" w:right="0" w:hanging="359"/>
        <w:jc w:val="left"/>
        <w:rPr>
          <w:sz w:val="22"/>
        </w:rPr>
      </w:pPr>
      <w:r>
        <w:rPr>
          <w:sz w:val="22"/>
        </w:rPr>
        <w:t>Nivel</w:t>
      </w:r>
      <w:r>
        <w:rPr>
          <w:spacing w:val="-1"/>
          <w:sz w:val="22"/>
        </w:rPr>
        <w:t> </w:t>
      </w:r>
      <w:r>
        <w:rPr>
          <w:sz w:val="22"/>
        </w:rPr>
        <w:t>de</w:t>
      </w:r>
      <w:r>
        <w:rPr>
          <w:spacing w:val="2"/>
          <w:sz w:val="22"/>
        </w:rPr>
        <w:t> </w:t>
      </w:r>
      <w:r>
        <w:rPr>
          <w:sz w:val="22"/>
        </w:rPr>
        <w:t>cumplimiento</w:t>
      </w:r>
      <w:r>
        <w:rPr>
          <w:spacing w:val="2"/>
          <w:sz w:val="22"/>
        </w:rPr>
        <w:t> </w:t>
      </w:r>
      <w:r>
        <w:rPr>
          <w:sz w:val="22"/>
        </w:rPr>
        <w:t>de</w:t>
      </w:r>
      <w:r>
        <w:rPr>
          <w:spacing w:val="2"/>
          <w:sz w:val="22"/>
        </w:rPr>
        <w:t> </w:t>
      </w:r>
      <w:r>
        <w:rPr>
          <w:sz w:val="22"/>
        </w:rPr>
        <w:t>los</w:t>
      </w:r>
      <w:r>
        <w:rPr>
          <w:spacing w:val="4"/>
          <w:sz w:val="22"/>
        </w:rPr>
        <w:t> </w:t>
      </w:r>
      <w:r>
        <w:rPr>
          <w:sz w:val="22"/>
          <w:u w:val="single"/>
        </w:rPr>
        <w:t>indicadores</w:t>
      </w:r>
      <w:r>
        <w:rPr>
          <w:spacing w:val="2"/>
          <w:sz w:val="22"/>
          <w:u w:val="single"/>
        </w:rPr>
        <w:t> </w:t>
      </w:r>
      <w:r>
        <w:rPr>
          <w:sz w:val="22"/>
          <w:u w:val="single"/>
        </w:rPr>
        <w:t>de</w:t>
      </w:r>
      <w:r>
        <w:rPr>
          <w:spacing w:val="1"/>
          <w:sz w:val="22"/>
          <w:u w:val="single"/>
        </w:rPr>
        <w:t> </w:t>
      </w:r>
      <w:r>
        <w:rPr>
          <w:sz w:val="22"/>
          <w:u w:val="single"/>
        </w:rPr>
        <w:t>calidad</w:t>
      </w:r>
      <w:r>
        <w:rPr>
          <w:spacing w:val="2"/>
          <w:sz w:val="22"/>
        </w:rPr>
        <w:t> </w:t>
      </w:r>
      <w:r>
        <w:rPr>
          <w:sz w:val="22"/>
        </w:rPr>
        <w:t>de</w:t>
      </w:r>
      <w:r>
        <w:rPr>
          <w:spacing w:val="2"/>
          <w:sz w:val="22"/>
        </w:rPr>
        <w:t> </w:t>
      </w:r>
      <w:r>
        <w:rPr>
          <w:sz w:val="22"/>
        </w:rPr>
        <w:t>la</w:t>
      </w:r>
      <w:r>
        <w:rPr>
          <w:spacing w:val="2"/>
          <w:sz w:val="22"/>
        </w:rPr>
        <w:t> </w:t>
      </w:r>
      <w:r>
        <w:rPr>
          <w:spacing w:val="-2"/>
          <w:sz w:val="22"/>
        </w:rPr>
        <w:t>PNMNNA.</w:t>
      </w:r>
    </w:p>
    <w:p>
      <w:pPr>
        <w:pStyle w:val="ListParagraph"/>
        <w:numPr>
          <w:ilvl w:val="2"/>
          <w:numId w:val="11"/>
        </w:numPr>
        <w:tabs>
          <w:tab w:pos="2008" w:val="left" w:leader="none"/>
        </w:tabs>
        <w:spacing w:line="302" w:lineRule="auto" w:before="63" w:after="0"/>
        <w:ind w:left="2008" w:right="1272" w:hanging="360"/>
        <w:jc w:val="left"/>
        <w:rPr>
          <w:sz w:val="22"/>
        </w:rPr>
      </w:pPr>
      <w:r>
        <w:rPr>
          <w:w w:val="105"/>
          <w:sz w:val="22"/>
        </w:rPr>
        <w:t>Motivo</w:t>
      </w:r>
      <w:r>
        <w:rPr>
          <w:spacing w:val="26"/>
          <w:w w:val="105"/>
          <w:sz w:val="22"/>
        </w:rPr>
        <w:t> </w:t>
      </w:r>
      <w:r>
        <w:rPr>
          <w:w w:val="105"/>
          <w:sz w:val="22"/>
        </w:rPr>
        <w:t>por</w:t>
      </w:r>
      <w:r>
        <w:rPr>
          <w:spacing w:val="24"/>
          <w:w w:val="105"/>
          <w:sz w:val="22"/>
        </w:rPr>
        <w:t> </w:t>
      </w:r>
      <w:r>
        <w:rPr>
          <w:w w:val="105"/>
          <w:sz w:val="22"/>
        </w:rPr>
        <w:t>el</w:t>
      </w:r>
      <w:r>
        <w:rPr>
          <w:spacing w:val="24"/>
          <w:w w:val="105"/>
          <w:sz w:val="22"/>
        </w:rPr>
        <w:t> </w:t>
      </w:r>
      <w:r>
        <w:rPr>
          <w:w w:val="105"/>
          <w:sz w:val="22"/>
        </w:rPr>
        <w:t>cual</w:t>
      </w:r>
      <w:r>
        <w:rPr>
          <w:spacing w:val="27"/>
          <w:w w:val="105"/>
          <w:sz w:val="22"/>
        </w:rPr>
        <w:t> </w:t>
      </w:r>
      <w:r>
        <w:rPr>
          <w:w w:val="105"/>
          <w:sz w:val="22"/>
        </w:rPr>
        <w:t>no</w:t>
      </w:r>
      <w:r>
        <w:rPr>
          <w:spacing w:val="24"/>
          <w:w w:val="105"/>
          <w:sz w:val="22"/>
        </w:rPr>
        <w:t> </w:t>
      </w:r>
      <w:r>
        <w:rPr>
          <w:w w:val="105"/>
          <w:sz w:val="22"/>
        </w:rPr>
        <w:t>se</w:t>
      </w:r>
      <w:r>
        <w:rPr>
          <w:spacing w:val="27"/>
          <w:w w:val="105"/>
          <w:sz w:val="22"/>
        </w:rPr>
        <w:t> </w:t>
      </w:r>
      <w:r>
        <w:rPr>
          <w:w w:val="105"/>
          <w:sz w:val="22"/>
        </w:rPr>
        <w:t>reporta</w:t>
      </w:r>
      <w:r>
        <w:rPr>
          <w:spacing w:val="27"/>
          <w:w w:val="105"/>
          <w:sz w:val="22"/>
        </w:rPr>
        <w:t> </w:t>
      </w:r>
      <w:r>
        <w:rPr>
          <w:w w:val="105"/>
          <w:sz w:val="22"/>
        </w:rPr>
        <w:t>información</w:t>
      </w:r>
      <w:r>
        <w:rPr>
          <w:spacing w:val="23"/>
          <w:w w:val="105"/>
          <w:sz w:val="22"/>
        </w:rPr>
        <w:t> </w:t>
      </w:r>
      <w:r>
        <w:rPr>
          <w:w w:val="105"/>
          <w:sz w:val="22"/>
        </w:rPr>
        <w:t>de</w:t>
      </w:r>
      <w:r>
        <w:rPr>
          <w:spacing w:val="26"/>
          <w:w w:val="105"/>
          <w:sz w:val="22"/>
        </w:rPr>
        <w:t> </w:t>
      </w:r>
      <w:r>
        <w:rPr>
          <w:w w:val="105"/>
          <w:sz w:val="22"/>
        </w:rPr>
        <w:t>los</w:t>
      </w:r>
      <w:r>
        <w:rPr>
          <w:spacing w:val="32"/>
          <w:w w:val="105"/>
          <w:sz w:val="22"/>
        </w:rPr>
        <w:t> </w:t>
      </w:r>
      <w:r>
        <w:rPr>
          <w:w w:val="105"/>
          <w:sz w:val="22"/>
          <w:u w:val="single"/>
        </w:rPr>
        <w:t>indicadores</w:t>
      </w:r>
      <w:r>
        <w:rPr>
          <w:spacing w:val="27"/>
          <w:w w:val="105"/>
          <w:sz w:val="22"/>
          <w:u w:val="single"/>
        </w:rPr>
        <w:t> </w:t>
      </w:r>
      <w:r>
        <w:rPr>
          <w:w w:val="105"/>
          <w:sz w:val="22"/>
          <w:u w:val="single"/>
        </w:rPr>
        <w:t>de</w:t>
      </w:r>
      <w:r>
        <w:rPr>
          <w:w w:val="105"/>
          <w:sz w:val="22"/>
        </w:rPr>
        <w:t> </w:t>
      </w:r>
      <w:r>
        <w:rPr>
          <w:w w:val="105"/>
          <w:sz w:val="22"/>
          <w:u w:val="single"/>
        </w:rPr>
        <w:t>calidad</w:t>
      </w:r>
      <w:r>
        <w:rPr>
          <w:spacing w:val="-1"/>
          <w:w w:val="105"/>
          <w:sz w:val="22"/>
        </w:rPr>
        <w:t> </w:t>
      </w:r>
      <w:r>
        <w:rPr>
          <w:w w:val="105"/>
          <w:sz w:val="22"/>
        </w:rPr>
        <w:t>de</w:t>
      </w:r>
      <w:r>
        <w:rPr>
          <w:spacing w:val="-1"/>
          <w:w w:val="105"/>
          <w:sz w:val="22"/>
        </w:rPr>
        <w:t> </w:t>
      </w:r>
      <w:r>
        <w:rPr>
          <w:w w:val="105"/>
          <w:sz w:val="22"/>
        </w:rPr>
        <w:t>la</w:t>
      </w:r>
      <w:r>
        <w:rPr>
          <w:spacing w:val="-2"/>
          <w:w w:val="105"/>
          <w:sz w:val="22"/>
        </w:rPr>
        <w:t> </w:t>
      </w:r>
      <w:r>
        <w:rPr>
          <w:w w:val="105"/>
          <w:sz w:val="22"/>
        </w:rPr>
        <w:t>PNMNNA.</w:t>
      </w:r>
    </w:p>
    <w:p>
      <w:pPr>
        <w:pStyle w:val="ListParagraph"/>
        <w:numPr>
          <w:ilvl w:val="1"/>
          <w:numId w:val="11"/>
        </w:numPr>
        <w:tabs>
          <w:tab w:pos="1288" w:val="left" w:leader="none"/>
        </w:tabs>
        <w:spacing w:line="328" w:lineRule="auto" w:before="33" w:after="0"/>
        <w:ind w:left="1288" w:right="1273" w:hanging="360"/>
        <w:jc w:val="left"/>
        <w:rPr>
          <w:sz w:val="22"/>
        </w:rPr>
      </w:pPr>
      <w:r>
        <w:rPr>
          <w:rFonts w:ascii="Arial" w:hAnsi="Arial"/>
          <w:i/>
          <w:sz w:val="22"/>
        </w:rPr>
        <w:t>Análisis</w:t>
      </w:r>
      <w:r>
        <w:rPr>
          <w:rFonts w:ascii="Arial" w:hAnsi="Arial"/>
          <w:i/>
          <w:spacing w:val="-9"/>
          <w:sz w:val="22"/>
        </w:rPr>
        <w:t> </w:t>
      </w:r>
      <w:r>
        <w:rPr>
          <w:rFonts w:ascii="Arial" w:hAnsi="Arial"/>
          <w:i/>
          <w:sz w:val="22"/>
        </w:rPr>
        <w:t>cualitativo:</w:t>
      </w:r>
      <w:r>
        <w:rPr>
          <w:rFonts w:ascii="Arial" w:hAnsi="Arial"/>
          <w:i/>
          <w:spacing w:val="-7"/>
          <w:sz w:val="22"/>
        </w:rPr>
        <w:t> </w:t>
      </w:r>
      <w:r>
        <w:rPr>
          <w:sz w:val="22"/>
        </w:rPr>
        <w:t>Factores</w:t>
      </w:r>
      <w:r>
        <w:rPr>
          <w:spacing w:val="-8"/>
          <w:sz w:val="22"/>
        </w:rPr>
        <w:t> </w:t>
      </w:r>
      <w:r>
        <w:rPr>
          <w:sz w:val="22"/>
        </w:rPr>
        <w:t>y</w:t>
      </w:r>
      <w:r>
        <w:rPr>
          <w:spacing w:val="-12"/>
          <w:sz w:val="22"/>
        </w:rPr>
        <w:t> </w:t>
      </w:r>
      <w:r>
        <w:rPr>
          <w:sz w:val="22"/>
        </w:rPr>
        <w:t>contextos</w:t>
      </w:r>
      <w:r>
        <w:rPr>
          <w:spacing w:val="-8"/>
          <w:sz w:val="22"/>
        </w:rPr>
        <w:t> </w:t>
      </w:r>
      <w:r>
        <w:rPr>
          <w:sz w:val="22"/>
        </w:rPr>
        <w:t>internos</w:t>
      </w:r>
      <w:r>
        <w:rPr>
          <w:spacing w:val="-8"/>
          <w:sz w:val="22"/>
        </w:rPr>
        <w:t> </w:t>
      </w:r>
      <w:r>
        <w:rPr>
          <w:sz w:val="22"/>
        </w:rPr>
        <w:t>y</w:t>
      </w:r>
      <w:r>
        <w:rPr>
          <w:spacing w:val="-12"/>
          <w:sz w:val="22"/>
        </w:rPr>
        <w:t> </w:t>
      </w:r>
      <w:r>
        <w:rPr>
          <w:sz w:val="22"/>
        </w:rPr>
        <w:t>externos</w:t>
      </w:r>
      <w:r>
        <w:rPr>
          <w:spacing w:val="-8"/>
          <w:sz w:val="22"/>
        </w:rPr>
        <w:t> </w:t>
      </w:r>
      <w:r>
        <w:rPr>
          <w:sz w:val="22"/>
        </w:rPr>
        <w:t>que</w:t>
      </w:r>
      <w:r>
        <w:rPr>
          <w:spacing w:val="-10"/>
          <w:sz w:val="22"/>
        </w:rPr>
        <w:t> </w:t>
      </w:r>
      <w:r>
        <w:rPr>
          <w:sz w:val="22"/>
        </w:rPr>
        <w:t>influyeron</w:t>
      </w:r>
      <w:r>
        <w:rPr>
          <w:spacing w:val="-12"/>
          <w:sz w:val="22"/>
        </w:rPr>
        <w:t> </w:t>
      </w:r>
      <w:r>
        <w:rPr>
          <w:sz w:val="22"/>
        </w:rPr>
        <w:t>en</w:t>
      </w:r>
      <w:r>
        <w:rPr>
          <w:spacing w:val="-9"/>
          <w:sz w:val="22"/>
        </w:rPr>
        <w:t> </w:t>
      </w:r>
      <w:r>
        <w:rPr>
          <w:sz w:val="22"/>
        </w:rPr>
        <w:t>la calidad de servicios de la PNMNNA</w:t>
      </w:r>
    </w:p>
    <w:p>
      <w:pPr>
        <w:spacing w:line="249" w:lineRule="exact" w:before="0"/>
        <w:ind w:left="1288" w:right="0" w:firstLine="0"/>
        <w:jc w:val="left"/>
        <w:rPr>
          <w:rFonts w:ascii="Arial"/>
          <w:i/>
          <w:sz w:val="22"/>
        </w:rPr>
      </w:pPr>
      <w:r>
        <w:rPr>
          <w:rFonts w:ascii="Arial"/>
          <w:i/>
          <w:spacing w:val="-2"/>
          <w:sz w:val="22"/>
        </w:rPr>
        <w:t>Internos:</w:t>
      </w:r>
    </w:p>
    <w:p>
      <w:pPr>
        <w:pStyle w:val="ListParagraph"/>
        <w:numPr>
          <w:ilvl w:val="2"/>
          <w:numId w:val="11"/>
        </w:numPr>
        <w:tabs>
          <w:tab w:pos="2008" w:val="left" w:leader="none"/>
        </w:tabs>
        <w:spacing w:line="302" w:lineRule="auto" w:before="92" w:after="0"/>
        <w:ind w:left="2008" w:right="1275" w:hanging="360"/>
        <w:jc w:val="both"/>
        <w:rPr>
          <w:sz w:val="22"/>
        </w:rPr>
      </w:pPr>
      <w:r>
        <w:rPr>
          <w:w w:val="105"/>
          <w:sz w:val="22"/>
        </w:rPr>
        <w:t>Factores</w:t>
      </w:r>
      <w:r>
        <w:rPr>
          <w:w w:val="105"/>
          <w:sz w:val="22"/>
        </w:rPr>
        <w:t> favorables</w:t>
      </w:r>
      <w:r>
        <w:rPr>
          <w:w w:val="105"/>
          <w:sz w:val="22"/>
        </w:rPr>
        <w:t> que</w:t>
      </w:r>
      <w:r>
        <w:rPr>
          <w:w w:val="105"/>
          <w:sz w:val="22"/>
        </w:rPr>
        <w:t> permitieron</w:t>
      </w:r>
      <w:r>
        <w:rPr>
          <w:w w:val="105"/>
          <w:sz w:val="22"/>
        </w:rPr>
        <w:t> alcanzar</w:t>
      </w:r>
      <w:r>
        <w:rPr>
          <w:w w:val="105"/>
          <w:sz w:val="22"/>
        </w:rPr>
        <w:t> y/o</w:t>
      </w:r>
      <w:r>
        <w:rPr>
          <w:w w:val="105"/>
          <w:sz w:val="22"/>
        </w:rPr>
        <w:t> superar</w:t>
      </w:r>
      <w:r>
        <w:rPr>
          <w:w w:val="105"/>
          <w:sz w:val="22"/>
        </w:rPr>
        <w:t> la</w:t>
      </w:r>
      <w:r>
        <w:rPr>
          <w:w w:val="105"/>
          <w:sz w:val="22"/>
        </w:rPr>
        <w:t> meta programada en el 2023.</w:t>
      </w:r>
    </w:p>
    <w:p>
      <w:pPr>
        <w:pStyle w:val="ListParagraph"/>
        <w:numPr>
          <w:ilvl w:val="2"/>
          <w:numId w:val="11"/>
        </w:numPr>
        <w:tabs>
          <w:tab w:pos="2008" w:val="left" w:leader="none"/>
        </w:tabs>
        <w:spacing w:line="314" w:lineRule="auto" w:before="32" w:after="0"/>
        <w:ind w:left="2008" w:right="1273" w:hanging="360"/>
        <w:jc w:val="both"/>
        <w:rPr>
          <w:sz w:val="22"/>
        </w:rPr>
      </w:pPr>
      <w:r>
        <w:rPr>
          <w:sz w:val="22"/>
        </w:rPr>
        <w:t>Buenas prácticas implementadas en el 2023 que permitieron alcanzar y/o superar la meta, y deberían seguir aplicándose durante el periodo</w:t>
      </w:r>
      <w:r>
        <w:rPr>
          <w:spacing w:val="40"/>
          <w:sz w:val="22"/>
        </w:rPr>
        <w:t> </w:t>
      </w:r>
      <w:r>
        <w:rPr>
          <w:sz w:val="22"/>
        </w:rPr>
        <w:t>de vigencia de la PNMNNA.</w:t>
      </w:r>
    </w:p>
    <w:p>
      <w:pPr>
        <w:pStyle w:val="ListParagraph"/>
        <w:numPr>
          <w:ilvl w:val="2"/>
          <w:numId w:val="11"/>
        </w:numPr>
        <w:tabs>
          <w:tab w:pos="2008" w:val="left" w:leader="none"/>
        </w:tabs>
        <w:spacing w:line="302" w:lineRule="auto" w:before="21" w:after="0"/>
        <w:ind w:left="2008" w:right="1276" w:hanging="360"/>
        <w:jc w:val="both"/>
        <w:rPr>
          <w:sz w:val="22"/>
        </w:rPr>
      </w:pPr>
      <w:r>
        <w:rPr>
          <w:w w:val="105"/>
          <w:sz w:val="22"/>
        </w:rPr>
        <w:t>Factores</w:t>
      </w:r>
      <w:r>
        <w:rPr>
          <w:spacing w:val="-17"/>
          <w:w w:val="105"/>
          <w:sz w:val="22"/>
        </w:rPr>
        <w:t> </w:t>
      </w:r>
      <w:r>
        <w:rPr>
          <w:w w:val="105"/>
          <w:sz w:val="22"/>
        </w:rPr>
        <w:t>que</w:t>
      </w:r>
      <w:r>
        <w:rPr>
          <w:spacing w:val="-16"/>
          <w:w w:val="105"/>
          <w:sz w:val="22"/>
        </w:rPr>
        <w:t> </w:t>
      </w:r>
      <w:r>
        <w:rPr>
          <w:w w:val="105"/>
          <w:sz w:val="22"/>
        </w:rPr>
        <w:t>dificultaron</w:t>
      </w:r>
      <w:r>
        <w:rPr>
          <w:spacing w:val="-16"/>
          <w:w w:val="105"/>
          <w:sz w:val="22"/>
        </w:rPr>
        <w:t> </w:t>
      </w:r>
      <w:r>
        <w:rPr>
          <w:w w:val="105"/>
          <w:sz w:val="22"/>
        </w:rPr>
        <w:t>el</w:t>
      </w:r>
      <w:r>
        <w:rPr>
          <w:spacing w:val="-16"/>
          <w:w w:val="105"/>
          <w:sz w:val="22"/>
        </w:rPr>
        <w:t> </w:t>
      </w:r>
      <w:r>
        <w:rPr>
          <w:w w:val="105"/>
          <w:sz w:val="22"/>
        </w:rPr>
        <w:t>cumplimiento</w:t>
      </w:r>
      <w:r>
        <w:rPr>
          <w:spacing w:val="-16"/>
          <w:w w:val="105"/>
          <w:sz w:val="22"/>
        </w:rPr>
        <w:t> </w:t>
      </w:r>
      <w:r>
        <w:rPr>
          <w:w w:val="105"/>
          <w:sz w:val="22"/>
        </w:rPr>
        <w:t>de</w:t>
      </w:r>
      <w:r>
        <w:rPr>
          <w:spacing w:val="-16"/>
          <w:w w:val="105"/>
          <w:sz w:val="22"/>
        </w:rPr>
        <w:t> </w:t>
      </w:r>
      <w:r>
        <w:rPr>
          <w:w w:val="105"/>
          <w:sz w:val="22"/>
        </w:rPr>
        <w:t>la</w:t>
      </w:r>
      <w:r>
        <w:rPr>
          <w:spacing w:val="-16"/>
          <w:w w:val="105"/>
          <w:sz w:val="22"/>
        </w:rPr>
        <w:t> </w:t>
      </w:r>
      <w:r>
        <w:rPr>
          <w:w w:val="105"/>
          <w:sz w:val="22"/>
        </w:rPr>
        <w:t>meta</w:t>
      </w:r>
      <w:r>
        <w:rPr>
          <w:spacing w:val="-16"/>
          <w:w w:val="105"/>
          <w:sz w:val="22"/>
        </w:rPr>
        <w:t> </w:t>
      </w:r>
      <w:r>
        <w:rPr>
          <w:w w:val="105"/>
          <w:sz w:val="22"/>
        </w:rPr>
        <w:t>programada</w:t>
      </w:r>
      <w:r>
        <w:rPr>
          <w:spacing w:val="-16"/>
          <w:w w:val="105"/>
          <w:sz w:val="22"/>
        </w:rPr>
        <w:t> </w:t>
      </w:r>
      <w:r>
        <w:rPr>
          <w:w w:val="105"/>
          <w:sz w:val="22"/>
        </w:rPr>
        <w:t>en</w:t>
      </w:r>
      <w:r>
        <w:rPr>
          <w:spacing w:val="-16"/>
          <w:w w:val="105"/>
          <w:sz w:val="22"/>
        </w:rPr>
        <w:t> </w:t>
      </w:r>
      <w:r>
        <w:rPr>
          <w:w w:val="105"/>
          <w:sz w:val="22"/>
        </w:rPr>
        <w:t>el </w:t>
      </w:r>
      <w:r>
        <w:rPr>
          <w:spacing w:val="-4"/>
          <w:w w:val="105"/>
          <w:sz w:val="22"/>
        </w:rPr>
        <w:t>2023.</w:t>
      </w:r>
    </w:p>
    <w:p>
      <w:pPr>
        <w:pStyle w:val="ListParagraph"/>
        <w:numPr>
          <w:ilvl w:val="2"/>
          <w:numId w:val="11"/>
        </w:numPr>
        <w:tabs>
          <w:tab w:pos="2008" w:val="left" w:leader="none"/>
        </w:tabs>
        <w:spacing w:line="302" w:lineRule="auto" w:before="32" w:after="0"/>
        <w:ind w:left="2008" w:right="1276" w:hanging="360"/>
        <w:jc w:val="both"/>
        <w:rPr>
          <w:sz w:val="22"/>
        </w:rPr>
      </w:pPr>
      <w:r>
        <w:rPr>
          <w:sz w:val="22"/>
        </w:rPr>
        <w:t>Medidas</w:t>
      </w:r>
      <w:r>
        <w:rPr>
          <w:spacing w:val="-11"/>
          <w:sz w:val="22"/>
        </w:rPr>
        <w:t> </w:t>
      </w:r>
      <w:r>
        <w:rPr>
          <w:sz w:val="22"/>
        </w:rPr>
        <w:t>que</w:t>
      </w:r>
      <w:r>
        <w:rPr>
          <w:spacing w:val="-6"/>
          <w:sz w:val="22"/>
        </w:rPr>
        <w:t> </w:t>
      </w:r>
      <w:r>
        <w:rPr>
          <w:sz w:val="22"/>
        </w:rPr>
        <w:t>deben</w:t>
      </w:r>
      <w:r>
        <w:rPr>
          <w:spacing w:val="-9"/>
          <w:sz w:val="22"/>
        </w:rPr>
        <w:t> </w:t>
      </w:r>
      <w:r>
        <w:rPr>
          <w:sz w:val="22"/>
        </w:rPr>
        <w:t>ser</w:t>
      </w:r>
      <w:r>
        <w:rPr>
          <w:spacing w:val="-10"/>
          <w:sz w:val="22"/>
        </w:rPr>
        <w:t> </w:t>
      </w:r>
      <w:r>
        <w:rPr>
          <w:sz w:val="22"/>
        </w:rPr>
        <w:t>adoptadas</w:t>
      </w:r>
      <w:r>
        <w:rPr>
          <w:spacing w:val="-11"/>
          <w:sz w:val="22"/>
        </w:rPr>
        <w:t> </w:t>
      </w:r>
      <w:r>
        <w:rPr>
          <w:sz w:val="22"/>
        </w:rPr>
        <w:t>en</w:t>
      </w:r>
      <w:r>
        <w:rPr>
          <w:spacing w:val="-9"/>
          <w:sz w:val="22"/>
        </w:rPr>
        <w:t> </w:t>
      </w:r>
      <w:r>
        <w:rPr>
          <w:sz w:val="22"/>
        </w:rPr>
        <w:t>el</w:t>
      </w:r>
      <w:r>
        <w:rPr>
          <w:spacing w:val="-7"/>
          <w:sz w:val="22"/>
        </w:rPr>
        <w:t> </w:t>
      </w:r>
      <w:r>
        <w:rPr>
          <w:sz w:val="22"/>
        </w:rPr>
        <w:t>2024</w:t>
      </w:r>
      <w:r>
        <w:rPr>
          <w:spacing w:val="-6"/>
          <w:sz w:val="22"/>
        </w:rPr>
        <w:t> </w:t>
      </w:r>
      <w:r>
        <w:rPr>
          <w:sz w:val="22"/>
        </w:rPr>
        <w:t>con</w:t>
      </w:r>
      <w:r>
        <w:rPr>
          <w:spacing w:val="-9"/>
          <w:sz w:val="22"/>
        </w:rPr>
        <w:t> </w:t>
      </w:r>
      <w:r>
        <w:rPr>
          <w:sz w:val="22"/>
        </w:rPr>
        <w:t>la</w:t>
      </w:r>
      <w:r>
        <w:rPr>
          <w:spacing w:val="-6"/>
          <w:sz w:val="22"/>
        </w:rPr>
        <w:t> </w:t>
      </w:r>
      <w:r>
        <w:rPr>
          <w:sz w:val="22"/>
        </w:rPr>
        <w:t>finalidad</w:t>
      </w:r>
      <w:r>
        <w:rPr>
          <w:spacing w:val="-7"/>
          <w:sz w:val="22"/>
        </w:rPr>
        <w:t> </w:t>
      </w:r>
      <w:r>
        <w:rPr>
          <w:sz w:val="22"/>
        </w:rPr>
        <w:t>de</w:t>
      </w:r>
      <w:r>
        <w:rPr>
          <w:spacing w:val="-6"/>
          <w:sz w:val="22"/>
        </w:rPr>
        <w:t> </w:t>
      </w:r>
      <w:r>
        <w:rPr>
          <w:sz w:val="22"/>
        </w:rPr>
        <w:t>mejorar </w:t>
      </w:r>
      <w:r>
        <w:rPr>
          <w:w w:val="105"/>
          <w:sz w:val="22"/>
        </w:rPr>
        <w:t>la</w:t>
      </w:r>
      <w:r>
        <w:rPr>
          <w:spacing w:val="-17"/>
          <w:w w:val="105"/>
          <w:sz w:val="22"/>
        </w:rPr>
        <w:t> </w:t>
      </w:r>
      <w:r>
        <w:rPr>
          <w:w w:val="105"/>
          <w:sz w:val="22"/>
        </w:rPr>
        <w:t>intervención</w:t>
      </w:r>
      <w:r>
        <w:rPr>
          <w:spacing w:val="-16"/>
          <w:w w:val="105"/>
          <w:sz w:val="22"/>
        </w:rPr>
        <w:t> </w:t>
      </w:r>
      <w:r>
        <w:rPr>
          <w:w w:val="105"/>
          <w:sz w:val="22"/>
        </w:rPr>
        <w:t>y</w:t>
      </w:r>
      <w:r>
        <w:rPr>
          <w:spacing w:val="-16"/>
          <w:w w:val="105"/>
          <w:sz w:val="22"/>
        </w:rPr>
        <w:t> </w:t>
      </w:r>
      <w:r>
        <w:rPr>
          <w:w w:val="105"/>
          <w:sz w:val="22"/>
        </w:rPr>
        <w:t>optimizar</w:t>
      </w:r>
      <w:r>
        <w:rPr>
          <w:spacing w:val="-16"/>
          <w:w w:val="105"/>
          <w:sz w:val="22"/>
        </w:rPr>
        <w:t> </w:t>
      </w:r>
      <w:r>
        <w:rPr>
          <w:w w:val="105"/>
          <w:sz w:val="22"/>
        </w:rPr>
        <w:t>la</w:t>
      </w:r>
      <w:r>
        <w:rPr>
          <w:spacing w:val="-16"/>
          <w:w w:val="105"/>
          <w:sz w:val="22"/>
        </w:rPr>
        <w:t> </w:t>
      </w:r>
      <w:r>
        <w:rPr>
          <w:w w:val="105"/>
          <w:sz w:val="22"/>
        </w:rPr>
        <w:t>efectividad</w:t>
      </w:r>
      <w:r>
        <w:rPr>
          <w:spacing w:val="-16"/>
          <w:w w:val="105"/>
          <w:sz w:val="22"/>
        </w:rPr>
        <w:t> </w:t>
      </w:r>
      <w:r>
        <w:rPr>
          <w:w w:val="105"/>
          <w:sz w:val="22"/>
        </w:rPr>
        <w:t>de</w:t>
      </w:r>
      <w:r>
        <w:rPr>
          <w:spacing w:val="-16"/>
          <w:w w:val="105"/>
          <w:sz w:val="22"/>
        </w:rPr>
        <w:t> </w:t>
      </w:r>
      <w:r>
        <w:rPr>
          <w:w w:val="105"/>
          <w:sz w:val="22"/>
        </w:rPr>
        <w:t>la</w:t>
      </w:r>
      <w:r>
        <w:rPr>
          <w:spacing w:val="-16"/>
          <w:w w:val="105"/>
          <w:sz w:val="22"/>
        </w:rPr>
        <w:t> </w:t>
      </w:r>
      <w:r>
        <w:rPr>
          <w:w w:val="105"/>
          <w:sz w:val="22"/>
        </w:rPr>
        <w:t>PNMNNA.</w:t>
      </w:r>
    </w:p>
    <w:p>
      <w:pPr>
        <w:pStyle w:val="Heading4"/>
      </w:pPr>
      <w:r>
        <w:rPr>
          <w:spacing w:val="-2"/>
        </w:rPr>
        <w:t>Externos:</w:t>
      </w:r>
    </w:p>
    <w:p>
      <w:pPr>
        <w:pStyle w:val="ListParagraph"/>
        <w:numPr>
          <w:ilvl w:val="2"/>
          <w:numId w:val="11"/>
        </w:numPr>
        <w:tabs>
          <w:tab w:pos="2007" w:val="left" w:leader="none"/>
        </w:tabs>
        <w:spacing w:line="240" w:lineRule="auto" w:before="94" w:after="0"/>
        <w:ind w:left="2007" w:right="0" w:hanging="359"/>
        <w:jc w:val="left"/>
        <w:rPr>
          <w:sz w:val="22"/>
        </w:rPr>
      </w:pPr>
      <w:r>
        <w:rPr>
          <w:sz w:val="22"/>
        </w:rPr>
        <w:t>Dificultades</w:t>
      </w:r>
      <w:r>
        <w:rPr>
          <w:spacing w:val="4"/>
          <w:sz w:val="22"/>
        </w:rPr>
        <w:t> </w:t>
      </w:r>
      <w:r>
        <w:rPr>
          <w:sz w:val="22"/>
        </w:rPr>
        <w:t>de</w:t>
      </w:r>
      <w:r>
        <w:rPr>
          <w:spacing w:val="10"/>
          <w:sz w:val="22"/>
        </w:rPr>
        <w:t> </w:t>
      </w:r>
      <w:r>
        <w:rPr>
          <w:sz w:val="22"/>
        </w:rPr>
        <w:t>coordinación</w:t>
      </w:r>
      <w:r>
        <w:rPr>
          <w:spacing w:val="5"/>
          <w:sz w:val="22"/>
        </w:rPr>
        <w:t> </w:t>
      </w:r>
      <w:r>
        <w:rPr>
          <w:sz w:val="22"/>
        </w:rPr>
        <w:t>con</w:t>
      </w:r>
      <w:r>
        <w:rPr>
          <w:spacing w:val="9"/>
          <w:sz w:val="22"/>
        </w:rPr>
        <w:t> </w:t>
      </w:r>
      <w:r>
        <w:rPr>
          <w:sz w:val="22"/>
        </w:rPr>
        <w:t>otras</w:t>
      </w:r>
      <w:r>
        <w:rPr>
          <w:spacing w:val="10"/>
          <w:sz w:val="22"/>
        </w:rPr>
        <w:t> </w:t>
      </w:r>
      <w:r>
        <w:rPr>
          <w:spacing w:val="-2"/>
          <w:sz w:val="22"/>
        </w:rPr>
        <w:t>entidades.</w:t>
      </w:r>
    </w:p>
    <w:p>
      <w:pPr>
        <w:pStyle w:val="ListParagraph"/>
        <w:numPr>
          <w:ilvl w:val="2"/>
          <w:numId w:val="11"/>
        </w:numPr>
        <w:tabs>
          <w:tab w:pos="2008" w:val="left" w:leader="none"/>
        </w:tabs>
        <w:spacing w:line="302" w:lineRule="auto" w:before="73" w:after="0"/>
        <w:ind w:left="2008" w:right="1274" w:hanging="360"/>
        <w:jc w:val="both"/>
        <w:rPr>
          <w:sz w:val="22"/>
        </w:rPr>
      </w:pPr>
      <w:r>
        <w:rPr>
          <w:w w:val="105"/>
          <w:sz w:val="22"/>
        </w:rPr>
        <w:t>Efecto</w:t>
      </w:r>
      <w:r>
        <w:rPr>
          <w:w w:val="105"/>
          <w:sz w:val="22"/>
        </w:rPr>
        <w:t> no</w:t>
      </w:r>
      <w:r>
        <w:rPr>
          <w:w w:val="105"/>
          <w:sz w:val="22"/>
        </w:rPr>
        <w:t> previsto</w:t>
      </w:r>
      <w:r>
        <w:rPr>
          <w:w w:val="105"/>
          <w:sz w:val="22"/>
        </w:rPr>
        <w:t> sobre</w:t>
      </w:r>
      <w:r>
        <w:rPr>
          <w:w w:val="105"/>
          <w:sz w:val="22"/>
        </w:rPr>
        <w:t> la</w:t>
      </w:r>
      <w:r>
        <w:rPr>
          <w:w w:val="105"/>
          <w:sz w:val="22"/>
        </w:rPr>
        <w:t> población</w:t>
      </w:r>
      <w:r>
        <w:rPr>
          <w:w w:val="105"/>
          <w:sz w:val="22"/>
        </w:rPr>
        <w:t> objetivo</w:t>
      </w:r>
      <w:r>
        <w:rPr>
          <w:w w:val="105"/>
          <w:sz w:val="22"/>
        </w:rPr>
        <w:t> por</w:t>
      </w:r>
      <w:r>
        <w:rPr>
          <w:w w:val="105"/>
          <w:sz w:val="22"/>
        </w:rPr>
        <w:t> la</w:t>
      </w:r>
      <w:r>
        <w:rPr>
          <w:w w:val="105"/>
          <w:sz w:val="22"/>
        </w:rPr>
        <w:t> provisión</w:t>
      </w:r>
      <w:r>
        <w:rPr>
          <w:w w:val="105"/>
          <w:sz w:val="22"/>
        </w:rPr>
        <w:t> del </w:t>
      </w:r>
      <w:r>
        <w:rPr>
          <w:spacing w:val="-2"/>
          <w:w w:val="105"/>
          <w:sz w:val="22"/>
        </w:rPr>
        <w:t>servicio.</w:t>
      </w:r>
    </w:p>
    <w:p>
      <w:pPr>
        <w:pStyle w:val="ListParagraph"/>
        <w:spacing w:after="0" w:line="302" w:lineRule="auto"/>
        <w:jc w:val="both"/>
        <w:rPr>
          <w:sz w:val="22"/>
        </w:rPr>
        <w:sectPr>
          <w:pgSz w:w="11910" w:h="16840"/>
          <w:pgMar w:header="729" w:footer="0" w:top="2280" w:bottom="280" w:left="1133" w:right="425"/>
        </w:sectPr>
      </w:pPr>
    </w:p>
    <w:p>
      <w:pPr>
        <w:pStyle w:val="ListParagraph"/>
        <w:numPr>
          <w:ilvl w:val="2"/>
          <w:numId w:val="11"/>
        </w:numPr>
        <w:tabs>
          <w:tab w:pos="2008" w:val="left" w:leader="none"/>
        </w:tabs>
        <w:spacing w:line="304" w:lineRule="auto" w:before="29" w:after="0"/>
        <w:ind w:left="2008" w:right="1277" w:hanging="360"/>
        <w:jc w:val="left"/>
        <w:rPr>
          <w:sz w:val="22"/>
        </w:rPr>
      </w:pPr>
      <w:r>
        <w:rPr>
          <w:w w:val="105"/>
          <w:sz w:val="22"/>
        </w:rPr>
        <w:t>Contexto</w:t>
      </w:r>
      <w:r>
        <w:rPr>
          <w:spacing w:val="40"/>
          <w:w w:val="105"/>
          <w:sz w:val="22"/>
        </w:rPr>
        <w:t> </w:t>
      </w:r>
      <w:r>
        <w:rPr>
          <w:w w:val="105"/>
          <w:sz w:val="22"/>
        </w:rPr>
        <w:t>económico</w:t>
      </w:r>
      <w:r>
        <w:rPr>
          <w:spacing w:val="40"/>
          <w:w w:val="105"/>
          <w:sz w:val="22"/>
        </w:rPr>
        <w:t> </w:t>
      </w:r>
      <w:r>
        <w:rPr>
          <w:w w:val="105"/>
          <w:sz w:val="22"/>
        </w:rPr>
        <w:t>que</w:t>
      </w:r>
      <w:r>
        <w:rPr>
          <w:spacing w:val="40"/>
          <w:w w:val="105"/>
          <w:sz w:val="22"/>
        </w:rPr>
        <w:t> </w:t>
      </w:r>
      <w:r>
        <w:rPr>
          <w:w w:val="105"/>
          <w:sz w:val="22"/>
        </w:rPr>
        <w:t>pudo</w:t>
      </w:r>
      <w:r>
        <w:rPr>
          <w:spacing w:val="40"/>
          <w:w w:val="105"/>
          <w:sz w:val="22"/>
        </w:rPr>
        <w:t> </w:t>
      </w:r>
      <w:r>
        <w:rPr>
          <w:w w:val="105"/>
          <w:sz w:val="22"/>
        </w:rPr>
        <w:t>haber</w:t>
      </w:r>
      <w:r>
        <w:rPr>
          <w:spacing w:val="40"/>
          <w:w w:val="105"/>
          <w:sz w:val="22"/>
        </w:rPr>
        <w:t> </w:t>
      </w:r>
      <w:r>
        <w:rPr>
          <w:w w:val="105"/>
          <w:sz w:val="22"/>
        </w:rPr>
        <w:t>influido</w:t>
      </w:r>
      <w:r>
        <w:rPr>
          <w:spacing w:val="40"/>
          <w:w w:val="105"/>
          <w:sz w:val="22"/>
        </w:rPr>
        <w:t> </w:t>
      </w:r>
      <w:r>
        <w:rPr>
          <w:w w:val="105"/>
          <w:sz w:val="22"/>
        </w:rPr>
        <w:t>de</w:t>
      </w:r>
      <w:r>
        <w:rPr>
          <w:spacing w:val="40"/>
          <w:w w:val="105"/>
          <w:sz w:val="22"/>
        </w:rPr>
        <w:t> </w:t>
      </w:r>
      <w:r>
        <w:rPr>
          <w:w w:val="105"/>
          <w:sz w:val="22"/>
        </w:rPr>
        <w:t>forma</w:t>
      </w:r>
      <w:r>
        <w:rPr>
          <w:spacing w:val="40"/>
          <w:w w:val="105"/>
          <w:sz w:val="22"/>
        </w:rPr>
        <w:t> </w:t>
      </w:r>
      <w:r>
        <w:rPr>
          <w:w w:val="105"/>
          <w:sz w:val="22"/>
        </w:rPr>
        <w:t>positiva</w:t>
      </w:r>
      <w:r>
        <w:rPr>
          <w:spacing w:val="40"/>
          <w:w w:val="105"/>
          <w:sz w:val="22"/>
        </w:rPr>
        <w:t> </w:t>
      </w:r>
      <w:r>
        <w:rPr>
          <w:w w:val="105"/>
          <w:sz w:val="22"/>
        </w:rPr>
        <w:t>o </w:t>
      </w:r>
      <w:r>
        <w:rPr>
          <w:sz w:val="22"/>
        </w:rPr>
        <w:t>negativa</w:t>
      </w:r>
      <w:r>
        <w:rPr>
          <w:spacing w:val="-6"/>
          <w:sz w:val="22"/>
        </w:rPr>
        <w:t> </w:t>
      </w:r>
      <w:r>
        <w:rPr>
          <w:sz w:val="22"/>
        </w:rPr>
        <w:t>en</w:t>
      </w:r>
      <w:r>
        <w:rPr>
          <w:spacing w:val="-5"/>
          <w:sz w:val="22"/>
        </w:rPr>
        <w:t> </w:t>
      </w:r>
      <w:r>
        <w:rPr>
          <w:sz w:val="22"/>
        </w:rPr>
        <w:t>los</w:t>
      </w:r>
      <w:r>
        <w:rPr>
          <w:spacing w:val="-4"/>
          <w:sz w:val="22"/>
        </w:rPr>
        <w:t> </w:t>
      </w:r>
      <w:r>
        <w:rPr>
          <w:sz w:val="22"/>
        </w:rPr>
        <w:t>resultados</w:t>
      </w:r>
      <w:r>
        <w:rPr>
          <w:spacing w:val="-4"/>
          <w:sz w:val="22"/>
        </w:rPr>
        <w:t> </w:t>
      </w:r>
      <w:r>
        <w:rPr>
          <w:sz w:val="22"/>
        </w:rPr>
        <w:t>de</w:t>
      </w:r>
      <w:r>
        <w:rPr>
          <w:spacing w:val="-3"/>
          <w:sz w:val="22"/>
        </w:rPr>
        <w:t> </w:t>
      </w:r>
      <w:r>
        <w:rPr>
          <w:sz w:val="22"/>
        </w:rPr>
        <w:t>los</w:t>
      </w:r>
      <w:r>
        <w:rPr>
          <w:spacing w:val="-1"/>
          <w:sz w:val="22"/>
        </w:rPr>
        <w:t> </w:t>
      </w:r>
      <w:r>
        <w:rPr>
          <w:sz w:val="22"/>
          <w:u w:val="single"/>
        </w:rPr>
        <w:t>indicadores</w:t>
      </w:r>
      <w:r>
        <w:rPr>
          <w:spacing w:val="-6"/>
          <w:sz w:val="22"/>
          <w:u w:val="single"/>
        </w:rPr>
        <w:t> </w:t>
      </w:r>
      <w:r>
        <w:rPr>
          <w:sz w:val="22"/>
          <w:u w:val="single"/>
        </w:rPr>
        <w:t>de</w:t>
      </w:r>
      <w:r>
        <w:rPr>
          <w:spacing w:val="-5"/>
          <w:sz w:val="22"/>
          <w:u w:val="single"/>
        </w:rPr>
        <w:t> </w:t>
      </w:r>
      <w:r>
        <w:rPr>
          <w:sz w:val="22"/>
          <w:u w:val="single"/>
        </w:rPr>
        <w:t>calidad</w:t>
      </w:r>
      <w:r>
        <w:rPr>
          <w:spacing w:val="-2"/>
          <w:sz w:val="22"/>
        </w:rPr>
        <w:t> </w:t>
      </w:r>
      <w:r>
        <w:rPr>
          <w:sz w:val="22"/>
        </w:rPr>
        <w:t>de</w:t>
      </w:r>
      <w:r>
        <w:rPr>
          <w:spacing w:val="-3"/>
          <w:sz w:val="22"/>
        </w:rPr>
        <w:t> </w:t>
      </w:r>
      <w:r>
        <w:rPr>
          <w:sz w:val="22"/>
        </w:rPr>
        <w:t>la</w:t>
      </w:r>
      <w:r>
        <w:rPr>
          <w:spacing w:val="-4"/>
          <w:sz w:val="22"/>
        </w:rPr>
        <w:t> </w:t>
      </w:r>
      <w:r>
        <w:rPr>
          <w:sz w:val="22"/>
        </w:rPr>
        <w:t>PNMNNA.</w:t>
      </w:r>
    </w:p>
    <w:p>
      <w:pPr>
        <w:pStyle w:val="ListParagraph"/>
        <w:numPr>
          <w:ilvl w:val="2"/>
          <w:numId w:val="11"/>
        </w:numPr>
        <w:tabs>
          <w:tab w:pos="2008" w:val="left" w:leader="none"/>
        </w:tabs>
        <w:spacing w:line="304" w:lineRule="auto" w:before="27" w:after="0"/>
        <w:ind w:left="2008" w:right="1277" w:hanging="360"/>
        <w:jc w:val="left"/>
        <w:rPr>
          <w:sz w:val="22"/>
        </w:rPr>
      </w:pPr>
      <w:r>
        <w:rPr>
          <w:sz w:val="22"/>
        </w:rPr>
        <w:t>Contexto político que pudo haber influido de forma positiva o negativa</w:t>
      </w:r>
      <w:r>
        <w:rPr>
          <w:spacing w:val="40"/>
          <w:sz w:val="22"/>
        </w:rPr>
        <w:t> </w:t>
      </w:r>
      <w:r>
        <w:rPr>
          <w:sz w:val="22"/>
        </w:rPr>
        <w:t>en los resultados de los </w:t>
      </w:r>
      <w:r>
        <w:rPr>
          <w:sz w:val="22"/>
          <w:u w:val="single"/>
        </w:rPr>
        <w:t>indicadores de calidad</w:t>
      </w:r>
      <w:r>
        <w:rPr>
          <w:sz w:val="22"/>
        </w:rPr>
        <w:t> de la PNMNNA.</w:t>
      </w:r>
    </w:p>
    <w:p>
      <w:pPr>
        <w:pStyle w:val="ListParagraph"/>
        <w:numPr>
          <w:ilvl w:val="2"/>
          <w:numId w:val="11"/>
        </w:numPr>
        <w:tabs>
          <w:tab w:pos="2007" w:val="left" w:leader="none"/>
        </w:tabs>
        <w:spacing w:line="240" w:lineRule="auto" w:before="29" w:after="0"/>
        <w:ind w:left="2007" w:right="0" w:hanging="359"/>
        <w:jc w:val="left"/>
        <w:rPr>
          <w:sz w:val="22"/>
        </w:rPr>
      </w:pPr>
      <w:r>
        <w:rPr>
          <w:sz w:val="22"/>
        </w:rPr>
        <w:t>Contexto social</w:t>
      </w:r>
      <w:r>
        <w:rPr>
          <w:spacing w:val="2"/>
          <w:sz w:val="22"/>
        </w:rPr>
        <w:t> </w:t>
      </w:r>
      <w:r>
        <w:rPr>
          <w:sz w:val="22"/>
        </w:rPr>
        <w:t>que</w:t>
      </w:r>
      <w:r>
        <w:rPr>
          <w:spacing w:val="1"/>
          <w:sz w:val="22"/>
        </w:rPr>
        <w:t> </w:t>
      </w:r>
      <w:r>
        <w:rPr>
          <w:sz w:val="22"/>
        </w:rPr>
        <w:t>pudo</w:t>
      </w:r>
      <w:r>
        <w:rPr>
          <w:spacing w:val="5"/>
          <w:sz w:val="22"/>
        </w:rPr>
        <w:t> </w:t>
      </w:r>
      <w:r>
        <w:rPr>
          <w:sz w:val="22"/>
        </w:rPr>
        <w:t>haber influido</w:t>
      </w:r>
      <w:r>
        <w:rPr>
          <w:spacing w:val="2"/>
          <w:sz w:val="22"/>
        </w:rPr>
        <w:t> </w:t>
      </w:r>
      <w:r>
        <w:rPr>
          <w:sz w:val="22"/>
        </w:rPr>
        <w:t>de</w:t>
      </w:r>
      <w:r>
        <w:rPr>
          <w:spacing w:val="1"/>
          <w:sz w:val="22"/>
        </w:rPr>
        <w:t> </w:t>
      </w:r>
      <w:r>
        <w:rPr>
          <w:sz w:val="22"/>
        </w:rPr>
        <w:t>forma</w:t>
      </w:r>
      <w:r>
        <w:rPr>
          <w:spacing w:val="5"/>
          <w:sz w:val="22"/>
        </w:rPr>
        <w:t> </w:t>
      </w:r>
      <w:r>
        <w:rPr>
          <w:sz w:val="22"/>
        </w:rPr>
        <w:t>positiva o</w:t>
      </w:r>
      <w:r>
        <w:rPr>
          <w:spacing w:val="1"/>
          <w:sz w:val="22"/>
        </w:rPr>
        <w:t> </w:t>
      </w:r>
      <w:r>
        <w:rPr>
          <w:sz w:val="22"/>
        </w:rPr>
        <w:t>negativa</w:t>
      </w:r>
      <w:r>
        <w:rPr>
          <w:spacing w:val="1"/>
          <w:sz w:val="22"/>
        </w:rPr>
        <w:t> </w:t>
      </w:r>
      <w:r>
        <w:rPr>
          <w:spacing w:val="-5"/>
          <w:sz w:val="22"/>
        </w:rPr>
        <w:t>en</w:t>
      </w:r>
    </w:p>
    <w:p>
      <w:pPr>
        <w:pStyle w:val="ListParagraph"/>
        <w:numPr>
          <w:ilvl w:val="2"/>
          <w:numId w:val="11"/>
        </w:numPr>
        <w:tabs>
          <w:tab w:pos="2007" w:val="left" w:leader="none"/>
        </w:tabs>
        <w:spacing w:line="240" w:lineRule="auto" w:before="71" w:after="0"/>
        <w:ind w:left="2007" w:right="0" w:hanging="359"/>
        <w:jc w:val="left"/>
        <w:rPr>
          <w:sz w:val="22"/>
        </w:rPr>
      </w:pPr>
      <w:r>
        <w:rPr>
          <w:sz w:val="22"/>
        </w:rPr>
        <w:t>los resultados</w:t>
      </w:r>
      <w:r>
        <w:rPr>
          <w:spacing w:val="-2"/>
          <w:sz w:val="22"/>
        </w:rPr>
        <w:t> </w:t>
      </w:r>
      <w:r>
        <w:rPr>
          <w:sz w:val="22"/>
        </w:rPr>
        <w:t>de</w:t>
      </w:r>
      <w:r>
        <w:rPr>
          <w:spacing w:val="1"/>
          <w:sz w:val="22"/>
        </w:rPr>
        <w:t> </w:t>
      </w:r>
      <w:r>
        <w:rPr>
          <w:sz w:val="22"/>
        </w:rPr>
        <w:t>los</w:t>
      </w:r>
      <w:r>
        <w:rPr>
          <w:spacing w:val="2"/>
          <w:sz w:val="22"/>
        </w:rPr>
        <w:t> </w:t>
      </w:r>
      <w:r>
        <w:rPr>
          <w:sz w:val="22"/>
          <w:u w:val="single"/>
        </w:rPr>
        <w:t>indicadores</w:t>
      </w:r>
      <w:r>
        <w:rPr>
          <w:spacing w:val="-2"/>
          <w:sz w:val="22"/>
          <w:u w:val="single"/>
        </w:rPr>
        <w:t> </w:t>
      </w:r>
      <w:r>
        <w:rPr>
          <w:sz w:val="22"/>
          <w:u w:val="single"/>
        </w:rPr>
        <w:t>de</w:t>
      </w:r>
      <w:r>
        <w:rPr>
          <w:spacing w:val="-1"/>
          <w:sz w:val="22"/>
          <w:u w:val="single"/>
        </w:rPr>
        <w:t> </w:t>
      </w:r>
      <w:r>
        <w:rPr>
          <w:sz w:val="22"/>
          <w:u w:val="single"/>
        </w:rPr>
        <w:t>calidad</w:t>
      </w:r>
      <w:r>
        <w:rPr>
          <w:spacing w:val="2"/>
          <w:sz w:val="22"/>
        </w:rPr>
        <w:t> </w:t>
      </w:r>
      <w:r>
        <w:rPr>
          <w:sz w:val="22"/>
        </w:rPr>
        <w:t>de la</w:t>
      </w:r>
      <w:r>
        <w:rPr>
          <w:spacing w:val="-4"/>
          <w:sz w:val="22"/>
        </w:rPr>
        <w:t> </w:t>
      </w:r>
      <w:r>
        <w:rPr>
          <w:spacing w:val="-2"/>
          <w:sz w:val="22"/>
        </w:rPr>
        <w:t>PNMNNA.</w:t>
      </w:r>
    </w:p>
    <w:p>
      <w:pPr>
        <w:pStyle w:val="Heading3"/>
        <w:spacing w:line="326" w:lineRule="auto" w:before="237"/>
        <w:ind w:left="569" w:right="1275"/>
      </w:pPr>
      <w:r>
        <w:rPr/>
        <w:t>Para recopilar la información que permita dar respuesta a interrogantes de evaluación</w:t>
      </w:r>
      <w:r>
        <w:rPr>
          <w:spacing w:val="-10"/>
        </w:rPr>
        <w:t> </w:t>
      </w:r>
      <w:r>
        <w:rPr/>
        <w:t>planteadas,</w:t>
      </w:r>
      <w:r>
        <w:rPr>
          <w:spacing w:val="-8"/>
        </w:rPr>
        <w:t> </w:t>
      </w:r>
      <w:r>
        <w:rPr/>
        <w:t>se</w:t>
      </w:r>
      <w:r>
        <w:rPr>
          <w:spacing w:val="-7"/>
        </w:rPr>
        <w:t> </w:t>
      </w:r>
      <w:r>
        <w:rPr/>
        <w:t>solicitó</w:t>
      </w:r>
      <w:r>
        <w:rPr>
          <w:spacing w:val="-9"/>
        </w:rPr>
        <w:t> </w:t>
      </w:r>
      <w:r>
        <w:rPr/>
        <w:t>a</w:t>
      </w:r>
      <w:r>
        <w:rPr>
          <w:spacing w:val="-7"/>
        </w:rPr>
        <w:t> </w:t>
      </w:r>
      <w:r>
        <w:rPr/>
        <w:t>los</w:t>
      </w:r>
      <w:r>
        <w:rPr>
          <w:spacing w:val="-6"/>
        </w:rPr>
        <w:t> </w:t>
      </w:r>
      <w:r>
        <w:rPr/>
        <w:t>responsables</w:t>
      </w:r>
      <w:r>
        <w:rPr>
          <w:spacing w:val="-9"/>
        </w:rPr>
        <w:t> </w:t>
      </w:r>
      <w:r>
        <w:rPr/>
        <w:t>de</w:t>
      </w:r>
      <w:r>
        <w:rPr>
          <w:spacing w:val="-7"/>
        </w:rPr>
        <w:t> </w:t>
      </w:r>
      <w:r>
        <w:rPr/>
        <w:t>los</w:t>
      </w:r>
      <w:r>
        <w:rPr>
          <w:spacing w:val="-9"/>
        </w:rPr>
        <w:t> </w:t>
      </w:r>
      <w:r>
        <w:rPr/>
        <w:t>servicios</w:t>
      </w:r>
      <w:r>
        <w:rPr>
          <w:spacing w:val="-6"/>
        </w:rPr>
        <w:t> </w:t>
      </w:r>
      <w:r>
        <w:rPr/>
        <w:t>registrar</w:t>
      </w:r>
      <w:r>
        <w:rPr>
          <w:spacing w:val="-7"/>
        </w:rPr>
        <w:t> </w:t>
      </w:r>
      <w:r>
        <w:rPr/>
        <w:t>el avance de sus indicadores en el formulario web de la Oficina de Monitoreo y Evaluación. En los casos en que la información registrada no fue suficiente, se recogió información complementaria, en coordinación con la dirección conductora de la política, a través de entrevistas abiertas, revisión documental, así como solicitud de información mediante correos, entre otros. Por lo tanto,</w:t>
      </w:r>
      <w:r>
        <w:rPr>
          <w:spacing w:val="80"/>
        </w:rPr>
        <w:t> </w:t>
      </w:r>
      <w:r>
        <w:rPr/>
        <w:t>se realizará un análisis de tipo mixto que utilizará información cualitativa y </w:t>
      </w:r>
      <w:r>
        <w:rPr>
          <w:spacing w:val="-2"/>
        </w:rPr>
        <w:t>cuantitativa.</w:t>
      </w:r>
    </w:p>
    <w:p>
      <w:pPr>
        <w:pStyle w:val="BodyText"/>
        <w:spacing w:before="100"/>
        <w:rPr>
          <w:sz w:val="24"/>
        </w:rPr>
      </w:pPr>
    </w:p>
    <w:p>
      <w:pPr>
        <w:pStyle w:val="BodyText"/>
        <w:spacing w:line="326" w:lineRule="auto"/>
        <w:ind w:left="569" w:right="1272"/>
        <w:jc w:val="both"/>
      </w:pPr>
      <w:r>
        <w:rPr/>
        <w:t>Asimismo, entre mayo y noviembre de 2024, CEPLAN llevó a cabo una evaluación de diseño e implementación del primer objetivo prioritario (OP1) y el tercer objetivo prioritario (OP3) de la PNMNNA, con el objetivo de evaluar el diseño y la situación de implementación de la PNMNNA en los OP mencionados, a fin de identificar oportunidades de mejora y reforzar la efectividad de sus servicios. En ese sentido, el análisis de la evaluación de resultados incorpora, de manera complementaria, dicha información para los servicios de los OP1 y OP3. Señalar que la metodología de evaluación utilizada por el CEPLAN se describe más adelante en la sección de la evaluación de diseño.</w:t>
      </w:r>
    </w:p>
    <w:p>
      <w:pPr>
        <w:pStyle w:val="BodyText"/>
        <w:spacing w:before="82"/>
      </w:pPr>
    </w:p>
    <w:p>
      <w:pPr>
        <w:pStyle w:val="Heading2"/>
        <w:numPr>
          <w:ilvl w:val="1"/>
          <w:numId w:val="2"/>
        </w:numPr>
        <w:tabs>
          <w:tab w:pos="927" w:val="left" w:leader="none"/>
        </w:tabs>
        <w:spacing w:line="240" w:lineRule="auto" w:before="0" w:after="0"/>
        <w:ind w:left="927" w:right="0" w:hanging="358"/>
        <w:jc w:val="left"/>
      </w:pPr>
      <w:bookmarkStart w:name="_bookmark9" w:id="10"/>
      <w:bookmarkEnd w:id="10"/>
      <w:r>
        <w:rPr/>
      </w:r>
      <w:r>
        <w:rPr>
          <w:color w:val="2E5395"/>
        </w:rPr>
        <w:t>Análisis</w:t>
      </w:r>
      <w:r>
        <w:rPr>
          <w:color w:val="2E5395"/>
          <w:spacing w:val="-7"/>
        </w:rPr>
        <w:t> </w:t>
      </w:r>
      <w:r>
        <w:rPr>
          <w:color w:val="2E5395"/>
        </w:rPr>
        <w:t>de</w:t>
      </w:r>
      <w:r>
        <w:rPr>
          <w:color w:val="2E5395"/>
          <w:spacing w:val="-6"/>
        </w:rPr>
        <w:t> </w:t>
      </w:r>
      <w:r>
        <w:rPr>
          <w:color w:val="2E5395"/>
        </w:rPr>
        <w:t>los</w:t>
      </w:r>
      <w:r>
        <w:rPr>
          <w:color w:val="2E5395"/>
          <w:spacing w:val="-4"/>
        </w:rPr>
        <w:t> </w:t>
      </w:r>
      <w:r>
        <w:rPr>
          <w:color w:val="2E5395"/>
        </w:rPr>
        <w:t>resultados</w:t>
      </w:r>
      <w:r>
        <w:rPr>
          <w:color w:val="2E5395"/>
          <w:spacing w:val="-8"/>
        </w:rPr>
        <w:t> </w:t>
      </w:r>
      <w:r>
        <w:rPr>
          <w:color w:val="2E5395"/>
        </w:rPr>
        <w:t>de</w:t>
      </w:r>
      <w:r>
        <w:rPr>
          <w:color w:val="2E5395"/>
          <w:spacing w:val="-8"/>
        </w:rPr>
        <w:t> </w:t>
      </w:r>
      <w:r>
        <w:rPr>
          <w:color w:val="2E5395"/>
        </w:rPr>
        <w:t>la</w:t>
      </w:r>
      <w:r>
        <w:rPr>
          <w:color w:val="2E5395"/>
          <w:spacing w:val="-5"/>
        </w:rPr>
        <w:t> </w:t>
      </w:r>
      <w:r>
        <w:rPr>
          <w:color w:val="2E5395"/>
        </w:rPr>
        <w:t>política</w:t>
      </w:r>
      <w:r>
        <w:rPr>
          <w:color w:val="2E5395"/>
          <w:spacing w:val="-5"/>
        </w:rPr>
        <w:t> </w:t>
      </w:r>
      <w:r>
        <w:rPr>
          <w:color w:val="2E5395"/>
          <w:spacing w:val="-2"/>
        </w:rPr>
        <w:t>nacional</w:t>
      </w:r>
    </w:p>
    <w:p>
      <w:pPr>
        <w:pStyle w:val="Heading3"/>
        <w:spacing w:line="324" w:lineRule="auto" w:before="298"/>
        <w:ind w:left="569" w:right="1270"/>
      </w:pPr>
      <w:r>
        <w:rPr/>
        <w:t>La PNMNNA busca alcanzar 5 objetivos prioritarios (OP) mediante 22 lineamientos, de los cuales 20 se implementan a través de 47 servicios. Los avances de los OP se miden a través de 17 indicadores, mientras que el de los servicios a través de 51 indicadores; cabe precisar que cada servicio puede contar con más de un indicador de medición de avance</w:t>
      </w:r>
      <w:r>
        <w:rPr>
          <w:rFonts w:ascii="Times New Roman" w:hAnsi="Times New Roman"/>
        </w:rPr>
        <w:t>, </w:t>
      </w:r>
      <w:r>
        <w:rPr/>
        <w:t>para el caso de la PNMNNA</w:t>
      </w:r>
      <w:r>
        <w:rPr>
          <w:spacing w:val="52"/>
          <w:w w:val="150"/>
        </w:rPr>
        <w:t> </w:t>
      </w:r>
      <w:r>
        <w:rPr/>
        <w:t>dos</w:t>
      </w:r>
      <w:r>
        <w:rPr>
          <w:spacing w:val="52"/>
          <w:w w:val="150"/>
        </w:rPr>
        <w:t> </w:t>
      </w:r>
      <w:r>
        <w:rPr/>
        <w:t>servicios</w:t>
      </w:r>
      <w:r>
        <w:rPr>
          <w:spacing w:val="51"/>
          <w:w w:val="150"/>
        </w:rPr>
        <w:t> </w:t>
      </w:r>
      <w:r>
        <w:rPr/>
        <w:t>cuentan</w:t>
      </w:r>
      <w:r>
        <w:rPr>
          <w:spacing w:val="50"/>
          <w:w w:val="150"/>
        </w:rPr>
        <w:t> </w:t>
      </w:r>
      <w:r>
        <w:rPr/>
        <w:t>con</w:t>
      </w:r>
      <w:r>
        <w:rPr>
          <w:spacing w:val="49"/>
          <w:w w:val="150"/>
        </w:rPr>
        <w:t> </w:t>
      </w:r>
      <w:r>
        <w:rPr/>
        <w:t>2</w:t>
      </w:r>
      <w:r>
        <w:rPr>
          <w:spacing w:val="52"/>
          <w:w w:val="150"/>
        </w:rPr>
        <w:t> </w:t>
      </w:r>
      <w:r>
        <w:rPr/>
        <w:t>indicadores</w:t>
      </w:r>
      <w:hyperlink w:history="true" w:anchor="_bookmark10">
        <w:r>
          <w:rPr>
            <w:position w:val="9"/>
            <w:sz w:val="16"/>
          </w:rPr>
          <w:t>4</w:t>
        </w:r>
      </w:hyperlink>
      <w:r>
        <w:rPr>
          <w:spacing w:val="31"/>
          <w:position w:val="9"/>
          <w:sz w:val="16"/>
        </w:rPr>
        <w:t>  </w:t>
      </w:r>
      <w:r>
        <w:rPr/>
        <w:t>y</w:t>
      </w:r>
      <w:r>
        <w:rPr>
          <w:spacing w:val="54"/>
          <w:w w:val="150"/>
        </w:rPr>
        <w:t> </w:t>
      </w:r>
      <w:r>
        <w:rPr/>
        <w:t>un</w:t>
      </w:r>
      <w:r>
        <w:rPr>
          <w:spacing w:val="52"/>
          <w:w w:val="150"/>
        </w:rPr>
        <w:t> </w:t>
      </w:r>
      <w:r>
        <w:rPr/>
        <w:t>servicio</w:t>
      </w:r>
      <w:r>
        <w:rPr>
          <w:spacing w:val="51"/>
          <w:w w:val="150"/>
        </w:rPr>
        <w:t> </w:t>
      </w:r>
      <w:r>
        <w:rPr/>
        <w:t>con</w:t>
      </w:r>
      <w:r>
        <w:rPr>
          <w:spacing w:val="50"/>
          <w:w w:val="150"/>
        </w:rPr>
        <w:t> </w:t>
      </w:r>
      <w:r>
        <w:rPr>
          <w:spacing w:val="-10"/>
        </w:rPr>
        <w:t>3</w:t>
      </w:r>
    </w:p>
    <w:p>
      <w:pPr>
        <w:pStyle w:val="BodyText"/>
        <w:spacing w:before="209"/>
        <w:rPr>
          <w:sz w:val="20"/>
        </w:rPr>
      </w:pPr>
      <w:r>
        <w:rPr>
          <w:sz w:val="20"/>
        </w:rPr>
        <mc:AlternateContent>
          <mc:Choice Requires="wps">
            <w:drawing>
              <wp:anchor distT="0" distB="0" distL="0" distR="0" allowOverlap="1" layoutInCell="1" locked="0" behindDoc="1" simplePos="0" relativeHeight="487590400">
                <wp:simplePos x="0" y="0"/>
                <wp:positionH relativeFrom="page">
                  <wp:posOffset>1080820</wp:posOffset>
                </wp:positionH>
                <wp:positionV relativeFrom="paragraph">
                  <wp:posOffset>294314</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3.174341pt;width:144.020pt;height:.599980pt;mso-position-horizontal-relative:page;mso-position-vertical-relative:paragraph;z-index:-15726080;mso-wrap-distance-left:0;mso-wrap-distance-right:0" id="docshape48" filled="true" fillcolor="#000000" stroked="false">
                <v:fill type="solid"/>
                <w10:wrap type="topAndBottom"/>
              </v:rect>
            </w:pict>
          </mc:Fallback>
        </mc:AlternateContent>
      </w:r>
    </w:p>
    <w:p>
      <w:pPr>
        <w:spacing w:before="104"/>
        <w:ind w:left="569" w:right="0" w:firstLine="0"/>
        <w:jc w:val="left"/>
        <w:rPr>
          <w:rFonts w:ascii="Calibri"/>
          <w:sz w:val="20"/>
        </w:rPr>
      </w:pPr>
      <w:bookmarkStart w:name="_bookmark10" w:id="11"/>
      <w:bookmarkEnd w:id="11"/>
      <w:r>
        <w:rPr/>
      </w:r>
      <w:r>
        <w:rPr>
          <w:rFonts w:ascii="Calibri"/>
          <w:sz w:val="20"/>
          <w:vertAlign w:val="superscript"/>
        </w:rPr>
        <w:t>4</w:t>
      </w:r>
      <w:r>
        <w:rPr>
          <w:rFonts w:ascii="Calibri"/>
          <w:spacing w:val="-6"/>
          <w:sz w:val="20"/>
          <w:vertAlign w:val="baseline"/>
        </w:rPr>
        <w:t> </w:t>
      </w:r>
      <w:r>
        <w:rPr>
          <w:rFonts w:ascii="Calibri"/>
          <w:sz w:val="20"/>
          <w:vertAlign w:val="baseline"/>
        </w:rPr>
        <w:t>SS01.02.03</w:t>
      </w:r>
      <w:r>
        <w:rPr>
          <w:rFonts w:ascii="Calibri"/>
          <w:spacing w:val="-6"/>
          <w:sz w:val="20"/>
          <w:vertAlign w:val="baseline"/>
        </w:rPr>
        <w:t> </w:t>
      </w:r>
      <w:r>
        <w:rPr>
          <w:rFonts w:ascii="Calibri"/>
          <w:sz w:val="20"/>
          <w:vertAlign w:val="baseline"/>
        </w:rPr>
        <w:t>y</w:t>
      </w:r>
      <w:r>
        <w:rPr>
          <w:rFonts w:ascii="Calibri"/>
          <w:spacing w:val="-5"/>
          <w:sz w:val="20"/>
          <w:vertAlign w:val="baseline"/>
        </w:rPr>
        <w:t> </w:t>
      </w:r>
      <w:r>
        <w:rPr>
          <w:rFonts w:ascii="Calibri"/>
          <w:spacing w:val="-2"/>
          <w:sz w:val="20"/>
          <w:vertAlign w:val="baseline"/>
        </w:rPr>
        <w:t>SS02.01.01</w:t>
      </w:r>
    </w:p>
    <w:p>
      <w:pPr>
        <w:spacing w:after="0"/>
        <w:jc w:val="left"/>
        <w:rPr>
          <w:rFonts w:ascii="Calibri"/>
          <w:sz w:val="20"/>
        </w:rPr>
        <w:sectPr>
          <w:pgSz w:w="11910" w:h="16840"/>
          <w:pgMar w:header="729" w:footer="0" w:top="2280" w:bottom="280" w:left="1133" w:right="425"/>
        </w:sectPr>
      </w:pPr>
    </w:p>
    <w:p>
      <w:pPr>
        <w:pStyle w:val="Heading3"/>
        <w:spacing w:line="328" w:lineRule="auto" w:before="23"/>
        <w:ind w:left="569" w:right="1270"/>
      </w:pPr>
      <w:r>
        <w:rPr/>
        <w:t>indicadores</w:t>
      </w:r>
      <w:hyperlink w:history="true" w:anchor="_bookmark12">
        <w:r>
          <w:rPr>
            <w:position w:val="9"/>
            <w:sz w:val="16"/>
          </w:rPr>
          <w:t>5</w:t>
        </w:r>
        <w:r>
          <w:rPr/>
          <w:t>.</w:t>
        </w:r>
      </w:hyperlink>
      <w:r>
        <w:rPr/>
        <w:t> Asimismo, para el seguimiento del año 2023 correspondía medir el avance del total de indicadores de OP y servicios, en tanto se ha identificado que todos cuentan con metas para dicho periodo.</w:t>
      </w:r>
    </w:p>
    <w:p>
      <w:pPr>
        <w:pStyle w:val="BodyText"/>
        <w:rPr>
          <w:sz w:val="24"/>
        </w:rPr>
      </w:pPr>
    </w:p>
    <w:p>
      <w:pPr>
        <w:pStyle w:val="BodyText"/>
        <w:spacing w:before="41"/>
        <w:rPr>
          <w:sz w:val="24"/>
        </w:rPr>
      </w:pPr>
    </w:p>
    <w:p>
      <w:pPr>
        <w:pStyle w:val="BodyText"/>
        <w:ind w:left="569"/>
        <w:jc w:val="both"/>
      </w:pPr>
      <w:bookmarkStart w:name="_bookmark11" w:id="12"/>
      <w:bookmarkEnd w:id="12"/>
      <w:r>
        <w:rPr/>
      </w:r>
      <w:r>
        <w:rPr>
          <w:color w:val="1F3762"/>
        </w:rPr>
        <w:t>Resultados</w:t>
      </w:r>
      <w:r>
        <w:rPr>
          <w:color w:val="1F3762"/>
          <w:spacing w:val="-10"/>
        </w:rPr>
        <w:t> </w:t>
      </w:r>
      <w:r>
        <w:rPr>
          <w:color w:val="1F3762"/>
        </w:rPr>
        <w:t>a</w:t>
      </w:r>
      <w:r>
        <w:rPr>
          <w:color w:val="1F3762"/>
          <w:spacing w:val="-6"/>
        </w:rPr>
        <w:t> </w:t>
      </w:r>
      <w:r>
        <w:rPr>
          <w:color w:val="1F3762"/>
        </w:rPr>
        <w:t>nivel</w:t>
      </w:r>
      <w:r>
        <w:rPr>
          <w:color w:val="1F3762"/>
          <w:spacing w:val="-8"/>
        </w:rPr>
        <w:t> </w:t>
      </w:r>
      <w:r>
        <w:rPr>
          <w:color w:val="1F3762"/>
        </w:rPr>
        <w:t>de</w:t>
      </w:r>
      <w:r>
        <w:rPr>
          <w:color w:val="1F3762"/>
          <w:spacing w:val="-6"/>
        </w:rPr>
        <w:t> </w:t>
      </w:r>
      <w:r>
        <w:rPr>
          <w:color w:val="1F3762"/>
        </w:rPr>
        <w:t>objetivos</w:t>
      </w:r>
      <w:r>
        <w:rPr>
          <w:color w:val="1F3762"/>
          <w:spacing w:val="-10"/>
        </w:rPr>
        <w:t> </w:t>
      </w:r>
      <w:r>
        <w:rPr>
          <w:color w:val="1F3762"/>
          <w:spacing w:val="-2"/>
        </w:rPr>
        <w:t>prioritarios:</w:t>
      </w:r>
    </w:p>
    <w:p>
      <w:pPr>
        <w:pStyle w:val="BodyText"/>
        <w:spacing w:before="61"/>
      </w:pPr>
    </w:p>
    <w:p>
      <w:pPr>
        <w:pStyle w:val="Heading3"/>
        <w:spacing w:line="326" w:lineRule="auto"/>
        <w:ind w:left="569" w:right="1270"/>
      </w:pPr>
      <w:r>
        <w:rPr/>
        <w:t>El avance de 16 de los 17 indicadores de OP se mide a través de encuestas nacionales</w:t>
      </w:r>
      <w:r>
        <w:rPr>
          <w:spacing w:val="-4"/>
        </w:rPr>
        <w:t> </w:t>
      </w:r>
      <w:r>
        <w:rPr/>
        <w:t>elaboradas</w:t>
      </w:r>
      <w:r>
        <w:rPr>
          <w:spacing w:val="-6"/>
        </w:rPr>
        <w:t> </w:t>
      </w:r>
      <w:r>
        <w:rPr/>
        <w:t>por</w:t>
      </w:r>
      <w:r>
        <w:rPr>
          <w:spacing w:val="-4"/>
        </w:rPr>
        <w:t> </w:t>
      </w:r>
      <w:r>
        <w:rPr/>
        <w:t>el</w:t>
      </w:r>
      <w:r>
        <w:rPr>
          <w:spacing w:val="-4"/>
        </w:rPr>
        <w:t> </w:t>
      </w:r>
      <w:r>
        <w:rPr/>
        <w:t>INEI;</w:t>
      </w:r>
      <w:r>
        <w:rPr>
          <w:spacing w:val="-4"/>
        </w:rPr>
        <w:t> </w:t>
      </w:r>
      <w:r>
        <w:rPr/>
        <w:t>mientras</w:t>
      </w:r>
      <w:r>
        <w:rPr>
          <w:spacing w:val="-4"/>
        </w:rPr>
        <w:t> </w:t>
      </w:r>
      <w:r>
        <w:rPr/>
        <w:t>que</w:t>
      </w:r>
      <w:r>
        <w:rPr>
          <w:spacing w:val="-4"/>
        </w:rPr>
        <w:t> </w:t>
      </w:r>
      <w:r>
        <w:rPr/>
        <w:t>1</w:t>
      </w:r>
      <w:r>
        <w:rPr>
          <w:spacing w:val="-5"/>
        </w:rPr>
        <w:t> </w:t>
      </w:r>
      <w:r>
        <w:rPr/>
        <w:t>indicador</w:t>
      </w:r>
      <w:r>
        <w:rPr>
          <w:spacing w:val="-4"/>
        </w:rPr>
        <w:t> </w:t>
      </w:r>
      <w:r>
        <w:rPr/>
        <w:t>se</w:t>
      </w:r>
      <w:r>
        <w:rPr>
          <w:spacing w:val="-4"/>
        </w:rPr>
        <w:t> </w:t>
      </w:r>
      <w:r>
        <w:rPr/>
        <w:t>mide</w:t>
      </w:r>
      <w:r>
        <w:rPr>
          <w:spacing w:val="-7"/>
        </w:rPr>
        <w:t> </w:t>
      </w:r>
      <w:r>
        <w:rPr/>
        <w:t>a</w:t>
      </w:r>
      <w:r>
        <w:rPr>
          <w:spacing w:val="-5"/>
        </w:rPr>
        <w:t> </w:t>
      </w:r>
      <w:r>
        <w:rPr/>
        <w:t>través</w:t>
      </w:r>
      <w:r>
        <w:rPr>
          <w:spacing w:val="-4"/>
        </w:rPr>
        <w:t> </w:t>
      </w:r>
      <w:r>
        <w:rPr/>
        <w:t>de los registros administrativos de la Dirección de Políticas de Niñas, Niños y Adolescentes (DPNNA) del Ministerio de la Mujer Poblaciones Vulnerables (MIMP). Respecto a los indicadores con fuente en encuestas nacionales, 6 corresponden a la Encuesta Demográfica y de Salud Familiar (ENDES), 4 a la </w:t>
      </w:r>
      <w:r>
        <w:rPr>
          <w:spacing w:val="-4"/>
        </w:rPr>
        <w:t>Encuesta</w:t>
      </w:r>
      <w:r>
        <w:rPr>
          <w:spacing w:val="-13"/>
        </w:rPr>
        <w:t> </w:t>
      </w:r>
      <w:r>
        <w:rPr>
          <w:spacing w:val="-4"/>
        </w:rPr>
        <w:t>Nacional</w:t>
      </w:r>
      <w:r>
        <w:rPr>
          <w:spacing w:val="-13"/>
        </w:rPr>
        <w:t> </w:t>
      </w:r>
      <w:r>
        <w:rPr>
          <w:spacing w:val="-4"/>
        </w:rPr>
        <w:t>de</w:t>
      </w:r>
      <w:r>
        <w:rPr>
          <w:spacing w:val="-12"/>
        </w:rPr>
        <w:t> </w:t>
      </w:r>
      <w:r>
        <w:rPr>
          <w:spacing w:val="-4"/>
        </w:rPr>
        <w:t>Hogares</w:t>
      </w:r>
      <w:r>
        <w:rPr>
          <w:spacing w:val="-13"/>
        </w:rPr>
        <w:t> </w:t>
      </w:r>
      <w:r>
        <w:rPr>
          <w:spacing w:val="-4"/>
        </w:rPr>
        <w:t>(ENAHO)</w:t>
      </w:r>
      <w:r>
        <w:rPr>
          <w:spacing w:val="-13"/>
        </w:rPr>
        <w:t> </w:t>
      </w:r>
      <w:r>
        <w:rPr>
          <w:spacing w:val="-4"/>
        </w:rPr>
        <w:t>y</w:t>
      </w:r>
      <w:r>
        <w:rPr>
          <w:spacing w:val="-13"/>
        </w:rPr>
        <w:t> </w:t>
      </w:r>
      <w:r>
        <w:rPr>
          <w:spacing w:val="-4"/>
        </w:rPr>
        <w:t>5</w:t>
      </w:r>
      <w:r>
        <w:rPr>
          <w:spacing w:val="-12"/>
        </w:rPr>
        <w:t> </w:t>
      </w:r>
      <w:r>
        <w:rPr>
          <w:spacing w:val="-4"/>
        </w:rPr>
        <w:t>a</w:t>
      </w:r>
      <w:r>
        <w:rPr>
          <w:spacing w:val="-13"/>
        </w:rPr>
        <w:t> </w:t>
      </w:r>
      <w:r>
        <w:rPr>
          <w:spacing w:val="-4"/>
        </w:rPr>
        <w:t>la</w:t>
      </w:r>
      <w:r>
        <w:rPr>
          <w:spacing w:val="-12"/>
        </w:rPr>
        <w:t> </w:t>
      </w:r>
      <w:r>
        <w:rPr>
          <w:spacing w:val="-4"/>
        </w:rPr>
        <w:t>Encuesta</w:t>
      </w:r>
      <w:r>
        <w:rPr>
          <w:spacing w:val="-13"/>
        </w:rPr>
        <w:t> </w:t>
      </w:r>
      <w:r>
        <w:rPr>
          <w:spacing w:val="-4"/>
        </w:rPr>
        <w:t>Nacional</w:t>
      </w:r>
      <w:r>
        <w:rPr>
          <w:spacing w:val="-13"/>
        </w:rPr>
        <w:t> </w:t>
      </w:r>
      <w:r>
        <w:rPr>
          <w:spacing w:val="-4"/>
        </w:rPr>
        <w:t>de</w:t>
      </w:r>
      <w:r>
        <w:rPr>
          <w:spacing w:val="-12"/>
        </w:rPr>
        <w:t> </w:t>
      </w:r>
      <w:r>
        <w:rPr>
          <w:spacing w:val="-4"/>
        </w:rPr>
        <w:t>Relaciones </w:t>
      </w:r>
      <w:r>
        <w:rPr>
          <w:spacing w:val="-2"/>
        </w:rPr>
        <w:t>Sociales</w:t>
      </w:r>
      <w:r>
        <w:rPr>
          <w:spacing w:val="-15"/>
        </w:rPr>
        <w:t> </w:t>
      </w:r>
      <w:r>
        <w:rPr>
          <w:spacing w:val="-2"/>
        </w:rPr>
        <w:t>(ENARES).</w:t>
      </w:r>
    </w:p>
    <w:p>
      <w:pPr>
        <w:pStyle w:val="BodyText"/>
        <w:spacing w:before="106"/>
        <w:rPr>
          <w:sz w:val="24"/>
        </w:rPr>
      </w:pPr>
    </w:p>
    <w:p>
      <w:pPr>
        <w:pStyle w:val="Heading3"/>
        <w:spacing w:line="326" w:lineRule="auto"/>
        <w:ind w:left="569" w:right="1269"/>
      </w:pPr>
      <w:r>
        <w:rPr/>
        <w:t>Respecto del avance de los IOP, en la tabla 2 se puede observar que 12 indicadores cuentan con información, de los cuales 4 IOP han logrado un nivel de cumplimiento alto, 7 con un cumplimiento medio y 1 con un cumplimiento bajo en el 2023. Si analizamos los mismos resultados por el logro o no de las metas planteadas, solo 2 de los 7 indicadores de OP lograron superar su meta.</w:t>
      </w:r>
    </w:p>
    <w:p>
      <w:pPr>
        <w:pStyle w:val="BodyText"/>
        <w:spacing w:before="101"/>
        <w:rPr>
          <w:sz w:val="24"/>
        </w:rPr>
      </w:pPr>
    </w:p>
    <w:p>
      <w:pPr>
        <w:pStyle w:val="Heading3"/>
        <w:spacing w:line="326" w:lineRule="auto"/>
        <w:ind w:left="569" w:right="1272"/>
      </w:pPr>
      <w:r>
        <w:rPr/>
        <w:t>Finalmente, analizando el desempeño histórico de estos indicadores, se puede </w:t>
      </w:r>
      <w:r>
        <w:rPr>
          <w:w w:val="105"/>
        </w:rPr>
        <w:t>observar</w:t>
      </w:r>
      <w:r>
        <w:rPr>
          <w:spacing w:val="-3"/>
          <w:w w:val="105"/>
        </w:rPr>
        <w:t> </w:t>
      </w:r>
      <w:r>
        <w:rPr>
          <w:w w:val="105"/>
        </w:rPr>
        <w:t>que</w:t>
      </w:r>
      <w:r>
        <w:rPr>
          <w:spacing w:val="-2"/>
          <w:w w:val="105"/>
        </w:rPr>
        <w:t> </w:t>
      </w:r>
      <w:r>
        <w:rPr>
          <w:w w:val="105"/>
        </w:rPr>
        <w:t>5</w:t>
      </w:r>
      <w:r>
        <w:rPr>
          <w:spacing w:val="-6"/>
          <w:w w:val="105"/>
        </w:rPr>
        <w:t> </w:t>
      </w:r>
      <w:r>
        <w:rPr>
          <w:w w:val="105"/>
        </w:rPr>
        <w:t>indicadores</w:t>
      </w:r>
      <w:r>
        <w:rPr>
          <w:spacing w:val="-5"/>
          <w:w w:val="105"/>
        </w:rPr>
        <w:t> </w:t>
      </w:r>
      <w:r>
        <w:rPr>
          <w:w w:val="105"/>
        </w:rPr>
        <w:t>han</w:t>
      </w:r>
      <w:r>
        <w:rPr>
          <w:spacing w:val="-4"/>
          <w:w w:val="105"/>
        </w:rPr>
        <w:t> </w:t>
      </w:r>
      <w:r>
        <w:rPr>
          <w:w w:val="105"/>
        </w:rPr>
        <w:t>tenido</w:t>
      </w:r>
      <w:r>
        <w:rPr>
          <w:spacing w:val="-3"/>
          <w:w w:val="105"/>
        </w:rPr>
        <w:t> </w:t>
      </w:r>
      <w:r>
        <w:rPr>
          <w:w w:val="105"/>
        </w:rPr>
        <w:t>un</w:t>
      </w:r>
      <w:r>
        <w:rPr>
          <w:spacing w:val="-4"/>
          <w:w w:val="105"/>
        </w:rPr>
        <w:t> </w:t>
      </w:r>
      <w:r>
        <w:rPr>
          <w:w w:val="105"/>
        </w:rPr>
        <w:t>comportamiento</w:t>
      </w:r>
      <w:r>
        <w:rPr>
          <w:spacing w:val="-3"/>
          <w:w w:val="105"/>
        </w:rPr>
        <w:t> </w:t>
      </w:r>
      <w:r>
        <w:rPr>
          <w:w w:val="105"/>
        </w:rPr>
        <w:t>acorde</w:t>
      </w:r>
      <w:r>
        <w:rPr>
          <w:spacing w:val="-4"/>
          <w:w w:val="105"/>
        </w:rPr>
        <w:t> </w:t>
      </w:r>
      <w:r>
        <w:rPr>
          <w:w w:val="105"/>
        </w:rPr>
        <w:t>al</w:t>
      </w:r>
      <w:r>
        <w:rPr>
          <w:spacing w:val="-3"/>
          <w:w w:val="105"/>
        </w:rPr>
        <w:t> </w:t>
      </w:r>
      <w:r>
        <w:rPr>
          <w:w w:val="105"/>
        </w:rPr>
        <w:t>sentido </w:t>
      </w:r>
      <w:r>
        <w:rPr/>
        <w:t>esperado</w:t>
      </w:r>
      <w:r>
        <w:rPr>
          <w:spacing w:val="-1"/>
        </w:rPr>
        <w:t> </w:t>
      </w:r>
      <w:r>
        <w:rPr/>
        <w:t>en sus metas, 3</w:t>
      </w:r>
      <w:r>
        <w:rPr>
          <w:spacing w:val="-2"/>
        </w:rPr>
        <w:t> </w:t>
      </w:r>
      <w:r>
        <w:rPr/>
        <w:t>indicadores han</w:t>
      </w:r>
      <w:r>
        <w:rPr>
          <w:spacing w:val="-2"/>
        </w:rPr>
        <w:t> </w:t>
      </w:r>
      <w:r>
        <w:rPr/>
        <w:t>seguido una</w:t>
      </w:r>
      <w:r>
        <w:rPr>
          <w:spacing w:val="-2"/>
        </w:rPr>
        <w:t> </w:t>
      </w:r>
      <w:r>
        <w:rPr/>
        <w:t>tendencia</w:t>
      </w:r>
      <w:r>
        <w:rPr>
          <w:spacing w:val="-2"/>
        </w:rPr>
        <w:t> </w:t>
      </w:r>
      <w:r>
        <w:rPr/>
        <w:t>contraria a</w:t>
      </w:r>
      <w:r>
        <w:rPr>
          <w:spacing w:val="-2"/>
        </w:rPr>
        <w:t> </w:t>
      </w:r>
      <w:r>
        <w:rPr/>
        <w:t>lo </w:t>
      </w:r>
      <w:r>
        <w:rPr>
          <w:w w:val="105"/>
        </w:rPr>
        <w:t>esperado</w:t>
      </w:r>
      <w:r>
        <w:rPr>
          <w:w w:val="105"/>
        </w:rPr>
        <w:t> y</w:t>
      </w:r>
      <w:r>
        <w:rPr>
          <w:w w:val="105"/>
        </w:rPr>
        <w:t> 4</w:t>
      </w:r>
      <w:r>
        <w:rPr>
          <w:w w:val="105"/>
        </w:rPr>
        <w:t> indicadores</w:t>
      </w:r>
      <w:r>
        <w:rPr>
          <w:w w:val="105"/>
        </w:rPr>
        <w:t> no</w:t>
      </w:r>
      <w:r>
        <w:rPr>
          <w:w w:val="105"/>
        </w:rPr>
        <w:t> parecen</w:t>
      </w:r>
      <w:r>
        <w:rPr>
          <w:w w:val="105"/>
        </w:rPr>
        <w:t> tener</w:t>
      </w:r>
      <w:r>
        <w:rPr>
          <w:w w:val="105"/>
        </w:rPr>
        <w:t> una</w:t>
      </w:r>
      <w:r>
        <w:rPr>
          <w:w w:val="105"/>
        </w:rPr>
        <w:t> tendencia</w:t>
      </w:r>
      <w:r>
        <w:rPr>
          <w:w w:val="105"/>
        </w:rPr>
        <w:t> constante</w:t>
      </w:r>
      <w:r>
        <w:rPr>
          <w:w w:val="105"/>
        </w:rPr>
        <w:t> en</w:t>
      </w:r>
      <w:r>
        <w:rPr>
          <w:w w:val="105"/>
        </w:rPr>
        <w:t> el periodo</w:t>
      </w:r>
      <w:r>
        <w:rPr>
          <w:spacing w:val="-12"/>
          <w:w w:val="105"/>
        </w:rPr>
        <w:t> </w:t>
      </w:r>
      <w:r>
        <w:rPr>
          <w:w w:val="105"/>
        </w:rPr>
        <w:t>comprendido</w:t>
      </w:r>
      <w:r>
        <w:rPr>
          <w:spacing w:val="-12"/>
          <w:w w:val="105"/>
        </w:rPr>
        <w:t> </w:t>
      </w:r>
      <w:r>
        <w:rPr>
          <w:w w:val="105"/>
        </w:rPr>
        <w:t>entre</w:t>
      </w:r>
      <w:r>
        <w:rPr>
          <w:spacing w:val="-11"/>
          <w:w w:val="105"/>
        </w:rPr>
        <w:t> </w:t>
      </w:r>
      <w:r>
        <w:rPr>
          <w:w w:val="105"/>
        </w:rPr>
        <w:t>el</w:t>
      </w:r>
      <w:r>
        <w:rPr>
          <w:spacing w:val="-10"/>
          <w:w w:val="105"/>
        </w:rPr>
        <w:t> </w:t>
      </w:r>
      <w:r>
        <w:rPr>
          <w:w w:val="105"/>
        </w:rPr>
        <w:t>2021</w:t>
      </w:r>
      <w:r>
        <w:rPr>
          <w:spacing w:val="-12"/>
          <w:w w:val="105"/>
        </w:rPr>
        <w:t> </w:t>
      </w:r>
      <w:r>
        <w:rPr>
          <w:w w:val="105"/>
        </w:rPr>
        <w:t>al</w:t>
      </w:r>
      <w:r>
        <w:rPr>
          <w:spacing w:val="-10"/>
          <w:w w:val="105"/>
        </w:rPr>
        <w:t> </w:t>
      </w:r>
      <w:r>
        <w:rPr>
          <w:w w:val="105"/>
        </w:rPr>
        <w:t>2023</w:t>
      </w:r>
      <w:r>
        <w:rPr>
          <w:spacing w:val="-12"/>
          <w:w w:val="105"/>
        </w:rPr>
        <w:t> </w:t>
      </w:r>
      <w:r>
        <w:rPr>
          <w:w w:val="105"/>
        </w:rPr>
        <w:t>(ver</w:t>
      </w:r>
      <w:r>
        <w:rPr>
          <w:spacing w:val="-11"/>
          <w:w w:val="105"/>
        </w:rPr>
        <w:t> </w:t>
      </w:r>
      <w:r>
        <w:rPr>
          <w:w w:val="105"/>
        </w:rPr>
        <w:t>Tabla</w:t>
      </w:r>
      <w:r>
        <w:rPr>
          <w:spacing w:val="-11"/>
          <w:w w:val="105"/>
        </w:rPr>
        <w:t> </w:t>
      </w:r>
      <w:r>
        <w:rPr>
          <w:w w:val="105"/>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r>
        <w:rPr>
          <w:sz w:val="20"/>
        </w:rPr>
        <mc:AlternateContent>
          <mc:Choice Requires="wps">
            <w:drawing>
              <wp:anchor distT="0" distB="0" distL="0" distR="0" allowOverlap="1" layoutInCell="1" locked="0" behindDoc="1" simplePos="0" relativeHeight="487590912">
                <wp:simplePos x="0" y="0"/>
                <wp:positionH relativeFrom="page">
                  <wp:posOffset>1080820</wp:posOffset>
                </wp:positionH>
                <wp:positionV relativeFrom="paragraph">
                  <wp:posOffset>256420</wp:posOffset>
                </wp:positionV>
                <wp:extent cx="1829435"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19059pt;width:144.020pt;height:.599980pt;mso-position-horizontal-relative:page;mso-position-vertical-relative:paragraph;z-index:-15725568;mso-wrap-distance-left:0;mso-wrap-distance-right:0" id="docshape49" filled="true" fillcolor="#000000" stroked="false">
                <v:fill type="solid"/>
                <w10:wrap type="topAndBottom"/>
              </v:rect>
            </w:pict>
          </mc:Fallback>
        </mc:AlternateContent>
      </w:r>
    </w:p>
    <w:p>
      <w:pPr>
        <w:spacing w:before="104"/>
        <w:ind w:left="569" w:right="0" w:firstLine="0"/>
        <w:jc w:val="left"/>
        <w:rPr>
          <w:rFonts w:ascii="Calibri"/>
          <w:sz w:val="20"/>
        </w:rPr>
      </w:pPr>
      <w:bookmarkStart w:name="_bookmark12" w:id="13"/>
      <w:bookmarkEnd w:id="13"/>
      <w:r>
        <w:rPr/>
      </w:r>
      <w:r>
        <w:rPr>
          <w:rFonts w:ascii="Calibri"/>
          <w:sz w:val="20"/>
          <w:vertAlign w:val="superscript"/>
        </w:rPr>
        <w:t>5</w:t>
      </w:r>
      <w:r>
        <w:rPr>
          <w:rFonts w:ascii="Calibri"/>
          <w:spacing w:val="-2"/>
          <w:sz w:val="20"/>
          <w:vertAlign w:val="baseline"/>
        </w:rPr>
        <w:t> SS03.04.03</w:t>
      </w:r>
    </w:p>
    <w:p>
      <w:pPr>
        <w:spacing w:after="0"/>
        <w:jc w:val="left"/>
        <w:rPr>
          <w:rFonts w:ascii="Calibri"/>
          <w:sz w:val="20"/>
        </w:rPr>
        <w:sectPr>
          <w:pgSz w:w="11910" w:h="16840"/>
          <w:pgMar w:header="729" w:footer="0" w:top="2280" w:bottom="280" w:left="1133" w:right="425"/>
        </w:sectPr>
      </w:pPr>
    </w:p>
    <w:p>
      <w:pPr>
        <w:pStyle w:val="Heading3"/>
        <w:spacing w:before="192"/>
        <w:ind w:left="28"/>
        <w:jc w:val="center"/>
      </w:pPr>
      <w:r>
        <w:rPr/>
        <w:t>Tabla</w:t>
      </w:r>
      <w:r>
        <w:rPr>
          <w:spacing w:val="-13"/>
        </w:rPr>
        <w:t> </w:t>
      </w:r>
      <w:r>
        <w:rPr/>
        <w:t>2:</w:t>
      </w:r>
      <w:r>
        <w:rPr>
          <w:spacing w:val="-11"/>
        </w:rPr>
        <w:t> </w:t>
      </w:r>
      <w:r>
        <w:rPr/>
        <w:t>Avance</w:t>
      </w:r>
      <w:r>
        <w:rPr>
          <w:spacing w:val="-13"/>
        </w:rPr>
        <w:t> </w:t>
      </w:r>
      <w:r>
        <w:rPr/>
        <w:t>de</w:t>
      </w:r>
      <w:r>
        <w:rPr>
          <w:spacing w:val="-14"/>
        </w:rPr>
        <w:t> </w:t>
      </w:r>
      <w:r>
        <w:rPr/>
        <w:t>los</w:t>
      </w:r>
      <w:r>
        <w:rPr>
          <w:spacing w:val="-14"/>
        </w:rPr>
        <w:t> </w:t>
      </w:r>
      <w:r>
        <w:rPr/>
        <w:t>Objetivos</w:t>
      </w:r>
      <w:r>
        <w:rPr>
          <w:spacing w:val="-14"/>
        </w:rPr>
        <w:t> </w:t>
      </w:r>
      <w:r>
        <w:rPr/>
        <w:t>Prioritarios,</w:t>
      </w:r>
      <w:r>
        <w:rPr>
          <w:spacing w:val="-14"/>
        </w:rPr>
        <w:t> </w:t>
      </w:r>
      <w:r>
        <w:rPr/>
        <w:t>2021-</w:t>
      </w:r>
      <w:r>
        <w:rPr>
          <w:spacing w:val="-4"/>
        </w:rPr>
        <w:t>2023</w:t>
      </w:r>
    </w:p>
    <w:p>
      <w:pPr>
        <w:pStyle w:val="BodyText"/>
        <w:spacing w:before="7"/>
        <w:rPr>
          <w:sz w:val="7"/>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0"/>
        <w:gridCol w:w="3700"/>
        <w:gridCol w:w="877"/>
        <w:gridCol w:w="800"/>
        <w:gridCol w:w="734"/>
        <w:gridCol w:w="734"/>
        <w:gridCol w:w="734"/>
        <w:gridCol w:w="734"/>
        <w:gridCol w:w="1869"/>
      </w:tblGrid>
      <w:tr>
        <w:trPr>
          <w:trHeight w:val="590" w:hRule="atLeast"/>
        </w:trPr>
        <w:tc>
          <w:tcPr>
            <w:tcW w:w="3700" w:type="dxa"/>
            <w:shd w:val="clear" w:color="auto" w:fill="BCD6ED"/>
          </w:tcPr>
          <w:p>
            <w:pPr>
              <w:pStyle w:val="TableParagraph"/>
              <w:spacing w:before="37"/>
              <w:rPr>
                <w:sz w:val="15"/>
              </w:rPr>
            </w:pPr>
          </w:p>
          <w:p>
            <w:pPr>
              <w:pStyle w:val="TableParagraph"/>
              <w:ind w:left="1101"/>
              <w:rPr>
                <w:rFonts w:ascii="Calibri"/>
                <w:b/>
                <w:sz w:val="15"/>
              </w:rPr>
            </w:pPr>
            <w:r>
              <w:rPr>
                <w:rFonts w:ascii="Calibri"/>
                <w:b/>
                <w:sz w:val="15"/>
              </w:rPr>
              <w:t>OBJETIVO</w:t>
            </w:r>
            <w:r>
              <w:rPr>
                <w:rFonts w:ascii="Calibri"/>
                <w:b/>
                <w:spacing w:val="2"/>
                <w:sz w:val="15"/>
              </w:rPr>
              <w:t> </w:t>
            </w:r>
            <w:r>
              <w:rPr>
                <w:rFonts w:ascii="Calibri"/>
                <w:b/>
                <w:spacing w:val="-2"/>
                <w:sz w:val="15"/>
              </w:rPr>
              <w:t>PRIORITARIO</w:t>
            </w:r>
          </w:p>
        </w:tc>
        <w:tc>
          <w:tcPr>
            <w:tcW w:w="3700" w:type="dxa"/>
            <w:shd w:val="clear" w:color="auto" w:fill="BCD6ED"/>
          </w:tcPr>
          <w:p>
            <w:pPr>
              <w:pStyle w:val="TableParagraph"/>
              <w:spacing w:before="37"/>
              <w:rPr>
                <w:sz w:val="15"/>
              </w:rPr>
            </w:pPr>
          </w:p>
          <w:p>
            <w:pPr>
              <w:pStyle w:val="TableParagraph"/>
              <w:ind w:left="8"/>
              <w:jc w:val="center"/>
              <w:rPr>
                <w:rFonts w:ascii="Calibri"/>
                <w:b/>
                <w:sz w:val="15"/>
              </w:rPr>
            </w:pPr>
            <w:r>
              <w:rPr>
                <w:rFonts w:ascii="Calibri"/>
                <w:b/>
                <w:spacing w:val="-2"/>
                <w:sz w:val="15"/>
              </w:rPr>
              <w:t>INDICADOR</w:t>
            </w:r>
          </w:p>
        </w:tc>
        <w:tc>
          <w:tcPr>
            <w:tcW w:w="877" w:type="dxa"/>
            <w:shd w:val="clear" w:color="auto" w:fill="BCD6ED"/>
          </w:tcPr>
          <w:p>
            <w:pPr>
              <w:pStyle w:val="TableParagraph"/>
              <w:spacing w:before="37"/>
              <w:rPr>
                <w:sz w:val="15"/>
              </w:rPr>
            </w:pPr>
          </w:p>
          <w:p>
            <w:pPr>
              <w:pStyle w:val="TableParagraph"/>
              <w:ind w:left="147"/>
              <w:rPr>
                <w:rFonts w:ascii="Calibri"/>
                <w:b/>
                <w:sz w:val="15"/>
              </w:rPr>
            </w:pPr>
            <w:r>
              <w:rPr>
                <w:rFonts w:ascii="Calibri"/>
                <w:b/>
                <w:spacing w:val="-2"/>
                <w:sz w:val="15"/>
              </w:rPr>
              <w:t>SENTIDO</w:t>
            </w:r>
          </w:p>
        </w:tc>
        <w:tc>
          <w:tcPr>
            <w:tcW w:w="800" w:type="dxa"/>
            <w:shd w:val="clear" w:color="auto" w:fill="BCD6ED"/>
          </w:tcPr>
          <w:p>
            <w:pPr>
              <w:pStyle w:val="TableParagraph"/>
              <w:spacing w:line="261" w:lineRule="auto" w:before="105"/>
              <w:ind w:left="281" w:hanging="239"/>
              <w:rPr>
                <w:rFonts w:ascii="Calibri"/>
                <w:b/>
                <w:sz w:val="15"/>
              </w:rPr>
            </w:pPr>
            <w:r>
              <w:rPr>
                <w:rFonts w:ascii="Calibri"/>
                <w:b/>
                <w:spacing w:val="-2"/>
                <w:sz w:val="15"/>
              </w:rPr>
              <w:t>RESPONSA</w:t>
            </w:r>
            <w:r>
              <w:rPr>
                <w:rFonts w:ascii="Calibri"/>
                <w:b/>
                <w:spacing w:val="40"/>
                <w:sz w:val="15"/>
              </w:rPr>
              <w:t> </w:t>
            </w:r>
            <w:r>
              <w:rPr>
                <w:rFonts w:ascii="Calibri"/>
                <w:b/>
                <w:spacing w:val="-4"/>
                <w:sz w:val="15"/>
              </w:rPr>
              <w:t>BLE</w:t>
            </w:r>
          </w:p>
        </w:tc>
        <w:tc>
          <w:tcPr>
            <w:tcW w:w="734" w:type="dxa"/>
            <w:shd w:val="clear" w:color="auto" w:fill="BCD6ED"/>
          </w:tcPr>
          <w:p>
            <w:pPr>
              <w:pStyle w:val="TableParagraph"/>
              <w:spacing w:before="37"/>
              <w:rPr>
                <w:sz w:val="15"/>
              </w:rPr>
            </w:pPr>
          </w:p>
          <w:p>
            <w:pPr>
              <w:pStyle w:val="TableParagraph"/>
              <w:ind w:left="14" w:right="4"/>
              <w:jc w:val="center"/>
              <w:rPr>
                <w:rFonts w:ascii="Calibri" w:hAnsi="Calibri"/>
                <w:b/>
                <w:sz w:val="15"/>
              </w:rPr>
            </w:pPr>
            <w:r>
              <w:rPr>
                <w:rFonts w:ascii="Calibri" w:hAnsi="Calibri"/>
                <w:b/>
                <w:spacing w:val="-5"/>
                <w:sz w:val="15"/>
              </w:rPr>
              <w:t>AÑO</w:t>
            </w:r>
          </w:p>
        </w:tc>
        <w:tc>
          <w:tcPr>
            <w:tcW w:w="734" w:type="dxa"/>
            <w:shd w:val="clear" w:color="auto" w:fill="BCD6ED"/>
          </w:tcPr>
          <w:p>
            <w:pPr>
              <w:pStyle w:val="TableParagraph"/>
              <w:spacing w:line="261" w:lineRule="auto" w:before="105"/>
              <w:ind w:left="263" w:right="40" w:hanging="67"/>
              <w:rPr>
                <w:rFonts w:ascii="Calibri"/>
                <w:b/>
                <w:sz w:val="15"/>
              </w:rPr>
            </w:pPr>
            <w:r>
              <w:rPr>
                <w:rFonts w:ascii="Calibri"/>
                <w:b/>
                <w:spacing w:val="-4"/>
                <w:sz w:val="15"/>
              </w:rPr>
              <w:t>Meta</w:t>
            </w:r>
            <w:r>
              <w:rPr>
                <w:rFonts w:ascii="Calibri"/>
                <w:b/>
                <w:spacing w:val="40"/>
                <w:sz w:val="15"/>
              </w:rPr>
              <w:t> </w:t>
            </w:r>
            <w:r>
              <w:rPr>
                <w:rFonts w:ascii="Calibri"/>
                <w:b/>
                <w:spacing w:val="-4"/>
                <w:sz w:val="15"/>
              </w:rPr>
              <w:t>(%)</w:t>
            </w:r>
          </w:p>
        </w:tc>
        <w:tc>
          <w:tcPr>
            <w:tcW w:w="734" w:type="dxa"/>
            <w:shd w:val="clear" w:color="auto" w:fill="BCD6ED"/>
          </w:tcPr>
          <w:p>
            <w:pPr>
              <w:pStyle w:val="TableParagraph"/>
              <w:spacing w:line="261" w:lineRule="auto" w:before="9"/>
              <w:ind w:left="63" w:right="40" w:firstLine="133"/>
              <w:rPr>
                <w:rFonts w:ascii="Calibri"/>
                <w:b/>
                <w:sz w:val="15"/>
              </w:rPr>
            </w:pPr>
            <w:r>
              <w:rPr>
                <w:rFonts w:ascii="Calibri"/>
                <w:b/>
                <w:spacing w:val="-2"/>
                <w:sz w:val="15"/>
              </w:rPr>
              <w:t>Valor</w:t>
            </w:r>
            <w:r>
              <w:rPr>
                <w:rFonts w:ascii="Calibri"/>
                <w:b/>
                <w:spacing w:val="40"/>
                <w:sz w:val="15"/>
              </w:rPr>
              <w:t> </w:t>
            </w:r>
            <w:r>
              <w:rPr>
                <w:rFonts w:ascii="Calibri"/>
                <w:b/>
                <w:spacing w:val="-2"/>
                <w:sz w:val="15"/>
              </w:rPr>
              <w:t>obtenido</w:t>
            </w:r>
          </w:p>
          <w:p>
            <w:pPr>
              <w:pStyle w:val="TableParagraph"/>
              <w:spacing w:line="161" w:lineRule="exact" w:before="1"/>
              <w:ind w:left="282"/>
              <w:rPr>
                <w:rFonts w:ascii="Calibri"/>
                <w:b/>
                <w:sz w:val="15"/>
              </w:rPr>
            </w:pPr>
            <w:r>
              <w:rPr>
                <w:rFonts w:ascii="Calibri"/>
                <w:b/>
                <w:spacing w:val="-5"/>
                <w:sz w:val="15"/>
              </w:rPr>
              <w:t>(%)</w:t>
            </w:r>
          </w:p>
        </w:tc>
        <w:tc>
          <w:tcPr>
            <w:tcW w:w="734" w:type="dxa"/>
            <w:shd w:val="clear" w:color="auto" w:fill="BCD6ED"/>
          </w:tcPr>
          <w:p>
            <w:pPr>
              <w:pStyle w:val="TableParagraph"/>
              <w:spacing w:line="261" w:lineRule="auto" w:before="9"/>
              <w:ind w:left="14"/>
              <w:jc w:val="center"/>
              <w:rPr>
                <w:rFonts w:ascii="Calibri"/>
                <w:b/>
                <w:sz w:val="15"/>
              </w:rPr>
            </w:pPr>
            <w:r>
              <w:rPr>
                <w:rFonts w:ascii="Calibri"/>
                <w:b/>
                <w:sz w:val="15"/>
              </w:rPr>
              <w:t>Nivel</w:t>
            </w:r>
            <w:r>
              <w:rPr>
                <w:rFonts w:ascii="Calibri"/>
                <w:b/>
                <w:spacing w:val="-9"/>
                <w:sz w:val="15"/>
              </w:rPr>
              <w:t> </w:t>
            </w:r>
            <w:r>
              <w:rPr>
                <w:rFonts w:ascii="Calibri"/>
                <w:b/>
                <w:sz w:val="15"/>
              </w:rPr>
              <w:t>de</w:t>
            </w:r>
            <w:r>
              <w:rPr>
                <w:rFonts w:ascii="Calibri"/>
                <w:b/>
                <w:spacing w:val="40"/>
                <w:sz w:val="15"/>
              </w:rPr>
              <w:t> </w:t>
            </w:r>
            <w:r>
              <w:rPr>
                <w:rFonts w:ascii="Calibri"/>
                <w:b/>
                <w:spacing w:val="-2"/>
                <w:sz w:val="15"/>
              </w:rPr>
              <w:t>Avance</w:t>
            </w:r>
          </w:p>
          <w:p>
            <w:pPr>
              <w:pStyle w:val="TableParagraph"/>
              <w:spacing w:line="161" w:lineRule="exact" w:before="1"/>
              <w:ind w:left="14" w:right="1"/>
              <w:jc w:val="center"/>
              <w:rPr>
                <w:rFonts w:ascii="Calibri"/>
                <w:b/>
                <w:sz w:val="15"/>
              </w:rPr>
            </w:pPr>
            <w:r>
              <w:rPr>
                <w:rFonts w:ascii="Calibri"/>
                <w:b/>
                <w:sz w:val="15"/>
              </w:rPr>
              <mc:AlternateContent>
                <mc:Choice Requires="wps">
                  <w:drawing>
                    <wp:anchor distT="0" distB="0" distL="0" distR="0" allowOverlap="1" layoutInCell="1" locked="0" behindDoc="1" simplePos="0" relativeHeight="482181632">
                      <wp:simplePos x="0" y="0"/>
                      <wp:positionH relativeFrom="column">
                        <wp:posOffset>469348</wp:posOffset>
                      </wp:positionH>
                      <wp:positionV relativeFrom="paragraph">
                        <wp:posOffset>121561</wp:posOffset>
                      </wp:positionV>
                      <wp:extent cx="1181100" cy="500697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181100" cy="5006975"/>
                                <a:chExt cx="1181100" cy="5006975"/>
                              </a:xfrm>
                            </wpg:grpSpPr>
                            <pic:pic>
                              <pic:nvPicPr>
                                <pic:cNvPr id="58" name="Image 58"/>
                                <pic:cNvPicPr/>
                              </pic:nvPicPr>
                              <pic:blipFill>
                                <a:blip r:embed="rId18" cstate="print"/>
                                <a:stretch>
                                  <a:fillRect/>
                                </a:stretch>
                              </pic:blipFill>
                              <pic:spPr>
                                <a:xfrm>
                                  <a:off x="0" y="0"/>
                                  <a:ext cx="1170436" cy="4962620"/>
                                </a:xfrm>
                                <a:prstGeom prst="rect">
                                  <a:avLst/>
                                </a:prstGeom>
                              </pic:spPr>
                            </pic:pic>
                          </wpg:wgp>
                        </a:graphicData>
                      </a:graphic>
                    </wp:anchor>
                  </w:drawing>
                </mc:Choice>
                <mc:Fallback>
                  <w:pict>
                    <v:group style="position:absolute;margin-left:36.956593pt;margin-top:9.571808pt;width:93pt;height:394.25pt;mso-position-horizontal-relative:column;mso-position-vertical-relative:paragraph;z-index:-21134848" id="docshapegroup51" coordorigin="739,191" coordsize="1860,7885">
                      <v:shape style="position:absolute;left:739;top:191;width:1844;height:7816" type="#_x0000_t75" id="docshape52" stroked="false">
                        <v:imagedata r:id="rId18" o:title=""/>
                      </v:shape>
                      <w10:wrap type="none"/>
                    </v:group>
                  </w:pict>
                </mc:Fallback>
              </mc:AlternateContent>
            </w:r>
            <w:r>
              <w:rPr>
                <w:rFonts w:ascii="Calibri"/>
                <w:b/>
                <w:spacing w:val="-5"/>
                <w:sz w:val="15"/>
              </w:rPr>
              <w:t>(%)</w:t>
            </w:r>
          </w:p>
        </w:tc>
        <w:tc>
          <w:tcPr>
            <w:tcW w:w="1869" w:type="dxa"/>
            <w:shd w:val="clear" w:color="auto" w:fill="BCD6ED"/>
          </w:tcPr>
          <w:p>
            <w:pPr>
              <w:pStyle w:val="TableParagraph"/>
              <w:spacing w:line="261" w:lineRule="auto" w:before="105"/>
              <w:ind w:left="607" w:right="292" w:hanging="315"/>
              <w:rPr>
                <w:rFonts w:ascii="Calibri"/>
                <w:b/>
                <w:sz w:val="15"/>
              </w:rPr>
            </w:pPr>
            <w:r>
              <w:rPr>
                <w:rFonts w:ascii="Calibri"/>
                <w:b/>
                <w:sz w:val="15"/>
              </w:rPr>
              <w:t>Tendencia del valor</w:t>
            </w:r>
            <w:r>
              <w:rPr>
                <w:rFonts w:ascii="Calibri"/>
                <w:b/>
                <w:spacing w:val="40"/>
                <w:sz w:val="15"/>
              </w:rPr>
              <w:t> </w:t>
            </w:r>
            <w:r>
              <w:rPr>
                <w:rFonts w:ascii="Calibri"/>
                <w:b/>
                <w:spacing w:val="-2"/>
                <w:sz w:val="15"/>
              </w:rPr>
              <w:t>ejecutado</w:t>
            </w:r>
          </w:p>
        </w:tc>
      </w:tr>
      <w:tr>
        <w:trPr>
          <w:trHeight w:val="266" w:hRule="atLeast"/>
        </w:trPr>
        <w:tc>
          <w:tcPr>
            <w:tcW w:w="3700" w:type="dxa"/>
            <w:vMerge w:val="restart"/>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22"/>
              <w:rPr>
                <w:sz w:val="15"/>
              </w:rPr>
            </w:pPr>
          </w:p>
          <w:p>
            <w:pPr>
              <w:pStyle w:val="TableParagraph"/>
              <w:spacing w:line="261" w:lineRule="auto"/>
              <w:ind w:left="23"/>
              <w:rPr>
                <w:rFonts w:ascii="Calibri" w:hAnsi="Calibri"/>
                <w:sz w:val="15"/>
              </w:rPr>
            </w:pPr>
            <w:r>
              <w:rPr>
                <w:rFonts w:ascii="Calibri" w:hAnsi="Calibri"/>
                <w:sz w:val="15"/>
              </w:rPr>
              <w:t>OP.01 Mejorar</w:t>
            </w:r>
            <w:r>
              <w:rPr>
                <w:rFonts w:ascii="Calibri" w:hAnsi="Calibri"/>
                <w:spacing w:val="-2"/>
                <w:sz w:val="15"/>
              </w:rPr>
              <w:t> </w:t>
            </w:r>
            <w:r>
              <w:rPr>
                <w:rFonts w:ascii="Calibri" w:hAnsi="Calibri"/>
                <w:sz w:val="15"/>
              </w:rPr>
              <w:t>las condiciones de vida saludables de las</w:t>
            </w:r>
            <w:r>
              <w:rPr>
                <w:rFonts w:ascii="Calibri" w:hAnsi="Calibri"/>
                <w:spacing w:val="40"/>
                <w:sz w:val="15"/>
              </w:rPr>
              <w:t> </w:t>
            </w:r>
            <w:r>
              <w:rPr>
                <w:rFonts w:ascii="Calibri" w:hAnsi="Calibri"/>
                <w:sz w:val="15"/>
              </w:rPr>
              <w:t>niñas, niños y adolescentes.</w:t>
            </w:r>
          </w:p>
        </w:tc>
        <w:tc>
          <w:tcPr>
            <w:tcW w:w="3700" w:type="dxa"/>
            <w:vMerge w:val="restart"/>
          </w:tcPr>
          <w:p>
            <w:pPr>
              <w:pStyle w:val="TableParagraph"/>
              <w:spacing w:before="46"/>
              <w:rPr>
                <w:sz w:val="15"/>
              </w:rPr>
            </w:pPr>
          </w:p>
          <w:p>
            <w:pPr>
              <w:pStyle w:val="TableParagraph"/>
              <w:spacing w:line="261" w:lineRule="auto" w:before="1"/>
              <w:ind w:left="23"/>
              <w:rPr>
                <w:rFonts w:ascii="Calibri" w:hAnsi="Calibri"/>
                <w:sz w:val="15"/>
              </w:rPr>
            </w:pPr>
            <w:r>
              <w:rPr>
                <w:rFonts w:ascii="Calibri" w:hAnsi="Calibri"/>
                <w:sz w:val="15"/>
              </w:rPr>
              <w:t>Porcentaje de nacidos vivos menores de 37</w:t>
            </w:r>
            <w:r>
              <w:rPr>
                <w:rFonts w:ascii="Calibri" w:hAnsi="Calibri"/>
                <w:spacing w:val="-2"/>
                <w:sz w:val="15"/>
              </w:rPr>
              <w:t> </w:t>
            </w:r>
            <w:r>
              <w:rPr>
                <w:rFonts w:ascii="Calibri" w:hAnsi="Calibri"/>
                <w:sz w:val="15"/>
              </w:rPr>
              <w:t>semanas de</w:t>
            </w:r>
            <w:r>
              <w:rPr>
                <w:rFonts w:ascii="Calibri" w:hAnsi="Calibri"/>
                <w:spacing w:val="40"/>
                <w:sz w:val="15"/>
              </w:rPr>
              <w:t> </w:t>
            </w:r>
            <w:r>
              <w:rPr>
                <w:rFonts w:ascii="Calibri" w:hAnsi="Calibri"/>
                <w:spacing w:val="-2"/>
                <w:sz w:val="15"/>
              </w:rPr>
              <w:t>gestación</w:t>
            </w:r>
          </w:p>
        </w:tc>
        <w:tc>
          <w:tcPr>
            <w:tcW w:w="877" w:type="dxa"/>
            <w:vMerge w:val="restart"/>
          </w:tcPr>
          <w:p>
            <w:pPr>
              <w:pStyle w:val="TableParagraph"/>
              <w:spacing w:before="142"/>
              <w:rPr>
                <w:sz w:val="15"/>
              </w:rPr>
            </w:pPr>
          </w:p>
          <w:p>
            <w:pPr>
              <w:pStyle w:val="TableParagraph"/>
              <w:ind w:left="33"/>
              <w:rPr>
                <w:rFonts w:ascii="Calibri"/>
                <w:sz w:val="15"/>
              </w:rPr>
            </w:pPr>
            <w:r>
              <w:rPr>
                <w:rFonts w:ascii="Calibri"/>
                <w:spacing w:val="-2"/>
                <w:sz w:val="15"/>
              </w:rPr>
              <w:t>Descendente</w:t>
            </w:r>
          </w:p>
        </w:tc>
        <w:tc>
          <w:tcPr>
            <w:tcW w:w="800" w:type="dxa"/>
            <w:vMerge w:val="restart"/>
          </w:tcPr>
          <w:p>
            <w:pPr>
              <w:pStyle w:val="TableParagraph"/>
              <w:spacing w:before="142"/>
              <w:rPr>
                <w:sz w:val="15"/>
              </w:rPr>
            </w:pPr>
          </w:p>
          <w:p>
            <w:pPr>
              <w:pStyle w:val="TableParagraph"/>
              <w:ind w:left="195"/>
              <w:rPr>
                <w:rFonts w:ascii="Calibri"/>
                <w:sz w:val="15"/>
              </w:rPr>
            </w:pPr>
            <w:r>
              <w:rPr>
                <w:rFonts w:ascii="Calibri"/>
                <w:spacing w:val="-2"/>
                <w:sz w:val="15"/>
              </w:rPr>
              <w:t>MINSA</w:t>
            </w:r>
          </w:p>
        </w:tc>
        <w:tc>
          <w:tcPr>
            <w:tcW w:w="734" w:type="dxa"/>
          </w:tcPr>
          <w:p>
            <w:pPr>
              <w:pStyle w:val="TableParagraph"/>
              <w:spacing w:before="47"/>
              <w:ind w:left="14" w:right="2"/>
              <w:jc w:val="center"/>
              <w:rPr>
                <w:rFonts w:ascii="Calibri"/>
                <w:sz w:val="15"/>
              </w:rPr>
            </w:pPr>
            <w:r>
              <w:rPr>
                <w:rFonts w:ascii="Calibri"/>
                <w:spacing w:val="-4"/>
                <w:sz w:val="15"/>
              </w:rPr>
              <w:t>2021</w:t>
            </w:r>
          </w:p>
        </w:tc>
        <w:tc>
          <w:tcPr>
            <w:tcW w:w="734" w:type="dxa"/>
          </w:tcPr>
          <w:p>
            <w:pPr>
              <w:pStyle w:val="TableParagraph"/>
              <w:spacing w:before="47"/>
              <w:ind w:left="14" w:right="1"/>
              <w:jc w:val="center"/>
              <w:rPr>
                <w:rFonts w:ascii="Calibri"/>
                <w:sz w:val="15"/>
              </w:rPr>
            </w:pPr>
            <w:r>
              <w:rPr>
                <w:rFonts w:ascii="Calibri"/>
                <w:spacing w:val="-2"/>
                <w:sz w:val="15"/>
              </w:rPr>
              <w:t>20.59</w:t>
            </w:r>
          </w:p>
        </w:tc>
        <w:tc>
          <w:tcPr>
            <w:tcW w:w="734" w:type="dxa"/>
          </w:tcPr>
          <w:p>
            <w:pPr>
              <w:pStyle w:val="TableParagraph"/>
              <w:spacing w:before="47"/>
              <w:ind w:left="14"/>
              <w:jc w:val="center"/>
              <w:rPr>
                <w:rFonts w:ascii="Calibri"/>
                <w:sz w:val="15"/>
              </w:rPr>
            </w:pPr>
            <w:r>
              <w:rPr>
                <w:rFonts w:ascii="Calibri"/>
                <w:spacing w:val="-2"/>
                <w:sz w:val="15"/>
              </w:rPr>
              <w:t>21.30</w:t>
            </w:r>
          </w:p>
        </w:tc>
        <w:tc>
          <w:tcPr>
            <w:tcW w:w="734" w:type="dxa"/>
          </w:tcPr>
          <w:p>
            <w:pPr>
              <w:pStyle w:val="TableParagraph"/>
              <w:spacing w:before="47"/>
              <w:ind w:left="14"/>
              <w:jc w:val="center"/>
              <w:rPr>
                <w:rFonts w:ascii="Calibri"/>
                <w:sz w:val="15"/>
              </w:rPr>
            </w:pPr>
            <w:r>
              <w:rPr>
                <w:rFonts w:ascii="Calibri"/>
                <w:spacing w:val="-2"/>
                <w:sz w:val="15"/>
              </w:rPr>
              <w:t>96.67</w:t>
            </w:r>
          </w:p>
        </w:tc>
        <w:tc>
          <w:tcPr>
            <w:tcW w:w="1869" w:type="dxa"/>
            <w:vMerge w:val="restart"/>
          </w:tcPr>
          <w:p>
            <w:pPr>
              <w:pStyle w:val="TableParagraph"/>
              <w:rPr>
                <w:rFonts w:ascii="Times New Roman"/>
                <w:sz w:val="14"/>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2022</w:t>
            </w:r>
          </w:p>
        </w:tc>
        <w:tc>
          <w:tcPr>
            <w:tcW w:w="734" w:type="dxa"/>
          </w:tcPr>
          <w:p>
            <w:pPr>
              <w:pStyle w:val="TableParagraph"/>
              <w:spacing w:before="47"/>
              <w:ind w:left="14" w:right="1"/>
              <w:jc w:val="center"/>
              <w:rPr>
                <w:rFonts w:ascii="Calibri"/>
                <w:sz w:val="15"/>
              </w:rPr>
            </w:pPr>
            <w:r>
              <w:rPr>
                <w:rFonts w:ascii="Calibri"/>
                <w:spacing w:val="-2"/>
                <w:sz w:val="15"/>
              </w:rPr>
              <w:t>19.79</w:t>
            </w:r>
          </w:p>
        </w:tc>
        <w:tc>
          <w:tcPr>
            <w:tcW w:w="734" w:type="dxa"/>
          </w:tcPr>
          <w:p>
            <w:pPr>
              <w:pStyle w:val="TableParagraph"/>
              <w:spacing w:before="47"/>
              <w:ind w:left="14"/>
              <w:jc w:val="center"/>
              <w:rPr>
                <w:rFonts w:ascii="Calibri"/>
                <w:sz w:val="15"/>
              </w:rPr>
            </w:pPr>
            <w:r>
              <w:rPr>
                <w:rFonts w:ascii="Calibri"/>
                <w:spacing w:val="-2"/>
                <w:sz w:val="15"/>
              </w:rPr>
              <w:t>21.80</w:t>
            </w:r>
          </w:p>
        </w:tc>
        <w:tc>
          <w:tcPr>
            <w:tcW w:w="734" w:type="dxa"/>
          </w:tcPr>
          <w:p>
            <w:pPr>
              <w:pStyle w:val="TableParagraph"/>
              <w:spacing w:before="47"/>
              <w:ind w:left="14"/>
              <w:jc w:val="center"/>
              <w:rPr>
                <w:rFonts w:ascii="Calibri"/>
                <w:sz w:val="15"/>
              </w:rPr>
            </w:pPr>
            <w:r>
              <w:rPr>
                <w:rFonts w:ascii="Calibri"/>
                <w:spacing w:val="-2"/>
                <w:sz w:val="15"/>
              </w:rPr>
              <w:t>90.78</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2023</w:t>
            </w:r>
          </w:p>
        </w:tc>
        <w:tc>
          <w:tcPr>
            <w:tcW w:w="734" w:type="dxa"/>
          </w:tcPr>
          <w:p>
            <w:pPr>
              <w:pStyle w:val="TableParagraph"/>
              <w:spacing w:before="47"/>
              <w:ind w:left="14" w:right="1"/>
              <w:jc w:val="center"/>
              <w:rPr>
                <w:rFonts w:ascii="Calibri"/>
                <w:sz w:val="15"/>
              </w:rPr>
            </w:pPr>
            <w:r>
              <w:rPr>
                <w:rFonts w:ascii="Calibri"/>
                <w:spacing w:val="-2"/>
                <w:sz w:val="15"/>
              </w:rPr>
              <w:t>19.02</w:t>
            </w:r>
          </w:p>
        </w:tc>
        <w:tc>
          <w:tcPr>
            <w:tcW w:w="734" w:type="dxa"/>
          </w:tcPr>
          <w:p>
            <w:pPr>
              <w:pStyle w:val="TableParagraph"/>
              <w:spacing w:before="47"/>
              <w:ind w:left="14"/>
              <w:jc w:val="center"/>
              <w:rPr>
                <w:rFonts w:ascii="Calibri"/>
                <w:sz w:val="15"/>
              </w:rPr>
            </w:pPr>
            <w:r>
              <w:rPr>
                <w:rFonts w:ascii="Calibri"/>
                <w:spacing w:val="-2"/>
                <w:sz w:val="15"/>
              </w:rPr>
              <w:t>22.10</w:t>
            </w:r>
          </w:p>
        </w:tc>
        <w:tc>
          <w:tcPr>
            <w:tcW w:w="734" w:type="dxa"/>
          </w:tcPr>
          <w:p>
            <w:pPr>
              <w:pStyle w:val="TableParagraph"/>
              <w:spacing w:before="47"/>
              <w:ind w:left="14"/>
              <w:jc w:val="center"/>
              <w:rPr>
                <w:rFonts w:ascii="Calibri"/>
                <w:sz w:val="15"/>
              </w:rPr>
            </w:pPr>
            <w:r>
              <w:rPr>
                <w:rFonts w:ascii="Calibri"/>
                <w:spacing w:val="-2"/>
                <w:sz w:val="15"/>
              </w:rPr>
              <w:t>86.06</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val="restart"/>
          </w:tcPr>
          <w:p>
            <w:pPr>
              <w:pStyle w:val="TableParagraph"/>
              <w:spacing w:before="46"/>
              <w:rPr>
                <w:sz w:val="15"/>
              </w:rPr>
            </w:pPr>
          </w:p>
          <w:p>
            <w:pPr>
              <w:pStyle w:val="TableParagraph"/>
              <w:spacing w:line="261" w:lineRule="auto"/>
              <w:ind w:left="23" w:right="108"/>
              <w:rPr>
                <w:rFonts w:ascii="Calibri" w:hAnsi="Calibri"/>
                <w:sz w:val="15"/>
              </w:rPr>
            </w:pPr>
            <w:r>
              <w:rPr>
                <w:rFonts w:ascii="Calibri" w:hAnsi="Calibri"/>
                <w:sz w:val="15"/>
              </w:rPr>
              <w:t>Porcentaje de niños y</w:t>
            </w:r>
            <w:r>
              <w:rPr>
                <w:rFonts w:ascii="Calibri" w:hAnsi="Calibri"/>
                <w:spacing w:val="-3"/>
                <w:sz w:val="15"/>
              </w:rPr>
              <w:t> </w:t>
            </w:r>
            <w:r>
              <w:rPr>
                <w:rFonts w:ascii="Calibri" w:hAnsi="Calibri"/>
                <w:sz w:val="15"/>
              </w:rPr>
              <w:t>niñas menores de 5</w:t>
            </w:r>
            <w:r>
              <w:rPr>
                <w:rFonts w:ascii="Calibri" w:hAnsi="Calibri"/>
                <w:spacing w:val="-2"/>
                <w:sz w:val="15"/>
              </w:rPr>
              <w:t> </w:t>
            </w:r>
            <w:r>
              <w:rPr>
                <w:rFonts w:ascii="Calibri" w:hAnsi="Calibri"/>
                <w:sz w:val="15"/>
              </w:rPr>
              <w:t>años de edad</w:t>
            </w:r>
            <w:r>
              <w:rPr>
                <w:rFonts w:ascii="Calibri" w:hAnsi="Calibri"/>
                <w:spacing w:val="40"/>
                <w:sz w:val="15"/>
              </w:rPr>
              <w:t> </w:t>
            </w:r>
            <w:r>
              <w:rPr>
                <w:rFonts w:ascii="Calibri" w:hAnsi="Calibri"/>
                <w:sz w:val="15"/>
              </w:rPr>
              <w:t>con desnutrición crónica</w:t>
            </w:r>
          </w:p>
        </w:tc>
        <w:tc>
          <w:tcPr>
            <w:tcW w:w="877" w:type="dxa"/>
            <w:vMerge w:val="restart"/>
          </w:tcPr>
          <w:p>
            <w:pPr>
              <w:pStyle w:val="TableParagraph"/>
              <w:spacing w:before="142"/>
              <w:rPr>
                <w:sz w:val="15"/>
              </w:rPr>
            </w:pPr>
          </w:p>
          <w:p>
            <w:pPr>
              <w:pStyle w:val="TableParagraph"/>
              <w:ind w:left="33"/>
              <w:rPr>
                <w:rFonts w:ascii="Calibri"/>
                <w:sz w:val="15"/>
              </w:rPr>
            </w:pPr>
            <w:r>
              <w:rPr>
                <w:rFonts w:ascii="Calibri"/>
                <w:spacing w:val="-2"/>
                <w:sz w:val="15"/>
              </w:rPr>
              <w:t>Descendente</w:t>
            </w:r>
          </w:p>
        </w:tc>
        <w:tc>
          <w:tcPr>
            <w:tcW w:w="800" w:type="dxa"/>
            <w:vMerge w:val="restart"/>
          </w:tcPr>
          <w:p>
            <w:pPr>
              <w:pStyle w:val="TableParagraph"/>
              <w:spacing w:before="142"/>
              <w:rPr>
                <w:sz w:val="15"/>
              </w:rPr>
            </w:pPr>
          </w:p>
          <w:p>
            <w:pPr>
              <w:pStyle w:val="TableParagraph"/>
              <w:ind w:left="195"/>
              <w:rPr>
                <w:rFonts w:ascii="Calibri"/>
                <w:sz w:val="15"/>
              </w:rPr>
            </w:pPr>
            <w:r>
              <w:rPr>
                <w:rFonts w:ascii="Calibri"/>
                <w:spacing w:val="-2"/>
                <w:sz w:val="15"/>
              </w:rPr>
              <w:t>MINSA</w:t>
            </w:r>
          </w:p>
        </w:tc>
        <w:tc>
          <w:tcPr>
            <w:tcW w:w="734" w:type="dxa"/>
          </w:tcPr>
          <w:p>
            <w:pPr>
              <w:pStyle w:val="TableParagraph"/>
              <w:spacing w:before="47"/>
              <w:ind w:left="14" w:right="2"/>
              <w:jc w:val="center"/>
              <w:rPr>
                <w:rFonts w:ascii="Calibri"/>
                <w:sz w:val="15"/>
              </w:rPr>
            </w:pPr>
            <w:r>
              <w:rPr>
                <w:rFonts w:ascii="Calibri"/>
                <w:spacing w:val="-4"/>
                <w:sz w:val="15"/>
              </w:rPr>
              <w:t>2021</w:t>
            </w:r>
          </w:p>
        </w:tc>
        <w:tc>
          <w:tcPr>
            <w:tcW w:w="734" w:type="dxa"/>
          </w:tcPr>
          <w:p>
            <w:pPr>
              <w:pStyle w:val="TableParagraph"/>
              <w:spacing w:before="47"/>
              <w:ind w:left="14" w:right="1"/>
              <w:jc w:val="center"/>
              <w:rPr>
                <w:rFonts w:ascii="Calibri"/>
                <w:sz w:val="15"/>
              </w:rPr>
            </w:pPr>
            <w:r>
              <w:rPr>
                <w:rFonts w:ascii="Calibri"/>
                <w:spacing w:val="-2"/>
                <w:sz w:val="15"/>
              </w:rPr>
              <w:t>10.00</w:t>
            </w:r>
          </w:p>
        </w:tc>
        <w:tc>
          <w:tcPr>
            <w:tcW w:w="734" w:type="dxa"/>
          </w:tcPr>
          <w:p>
            <w:pPr>
              <w:pStyle w:val="TableParagraph"/>
              <w:spacing w:before="47"/>
              <w:ind w:left="14"/>
              <w:jc w:val="center"/>
              <w:rPr>
                <w:rFonts w:ascii="Calibri"/>
                <w:sz w:val="15"/>
              </w:rPr>
            </w:pPr>
            <w:r>
              <w:rPr>
                <w:rFonts w:ascii="Calibri"/>
                <w:spacing w:val="-2"/>
                <w:sz w:val="15"/>
              </w:rPr>
              <w:t>11.50</w:t>
            </w:r>
          </w:p>
        </w:tc>
        <w:tc>
          <w:tcPr>
            <w:tcW w:w="734" w:type="dxa"/>
          </w:tcPr>
          <w:p>
            <w:pPr>
              <w:pStyle w:val="TableParagraph"/>
              <w:spacing w:before="47"/>
              <w:ind w:left="14"/>
              <w:jc w:val="center"/>
              <w:rPr>
                <w:rFonts w:ascii="Calibri"/>
                <w:sz w:val="15"/>
              </w:rPr>
            </w:pPr>
            <w:r>
              <w:rPr>
                <w:rFonts w:ascii="Calibri"/>
                <w:spacing w:val="-2"/>
                <w:sz w:val="15"/>
              </w:rPr>
              <w:t>86.96</w:t>
            </w:r>
          </w:p>
        </w:tc>
        <w:tc>
          <w:tcPr>
            <w:tcW w:w="1869" w:type="dxa"/>
            <w:vMerge w:val="restart"/>
          </w:tcPr>
          <w:p>
            <w:pPr>
              <w:pStyle w:val="TableParagraph"/>
              <w:rPr>
                <w:rFonts w:ascii="Times New Roman"/>
                <w:sz w:val="14"/>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2022</w:t>
            </w:r>
          </w:p>
        </w:tc>
        <w:tc>
          <w:tcPr>
            <w:tcW w:w="734" w:type="dxa"/>
          </w:tcPr>
          <w:p>
            <w:pPr>
              <w:pStyle w:val="TableParagraph"/>
              <w:spacing w:before="47"/>
              <w:ind w:left="14" w:right="1"/>
              <w:jc w:val="center"/>
              <w:rPr>
                <w:rFonts w:ascii="Calibri"/>
                <w:sz w:val="15"/>
              </w:rPr>
            </w:pPr>
            <w:r>
              <w:rPr>
                <w:rFonts w:ascii="Calibri"/>
                <w:spacing w:val="-4"/>
                <w:sz w:val="15"/>
              </w:rPr>
              <w:t>9.10</w:t>
            </w:r>
          </w:p>
        </w:tc>
        <w:tc>
          <w:tcPr>
            <w:tcW w:w="734" w:type="dxa"/>
          </w:tcPr>
          <w:p>
            <w:pPr>
              <w:pStyle w:val="TableParagraph"/>
              <w:spacing w:before="47"/>
              <w:ind w:left="14"/>
              <w:jc w:val="center"/>
              <w:rPr>
                <w:rFonts w:ascii="Calibri"/>
                <w:sz w:val="15"/>
              </w:rPr>
            </w:pPr>
            <w:r>
              <w:rPr>
                <w:rFonts w:ascii="Calibri"/>
                <w:spacing w:val="-2"/>
                <w:sz w:val="15"/>
              </w:rPr>
              <w:t>11.70</w:t>
            </w:r>
          </w:p>
        </w:tc>
        <w:tc>
          <w:tcPr>
            <w:tcW w:w="734" w:type="dxa"/>
          </w:tcPr>
          <w:p>
            <w:pPr>
              <w:pStyle w:val="TableParagraph"/>
              <w:spacing w:before="47"/>
              <w:ind w:left="14"/>
              <w:jc w:val="center"/>
              <w:rPr>
                <w:rFonts w:ascii="Calibri"/>
                <w:sz w:val="15"/>
              </w:rPr>
            </w:pPr>
            <w:r>
              <w:rPr>
                <w:rFonts w:ascii="Calibri"/>
                <w:spacing w:val="-2"/>
                <w:sz w:val="15"/>
              </w:rPr>
              <w:t>77.78</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2023</w:t>
            </w:r>
          </w:p>
        </w:tc>
        <w:tc>
          <w:tcPr>
            <w:tcW w:w="734" w:type="dxa"/>
          </w:tcPr>
          <w:p>
            <w:pPr>
              <w:pStyle w:val="TableParagraph"/>
              <w:spacing w:before="47"/>
              <w:ind w:left="14" w:right="1"/>
              <w:jc w:val="center"/>
              <w:rPr>
                <w:rFonts w:ascii="Calibri"/>
                <w:sz w:val="15"/>
              </w:rPr>
            </w:pPr>
            <w:r>
              <w:rPr>
                <w:rFonts w:ascii="Calibri"/>
                <w:spacing w:val="-4"/>
                <w:sz w:val="15"/>
              </w:rPr>
              <w:t>8.10</w:t>
            </w:r>
          </w:p>
        </w:tc>
        <w:tc>
          <w:tcPr>
            <w:tcW w:w="734" w:type="dxa"/>
          </w:tcPr>
          <w:p>
            <w:pPr>
              <w:pStyle w:val="TableParagraph"/>
              <w:spacing w:before="47"/>
              <w:ind w:left="14"/>
              <w:jc w:val="center"/>
              <w:rPr>
                <w:rFonts w:ascii="Calibri"/>
                <w:sz w:val="15"/>
              </w:rPr>
            </w:pPr>
            <w:r>
              <w:rPr>
                <w:rFonts w:ascii="Calibri"/>
                <w:spacing w:val="-2"/>
                <w:sz w:val="15"/>
              </w:rPr>
              <w:t>11.50</w:t>
            </w:r>
          </w:p>
        </w:tc>
        <w:tc>
          <w:tcPr>
            <w:tcW w:w="734" w:type="dxa"/>
          </w:tcPr>
          <w:p>
            <w:pPr>
              <w:pStyle w:val="TableParagraph"/>
              <w:spacing w:before="47"/>
              <w:ind w:left="14"/>
              <w:jc w:val="center"/>
              <w:rPr>
                <w:rFonts w:ascii="Calibri"/>
                <w:sz w:val="15"/>
              </w:rPr>
            </w:pPr>
            <w:r>
              <w:rPr>
                <w:rFonts w:ascii="Calibri"/>
                <w:spacing w:val="-2"/>
                <w:sz w:val="15"/>
              </w:rPr>
              <w:t>70.43</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val="restart"/>
          </w:tcPr>
          <w:p>
            <w:pPr>
              <w:pStyle w:val="TableParagraph"/>
              <w:spacing w:before="142"/>
              <w:rPr>
                <w:sz w:val="15"/>
              </w:rPr>
            </w:pPr>
          </w:p>
          <w:p>
            <w:pPr>
              <w:pStyle w:val="TableParagraph"/>
              <w:ind w:left="23"/>
              <w:rPr>
                <w:rFonts w:ascii="Calibri" w:hAnsi="Calibri"/>
                <w:sz w:val="15"/>
              </w:rPr>
            </w:pPr>
            <w:r>
              <w:rPr>
                <w:rFonts w:ascii="Calibri" w:hAnsi="Calibri"/>
                <w:sz w:val="15"/>
              </w:rPr>
              <w:t>Porcentaje</w:t>
            </w:r>
            <w:r>
              <w:rPr>
                <w:rFonts w:ascii="Calibri" w:hAnsi="Calibri"/>
                <w:spacing w:val="1"/>
                <w:sz w:val="15"/>
              </w:rPr>
              <w:t> </w:t>
            </w:r>
            <w:r>
              <w:rPr>
                <w:rFonts w:ascii="Calibri" w:hAnsi="Calibri"/>
                <w:sz w:val="15"/>
              </w:rPr>
              <w:t>de</w:t>
            </w:r>
            <w:r>
              <w:rPr>
                <w:rFonts w:ascii="Calibri" w:hAnsi="Calibri"/>
                <w:spacing w:val="1"/>
                <w:sz w:val="15"/>
              </w:rPr>
              <w:t> </w:t>
            </w:r>
            <w:r>
              <w:rPr>
                <w:rFonts w:ascii="Calibri" w:hAnsi="Calibri"/>
                <w:sz w:val="15"/>
              </w:rPr>
              <w:t>anemia</w:t>
            </w:r>
            <w:r>
              <w:rPr>
                <w:rFonts w:ascii="Calibri" w:hAnsi="Calibri"/>
                <w:spacing w:val="2"/>
                <w:sz w:val="15"/>
              </w:rPr>
              <w:t> </w:t>
            </w:r>
            <w:r>
              <w:rPr>
                <w:rFonts w:ascii="Calibri" w:hAnsi="Calibri"/>
                <w:sz w:val="15"/>
              </w:rPr>
              <w:t>en</w:t>
            </w:r>
            <w:r>
              <w:rPr>
                <w:rFonts w:ascii="Calibri" w:hAnsi="Calibri"/>
                <w:spacing w:val="-2"/>
                <w:sz w:val="15"/>
              </w:rPr>
              <w:t> </w:t>
            </w:r>
            <w:r>
              <w:rPr>
                <w:rFonts w:ascii="Calibri" w:hAnsi="Calibri"/>
                <w:sz w:val="15"/>
              </w:rPr>
              <w:t>niñas</w:t>
            </w:r>
            <w:r>
              <w:rPr>
                <w:rFonts w:ascii="Calibri" w:hAnsi="Calibri"/>
                <w:spacing w:val="6"/>
                <w:sz w:val="15"/>
              </w:rPr>
              <w:t> </w:t>
            </w:r>
            <w:r>
              <w:rPr>
                <w:rFonts w:ascii="Calibri" w:hAnsi="Calibri"/>
                <w:sz w:val="15"/>
              </w:rPr>
              <w:t>y</w:t>
            </w:r>
            <w:r>
              <w:rPr>
                <w:rFonts w:ascii="Calibri" w:hAnsi="Calibri"/>
                <w:spacing w:val="-1"/>
                <w:sz w:val="15"/>
              </w:rPr>
              <w:t> </w:t>
            </w:r>
            <w:r>
              <w:rPr>
                <w:rFonts w:ascii="Calibri" w:hAnsi="Calibri"/>
                <w:sz w:val="15"/>
              </w:rPr>
              <w:t>niños</w:t>
            </w:r>
            <w:r>
              <w:rPr>
                <w:rFonts w:ascii="Calibri" w:hAnsi="Calibri"/>
                <w:spacing w:val="6"/>
                <w:sz w:val="15"/>
              </w:rPr>
              <w:t> </w:t>
            </w:r>
            <w:r>
              <w:rPr>
                <w:rFonts w:ascii="Calibri" w:hAnsi="Calibri"/>
                <w:sz w:val="15"/>
              </w:rPr>
              <w:t>de</w:t>
            </w:r>
            <w:r>
              <w:rPr>
                <w:rFonts w:ascii="Calibri" w:hAnsi="Calibri"/>
                <w:spacing w:val="1"/>
                <w:sz w:val="15"/>
              </w:rPr>
              <w:t> </w:t>
            </w:r>
            <w:r>
              <w:rPr>
                <w:rFonts w:ascii="Calibri" w:hAnsi="Calibri"/>
                <w:sz w:val="15"/>
              </w:rPr>
              <w:t>6</w:t>
            </w:r>
            <w:r>
              <w:rPr>
                <w:rFonts w:ascii="Calibri" w:hAnsi="Calibri"/>
                <w:spacing w:val="-1"/>
                <w:sz w:val="15"/>
              </w:rPr>
              <w:t> </w:t>
            </w:r>
            <w:r>
              <w:rPr>
                <w:rFonts w:ascii="Calibri" w:hAnsi="Calibri"/>
                <w:sz w:val="15"/>
              </w:rPr>
              <w:t>a</w:t>
            </w:r>
            <w:r>
              <w:rPr>
                <w:rFonts w:ascii="Calibri" w:hAnsi="Calibri"/>
                <w:spacing w:val="3"/>
                <w:sz w:val="15"/>
              </w:rPr>
              <w:t> </w:t>
            </w:r>
            <w:r>
              <w:rPr>
                <w:rFonts w:ascii="Calibri" w:hAnsi="Calibri"/>
                <w:sz w:val="15"/>
              </w:rPr>
              <w:t>35</w:t>
            </w:r>
            <w:r>
              <w:rPr>
                <w:rFonts w:ascii="Calibri" w:hAnsi="Calibri"/>
                <w:spacing w:val="-1"/>
                <w:sz w:val="15"/>
              </w:rPr>
              <w:t> </w:t>
            </w:r>
            <w:r>
              <w:rPr>
                <w:rFonts w:ascii="Calibri" w:hAnsi="Calibri"/>
                <w:spacing w:val="-4"/>
                <w:sz w:val="15"/>
              </w:rPr>
              <w:t>meses</w:t>
            </w:r>
          </w:p>
        </w:tc>
        <w:tc>
          <w:tcPr>
            <w:tcW w:w="877" w:type="dxa"/>
            <w:vMerge w:val="restart"/>
          </w:tcPr>
          <w:p>
            <w:pPr>
              <w:pStyle w:val="TableParagraph"/>
              <w:spacing w:before="142"/>
              <w:rPr>
                <w:sz w:val="15"/>
              </w:rPr>
            </w:pPr>
          </w:p>
          <w:p>
            <w:pPr>
              <w:pStyle w:val="TableParagraph"/>
              <w:ind w:left="33"/>
              <w:rPr>
                <w:rFonts w:ascii="Calibri"/>
                <w:sz w:val="15"/>
              </w:rPr>
            </w:pPr>
            <w:r>
              <w:rPr>
                <w:rFonts w:ascii="Calibri"/>
                <w:spacing w:val="-2"/>
                <w:sz w:val="15"/>
              </w:rPr>
              <w:t>Descendente</w:t>
            </w:r>
          </w:p>
        </w:tc>
        <w:tc>
          <w:tcPr>
            <w:tcW w:w="800" w:type="dxa"/>
            <w:vMerge w:val="restart"/>
          </w:tcPr>
          <w:p>
            <w:pPr>
              <w:pStyle w:val="TableParagraph"/>
              <w:spacing w:before="142"/>
              <w:rPr>
                <w:sz w:val="15"/>
              </w:rPr>
            </w:pPr>
          </w:p>
          <w:p>
            <w:pPr>
              <w:pStyle w:val="TableParagraph"/>
              <w:ind w:left="195"/>
              <w:rPr>
                <w:rFonts w:ascii="Calibri"/>
                <w:sz w:val="15"/>
              </w:rPr>
            </w:pPr>
            <w:r>
              <w:rPr>
                <w:rFonts w:ascii="Calibri"/>
                <w:spacing w:val="-2"/>
                <w:sz w:val="15"/>
              </w:rPr>
              <w:t>MINSA</w:t>
            </w:r>
          </w:p>
        </w:tc>
        <w:tc>
          <w:tcPr>
            <w:tcW w:w="734" w:type="dxa"/>
          </w:tcPr>
          <w:p>
            <w:pPr>
              <w:pStyle w:val="TableParagraph"/>
              <w:spacing w:before="47"/>
              <w:ind w:left="14" w:right="2"/>
              <w:jc w:val="center"/>
              <w:rPr>
                <w:rFonts w:ascii="Calibri"/>
                <w:sz w:val="15"/>
              </w:rPr>
            </w:pPr>
            <w:r>
              <w:rPr>
                <w:rFonts w:ascii="Calibri"/>
                <w:spacing w:val="-4"/>
                <w:sz w:val="15"/>
              </w:rPr>
              <w:t>2021</w:t>
            </w:r>
          </w:p>
        </w:tc>
        <w:tc>
          <w:tcPr>
            <w:tcW w:w="734" w:type="dxa"/>
          </w:tcPr>
          <w:p>
            <w:pPr>
              <w:pStyle w:val="TableParagraph"/>
              <w:spacing w:before="47"/>
              <w:ind w:left="14" w:right="1"/>
              <w:jc w:val="center"/>
              <w:rPr>
                <w:rFonts w:ascii="Calibri"/>
                <w:sz w:val="15"/>
              </w:rPr>
            </w:pPr>
            <w:r>
              <w:rPr>
                <w:rFonts w:ascii="Calibri"/>
                <w:spacing w:val="-2"/>
                <w:sz w:val="15"/>
              </w:rPr>
              <w:t>39.80</w:t>
            </w:r>
          </w:p>
        </w:tc>
        <w:tc>
          <w:tcPr>
            <w:tcW w:w="734" w:type="dxa"/>
          </w:tcPr>
          <w:p>
            <w:pPr>
              <w:pStyle w:val="TableParagraph"/>
              <w:spacing w:before="47"/>
              <w:ind w:left="14"/>
              <w:jc w:val="center"/>
              <w:rPr>
                <w:rFonts w:ascii="Calibri"/>
                <w:sz w:val="15"/>
              </w:rPr>
            </w:pPr>
            <w:r>
              <w:rPr>
                <w:rFonts w:ascii="Calibri"/>
                <w:spacing w:val="-2"/>
                <w:sz w:val="15"/>
              </w:rPr>
              <w:t>38.80</w:t>
            </w:r>
          </w:p>
        </w:tc>
        <w:tc>
          <w:tcPr>
            <w:tcW w:w="734" w:type="dxa"/>
          </w:tcPr>
          <w:p>
            <w:pPr>
              <w:pStyle w:val="TableParagraph"/>
              <w:spacing w:before="47"/>
              <w:ind w:left="14"/>
              <w:jc w:val="center"/>
              <w:rPr>
                <w:rFonts w:ascii="Calibri"/>
                <w:sz w:val="15"/>
              </w:rPr>
            </w:pPr>
            <w:r>
              <w:rPr>
                <w:rFonts w:ascii="Calibri"/>
                <w:spacing w:val="-2"/>
                <w:sz w:val="15"/>
              </w:rPr>
              <w:t>102.58</w:t>
            </w:r>
          </w:p>
        </w:tc>
        <w:tc>
          <w:tcPr>
            <w:tcW w:w="1869" w:type="dxa"/>
            <w:vMerge w:val="restart"/>
          </w:tcPr>
          <w:p>
            <w:pPr>
              <w:pStyle w:val="TableParagraph"/>
              <w:rPr>
                <w:rFonts w:ascii="Times New Roman"/>
                <w:sz w:val="14"/>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2022</w:t>
            </w:r>
          </w:p>
        </w:tc>
        <w:tc>
          <w:tcPr>
            <w:tcW w:w="734" w:type="dxa"/>
          </w:tcPr>
          <w:p>
            <w:pPr>
              <w:pStyle w:val="TableParagraph"/>
              <w:spacing w:before="47"/>
              <w:ind w:left="14" w:right="1"/>
              <w:jc w:val="center"/>
              <w:rPr>
                <w:rFonts w:ascii="Calibri"/>
                <w:sz w:val="15"/>
              </w:rPr>
            </w:pPr>
            <w:r>
              <w:rPr>
                <w:rFonts w:ascii="Calibri"/>
                <w:spacing w:val="-2"/>
                <w:sz w:val="15"/>
              </w:rPr>
              <w:t>39.50</w:t>
            </w:r>
          </w:p>
        </w:tc>
        <w:tc>
          <w:tcPr>
            <w:tcW w:w="734" w:type="dxa"/>
          </w:tcPr>
          <w:p>
            <w:pPr>
              <w:pStyle w:val="TableParagraph"/>
              <w:spacing w:before="47"/>
              <w:ind w:left="14"/>
              <w:jc w:val="center"/>
              <w:rPr>
                <w:rFonts w:ascii="Calibri"/>
                <w:sz w:val="15"/>
              </w:rPr>
            </w:pPr>
            <w:r>
              <w:rPr>
                <w:rFonts w:ascii="Calibri"/>
                <w:spacing w:val="-2"/>
                <w:sz w:val="15"/>
              </w:rPr>
              <w:t>42.40</w:t>
            </w:r>
          </w:p>
        </w:tc>
        <w:tc>
          <w:tcPr>
            <w:tcW w:w="734" w:type="dxa"/>
          </w:tcPr>
          <w:p>
            <w:pPr>
              <w:pStyle w:val="TableParagraph"/>
              <w:spacing w:before="47"/>
              <w:ind w:left="14"/>
              <w:jc w:val="center"/>
              <w:rPr>
                <w:rFonts w:ascii="Calibri"/>
                <w:sz w:val="15"/>
              </w:rPr>
            </w:pPr>
            <w:r>
              <w:rPr>
                <w:rFonts w:ascii="Calibri"/>
                <w:spacing w:val="-2"/>
                <w:sz w:val="15"/>
              </w:rPr>
              <w:t>93.16</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2023</w:t>
            </w:r>
          </w:p>
        </w:tc>
        <w:tc>
          <w:tcPr>
            <w:tcW w:w="734" w:type="dxa"/>
          </w:tcPr>
          <w:p>
            <w:pPr>
              <w:pStyle w:val="TableParagraph"/>
              <w:spacing w:before="47"/>
              <w:ind w:left="14" w:right="1"/>
              <w:jc w:val="center"/>
              <w:rPr>
                <w:rFonts w:ascii="Calibri"/>
                <w:sz w:val="15"/>
              </w:rPr>
            </w:pPr>
            <w:r>
              <w:rPr>
                <w:rFonts w:ascii="Calibri"/>
                <w:spacing w:val="-2"/>
                <w:sz w:val="15"/>
              </w:rPr>
              <w:t>39.20</w:t>
            </w:r>
          </w:p>
        </w:tc>
        <w:tc>
          <w:tcPr>
            <w:tcW w:w="734" w:type="dxa"/>
          </w:tcPr>
          <w:p>
            <w:pPr>
              <w:pStyle w:val="TableParagraph"/>
              <w:spacing w:before="47"/>
              <w:ind w:left="14"/>
              <w:jc w:val="center"/>
              <w:rPr>
                <w:rFonts w:ascii="Calibri"/>
                <w:sz w:val="15"/>
              </w:rPr>
            </w:pPr>
            <w:r>
              <w:rPr>
                <w:rFonts w:ascii="Calibri"/>
                <w:spacing w:val="-2"/>
                <w:sz w:val="15"/>
              </w:rPr>
              <w:t>43.10</w:t>
            </w:r>
          </w:p>
        </w:tc>
        <w:tc>
          <w:tcPr>
            <w:tcW w:w="734" w:type="dxa"/>
          </w:tcPr>
          <w:p>
            <w:pPr>
              <w:pStyle w:val="TableParagraph"/>
              <w:spacing w:before="47"/>
              <w:ind w:left="14"/>
              <w:jc w:val="center"/>
              <w:rPr>
                <w:rFonts w:ascii="Calibri"/>
                <w:sz w:val="15"/>
              </w:rPr>
            </w:pPr>
            <w:r>
              <w:rPr>
                <w:rFonts w:ascii="Calibri"/>
                <w:spacing w:val="-2"/>
                <w:sz w:val="15"/>
              </w:rPr>
              <w:t>90.95</w:t>
            </w:r>
          </w:p>
        </w:tc>
        <w:tc>
          <w:tcPr>
            <w:tcW w:w="1869" w:type="dxa"/>
            <w:vMerge/>
            <w:tcBorders>
              <w:top w:val="nil"/>
            </w:tcBorders>
          </w:tcPr>
          <w:p>
            <w:pPr>
              <w:rPr>
                <w:sz w:val="2"/>
                <w:szCs w:val="2"/>
              </w:rPr>
            </w:pPr>
          </w:p>
        </w:tc>
      </w:tr>
      <w:tr>
        <w:trPr>
          <w:trHeight w:val="314" w:hRule="atLeast"/>
        </w:trPr>
        <w:tc>
          <w:tcPr>
            <w:tcW w:w="3700" w:type="dxa"/>
            <w:vMerge/>
            <w:tcBorders>
              <w:top w:val="nil"/>
            </w:tcBorders>
          </w:tcPr>
          <w:p>
            <w:pPr>
              <w:rPr>
                <w:sz w:val="2"/>
                <w:szCs w:val="2"/>
              </w:rPr>
            </w:pPr>
          </w:p>
        </w:tc>
        <w:tc>
          <w:tcPr>
            <w:tcW w:w="3700" w:type="dxa"/>
            <w:vMerge w:val="restart"/>
          </w:tcPr>
          <w:p>
            <w:pPr>
              <w:pStyle w:val="TableParagraph"/>
              <w:spacing w:before="113"/>
              <w:rPr>
                <w:sz w:val="15"/>
              </w:rPr>
            </w:pPr>
          </w:p>
          <w:p>
            <w:pPr>
              <w:pStyle w:val="TableParagraph"/>
              <w:spacing w:line="261" w:lineRule="auto"/>
              <w:ind w:left="23"/>
              <w:rPr>
                <w:rFonts w:ascii="Calibri" w:hAnsi="Calibri"/>
                <w:sz w:val="15"/>
              </w:rPr>
            </w:pPr>
            <w:r>
              <w:rPr>
                <w:rFonts w:ascii="Calibri" w:hAnsi="Calibri"/>
                <w:sz w:val="15"/>
              </w:rPr>
              <w:t>Prevalencia de anemia en</w:t>
            </w:r>
            <w:r>
              <w:rPr>
                <w:rFonts w:ascii="Calibri" w:hAnsi="Calibri"/>
                <w:spacing w:val="-2"/>
                <w:sz w:val="15"/>
              </w:rPr>
              <w:t> </w:t>
            </w:r>
            <w:r>
              <w:rPr>
                <w:rFonts w:ascii="Calibri" w:hAnsi="Calibri"/>
                <w:sz w:val="15"/>
              </w:rPr>
              <w:t>mujeres adolescentes entre 12 y</w:t>
            </w:r>
            <w:r>
              <w:rPr>
                <w:rFonts w:ascii="Calibri" w:hAnsi="Calibri"/>
                <w:spacing w:val="40"/>
                <w:sz w:val="15"/>
              </w:rPr>
              <w:t> </w:t>
            </w:r>
            <w:r>
              <w:rPr>
                <w:rFonts w:ascii="Calibri" w:hAnsi="Calibri"/>
                <w:sz w:val="15"/>
              </w:rPr>
              <w:t>17 años de edad</w:t>
            </w:r>
          </w:p>
        </w:tc>
        <w:tc>
          <w:tcPr>
            <w:tcW w:w="877" w:type="dxa"/>
            <w:vMerge w:val="restart"/>
          </w:tcPr>
          <w:p>
            <w:pPr>
              <w:pStyle w:val="TableParagraph"/>
              <w:rPr>
                <w:sz w:val="15"/>
              </w:rPr>
            </w:pPr>
          </w:p>
          <w:p>
            <w:pPr>
              <w:pStyle w:val="TableParagraph"/>
              <w:spacing w:before="45"/>
              <w:rPr>
                <w:sz w:val="15"/>
              </w:rPr>
            </w:pPr>
          </w:p>
          <w:p>
            <w:pPr>
              <w:pStyle w:val="TableParagraph"/>
              <w:spacing w:before="1"/>
              <w:ind w:left="33"/>
              <w:rPr>
                <w:rFonts w:ascii="Calibri"/>
                <w:sz w:val="15"/>
              </w:rPr>
            </w:pPr>
            <w:r>
              <w:rPr>
                <w:rFonts w:ascii="Calibri"/>
                <w:spacing w:val="-2"/>
                <w:sz w:val="15"/>
              </w:rPr>
              <w:t>Descendente</w:t>
            </w:r>
          </w:p>
        </w:tc>
        <w:tc>
          <w:tcPr>
            <w:tcW w:w="800" w:type="dxa"/>
            <w:vMerge w:val="restart"/>
          </w:tcPr>
          <w:p>
            <w:pPr>
              <w:pStyle w:val="TableParagraph"/>
              <w:rPr>
                <w:sz w:val="15"/>
              </w:rPr>
            </w:pPr>
          </w:p>
          <w:p>
            <w:pPr>
              <w:pStyle w:val="TableParagraph"/>
              <w:spacing w:before="45"/>
              <w:rPr>
                <w:sz w:val="15"/>
              </w:rPr>
            </w:pPr>
          </w:p>
          <w:p>
            <w:pPr>
              <w:pStyle w:val="TableParagraph"/>
              <w:spacing w:before="1"/>
              <w:ind w:left="195"/>
              <w:rPr>
                <w:rFonts w:ascii="Calibri"/>
                <w:sz w:val="15"/>
              </w:rPr>
            </w:pPr>
            <w:r>
              <w:rPr>
                <w:rFonts w:ascii="Calibri"/>
                <w:spacing w:val="-2"/>
                <w:sz w:val="15"/>
              </w:rPr>
              <w:t>MINSA</w:t>
            </w:r>
          </w:p>
        </w:tc>
        <w:tc>
          <w:tcPr>
            <w:tcW w:w="734" w:type="dxa"/>
          </w:tcPr>
          <w:p>
            <w:pPr>
              <w:pStyle w:val="TableParagraph"/>
              <w:spacing w:before="66"/>
              <w:ind w:left="14" w:right="2"/>
              <w:jc w:val="center"/>
              <w:rPr>
                <w:rFonts w:ascii="Calibri"/>
                <w:sz w:val="15"/>
              </w:rPr>
            </w:pPr>
            <w:r>
              <w:rPr>
                <w:rFonts w:ascii="Calibri"/>
                <w:spacing w:val="-4"/>
                <w:sz w:val="15"/>
              </w:rPr>
              <w:t>2021</w:t>
            </w:r>
          </w:p>
        </w:tc>
        <w:tc>
          <w:tcPr>
            <w:tcW w:w="734" w:type="dxa"/>
          </w:tcPr>
          <w:p>
            <w:pPr>
              <w:pStyle w:val="TableParagraph"/>
              <w:spacing w:before="66"/>
              <w:ind w:left="14" w:right="1"/>
              <w:jc w:val="center"/>
              <w:rPr>
                <w:rFonts w:ascii="Calibri"/>
                <w:sz w:val="15"/>
              </w:rPr>
            </w:pPr>
            <w:r>
              <w:rPr>
                <w:rFonts w:ascii="Calibri"/>
                <w:spacing w:val="-2"/>
                <w:sz w:val="15"/>
              </w:rPr>
              <w:t>23.40</w:t>
            </w:r>
          </w:p>
        </w:tc>
        <w:tc>
          <w:tcPr>
            <w:tcW w:w="734" w:type="dxa"/>
          </w:tcPr>
          <w:p>
            <w:pPr>
              <w:pStyle w:val="TableParagraph"/>
              <w:spacing w:before="66"/>
              <w:ind w:left="14"/>
              <w:jc w:val="center"/>
              <w:rPr>
                <w:rFonts w:ascii="Calibri"/>
                <w:sz w:val="15"/>
              </w:rPr>
            </w:pPr>
            <w:r>
              <w:rPr>
                <w:rFonts w:ascii="Calibri"/>
                <w:spacing w:val="-2"/>
                <w:sz w:val="15"/>
              </w:rPr>
              <w:t>19.53</w:t>
            </w:r>
          </w:p>
        </w:tc>
        <w:tc>
          <w:tcPr>
            <w:tcW w:w="734" w:type="dxa"/>
          </w:tcPr>
          <w:p>
            <w:pPr>
              <w:pStyle w:val="TableParagraph"/>
              <w:spacing w:before="66"/>
              <w:ind w:left="14"/>
              <w:jc w:val="center"/>
              <w:rPr>
                <w:rFonts w:ascii="Calibri"/>
                <w:sz w:val="15"/>
              </w:rPr>
            </w:pPr>
            <w:r>
              <w:rPr>
                <w:rFonts w:ascii="Calibri"/>
                <w:spacing w:val="-2"/>
                <w:sz w:val="15"/>
              </w:rPr>
              <w:t>119.82</w:t>
            </w:r>
          </w:p>
        </w:tc>
        <w:tc>
          <w:tcPr>
            <w:tcW w:w="1869" w:type="dxa"/>
            <w:vMerge w:val="restart"/>
          </w:tcPr>
          <w:p>
            <w:pPr>
              <w:pStyle w:val="TableParagraph"/>
              <w:rPr>
                <w:rFonts w:ascii="Times New Roman"/>
                <w:sz w:val="14"/>
              </w:rPr>
            </w:pPr>
          </w:p>
        </w:tc>
      </w:tr>
      <w:tr>
        <w:trPr>
          <w:trHeight w:val="314"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66"/>
              <w:ind w:left="14" w:right="2"/>
              <w:jc w:val="center"/>
              <w:rPr>
                <w:rFonts w:ascii="Calibri"/>
                <w:sz w:val="15"/>
              </w:rPr>
            </w:pPr>
            <w:r>
              <w:rPr>
                <w:rFonts w:ascii="Calibri"/>
                <w:spacing w:val="-4"/>
                <w:sz w:val="15"/>
              </w:rPr>
              <w:t>2022</w:t>
            </w:r>
          </w:p>
        </w:tc>
        <w:tc>
          <w:tcPr>
            <w:tcW w:w="734" w:type="dxa"/>
          </w:tcPr>
          <w:p>
            <w:pPr>
              <w:pStyle w:val="TableParagraph"/>
              <w:spacing w:before="66"/>
              <w:ind w:left="14" w:right="1"/>
              <w:jc w:val="center"/>
              <w:rPr>
                <w:rFonts w:ascii="Calibri"/>
                <w:sz w:val="15"/>
              </w:rPr>
            </w:pPr>
            <w:r>
              <w:rPr>
                <w:rFonts w:ascii="Calibri"/>
                <w:spacing w:val="-2"/>
                <w:sz w:val="15"/>
              </w:rPr>
              <w:t>22.90</w:t>
            </w:r>
          </w:p>
        </w:tc>
        <w:tc>
          <w:tcPr>
            <w:tcW w:w="734" w:type="dxa"/>
          </w:tcPr>
          <w:p>
            <w:pPr>
              <w:pStyle w:val="TableParagraph"/>
              <w:spacing w:before="66"/>
              <w:ind w:left="14"/>
              <w:jc w:val="center"/>
              <w:rPr>
                <w:rFonts w:ascii="Calibri"/>
                <w:sz w:val="15"/>
              </w:rPr>
            </w:pPr>
            <w:r>
              <w:rPr>
                <w:rFonts w:ascii="Calibri"/>
                <w:spacing w:val="-2"/>
                <w:sz w:val="15"/>
              </w:rPr>
              <w:t>22.90</w:t>
            </w:r>
          </w:p>
        </w:tc>
        <w:tc>
          <w:tcPr>
            <w:tcW w:w="734" w:type="dxa"/>
          </w:tcPr>
          <w:p>
            <w:pPr>
              <w:pStyle w:val="TableParagraph"/>
              <w:spacing w:before="66"/>
              <w:ind w:left="14"/>
              <w:jc w:val="center"/>
              <w:rPr>
                <w:rFonts w:ascii="Calibri"/>
                <w:sz w:val="15"/>
              </w:rPr>
            </w:pPr>
            <w:r>
              <w:rPr>
                <w:rFonts w:ascii="Calibri"/>
                <w:spacing w:val="-2"/>
                <w:sz w:val="15"/>
              </w:rPr>
              <w:t>100.00</w:t>
            </w:r>
          </w:p>
        </w:tc>
        <w:tc>
          <w:tcPr>
            <w:tcW w:w="1869" w:type="dxa"/>
            <w:vMerge/>
            <w:tcBorders>
              <w:top w:val="nil"/>
            </w:tcBorders>
          </w:tcPr>
          <w:p>
            <w:pPr>
              <w:rPr>
                <w:sz w:val="2"/>
                <w:szCs w:val="2"/>
              </w:rPr>
            </w:pPr>
          </w:p>
        </w:tc>
      </w:tr>
      <w:tr>
        <w:trPr>
          <w:trHeight w:val="314"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66"/>
              <w:ind w:left="14" w:right="2"/>
              <w:jc w:val="center"/>
              <w:rPr>
                <w:rFonts w:ascii="Calibri"/>
                <w:sz w:val="15"/>
              </w:rPr>
            </w:pPr>
            <w:r>
              <w:rPr>
                <w:rFonts w:ascii="Calibri"/>
                <w:spacing w:val="-4"/>
                <w:sz w:val="15"/>
              </w:rPr>
              <w:t>2023</w:t>
            </w:r>
          </w:p>
        </w:tc>
        <w:tc>
          <w:tcPr>
            <w:tcW w:w="734" w:type="dxa"/>
          </w:tcPr>
          <w:p>
            <w:pPr>
              <w:pStyle w:val="TableParagraph"/>
              <w:spacing w:before="66"/>
              <w:ind w:left="14" w:right="1"/>
              <w:jc w:val="center"/>
              <w:rPr>
                <w:rFonts w:ascii="Calibri"/>
                <w:sz w:val="15"/>
              </w:rPr>
            </w:pPr>
            <w:r>
              <w:rPr>
                <w:rFonts w:ascii="Calibri"/>
                <w:spacing w:val="-2"/>
                <w:sz w:val="15"/>
              </w:rPr>
              <w:t>22.40</w:t>
            </w:r>
          </w:p>
        </w:tc>
        <w:tc>
          <w:tcPr>
            <w:tcW w:w="734" w:type="dxa"/>
          </w:tcPr>
          <w:p>
            <w:pPr>
              <w:pStyle w:val="TableParagraph"/>
              <w:spacing w:before="66"/>
              <w:ind w:left="14"/>
              <w:jc w:val="center"/>
              <w:rPr>
                <w:rFonts w:ascii="Calibri"/>
                <w:sz w:val="15"/>
              </w:rPr>
            </w:pPr>
            <w:r>
              <w:rPr>
                <w:rFonts w:ascii="Calibri"/>
                <w:spacing w:val="-2"/>
                <w:sz w:val="15"/>
              </w:rPr>
              <w:t>26.10</w:t>
            </w:r>
          </w:p>
        </w:tc>
        <w:tc>
          <w:tcPr>
            <w:tcW w:w="734" w:type="dxa"/>
          </w:tcPr>
          <w:p>
            <w:pPr>
              <w:pStyle w:val="TableParagraph"/>
              <w:spacing w:before="66"/>
              <w:ind w:left="14"/>
              <w:jc w:val="center"/>
              <w:rPr>
                <w:rFonts w:ascii="Calibri"/>
                <w:sz w:val="15"/>
              </w:rPr>
            </w:pPr>
            <w:r>
              <w:rPr>
                <w:rFonts w:ascii="Calibri"/>
                <w:spacing w:val="-2"/>
                <w:sz w:val="15"/>
              </w:rPr>
              <w:t>85.82</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val="restart"/>
          </w:tcPr>
          <w:p>
            <w:pPr>
              <w:pStyle w:val="TableParagraph"/>
              <w:spacing w:line="261" w:lineRule="auto" w:before="114"/>
              <w:ind w:left="23"/>
              <w:rPr>
                <w:rFonts w:ascii="Calibri" w:hAnsi="Calibri"/>
                <w:sz w:val="15"/>
              </w:rPr>
            </w:pPr>
            <w:r>
              <w:rPr>
                <w:rFonts w:ascii="Calibri" w:hAnsi="Calibri"/>
                <w:sz w:val="15"/>
              </w:rPr>
              <w:t>Porcentaje de adolescentes que señalaron</w:t>
            </w:r>
            <w:r>
              <w:rPr>
                <w:rFonts w:ascii="Calibri" w:hAnsi="Calibri"/>
                <w:spacing w:val="-5"/>
                <w:sz w:val="15"/>
              </w:rPr>
              <w:t> </w:t>
            </w:r>
            <w:r>
              <w:rPr>
                <w:rFonts w:ascii="Calibri" w:hAnsi="Calibri"/>
                <w:sz w:val="15"/>
              </w:rPr>
              <w:t>tener</w:t>
            </w:r>
            <w:r>
              <w:rPr>
                <w:rFonts w:ascii="Calibri" w:hAnsi="Calibri"/>
                <w:spacing w:val="-6"/>
                <w:sz w:val="15"/>
              </w:rPr>
              <w:t> </w:t>
            </w:r>
            <w:r>
              <w:rPr>
                <w:rFonts w:ascii="Calibri" w:hAnsi="Calibri"/>
                <w:sz w:val="15"/>
              </w:rPr>
              <w:t>mucha</w:t>
            </w:r>
            <w:r>
              <w:rPr>
                <w:rFonts w:ascii="Calibri" w:hAnsi="Calibri"/>
                <w:spacing w:val="40"/>
                <w:sz w:val="15"/>
              </w:rPr>
              <w:t> </w:t>
            </w:r>
            <w:r>
              <w:rPr>
                <w:rFonts w:ascii="Calibri" w:hAnsi="Calibri"/>
                <w:sz w:val="15"/>
              </w:rPr>
              <w:t>dificultad para realizar sus actividades diarias por un</w:t>
            </w:r>
            <w:r>
              <w:rPr>
                <w:rFonts w:ascii="Calibri" w:hAnsi="Calibri"/>
                <w:spacing w:val="40"/>
                <w:sz w:val="15"/>
              </w:rPr>
              <w:t> </w:t>
            </w:r>
            <w:r>
              <w:rPr>
                <w:rFonts w:ascii="Calibri" w:hAnsi="Calibri"/>
                <w:sz w:val="15"/>
              </w:rPr>
              <w:t>problema de salud mental</w:t>
            </w:r>
          </w:p>
        </w:tc>
        <w:tc>
          <w:tcPr>
            <w:tcW w:w="877" w:type="dxa"/>
            <w:vMerge w:val="restart"/>
          </w:tcPr>
          <w:p>
            <w:pPr>
              <w:pStyle w:val="TableParagraph"/>
              <w:spacing w:before="141"/>
              <w:rPr>
                <w:sz w:val="15"/>
              </w:rPr>
            </w:pPr>
          </w:p>
          <w:p>
            <w:pPr>
              <w:pStyle w:val="TableParagraph"/>
              <w:spacing w:before="1"/>
              <w:ind w:left="33"/>
              <w:rPr>
                <w:rFonts w:ascii="Calibri"/>
                <w:sz w:val="15"/>
              </w:rPr>
            </w:pPr>
            <w:r>
              <w:rPr>
                <w:rFonts w:ascii="Calibri"/>
                <w:spacing w:val="-2"/>
                <w:sz w:val="15"/>
              </w:rPr>
              <w:t>Descendente</w:t>
            </w:r>
          </w:p>
        </w:tc>
        <w:tc>
          <w:tcPr>
            <w:tcW w:w="800" w:type="dxa"/>
            <w:vMerge w:val="restart"/>
          </w:tcPr>
          <w:p>
            <w:pPr>
              <w:pStyle w:val="TableParagraph"/>
              <w:spacing w:before="141"/>
              <w:rPr>
                <w:sz w:val="15"/>
              </w:rPr>
            </w:pPr>
          </w:p>
          <w:p>
            <w:pPr>
              <w:pStyle w:val="TableParagraph"/>
              <w:spacing w:before="1"/>
              <w:ind w:left="195"/>
              <w:rPr>
                <w:rFonts w:ascii="Calibri"/>
                <w:sz w:val="15"/>
              </w:rPr>
            </w:pPr>
            <w:r>
              <w:rPr>
                <w:rFonts w:ascii="Calibri"/>
                <w:spacing w:val="-2"/>
                <w:sz w:val="15"/>
              </w:rPr>
              <w:t>MINSA</w:t>
            </w:r>
          </w:p>
        </w:tc>
        <w:tc>
          <w:tcPr>
            <w:tcW w:w="734" w:type="dxa"/>
          </w:tcPr>
          <w:p>
            <w:pPr>
              <w:pStyle w:val="TableParagraph"/>
              <w:spacing w:before="47"/>
              <w:ind w:left="14" w:right="2"/>
              <w:jc w:val="center"/>
              <w:rPr>
                <w:rFonts w:ascii="Calibri"/>
                <w:sz w:val="15"/>
              </w:rPr>
            </w:pPr>
            <w:r>
              <w:rPr>
                <w:rFonts w:ascii="Calibri"/>
                <w:spacing w:val="-4"/>
                <w:sz w:val="15"/>
              </w:rPr>
              <w:t>2021</w:t>
            </w:r>
          </w:p>
        </w:tc>
        <w:tc>
          <w:tcPr>
            <w:tcW w:w="734" w:type="dxa"/>
          </w:tcPr>
          <w:p>
            <w:pPr>
              <w:pStyle w:val="TableParagraph"/>
              <w:spacing w:before="47"/>
              <w:ind w:left="14" w:right="1"/>
              <w:jc w:val="center"/>
              <w:rPr>
                <w:rFonts w:ascii="Calibri"/>
                <w:sz w:val="15"/>
              </w:rPr>
            </w:pPr>
            <w:r>
              <w:rPr>
                <w:rFonts w:ascii="Calibri"/>
                <w:spacing w:val="-2"/>
                <w:sz w:val="15"/>
              </w:rPr>
              <w:t>26.03</w:t>
            </w:r>
          </w:p>
        </w:tc>
        <w:tc>
          <w:tcPr>
            <w:tcW w:w="734" w:type="dxa"/>
          </w:tcPr>
          <w:p>
            <w:pPr>
              <w:pStyle w:val="TableParagraph"/>
              <w:spacing w:before="47"/>
              <w:ind w:left="14"/>
              <w:jc w:val="center"/>
              <w:rPr>
                <w:rFonts w:ascii="Calibri"/>
                <w:sz w:val="15"/>
              </w:rPr>
            </w:pPr>
            <w:r>
              <w:rPr>
                <w:rFonts w:ascii="Calibri"/>
                <w:spacing w:val="-2"/>
                <w:sz w:val="15"/>
              </w:rPr>
              <w:t>26.30</w:t>
            </w:r>
          </w:p>
        </w:tc>
        <w:tc>
          <w:tcPr>
            <w:tcW w:w="734" w:type="dxa"/>
          </w:tcPr>
          <w:p>
            <w:pPr>
              <w:pStyle w:val="TableParagraph"/>
              <w:spacing w:before="47"/>
              <w:ind w:left="14"/>
              <w:jc w:val="center"/>
              <w:rPr>
                <w:rFonts w:ascii="Calibri"/>
                <w:sz w:val="15"/>
              </w:rPr>
            </w:pPr>
            <w:r>
              <w:rPr>
                <w:rFonts w:ascii="Calibri"/>
                <w:spacing w:val="-2"/>
                <w:sz w:val="15"/>
              </w:rPr>
              <w:t>98.97</w:t>
            </w:r>
          </w:p>
        </w:tc>
        <w:tc>
          <w:tcPr>
            <w:tcW w:w="1869" w:type="dxa"/>
            <w:vMerge w:val="restart"/>
          </w:tcPr>
          <w:p>
            <w:pPr>
              <w:pStyle w:val="TableParagraph"/>
              <w:rPr>
                <w:rFonts w:ascii="Times New Roman"/>
                <w:sz w:val="14"/>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2022</w:t>
            </w:r>
          </w:p>
        </w:tc>
        <w:tc>
          <w:tcPr>
            <w:tcW w:w="734" w:type="dxa"/>
          </w:tcPr>
          <w:p>
            <w:pPr>
              <w:pStyle w:val="TableParagraph"/>
              <w:spacing w:before="47"/>
              <w:ind w:left="14" w:right="1"/>
              <w:jc w:val="center"/>
              <w:rPr>
                <w:rFonts w:ascii="Calibri"/>
                <w:sz w:val="15"/>
              </w:rPr>
            </w:pPr>
            <w:r>
              <w:rPr>
                <w:rFonts w:ascii="Calibri"/>
                <w:spacing w:val="-2"/>
                <w:sz w:val="15"/>
              </w:rPr>
              <w:t>26.10</w:t>
            </w:r>
          </w:p>
        </w:tc>
        <w:tc>
          <w:tcPr>
            <w:tcW w:w="734" w:type="dxa"/>
          </w:tcPr>
          <w:p>
            <w:pPr>
              <w:pStyle w:val="TableParagraph"/>
              <w:spacing w:before="47"/>
              <w:ind w:left="14"/>
              <w:jc w:val="center"/>
              <w:rPr>
                <w:rFonts w:ascii="Calibri"/>
                <w:sz w:val="15"/>
              </w:rPr>
            </w:pPr>
            <w:r>
              <w:rPr>
                <w:rFonts w:ascii="Calibri"/>
                <w:spacing w:val="-2"/>
                <w:sz w:val="15"/>
              </w:rPr>
              <w:t>34.40</w:t>
            </w:r>
          </w:p>
        </w:tc>
        <w:tc>
          <w:tcPr>
            <w:tcW w:w="734" w:type="dxa"/>
          </w:tcPr>
          <w:p>
            <w:pPr>
              <w:pStyle w:val="TableParagraph"/>
              <w:spacing w:before="47"/>
              <w:ind w:left="14"/>
              <w:jc w:val="center"/>
              <w:rPr>
                <w:rFonts w:ascii="Calibri"/>
                <w:sz w:val="15"/>
              </w:rPr>
            </w:pPr>
            <w:r>
              <w:rPr>
                <w:rFonts w:ascii="Calibri"/>
                <w:spacing w:val="-2"/>
                <w:sz w:val="15"/>
              </w:rPr>
              <w:t>75.87</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2023</w:t>
            </w:r>
          </w:p>
        </w:tc>
        <w:tc>
          <w:tcPr>
            <w:tcW w:w="734" w:type="dxa"/>
          </w:tcPr>
          <w:p>
            <w:pPr>
              <w:pStyle w:val="TableParagraph"/>
              <w:spacing w:before="47"/>
              <w:ind w:left="14" w:right="1"/>
              <w:jc w:val="center"/>
              <w:rPr>
                <w:rFonts w:ascii="Calibri"/>
                <w:sz w:val="15"/>
              </w:rPr>
            </w:pPr>
            <w:r>
              <w:rPr>
                <w:rFonts w:ascii="Calibri"/>
                <w:spacing w:val="-2"/>
                <w:sz w:val="15"/>
              </w:rPr>
              <w:t>26.17</w:t>
            </w:r>
          </w:p>
        </w:tc>
        <w:tc>
          <w:tcPr>
            <w:tcW w:w="734" w:type="dxa"/>
          </w:tcPr>
          <w:p>
            <w:pPr>
              <w:pStyle w:val="TableParagraph"/>
              <w:spacing w:before="47"/>
              <w:ind w:left="14"/>
              <w:jc w:val="center"/>
              <w:rPr>
                <w:rFonts w:ascii="Calibri"/>
                <w:sz w:val="15"/>
              </w:rPr>
            </w:pPr>
            <w:r>
              <w:rPr>
                <w:rFonts w:ascii="Calibri"/>
                <w:spacing w:val="-2"/>
                <w:sz w:val="15"/>
              </w:rPr>
              <w:t>28.53</w:t>
            </w:r>
          </w:p>
        </w:tc>
        <w:tc>
          <w:tcPr>
            <w:tcW w:w="734" w:type="dxa"/>
          </w:tcPr>
          <w:p>
            <w:pPr>
              <w:pStyle w:val="TableParagraph"/>
              <w:spacing w:before="47"/>
              <w:ind w:left="14"/>
              <w:jc w:val="center"/>
              <w:rPr>
                <w:rFonts w:ascii="Calibri"/>
                <w:sz w:val="15"/>
              </w:rPr>
            </w:pPr>
            <w:r>
              <w:rPr>
                <w:rFonts w:ascii="Calibri"/>
                <w:spacing w:val="-2"/>
                <w:sz w:val="15"/>
              </w:rPr>
              <w:t>91.73</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val="restart"/>
          </w:tcPr>
          <w:p>
            <w:pPr>
              <w:pStyle w:val="TableParagraph"/>
              <w:spacing w:before="46"/>
              <w:rPr>
                <w:sz w:val="15"/>
              </w:rPr>
            </w:pPr>
          </w:p>
          <w:p>
            <w:pPr>
              <w:pStyle w:val="TableParagraph"/>
              <w:spacing w:line="261" w:lineRule="auto"/>
              <w:ind w:left="23" w:right="108"/>
              <w:rPr>
                <w:rFonts w:ascii="Calibri" w:hAnsi="Calibri"/>
                <w:sz w:val="15"/>
              </w:rPr>
            </w:pPr>
            <w:r>
              <w:rPr>
                <w:rFonts w:ascii="Calibri" w:hAnsi="Calibri"/>
                <w:sz w:val="15"/>
              </w:rPr>
              <w:t>Porcentaje de adolescentes de 15 a 17 años de edad</w:t>
            </w:r>
            <w:r>
              <w:rPr>
                <w:rFonts w:ascii="Calibri" w:hAnsi="Calibri"/>
                <w:spacing w:val="-3"/>
                <w:sz w:val="15"/>
              </w:rPr>
              <w:t> </w:t>
            </w:r>
            <w:r>
              <w:rPr>
                <w:rFonts w:ascii="Calibri" w:hAnsi="Calibri"/>
                <w:sz w:val="15"/>
              </w:rPr>
              <w:t>que</w:t>
            </w:r>
            <w:r>
              <w:rPr>
                <w:rFonts w:ascii="Calibri" w:hAnsi="Calibri"/>
                <w:spacing w:val="40"/>
                <w:sz w:val="15"/>
              </w:rPr>
              <w:t> </w:t>
            </w:r>
            <w:r>
              <w:rPr>
                <w:rFonts w:ascii="Calibri" w:hAnsi="Calibri"/>
                <w:sz w:val="15"/>
              </w:rPr>
              <w:t>ya son madres o están embarazadas por primera vez</w:t>
            </w:r>
          </w:p>
        </w:tc>
        <w:tc>
          <w:tcPr>
            <w:tcW w:w="877" w:type="dxa"/>
            <w:vMerge w:val="restart"/>
          </w:tcPr>
          <w:p>
            <w:pPr>
              <w:pStyle w:val="TableParagraph"/>
              <w:spacing w:before="141"/>
              <w:rPr>
                <w:sz w:val="15"/>
              </w:rPr>
            </w:pPr>
          </w:p>
          <w:p>
            <w:pPr>
              <w:pStyle w:val="TableParagraph"/>
              <w:spacing w:before="1"/>
              <w:ind w:left="33"/>
              <w:rPr>
                <w:rFonts w:ascii="Calibri"/>
                <w:sz w:val="15"/>
              </w:rPr>
            </w:pPr>
            <w:r>
              <w:rPr>
                <w:rFonts w:ascii="Calibri"/>
                <w:spacing w:val="-2"/>
                <w:sz w:val="15"/>
              </w:rPr>
              <w:t>Descendente</w:t>
            </w:r>
          </w:p>
        </w:tc>
        <w:tc>
          <w:tcPr>
            <w:tcW w:w="800" w:type="dxa"/>
            <w:vMerge w:val="restart"/>
          </w:tcPr>
          <w:p>
            <w:pPr>
              <w:pStyle w:val="TableParagraph"/>
              <w:spacing w:before="141"/>
              <w:rPr>
                <w:sz w:val="15"/>
              </w:rPr>
            </w:pPr>
          </w:p>
          <w:p>
            <w:pPr>
              <w:pStyle w:val="TableParagraph"/>
              <w:spacing w:before="1"/>
              <w:ind w:left="195"/>
              <w:rPr>
                <w:rFonts w:ascii="Calibri"/>
                <w:sz w:val="15"/>
              </w:rPr>
            </w:pPr>
            <w:r>
              <w:rPr>
                <w:rFonts w:ascii="Calibri"/>
                <w:spacing w:val="-2"/>
                <w:sz w:val="15"/>
              </w:rPr>
              <w:t>MINSA</w:t>
            </w:r>
          </w:p>
        </w:tc>
        <w:tc>
          <w:tcPr>
            <w:tcW w:w="734" w:type="dxa"/>
          </w:tcPr>
          <w:p>
            <w:pPr>
              <w:pStyle w:val="TableParagraph"/>
              <w:spacing w:before="47"/>
              <w:ind w:left="14" w:right="2"/>
              <w:jc w:val="center"/>
              <w:rPr>
                <w:rFonts w:ascii="Calibri"/>
                <w:sz w:val="15"/>
              </w:rPr>
            </w:pPr>
            <w:r>
              <w:rPr>
                <w:rFonts w:ascii="Calibri"/>
                <w:spacing w:val="-4"/>
                <w:sz w:val="15"/>
              </w:rPr>
              <w:t>2021</w:t>
            </w:r>
          </w:p>
        </w:tc>
        <w:tc>
          <w:tcPr>
            <w:tcW w:w="734" w:type="dxa"/>
          </w:tcPr>
          <w:p>
            <w:pPr>
              <w:pStyle w:val="TableParagraph"/>
              <w:spacing w:before="47"/>
              <w:ind w:left="14" w:right="1"/>
              <w:jc w:val="center"/>
              <w:rPr>
                <w:rFonts w:ascii="Calibri"/>
                <w:sz w:val="15"/>
              </w:rPr>
            </w:pPr>
            <w:r>
              <w:rPr>
                <w:rFonts w:ascii="Calibri"/>
                <w:spacing w:val="-4"/>
                <w:sz w:val="15"/>
              </w:rPr>
              <w:t>4.75</w:t>
            </w:r>
          </w:p>
        </w:tc>
        <w:tc>
          <w:tcPr>
            <w:tcW w:w="734" w:type="dxa"/>
          </w:tcPr>
          <w:p>
            <w:pPr>
              <w:pStyle w:val="TableParagraph"/>
              <w:spacing w:before="47"/>
              <w:ind w:left="14"/>
              <w:jc w:val="center"/>
              <w:rPr>
                <w:rFonts w:ascii="Calibri"/>
                <w:sz w:val="15"/>
              </w:rPr>
            </w:pPr>
            <w:r>
              <w:rPr>
                <w:rFonts w:ascii="Calibri"/>
                <w:spacing w:val="-4"/>
                <w:sz w:val="15"/>
              </w:rPr>
              <w:t>5.46</w:t>
            </w:r>
          </w:p>
        </w:tc>
        <w:tc>
          <w:tcPr>
            <w:tcW w:w="734" w:type="dxa"/>
          </w:tcPr>
          <w:p>
            <w:pPr>
              <w:pStyle w:val="TableParagraph"/>
              <w:spacing w:before="47"/>
              <w:ind w:left="14"/>
              <w:jc w:val="center"/>
              <w:rPr>
                <w:rFonts w:ascii="Calibri"/>
                <w:sz w:val="15"/>
              </w:rPr>
            </w:pPr>
            <w:r>
              <w:rPr>
                <w:rFonts w:ascii="Calibri"/>
                <w:spacing w:val="-2"/>
                <w:sz w:val="15"/>
              </w:rPr>
              <w:t>87.00</w:t>
            </w:r>
          </w:p>
        </w:tc>
        <w:tc>
          <w:tcPr>
            <w:tcW w:w="1869" w:type="dxa"/>
            <w:vMerge w:val="restart"/>
          </w:tcPr>
          <w:p>
            <w:pPr>
              <w:pStyle w:val="TableParagraph"/>
              <w:rPr>
                <w:rFonts w:ascii="Times New Roman"/>
                <w:sz w:val="14"/>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2022</w:t>
            </w:r>
          </w:p>
        </w:tc>
        <w:tc>
          <w:tcPr>
            <w:tcW w:w="734" w:type="dxa"/>
          </w:tcPr>
          <w:p>
            <w:pPr>
              <w:pStyle w:val="TableParagraph"/>
              <w:spacing w:before="47"/>
              <w:ind w:left="14" w:right="1"/>
              <w:jc w:val="center"/>
              <w:rPr>
                <w:rFonts w:ascii="Calibri"/>
                <w:sz w:val="15"/>
              </w:rPr>
            </w:pPr>
            <w:r>
              <w:rPr>
                <w:rFonts w:ascii="Calibri"/>
                <w:spacing w:val="-4"/>
                <w:sz w:val="15"/>
              </w:rPr>
              <w:t>4.41</w:t>
            </w:r>
          </w:p>
        </w:tc>
        <w:tc>
          <w:tcPr>
            <w:tcW w:w="734" w:type="dxa"/>
          </w:tcPr>
          <w:p>
            <w:pPr>
              <w:pStyle w:val="TableParagraph"/>
              <w:spacing w:before="47"/>
              <w:ind w:left="14"/>
              <w:jc w:val="center"/>
              <w:rPr>
                <w:rFonts w:ascii="Calibri"/>
                <w:sz w:val="15"/>
              </w:rPr>
            </w:pPr>
            <w:r>
              <w:rPr>
                <w:rFonts w:ascii="Calibri"/>
                <w:spacing w:val="-4"/>
                <w:sz w:val="15"/>
              </w:rPr>
              <w:t>5.50</w:t>
            </w:r>
          </w:p>
        </w:tc>
        <w:tc>
          <w:tcPr>
            <w:tcW w:w="734" w:type="dxa"/>
          </w:tcPr>
          <w:p>
            <w:pPr>
              <w:pStyle w:val="TableParagraph"/>
              <w:spacing w:before="47"/>
              <w:ind w:left="14"/>
              <w:jc w:val="center"/>
              <w:rPr>
                <w:rFonts w:ascii="Calibri"/>
                <w:sz w:val="15"/>
              </w:rPr>
            </w:pPr>
            <w:r>
              <w:rPr>
                <w:rFonts w:ascii="Calibri"/>
                <w:spacing w:val="-2"/>
                <w:sz w:val="15"/>
              </w:rPr>
              <w:t>80.18</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2023</w:t>
            </w:r>
          </w:p>
        </w:tc>
        <w:tc>
          <w:tcPr>
            <w:tcW w:w="734" w:type="dxa"/>
          </w:tcPr>
          <w:p>
            <w:pPr>
              <w:pStyle w:val="TableParagraph"/>
              <w:spacing w:before="47"/>
              <w:ind w:left="14" w:right="1"/>
              <w:jc w:val="center"/>
              <w:rPr>
                <w:rFonts w:ascii="Calibri"/>
                <w:sz w:val="15"/>
              </w:rPr>
            </w:pPr>
            <w:r>
              <w:rPr>
                <w:rFonts w:ascii="Calibri"/>
                <w:spacing w:val="-4"/>
                <w:sz w:val="15"/>
              </w:rPr>
              <w:t>4.07</w:t>
            </w:r>
          </w:p>
        </w:tc>
        <w:tc>
          <w:tcPr>
            <w:tcW w:w="734" w:type="dxa"/>
          </w:tcPr>
          <w:p>
            <w:pPr>
              <w:pStyle w:val="TableParagraph"/>
              <w:spacing w:before="47"/>
              <w:ind w:left="14"/>
              <w:jc w:val="center"/>
              <w:rPr>
                <w:rFonts w:ascii="Calibri"/>
                <w:sz w:val="15"/>
              </w:rPr>
            </w:pPr>
            <w:r>
              <w:rPr>
                <w:rFonts w:ascii="Calibri"/>
                <w:spacing w:val="-4"/>
                <w:sz w:val="15"/>
              </w:rPr>
              <w:t>5.10</w:t>
            </w:r>
          </w:p>
        </w:tc>
        <w:tc>
          <w:tcPr>
            <w:tcW w:w="734" w:type="dxa"/>
          </w:tcPr>
          <w:p>
            <w:pPr>
              <w:pStyle w:val="TableParagraph"/>
              <w:spacing w:before="47"/>
              <w:ind w:left="14"/>
              <w:jc w:val="center"/>
              <w:rPr>
                <w:rFonts w:ascii="Calibri"/>
                <w:sz w:val="15"/>
              </w:rPr>
            </w:pPr>
            <w:r>
              <w:rPr>
                <w:rFonts w:ascii="Calibri"/>
                <w:spacing w:val="-2"/>
                <w:sz w:val="15"/>
              </w:rPr>
              <w:t>79.80</w:t>
            </w:r>
          </w:p>
        </w:tc>
        <w:tc>
          <w:tcPr>
            <w:tcW w:w="1869" w:type="dxa"/>
            <w:vMerge/>
            <w:tcBorders>
              <w:top w:val="nil"/>
            </w:tcBorders>
          </w:tcPr>
          <w:p>
            <w:pPr>
              <w:rPr>
                <w:sz w:val="2"/>
                <w:szCs w:val="2"/>
              </w:rPr>
            </w:pPr>
          </w:p>
        </w:tc>
      </w:tr>
      <w:tr>
        <w:trPr>
          <w:trHeight w:val="266" w:hRule="atLeast"/>
        </w:trPr>
        <w:tc>
          <w:tcPr>
            <w:tcW w:w="3700" w:type="dxa"/>
            <w:vMerge w:val="restart"/>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56"/>
              <w:rPr>
                <w:sz w:val="15"/>
              </w:rPr>
            </w:pPr>
          </w:p>
          <w:p>
            <w:pPr>
              <w:pStyle w:val="TableParagraph"/>
              <w:spacing w:line="261" w:lineRule="auto"/>
              <w:ind w:left="23" w:right="108"/>
              <w:rPr>
                <w:rFonts w:ascii="Calibri" w:hAnsi="Calibri"/>
                <w:sz w:val="15"/>
              </w:rPr>
            </w:pPr>
            <w:r>
              <w:rPr>
                <w:rFonts w:ascii="Calibri" w:hAnsi="Calibri"/>
                <w:sz w:val="15"/>
              </w:rPr>
              <w:t>OP.02 Fortalecer</w:t>
            </w:r>
            <w:r>
              <w:rPr>
                <w:rFonts w:ascii="Calibri" w:hAnsi="Calibri"/>
                <w:spacing w:val="-4"/>
                <w:sz w:val="15"/>
              </w:rPr>
              <w:t> </w:t>
            </w:r>
            <w:r>
              <w:rPr>
                <w:rFonts w:ascii="Calibri" w:hAnsi="Calibri"/>
                <w:sz w:val="15"/>
              </w:rPr>
              <w:t>el desarrollo</w:t>
            </w:r>
            <w:r>
              <w:rPr>
                <w:rFonts w:ascii="Calibri" w:hAnsi="Calibri"/>
                <w:spacing w:val="-3"/>
                <w:sz w:val="15"/>
              </w:rPr>
              <w:t> </w:t>
            </w:r>
            <w:r>
              <w:rPr>
                <w:rFonts w:ascii="Calibri" w:hAnsi="Calibri"/>
                <w:sz w:val="15"/>
              </w:rPr>
              <w:t>de la autonomía de las</w:t>
            </w:r>
            <w:r>
              <w:rPr>
                <w:rFonts w:ascii="Calibri" w:hAnsi="Calibri"/>
                <w:spacing w:val="40"/>
                <w:sz w:val="15"/>
              </w:rPr>
              <w:t> </w:t>
            </w:r>
            <w:r>
              <w:rPr>
                <w:rFonts w:ascii="Calibri" w:hAnsi="Calibri"/>
                <w:sz w:val="15"/>
              </w:rPr>
              <w:t>niñas, niños y adolescentes.</w:t>
            </w:r>
          </w:p>
        </w:tc>
        <w:tc>
          <w:tcPr>
            <w:tcW w:w="3700" w:type="dxa"/>
            <w:vMerge w:val="restart"/>
          </w:tcPr>
          <w:p>
            <w:pPr>
              <w:pStyle w:val="TableParagraph"/>
              <w:spacing w:line="261" w:lineRule="auto" w:before="114"/>
              <w:ind w:left="23" w:right="108"/>
              <w:rPr>
                <w:rFonts w:ascii="Calibri" w:hAnsi="Calibri"/>
                <w:sz w:val="15"/>
              </w:rPr>
            </w:pPr>
            <w:r>
              <w:rPr>
                <w:rFonts w:ascii="Calibri" w:hAnsi="Calibri"/>
                <w:sz w:val="15"/>
              </w:rPr>
              <w:t>Porcentaje de niños y</w:t>
            </w:r>
            <w:r>
              <w:rPr>
                <w:rFonts w:ascii="Calibri" w:hAnsi="Calibri"/>
                <w:spacing w:val="-2"/>
                <w:sz w:val="15"/>
              </w:rPr>
              <w:t> </w:t>
            </w:r>
            <w:r>
              <w:rPr>
                <w:rFonts w:ascii="Calibri" w:hAnsi="Calibri"/>
                <w:sz w:val="15"/>
              </w:rPr>
              <w:t>niñas entre 9</w:t>
            </w:r>
            <w:r>
              <w:rPr>
                <w:rFonts w:ascii="Calibri" w:hAnsi="Calibri"/>
                <w:spacing w:val="-1"/>
                <w:sz w:val="15"/>
              </w:rPr>
              <w:t> </w:t>
            </w:r>
            <w:r>
              <w:rPr>
                <w:rFonts w:ascii="Calibri" w:hAnsi="Calibri"/>
                <w:sz w:val="15"/>
              </w:rPr>
              <w:t>y</w:t>
            </w:r>
            <w:r>
              <w:rPr>
                <w:rFonts w:ascii="Calibri" w:hAnsi="Calibri"/>
                <w:spacing w:val="-2"/>
                <w:sz w:val="15"/>
              </w:rPr>
              <w:t> </w:t>
            </w:r>
            <w:r>
              <w:rPr>
                <w:rFonts w:ascii="Calibri" w:hAnsi="Calibri"/>
                <w:sz w:val="15"/>
              </w:rPr>
              <w:t>12</w:t>
            </w:r>
            <w:r>
              <w:rPr>
                <w:rFonts w:ascii="Calibri" w:hAnsi="Calibri"/>
                <w:spacing w:val="-1"/>
                <w:sz w:val="15"/>
              </w:rPr>
              <w:t> </w:t>
            </w:r>
            <w:r>
              <w:rPr>
                <w:rFonts w:ascii="Calibri" w:hAnsi="Calibri"/>
                <w:sz w:val="15"/>
              </w:rPr>
              <w:t>meses de edad</w:t>
            </w:r>
            <w:r>
              <w:rPr>
                <w:rFonts w:ascii="Calibri" w:hAnsi="Calibri"/>
                <w:spacing w:val="40"/>
                <w:sz w:val="15"/>
              </w:rPr>
              <w:t> </w:t>
            </w:r>
            <w:r>
              <w:rPr>
                <w:rFonts w:ascii="Calibri" w:hAnsi="Calibri"/>
                <w:sz w:val="15"/>
              </w:rPr>
              <w:t>que tiene adecuada interacción madre-hijo/a como</w:t>
            </w:r>
            <w:r>
              <w:rPr>
                <w:rFonts w:ascii="Calibri" w:hAnsi="Calibri"/>
                <w:spacing w:val="40"/>
                <w:sz w:val="15"/>
              </w:rPr>
              <w:t> </w:t>
            </w:r>
            <w:r>
              <w:rPr>
                <w:rFonts w:ascii="Calibri" w:hAnsi="Calibri"/>
                <w:sz w:val="15"/>
              </w:rPr>
              <w:t>precursor del apego seguro</w:t>
            </w:r>
          </w:p>
        </w:tc>
        <w:tc>
          <w:tcPr>
            <w:tcW w:w="877" w:type="dxa"/>
            <w:vMerge w:val="restart"/>
          </w:tcPr>
          <w:p>
            <w:pPr>
              <w:pStyle w:val="TableParagraph"/>
              <w:spacing w:before="141"/>
              <w:rPr>
                <w:sz w:val="15"/>
              </w:rPr>
            </w:pPr>
          </w:p>
          <w:p>
            <w:pPr>
              <w:pStyle w:val="TableParagraph"/>
              <w:spacing w:before="1"/>
              <w:ind w:left="71"/>
              <w:rPr>
                <w:rFonts w:ascii="Calibri"/>
                <w:sz w:val="15"/>
              </w:rPr>
            </w:pPr>
            <w:r>
              <w:rPr>
                <w:rFonts w:ascii="Calibri"/>
                <w:spacing w:val="-2"/>
                <w:sz w:val="15"/>
              </w:rPr>
              <w:t>Ascendente</w:t>
            </w:r>
          </w:p>
        </w:tc>
        <w:tc>
          <w:tcPr>
            <w:tcW w:w="800" w:type="dxa"/>
            <w:vMerge w:val="restart"/>
          </w:tcPr>
          <w:p>
            <w:pPr>
              <w:pStyle w:val="TableParagraph"/>
              <w:spacing w:before="141"/>
              <w:rPr>
                <w:sz w:val="15"/>
              </w:rPr>
            </w:pPr>
          </w:p>
          <w:p>
            <w:pPr>
              <w:pStyle w:val="TableParagraph"/>
              <w:spacing w:before="1"/>
              <w:ind w:left="214"/>
              <w:rPr>
                <w:rFonts w:ascii="Calibri"/>
                <w:sz w:val="15"/>
              </w:rPr>
            </w:pPr>
            <w:r>
              <w:rPr>
                <w:rFonts w:ascii="Calibri"/>
                <w:spacing w:val="-2"/>
                <w:sz w:val="15"/>
              </w:rPr>
              <w:t>MIDIS</w:t>
            </w:r>
          </w:p>
        </w:tc>
        <w:tc>
          <w:tcPr>
            <w:tcW w:w="734" w:type="dxa"/>
          </w:tcPr>
          <w:p>
            <w:pPr>
              <w:pStyle w:val="TableParagraph"/>
              <w:spacing w:before="47"/>
              <w:ind w:left="14" w:right="2"/>
              <w:jc w:val="center"/>
              <w:rPr>
                <w:rFonts w:ascii="Calibri"/>
                <w:sz w:val="15"/>
              </w:rPr>
            </w:pPr>
            <w:r>
              <w:rPr>
                <w:rFonts w:ascii="Calibri"/>
                <w:spacing w:val="-4"/>
                <w:sz w:val="15"/>
              </w:rPr>
              <w:t>2021</w:t>
            </w:r>
          </w:p>
        </w:tc>
        <w:tc>
          <w:tcPr>
            <w:tcW w:w="734" w:type="dxa"/>
          </w:tcPr>
          <w:p>
            <w:pPr>
              <w:pStyle w:val="TableParagraph"/>
              <w:spacing w:before="47"/>
              <w:ind w:left="14" w:right="1"/>
              <w:jc w:val="center"/>
              <w:rPr>
                <w:rFonts w:ascii="Calibri"/>
                <w:sz w:val="15"/>
              </w:rPr>
            </w:pPr>
            <w:r>
              <w:rPr>
                <w:rFonts w:ascii="Calibri"/>
                <w:spacing w:val="-2"/>
                <w:sz w:val="15"/>
              </w:rPr>
              <w:t>50.00</w:t>
            </w:r>
          </w:p>
        </w:tc>
        <w:tc>
          <w:tcPr>
            <w:tcW w:w="734" w:type="dxa"/>
          </w:tcPr>
          <w:p>
            <w:pPr>
              <w:pStyle w:val="TableParagraph"/>
              <w:spacing w:before="47"/>
              <w:ind w:left="14"/>
              <w:jc w:val="center"/>
              <w:rPr>
                <w:rFonts w:ascii="Calibri"/>
                <w:sz w:val="15"/>
              </w:rPr>
            </w:pPr>
            <w:r>
              <w:rPr>
                <w:rFonts w:ascii="Calibri"/>
                <w:spacing w:val="-2"/>
                <w:sz w:val="15"/>
              </w:rPr>
              <w:t>41.50</w:t>
            </w:r>
          </w:p>
        </w:tc>
        <w:tc>
          <w:tcPr>
            <w:tcW w:w="734" w:type="dxa"/>
          </w:tcPr>
          <w:p>
            <w:pPr>
              <w:pStyle w:val="TableParagraph"/>
              <w:spacing w:before="47"/>
              <w:ind w:left="14"/>
              <w:jc w:val="center"/>
              <w:rPr>
                <w:rFonts w:ascii="Calibri"/>
                <w:sz w:val="15"/>
              </w:rPr>
            </w:pPr>
            <w:r>
              <w:rPr>
                <w:rFonts w:ascii="Calibri"/>
                <w:spacing w:val="-2"/>
                <w:sz w:val="15"/>
              </w:rPr>
              <w:t>83.00</w:t>
            </w:r>
          </w:p>
        </w:tc>
        <w:tc>
          <w:tcPr>
            <w:tcW w:w="1869" w:type="dxa"/>
            <w:vMerge w:val="restart"/>
          </w:tcPr>
          <w:p>
            <w:pPr>
              <w:pStyle w:val="TableParagraph"/>
              <w:rPr>
                <w:rFonts w:ascii="Times New Roman"/>
                <w:sz w:val="14"/>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2022</w:t>
            </w:r>
          </w:p>
        </w:tc>
        <w:tc>
          <w:tcPr>
            <w:tcW w:w="734" w:type="dxa"/>
          </w:tcPr>
          <w:p>
            <w:pPr>
              <w:pStyle w:val="TableParagraph"/>
              <w:spacing w:before="47"/>
              <w:ind w:left="14" w:right="1"/>
              <w:jc w:val="center"/>
              <w:rPr>
                <w:rFonts w:ascii="Calibri"/>
                <w:sz w:val="15"/>
              </w:rPr>
            </w:pPr>
            <w:r>
              <w:rPr>
                <w:rFonts w:ascii="Calibri"/>
                <w:spacing w:val="-2"/>
                <w:sz w:val="15"/>
              </w:rPr>
              <w:t>51.60</w:t>
            </w:r>
          </w:p>
        </w:tc>
        <w:tc>
          <w:tcPr>
            <w:tcW w:w="734" w:type="dxa"/>
          </w:tcPr>
          <w:p>
            <w:pPr>
              <w:pStyle w:val="TableParagraph"/>
              <w:spacing w:before="47"/>
              <w:ind w:left="14"/>
              <w:jc w:val="center"/>
              <w:rPr>
                <w:rFonts w:ascii="Calibri"/>
                <w:sz w:val="15"/>
              </w:rPr>
            </w:pPr>
            <w:r>
              <w:rPr>
                <w:rFonts w:ascii="Calibri"/>
                <w:spacing w:val="-2"/>
                <w:sz w:val="15"/>
              </w:rPr>
              <w:t>43.90</w:t>
            </w:r>
          </w:p>
        </w:tc>
        <w:tc>
          <w:tcPr>
            <w:tcW w:w="734" w:type="dxa"/>
          </w:tcPr>
          <w:p>
            <w:pPr>
              <w:pStyle w:val="TableParagraph"/>
              <w:spacing w:before="47"/>
              <w:ind w:left="14"/>
              <w:jc w:val="center"/>
              <w:rPr>
                <w:rFonts w:ascii="Calibri"/>
                <w:sz w:val="15"/>
              </w:rPr>
            </w:pPr>
            <w:r>
              <w:rPr>
                <w:rFonts w:ascii="Calibri"/>
                <w:spacing w:val="-2"/>
                <w:sz w:val="15"/>
              </w:rPr>
              <w:t>85.08</w:t>
            </w:r>
          </w:p>
        </w:tc>
        <w:tc>
          <w:tcPr>
            <w:tcW w:w="1869" w:type="dxa"/>
            <w:vMerge/>
            <w:tcBorders>
              <w:top w:val="nil"/>
            </w:tcBorders>
          </w:tcPr>
          <w:p>
            <w:pPr>
              <w:rPr>
                <w:sz w:val="2"/>
                <w:szCs w:val="2"/>
              </w:rPr>
            </w:pPr>
          </w:p>
        </w:tc>
      </w:tr>
      <w:tr>
        <w:trPr>
          <w:trHeight w:val="266"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47"/>
              <w:ind w:left="14" w:right="2"/>
              <w:jc w:val="center"/>
              <w:rPr>
                <w:rFonts w:ascii="Calibri"/>
                <w:sz w:val="15"/>
              </w:rPr>
            </w:pPr>
            <w:r>
              <w:rPr>
                <w:rFonts w:ascii="Calibri"/>
                <w:spacing w:val="-4"/>
                <w:sz w:val="15"/>
              </w:rPr>
              <w:t>2023</w:t>
            </w:r>
          </w:p>
        </w:tc>
        <w:tc>
          <w:tcPr>
            <w:tcW w:w="734" w:type="dxa"/>
          </w:tcPr>
          <w:p>
            <w:pPr>
              <w:pStyle w:val="TableParagraph"/>
              <w:spacing w:before="47"/>
              <w:ind w:left="14" w:right="1"/>
              <w:jc w:val="center"/>
              <w:rPr>
                <w:rFonts w:ascii="Calibri"/>
                <w:sz w:val="15"/>
              </w:rPr>
            </w:pPr>
            <w:r>
              <w:rPr>
                <w:rFonts w:ascii="Calibri"/>
                <w:spacing w:val="-2"/>
                <w:sz w:val="15"/>
              </w:rPr>
              <w:t>53.20</w:t>
            </w:r>
          </w:p>
        </w:tc>
        <w:tc>
          <w:tcPr>
            <w:tcW w:w="734" w:type="dxa"/>
          </w:tcPr>
          <w:p>
            <w:pPr>
              <w:pStyle w:val="TableParagraph"/>
              <w:spacing w:before="47"/>
              <w:ind w:left="14"/>
              <w:jc w:val="center"/>
              <w:rPr>
                <w:rFonts w:ascii="Calibri"/>
                <w:sz w:val="15"/>
              </w:rPr>
            </w:pPr>
            <w:r>
              <w:rPr>
                <w:rFonts w:ascii="Calibri"/>
                <w:spacing w:val="-2"/>
                <w:sz w:val="15"/>
              </w:rPr>
              <w:t>48.90</w:t>
            </w:r>
          </w:p>
        </w:tc>
        <w:tc>
          <w:tcPr>
            <w:tcW w:w="734" w:type="dxa"/>
          </w:tcPr>
          <w:p>
            <w:pPr>
              <w:pStyle w:val="TableParagraph"/>
              <w:spacing w:before="47"/>
              <w:ind w:left="14"/>
              <w:jc w:val="center"/>
              <w:rPr>
                <w:rFonts w:ascii="Calibri"/>
                <w:sz w:val="15"/>
              </w:rPr>
            </w:pPr>
            <w:r>
              <w:rPr>
                <w:rFonts w:ascii="Calibri"/>
                <w:spacing w:val="-2"/>
                <w:sz w:val="15"/>
              </w:rPr>
              <w:t>91.92</w:t>
            </w:r>
          </w:p>
        </w:tc>
        <w:tc>
          <w:tcPr>
            <w:tcW w:w="1869" w:type="dxa"/>
            <w:vMerge/>
            <w:tcBorders>
              <w:top w:val="nil"/>
            </w:tcBorders>
          </w:tcPr>
          <w:p>
            <w:pPr>
              <w:rPr>
                <w:sz w:val="2"/>
                <w:szCs w:val="2"/>
              </w:rPr>
            </w:pPr>
          </w:p>
        </w:tc>
      </w:tr>
      <w:tr>
        <w:trPr>
          <w:trHeight w:val="314" w:hRule="atLeast"/>
        </w:trPr>
        <w:tc>
          <w:tcPr>
            <w:tcW w:w="3700" w:type="dxa"/>
            <w:vMerge/>
            <w:tcBorders>
              <w:top w:val="nil"/>
            </w:tcBorders>
          </w:tcPr>
          <w:p>
            <w:pPr>
              <w:rPr>
                <w:sz w:val="2"/>
                <w:szCs w:val="2"/>
              </w:rPr>
            </w:pPr>
          </w:p>
        </w:tc>
        <w:tc>
          <w:tcPr>
            <w:tcW w:w="3700" w:type="dxa"/>
            <w:vMerge w:val="restart"/>
          </w:tcPr>
          <w:p>
            <w:pPr>
              <w:pStyle w:val="TableParagraph"/>
              <w:spacing w:before="113"/>
              <w:rPr>
                <w:sz w:val="15"/>
              </w:rPr>
            </w:pPr>
          </w:p>
          <w:p>
            <w:pPr>
              <w:pStyle w:val="TableParagraph"/>
              <w:spacing w:line="261" w:lineRule="auto"/>
              <w:ind w:left="23" w:right="108"/>
              <w:rPr>
                <w:rFonts w:ascii="Calibri" w:hAnsi="Calibri"/>
                <w:sz w:val="15"/>
              </w:rPr>
            </w:pPr>
            <w:r>
              <w:rPr>
                <w:rFonts w:ascii="Calibri" w:hAnsi="Calibri"/>
                <w:sz w:val="15"/>
              </w:rPr>
              <w:t>Tasa de conclusión, primaria, grupo</w:t>
            </w:r>
            <w:r>
              <w:rPr>
                <w:rFonts w:ascii="Calibri" w:hAnsi="Calibri"/>
                <w:spacing w:val="-2"/>
                <w:sz w:val="15"/>
              </w:rPr>
              <w:t> </w:t>
            </w:r>
            <w:r>
              <w:rPr>
                <w:rFonts w:ascii="Calibri" w:hAnsi="Calibri"/>
                <w:sz w:val="15"/>
              </w:rPr>
              <w:t>de edades 12-13 (%</w:t>
            </w:r>
            <w:r>
              <w:rPr>
                <w:rFonts w:ascii="Calibri" w:hAnsi="Calibri"/>
                <w:spacing w:val="40"/>
                <w:sz w:val="15"/>
              </w:rPr>
              <w:t> </w:t>
            </w:r>
            <w:r>
              <w:rPr>
                <w:rFonts w:ascii="Calibri" w:hAnsi="Calibri"/>
                <w:sz w:val="15"/>
              </w:rPr>
              <w:t>del total)</w:t>
            </w:r>
          </w:p>
        </w:tc>
        <w:tc>
          <w:tcPr>
            <w:tcW w:w="877" w:type="dxa"/>
            <w:vMerge w:val="restart"/>
          </w:tcPr>
          <w:p>
            <w:pPr>
              <w:pStyle w:val="TableParagraph"/>
              <w:rPr>
                <w:sz w:val="15"/>
              </w:rPr>
            </w:pPr>
          </w:p>
          <w:p>
            <w:pPr>
              <w:pStyle w:val="TableParagraph"/>
              <w:spacing w:before="45"/>
              <w:rPr>
                <w:sz w:val="15"/>
              </w:rPr>
            </w:pPr>
          </w:p>
          <w:p>
            <w:pPr>
              <w:pStyle w:val="TableParagraph"/>
              <w:ind w:left="71"/>
              <w:rPr>
                <w:rFonts w:ascii="Calibri"/>
                <w:sz w:val="15"/>
              </w:rPr>
            </w:pPr>
            <w:r>
              <w:rPr>
                <w:rFonts w:ascii="Calibri"/>
                <w:spacing w:val="-2"/>
                <w:sz w:val="15"/>
              </w:rPr>
              <w:t>Ascendente</w:t>
            </w:r>
          </w:p>
        </w:tc>
        <w:tc>
          <w:tcPr>
            <w:tcW w:w="800" w:type="dxa"/>
            <w:vMerge w:val="restart"/>
          </w:tcPr>
          <w:p>
            <w:pPr>
              <w:pStyle w:val="TableParagraph"/>
              <w:rPr>
                <w:sz w:val="15"/>
              </w:rPr>
            </w:pPr>
          </w:p>
          <w:p>
            <w:pPr>
              <w:pStyle w:val="TableParagraph"/>
              <w:spacing w:before="45"/>
              <w:rPr>
                <w:sz w:val="15"/>
              </w:rPr>
            </w:pPr>
          </w:p>
          <w:p>
            <w:pPr>
              <w:pStyle w:val="TableParagraph"/>
              <w:ind w:left="138"/>
              <w:rPr>
                <w:rFonts w:ascii="Calibri"/>
                <w:sz w:val="15"/>
              </w:rPr>
            </w:pPr>
            <w:r>
              <w:rPr>
                <w:rFonts w:ascii="Calibri"/>
                <w:spacing w:val="-2"/>
                <w:sz w:val="15"/>
              </w:rPr>
              <w:t>MINEDU</w:t>
            </w:r>
          </w:p>
        </w:tc>
        <w:tc>
          <w:tcPr>
            <w:tcW w:w="734" w:type="dxa"/>
          </w:tcPr>
          <w:p>
            <w:pPr>
              <w:pStyle w:val="TableParagraph"/>
              <w:spacing w:before="66"/>
              <w:ind w:left="14" w:right="2"/>
              <w:jc w:val="center"/>
              <w:rPr>
                <w:rFonts w:ascii="Calibri"/>
                <w:sz w:val="15"/>
              </w:rPr>
            </w:pPr>
            <w:r>
              <w:rPr>
                <w:rFonts w:ascii="Calibri"/>
                <w:spacing w:val="-4"/>
                <w:sz w:val="15"/>
              </w:rPr>
              <w:t>2021</w:t>
            </w:r>
          </w:p>
        </w:tc>
        <w:tc>
          <w:tcPr>
            <w:tcW w:w="734" w:type="dxa"/>
          </w:tcPr>
          <w:p>
            <w:pPr>
              <w:pStyle w:val="TableParagraph"/>
              <w:spacing w:before="66"/>
              <w:ind w:left="14" w:right="1"/>
              <w:jc w:val="center"/>
              <w:rPr>
                <w:rFonts w:ascii="Calibri"/>
                <w:sz w:val="15"/>
              </w:rPr>
            </w:pPr>
            <w:r>
              <w:rPr>
                <w:rFonts w:ascii="Calibri"/>
                <w:spacing w:val="-2"/>
                <w:sz w:val="15"/>
              </w:rPr>
              <w:t>91.20</w:t>
            </w:r>
          </w:p>
        </w:tc>
        <w:tc>
          <w:tcPr>
            <w:tcW w:w="734" w:type="dxa"/>
          </w:tcPr>
          <w:p>
            <w:pPr>
              <w:pStyle w:val="TableParagraph"/>
              <w:spacing w:before="66"/>
              <w:ind w:left="14"/>
              <w:jc w:val="center"/>
              <w:rPr>
                <w:rFonts w:ascii="Calibri"/>
                <w:sz w:val="15"/>
              </w:rPr>
            </w:pPr>
            <w:r>
              <w:rPr>
                <w:rFonts w:ascii="Calibri"/>
                <w:spacing w:val="-2"/>
                <w:sz w:val="15"/>
              </w:rPr>
              <w:t>88.60</w:t>
            </w:r>
          </w:p>
        </w:tc>
        <w:tc>
          <w:tcPr>
            <w:tcW w:w="734" w:type="dxa"/>
          </w:tcPr>
          <w:p>
            <w:pPr>
              <w:pStyle w:val="TableParagraph"/>
              <w:spacing w:before="66"/>
              <w:ind w:left="14"/>
              <w:jc w:val="center"/>
              <w:rPr>
                <w:rFonts w:ascii="Calibri"/>
                <w:sz w:val="15"/>
              </w:rPr>
            </w:pPr>
            <w:r>
              <w:rPr>
                <w:rFonts w:ascii="Calibri"/>
                <w:spacing w:val="-2"/>
                <w:sz w:val="15"/>
              </w:rPr>
              <w:t>97.15</w:t>
            </w:r>
          </w:p>
        </w:tc>
        <w:tc>
          <w:tcPr>
            <w:tcW w:w="1869" w:type="dxa"/>
            <w:vMerge w:val="restart"/>
          </w:tcPr>
          <w:p>
            <w:pPr>
              <w:pStyle w:val="TableParagraph"/>
              <w:rPr>
                <w:rFonts w:ascii="Times New Roman"/>
                <w:sz w:val="14"/>
              </w:rPr>
            </w:pPr>
          </w:p>
        </w:tc>
      </w:tr>
      <w:tr>
        <w:trPr>
          <w:trHeight w:val="314"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66"/>
              <w:ind w:left="14" w:right="2"/>
              <w:jc w:val="center"/>
              <w:rPr>
                <w:rFonts w:ascii="Calibri"/>
                <w:sz w:val="15"/>
              </w:rPr>
            </w:pPr>
            <w:r>
              <w:rPr>
                <w:rFonts w:ascii="Calibri"/>
                <w:spacing w:val="-4"/>
                <w:sz w:val="15"/>
              </w:rPr>
              <w:t>2022</w:t>
            </w:r>
          </w:p>
        </w:tc>
        <w:tc>
          <w:tcPr>
            <w:tcW w:w="734" w:type="dxa"/>
          </w:tcPr>
          <w:p>
            <w:pPr>
              <w:pStyle w:val="TableParagraph"/>
              <w:spacing w:before="66"/>
              <w:ind w:left="14" w:right="1"/>
              <w:jc w:val="center"/>
              <w:rPr>
                <w:rFonts w:ascii="Calibri"/>
                <w:sz w:val="15"/>
              </w:rPr>
            </w:pPr>
            <w:r>
              <w:rPr>
                <w:rFonts w:ascii="Calibri"/>
                <w:spacing w:val="-2"/>
                <w:sz w:val="15"/>
              </w:rPr>
              <w:t>92.00</w:t>
            </w:r>
          </w:p>
        </w:tc>
        <w:tc>
          <w:tcPr>
            <w:tcW w:w="734" w:type="dxa"/>
          </w:tcPr>
          <w:p>
            <w:pPr>
              <w:pStyle w:val="TableParagraph"/>
              <w:spacing w:before="66"/>
              <w:ind w:left="14"/>
              <w:jc w:val="center"/>
              <w:rPr>
                <w:rFonts w:ascii="Calibri"/>
                <w:sz w:val="15"/>
              </w:rPr>
            </w:pPr>
            <w:r>
              <w:rPr>
                <w:rFonts w:ascii="Calibri"/>
                <w:spacing w:val="-2"/>
                <w:sz w:val="15"/>
              </w:rPr>
              <w:t>90.00</w:t>
            </w:r>
          </w:p>
        </w:tc>
        <w:tc>
          <w:tcPr>
            <w:tcW w:w="734" w:type="dxa"/>
          </w:tcPr>
          <w:p>
            <w:pPr>
              <w:pStyle w:val="TableParagraph"/>
              <w:spacing w:before="66"/>
              <w:ind w:left="14"/>
              <w:jc w:val="center"/>
              <w:rPr>
                <w:rFonts w:ascii="Calibri"/>
                <w:sz w:val="15"/>
              </w:rPr>
            </w:pPr>
            <w:r>
              <w:rPr>
                <w:rFonts w:ascii="Calibri"/>
                <w:spacing w:val="-2"/>
                <w:sz w:val="15"/>
              </w:rPr>
              <w:t>97.83</w:t>
            </w:r>
          </w:p>
        </w:tc>
        <w:tc>
          <w:tcPr>
            <w:tcW w:w="1869" w:type="dxa"/>
            <w:vMerge/>
            <w:tcBorders>
              <w:top w:val="nil"/>
            </w:tcBorders>
          </w:tcPr>
          <w:p>
            <w:pPr>
              <w:rPr>
                <w:sz w:val="2"/>
                <w:szCs w:val="2"/>
              </w:rPr>
            </w:pPr>
          </w:p>
        </w:tc>
      </w:tr>
      <w:tr>
        <w:trPr>
          <w:trHeight w:val="314"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66"/>
              <w:ind w:left="14" w:right="2"/>
              <w:jc w:val="center"/>
              <w:rPr>
                <w:rFonts w:ascii="Calibri"/>
                <w:sz w:val="15"/>
              </w:rPr>
            </w:pPr>
            <w:r>
              <w:rPr>
                <w:rFonts w:ascii="Calibri"/>
                <w:spacing w:val="-4"/>
                <w:sz w:val="15"/>
              </w:rPr>
              <w:t>2023</w:t>
            </w:r>
          </w:p>
        </w:tc>
        <w:tc>
          <w:tcPr>
            <w:tcW w:w="734" w:type="dxa"/>
          </w:tcPr>
          <w:p>
            <w:pPr>
              <w:pStyle w:val="TableParagraph"/>
              <w:spacing w:before="66"/>
              <w:ind w:left="14" w:right="1"/>
              <w:jc w:val="center"/>
              <w:rPr>
                <w:rFonts w:ascii="Calibri"/>
                <w:sz w:val="15"/>
              </w:rPr>
            </w:pPr>
            <w:r>
              <w:rPr>
                <w:rFonts w:ascii="Calibri"/>
                <w:spacing w:val="-2"/>
                <w:sz w:val="15"/>
              </w:rPr>
              <w:t>92.80</w:t>
            </w:r>
          </w:p>
        </w:tc>
        <w:tc>
          <w:tcPr>
            <w:tcW w:w="734" w:type="dxa"/>
          </w:tcPr>
          <w:p>
            <w:pPr>
              <w:pStyle w:val="TableParagraph"/>
              <w:spacing w:before="66"/>
              <w:ind w:left="14"/>
              <w:jc w:val="center"/>
              <w:rPr>
                <w:rFonts w:ascii="Calibri"/>
                <w:sz w:val="15"/>
              </w:rPr>
            </w:pPr>
            <w:r>
              <w:rPr>
                <w:rFonts w:ascii="Calibri"/>
                <w:spacing w:val="-2"/>
                <w:sz w:val="15"/>
              </w:rPr>
              <w:t>92.53</w:t>
            </w:r>
          </w:p>
        </w:tc>
        <w:tc>
          <w:tcPr>
            <w:tcW w:w="734" w:type="dxa"/>
          </w:tcPr>
          <w:p>
            <w:pPr>
              <w:pStyle w:val="TableParagraph"/>
              <w:spacing w:before="66"/>
              <w:ind w:left="14"/>
              <w:jc w:val="center"/>
              <w:rPr>
                <w:rFonts w:ascii="Calibri"/>
                <w:sz w:val="15"/>
              </w:rPr>
            </w:pPr>
            <w:r>
              <w:rPr>
                <w:rFonts w:ascii="Calibri"/>
                <w:spacing w:val="-2"/>
                <w:sz w:val="15"/>
              </w:rPr>
              <w:t>99.71</w:t>
            </w:r>
          </w:p>
        </w:tc>
        <w:tc>
          <w:tcPr>
            <w:tcW w:w="1869" w:type="dxa"/>
            <w:vMerge/>
            <w:tcBorders>
              <w:top w:val="nil"/>
            </w:tcBorders>
          </w:tcPr>
          <w:p>
            <w:pPr>
              <w:rPr>
                <w:sz w:val="2"/>
                <w:szCs w:val="2"/>
              </w:rPr>
            </w:pPr>
          </w:p>
        </w:tc>
      </w:tr>
      <w:tr>
        <w:trPr>
          <w:trHeight w:val="314" w:hRule="atLeast"/>
        </w:trPr>
        <w:tc>
          <w:tcPr>
            <w:tcW w:w="3700" w:type="dxa"/>
            <w:vMerge/>
            <w:tcBorders>
              <w:top w:val="nil"/>
            </w:tcBorders>
          </w:tcPr>
          <w:p>
            <w:pPr>
              <w:rPr>
                <w:sz w:val="2"/>
                <w:szCs w:val="2"/>
              </w:rPr>
            </w:pPr>
          </w:p>
        </w:tc>
        <w:tc>
          <w:tcPr>
            <w:tcW w:w="3700" w:type="dxa"/>
            <w:vMerge w:val="restart"/>
          </w:tcPr>
          <w:p>
            <w:pPr>
              <w:pStyle w:val="TableParagraph"/>
              <w:spacing w:before="113"/>
              <w:rPr>
                <w:sz w:val="15"/>
              </w:rPr>
            </w:pPr>
          </w:p>
          <w:p>
            <w:pPr>
              <w:pStyle w:val="TableParagraph"/>
              <w:spacing w:line="261" w:lineRule="auto"/>
              <w:ind w:left="23"/>
              <w:rPr>
                <w:rFonts w:ascii="Calibri" w:hAnsi="Calibri"/>
                <w:sz w:val="15"/>
              </w:rPr>
            </w:pPr>
            <w:r>
              <w:rPr>
                <w:rFonts w:ascii="Calibri" w:hAnsi="Calibri"/>
                <w:sz w:val="15"/>
              </w:rPr>
              <w:t>Tasa de conclusión, secundaria, grupo</w:t>
            </w:r>
            <w:r>
              <w:rPr>
                <w:rFonts w:ascii="Calibri" w:hAnsi="Calibri"/>
                <w:spacing w:val="-1"/>
                <w:sz w:val="15"/>
              </w:rPr>
              <w:t> </w:t>
            </w:r>
            <w:r>
              <w:rPr>
                <w:rFonts w:ascii="Calibri" w:hAnsi="Calibri"/>
                <w:sz w:val="15"/>
              </w:rPr>
              <w:t>de edades 17-18 (%</w:t>
            </w:r>
            <w:r>
              <w:rPr>
                <w:rFonts w:ascii="Calibri" w:hAnsi="Calibri"/>
                <w:spacing w:val="40"/>
                <w:sz w:val="15"/>
              </w:rPr>
              <w:t> </w:t>
            </w:r>
            <w:r>
              <w:rPr>
                <w:rFonts w:ascii="Calibri" w:hAnsi="Calibri"/>
                <w:sz w:val="15"/>
              </w:rPr>
              <w:t>del total)</w:t>
            </w:r>
          </w:p>
        </w:tc>
        <w:tc>
          <w:tcPr>
            <w:tcW w:w="877" w:type="dxa"/>
            <w:vMerge w:val="restart"/>
          </w:tcPr>
          <w:p>
            <w:pPr>
              <w:pStyle w:val="TableParagraph"/>
              <w:rPr>
                <w:sz w:val="15"/>
              </w:rPr>
            </w:pPr>
          </w:p>
          <w:p>
            <w:pPr>
              <w:pStyle w:val="TableParagraph"/>
              <w:spacing w:before="45"/>
              <w:rPr>
                <w:sz w:val="15"/>
              </w:rPr>
            </w:pPr>
          </w:p>
          <w:p>
            <w:pPr>
              <w:pStyle w:val="TableParagraph"/>
              <w:spacing w:before="1"/>
              <w:ind w:left="71"/>
              <w:rPr>
                <w:rFonts w:ascii="Calibri"/>
                <w:sz w:val="15"/>
              </w:rPr>
            </w:pPr>
            <w:r>
              <w:rPr>
                <w:rFonts w:ascii="Calibri"/>
                <w:spacing w:val="-2"/>
                <w:sz w:val="15"/>
              </w:rPr>
              <w:t>Ascendente</w:t>
            </w:r>
          </w:p>
        </w:tc>
        <w:tc>
          <w:tcPr>
            <w:tcW w:w="800" w:type="dxa"/>
            <w:vMerge w:val="restart"/>
          </w:tcPr>
          <w:p>
            <w:pPr>
              <w:pStyle w:val="TableParagraph"/>
              <w:rPr>
                <w:sz w:val="15"/>
              </w:rPr>
            </w:pPr>
          </w:p>
          <w:p>
            <w:pPr>
              <w:pStyle w:val="TableParagraph"/>
              <w:spacing w:before="45"/>
              <w:rPr>
                <w:sz w:val="15"/>
              </w:rPr>
            </w:pPr>
          </w:p>
          <w:p>
            <w:pPr>
              <w:pStyle w:val="TableParagraph"/>
              <w:spacing w:before="1"/>
              <w:ind w:left="138"/>
              <w:rPr>
                <w:rFonts w:ascii="Calibri"/>
                <w:sz w:val="15"/>
              </w:rPr>
            </w:pPr>
            <w:r>
              <w:rPr>
                <w:rFonts w:ascii="Calibri"/>
                <w:spacing w:val="-2"/>
                <w:sz w:val="15"/>
              </w:rPr>
              <w:t>MINEDU</w:t>
            </w:r>
          </w:p>
        </w:tc>
        <w:tc>
          <w:tcPr>
            <w:tcW w:w="734" w:type="dxa"/>
          </w:tcPr>
          <w:p>
            <w:pPr>
              <w:pStyle w:val="TableParagraph"/>
              <w:spacing w:before="66"/>
              <w:ind w:left="14" w:right="2"/>
              <w:jc w:val="center"/>
              <w:rPr>
                <w:rFonts w:ascii="Calibri"/>
                <w:sz w:val="15"/>
              </w:rPr>
            </w:pPr>
            <w:r>
              <w:rPr>
                <w:rFonts w:ascii="Calibri"/>
                <w:spacing w:val="-4"/>
                <w:sz w:val="15"/>
              </w:rPr>
              <w:t>2021</w:t>
            </w:r>
          </w:p>
        </w:tc>
        <w:tc>
          <w:tcPr>
            <w:tcW w:w="734" w:type="dxa"/>
          </w:tcPr>
          <w:p>
            <w:pPr>
              <w:pStyle w:val="TableParagraph"/>
              <w:spacing w:before="66"/>
              <w:ind w:left="14" w:right="1"/>
              <w:jc w:val="center"/>
              <w:rPr>
                <w:rFonts w:ascii="Calibri"/>
                <w:sz w:val="15"/>
              </w:rPr>
            </w:pPr>
            <w:r>
              <w:rPr>
                <w:rFonts w:ascii="Calibri"/>
                <w:spacing w:val="-2"/>
                <w:sz w:val="15"/>
              </w:rPr>
              <w:t>78.46</w:t>
            </w:r>
          </w:p>
        </w:tc>
        <w:tc>
          <w:tcPr>
            <w:tcW w:w="734" w:type="dxa"/>
          </w:tcPr>
          <w:p>
            <w:pPr>
              <w:pStyle w:val="TableParagraph"/>
              <w:spacing w:before="66"/>
              <w:ind w:left="14"/>
              <w:jc w:val="center"/>
              <w:rPr>
                <w:rFonts w:ascii="Calibri"/>
                <w:sz w:val="15"/>
              </w:rPr>
            </w:pPr>
            <w:r>
              <w:rPr>
                <w:rFonts w:ascii="Calibri"/>
                <w:spacing w:val="-2"/>
                <w:sz w:val="15"/>
              </w:rPr>
              <w:t>77.80</w:t>
            </w:r>
          </w:p>
        </w:tc>
        <w:tc>
          <w:tcPr>
            <w:tcW w:w="734" w:type="dxa"/>
          </w:tcPr>
          <w:p>
            <w:pPr>
              <w:pStyle w:val="TableParagraph"/>
              <w:spacing w:before="66"/>
              <w:ind w:left="14"/>
              <w:jc w:val="center"/>
              <w:rPr>
                <w:rFonts w:ascii="Calibri"/>
                <w:sz w:val="15"/>
              </w:rPr>
            </w:pPr>
            <w:r>
              <w:rPr>
                <w:rFonts w:ascii="Calibri"/>
                <w:spacing w:val="-2"/>
                <w:sz w:val="15"/>
              </w:rPr>
              <w:t>99.16</w:t>
            </w:r>
          </w:p>
        </w:tc>
        <w:tc>
          <w:tcPr>
            <w:tcW w:w="1869" w:type="dxa"/>
            <w:vMerge w:val="restart"/>
          </w:tcPr>
          <w:p>
            <w:pPr>
              <w:pStyle w:val="TableParagraph"/>
              <w:rPr>
                <w:rFonts w:ascii="Times New Roman"/>
                <w:sz w:val="14"/>
              </w:rPr>
            </w:pPr>
          </w:p>
        </w:tc>
      </w:tr>
      <w:tr>
        <w:trPr>
          <w:trHeight w:val="314"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66"/>
              <w:ind w:left="14" w:right="2"/>
              <w:jc w:val="center"/>
              <w:rPr>
                <w:rFonts w:ascii="Calibri"/>
                <w:sz w:val="15"/>
              </w:rPr>
            </w:pPr>
            <w:r>
              <w:rPr>
                <w:rFonts w:ascii="Calibri"/>
                <w:spacing w:val="-4"/>
                <w:sz w:val="15"/>
              </w:rPr>
              <w:t>2022</w:t>
            </w:r>
          </w:p>
        </w:tc>
        <w:tc>
          <w:tcPr>
            <w:tcW w:w="734" w:type="dxa"/>
          </w:tcPr>
          <w:p>
            <w:pPr>
              <w:pStyle w:val="TableParagraph"/>
              <w:spacing w:before="66"/>
              <w:ind w:left="14" w:right="1"/>
              <w:jc w:val="center"/>
              <w:rPr>
                <w:rFonts w:ascii="Calibri"/>
                <w:sz w:val="15"/>
              </w:rPr>
            </w:pPr>
            <w:r>
              <w:rPr>
                <w:rFonts w:ascii="Calibri"/>
                <w:spacing w:val="-2"/>
                <w:sz w:val="15"/>
              </w:rPr>
              <w:t>80.29</w:t>
            </w:r>
          </w:p>
        </w:tc>
        <w:tc>
          <w:tcPr>
            <w:tcW w:w="734" w:type="dxa"/>
          </w:tcPr>
          <w:p>
            <w:pPr>
              <w:pStyle w:val="TableParagraph"/>
              <w:spacing w:before="66"/>
              <w:ind w:left="14"/>
              <w:jc w:val="center"/>
              <w:rPr>
                <w:rFonts w:ascii="Calibri"/>
                <w:sz w:val="15"/>
              </w:rPr>
            </w:pPr>
            <w:r>
              <w:rPr>
                <w:rFonts w:ascii="Calibri"/>
                <w:spacing w:val="-2"/>
                <w:sz w:val="15"/>
              </w:rPr>
              <w:t>79.30</w:t>
            </w:r>
          </w:p>
        </w:tc>
        <w:tc>
          <w:tcPr>
            <w:tcW w:w="734" w:type="dxa"/>
          </w:tcPr>
          <w:p>
            <w:pPr>
              <w:pStyle w:val="TableParagraph"/>
              <w:spacing w:before="66"/>
              <w:ind w:left="14"/>
              <w:jc w:val="center"/>
              <w:rPr>
                <w:rFonts w:ascii="Calibri"/>
                <w:sz w:val="15"/>
              </w:rPr>
            </w:pPr>
            <w:r>
              <w:rPr>
                <w:rFonts w:ascii="Calibri"/>
                <w:spacing w:val="-2"/>
                <w:sz w:val="15"/>
              </w:rPr>
              <w:t>98.77</w:t>
            </w:r>
          </w:p>
        </w:tc>
        <w:tc>
          <w:tcPr>
            <w:tcW w:w="1869" w:type="dxa"/>
            <w:vMerge/>
            <w:tcBorders>
              <w:top w:val="nil"/>
            </w:tcBorders>
          </w:tcPr>
          <w:p>
            <w:pPr>
              <w:rPr>
                <w:sz w:val="2"/>
                <w:szCs w:val="2"/>
              </w:rPr>
            </w:pPr>
          </w:p>
        </w:tc>
      </w:tr>
      <w:tr>
        <w:trPr>
          <w:trHeight w:val="314" w:hRule="atLeast"/>
        </w:trPr>
        <w:tc>
          <w:tcPr>
            <w:tcW w:w="3700" w:type="dxa"/>
            <w:vMerge/>
            <w:tcBorders>
              <w:top w:val="nil"/>
            </w:tcBorders>
          </w:tcPr>
          <w:p>
            <w:pPr>
              <w:rPr>
                <w:sz w:val="2"/>
                <w:szCs w:val="2"/>
              </w:rPr>
            </w:pPr>
          </w:p>
        </w:tc>
        <w:tc>
          <w:tcPr>
            <w:tcW w:w="3700" w:type="dxa"/>
            <w:vMerge/>
            <w:tcBorders>
              <w:top w:val="nil"/>
            </w:tcBorders>
          </w:tcPr>
          <w:p>
            <w:pPr>
              <w:rPr>
                <w:sz w:val="2"/>
                <w:szCs w:val="2"/>
              </w:rPr>
            </w:pPr>
          </w:p>
        </w:tc>
        <w:tc>
          <w:tcPr>
            <w:tcW w:w="877" w:type="dxa"/>
            <w:vMerge/>
            <w:tcBorders>
              <w:top w:val="nil"/>
            </w:tcBorders>
          </w:tcPr>
          <w:p>
            <w:pPr>
              <w:rPr>
                <w:sz w:val="2"/>
                <w:szCs w:val="2"/>
              </w:rPr>
            </w:pPr>
          </w:p>
        </w:tc>
        <w:tc>
          <w:tcPr>
            <w:tcW w:w="800" w:type="dxa"/>
            <w:vMerge/>
            <w:tcBorders>
              <w:top w:val="nil"/>
            </w:tcBorders>
          </w:tcPr>
          <w:p>
            <w:pPr>
              <w:rPr>
                <w:sz w:val="2"/>
                <w:szCs w:val="2"/>
              </w:rPr>
            </w:pPr>
          </w:p>
        </w:tc>
        <w:tc>
          <w:tcPr>
            <w:tcW w:w="734" w:type="dxa"/>
          </w:tcPr>
          <w:p>
            <w:pPr>
              <w:pStyle w:val="TableParagraph"/>
              <w:spacing w:before="66"/>
              <w:ind w:left="14" w:right="2"/>
              <w:jc w:val="center"/>
              <w:rPr>
                <w:rFonts w:ascii="Calibri"/>
                <w:sz w:val="15"/>
              </w:rPr>
            </w:pPr>
            <w:r>
              <w:rPr>
                <w:rFonts w:ascii="Calibri"/>
                <w:spacing w:val="-4"/>
                <w:sz w:val="15"/>
              </w:rPr>
              <w:t>2023</w:t>
            </w:r>
          </w:p>
        </w:tc>
        <w:tc>
          <w:tcPr>
            <w:tcW w:w="734" w:type="dxa"/>
          </w:tcPr>
          <w:p>
            <w:pPr>
              <w:pStyle w:val="TableParagraph"/>
              <w:spacing w:before="66"/>
              <w:ind w:left="14" w:right="1"/>
              <w:jc w:val="center"/>
              <w:rPr>
                <w:rFonts w:ascii="Calibri"/>
                <w:sz w:val="15"/>
              </w:rPr>
            </w:pPr>
            <w:r>
              <w:rPr>
                <w:rFonts w:ascii="Calibri"/>
                <w:spacing w:val="-2"/>
                <w:sz w:val="15"/>
              </w:rPr>
              <w:t>82.12</w:t>
            </w:r>
          </w:p>
        </w:tc>
        <w:tc>
          <w:tcPr>
            <w:tcW w:w="734" w:type="dxa"/>
          </w:tcPr>
          <w:p>
            <w:pPr>
              <w:pStyle w:val="TableParagraph"/>
              <w:spacing w:before="66"/>
              <w:ind w:left="14"/>
              <w:jc w:val="center"/>
              <w:rPr>
                <w:rFonts w:ascii="Calibri"/>
                <w:sz w:val="15"/>
              </w:rPr>
            </w:pPr>
            <w:r>
              <w:rPr>
                <w:rFonts w:ascii="Calibri"/>
                <w:spacing w:val="-2"/>
                <w:sz w:val="15"/>
              </w:rPr>
              <w:t>81.11</w:t>
            </w:r>
          </w:p>
        </w:tc>
        <w:tc>
          <w:tcPr>
            <w:tcW w:w="734" w:type="dxa"/>
          </w:tcPr>
          <w:p>
            <w:pPr>
              <w:pStyle w:val="TableParagraph"/>
              <w:spacing w:before="66"/>
              <w:ind w:left="14"/>
              <w:jc w:val="center"/>
              <w:rPr>
                <w:rFonts w:ascii="Calibri"/>
                <w:sz w:val="15"/>
              </w:rPr>
            </w:pPr>
            <w:r>
              <w:rPr>
                <w:rFonts w:ascii="Calibri"/>
                <w:spacing w:val="-2"/>
                <w:sz w:val="15"/>
              </w:rPr>
              <w:t>98.77</w:t>
            </w:r>
          </w:p>
        </w:tc>
        <w:tc>
          <w:tcPr>
            <w:tcW w:w="1869" w:type="dxa"/>
            <w:vMerge/>
            <w:tcBorders>
              <w:top w:val="nil"/>
            </w:tcBorders>
          </w:tcPr>
          <w:p>
            <w:pPr>
              <w:rPr>
                <w:sz w:val="2"/>
                <w:szCs w:val="2"/>
              </w:rPr>
            </w:pPr>
          </w:p>
        </w:tc>
      </w:tr>
    </w:tbl>
    <w:p>
      <w:pPr>
        <w:spacing w:after="0"/>
        <w:rPr>
          <w:sz w:val="2"/>
          <w:szCs w:val="2"/>
        </w:rPr>
        <w:sectPr>
          <w:headerReference w:type="default" r:id="rId17"/>
          <w:pgSz w:w="16840" w:h="11910" w:orient="landscape"/>
          <w:pgMar w:header="729" w:footer="0" w:top="2060" w:bottom="501" w:left="1275" w:right="1275"/>
        </w:sect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37"/>
        <w:gridCol w:w="3737"/>
        <w:gridCol w:w="886"/>
        <w:gridCol w:w="809"/>
        <w:gridCol w:w="742"/>
        <w:gridCol w:w="742"/>
        <w:gridCol w:w="742"/>
        <w:gridCol w:w="742"/>
        <w:gridCol w:w="1888"/>
      </w:tblGrid>
      <w:tr>
        <w:trPr>
          <w:trHeight w:val="596" w:hRule="atLeast"/>
        </w:trPr>
        <w:tc>
          <w:tcPr>
            <w:tcW w:w="3737" w:type="dxa"/>
            <w:shd w:val="clear" w:color="auto" w:fill="BCD6ED"/>
          </w:tcPr>
          <w:p>
            <w:pPr>
              <w:pStyle w:val="TableParagraph"/>
              <w:spacing w:before="31"/>
              <w:rPr>
                <w:sz w:val="15"/>
              </w:rPr>
            </w:pPr>
          </w:p>
          <w:p>
            <w:pPr>
              <w:pStyle w:val="TableParagraph"/>
              <w:ind w:left="1112"/>
              <w:rPr>
                <w:rFonts w:ascii="Calibri"/>
                <w:b/>
                <w:sz w:val="15"/>
              </w:rPr>
            </w:pPr>
            <w:r>
              <w:rPr>
                <w:rFonts w:ascii="Calibri"/>
                <w:b/>
                <w:sz w:val="15"/>
              </w:rPr>
              <w:t>OBJETIVO</w:t>
            </w:r>
            <w:r>
              <w:rPr>
                <w:rFonts w:ascii="Calibri"/>
                <w:b/>
                <w:spacing w:val="8"/>
                <w:sz w:val="15"/>
              </w:rPr>
              <w:t> </w:t>
            </w:r>
            <w:r>
              <w:rPr>
                <w:rFonts w:ascii="Calibri"/>
                <w:b/>
                <w:spacing w:val="-2"/>
                <w:sz w:val="15"/>
              </w:rPr>
              <w:t>PRIORITARIO</w:t>
            </w:r>
          </w:p>
        </w:tc>
        <w:tc>
          <w:tcPr>
            <w:tcW w:w="3737" w:type="dxa"/>
            <w:shd w:val="clear" w:color="auto" w:fill="BCD6ED"/>
          </w:tcPr>
          <w:p>
            <w:pPr>
              <w:pStyle w:val="TableParagraph"/>
              <w:spacing w:before="31"/>
              <w:rPr>
                <w:sz w:val="15"/>
              </w:rPr>
            </w:pPr>
          </w:p>
          <w:p>
            <w:pPr>
              <w:pStyle w:val="TableParagraph"/>
              <w:ind w:left="8"/>
              <w:jc w:val="center"/>
              <w:rPr>
                <w:rFonts w:ascii="Calibri"/>
                <w:b/>
                <w:sz w:val="15"/>
              </w:rPr>
            </w:pPr>
            <w:r>
              <w:rPr>
                <w:rFonts w:ascii="Calibri"/>
                <w:b/>
                <w:spacing w:val="-2"/>
                <w:sz w:val="15"/>
              </w:rPr>
              <w:t>INDICADOR</w:t>
            </w:r>
          </w:p>
        </w:tc>
        <w:tc>
          <w:tcPr>
            <w:tcW w:w="886" w:type="dxa"/>
            <w:shd w:val="clear" w:color="auto" w:fill="BCD6ED"/>
          </w:tcPr>
          <w:p>
            <w:pPr>
              <w:pStyle w:val="TableParagraph"/>
              <w:spacing w:before="31"/>
              <w:rPr>
                <w:sz w:val="15"/>
              </w:rPr>
            </w:pPr>
          </w:p>
          <w:p>
            <w:pPr>
              <w:pStyle w:val="TableParagraph"/>
              <w:ind w:left="148"/>
              <w:rPr>
                <w:rFonts w:ascii="Calibri"/>
                <w:b/>
                <w:sz w:val="15"/>
              </w:rPr>
            </w:pPr>
            <w:r>
              <w:rPr>
                <w:rFonts w:ascii="Calibri"/>
                <w:b/>
                <w:spacing w:val="-2"/>
                <w:sz w:val="15"/>
              </w:rPr>
              <w:t>SENTIDO</w:t>
            </w:r>
          </w:p>
        </w:tc>
        <w:tc>
          <w:tcPr>
            <w:tcW w:w="809" w:type="dxa"/>
            <w:shd w:val="clear" w:color="auto" w:fill="BCD6ED"/>
          </w:tcPr>
          <w:p>
            <w:pPr>
              <w:pStyle w:val="TableParagraph"/>
              <w:spacing w:line="266" w:lineRule="auto" w:before="97"/>
              <w:ind w:left="283" w:right="45" w:hanging="241"/>
              <w:rPr>
                <w:rFonts w:ascii="Calibri"/>
                <w:b/>
                <w:sz w:val="15"/>
              </w:rPr>
            </w:pPr>
            <w:r>
              <w:rPr>
                <w:rFonts w:ascii="Calibri"/>
                <w:b/>
                <w:spacing w:val="-2"/>
                <w:sz w:val="15"/>
              </w:rPr>
              <w:t>RESPONSA</w:t>
            </w:r>
            <w:r>
              <w:rPr>
                <w:rFonts w:ascii="Calibri"/>
                <w:b/>
                <w:spacing w:val="40"/>
                <w:sz w:val="15"/>
              </w:rPr>
              <w:t> </w:t>
            </w:r>
            <w:r>
              <w:rPr>
                <w:rFonts w:ascii="Calibri"/>
                <w:b/>
                <w:spacing w:val="-4"/>
                <w:sz w:val="15"/>
              </w:rPr>
              <w:t>BLE</w:t>
            </w:r>
          </w:p>
        </w:tc>
        <w:tc>
          <w:tcPr>
            <w:tcW w:w="742" w:type="dxa"/>
            <w:shd w:val="clear" w:color="auto" w:fill="BCD6ED"/>
          </w:tcPr>
          <w:p>
            <w:pPr>
              <w:pStyle w:val="TableParagraph"/>
              <w:spacing w:before="31"/>
              <w:rPr>
                <w:sz w:val="15"/>
              </w:rPr>
            </w:pPr>
          </w:p>
          <w:p>
            <w:pPr>
              <w:pStyle w:val="TableParagraph"/>
              <w:ind w:left="16" w:right="9"/>
              <w:jc w:val="center"/>
              <w:rPr>
                <w:rFonts w:ascii="Calibri" w:hAnsi="Calibri"/>
                <w:b/>
                <w:sz w:val="15"/>
              </w:rPr>
            </w:pPr>
            <w:r>
              <w:rPr>
                <w:rFonts w:ascii="Calibri" w:hAnsi="Calibri"/>
                <w:b/>
                <w:spacing w:val="-5"/>
                <w:sz w:val="15"/>
              </w:rPr>
              <w:t>AÑO</w:t>
            </w:r>
          </w:p>
        </w:tc>
        <w:tc>
          <w:tcPr>
            <w:tcW w:w="742" w:type="dxa"/>
            <w:shd w:val="clear" w:color="auto" w:fill="BCD6ED"/>
          </w:tcPr>
          <w:p>
            <w:pPr>
              <w:pStyle w:val="TableParagraph"/>
              <w:spacing w:line="266" w:lineRule="auto" w:before="97"/>
              <w:ind w:left="264" w:right="48" w:hanging="68"/>
              <w:rPr>
                <w:rFonts w:ascii="Calibri"/>
                <w:b/>
                <w:sz w:val="15"/>
              </w:rPr>
            </w:pPr>
            <w:r>
              <w:rPr>
                <w:rFonts w:ascii="Calibri"/>
                <w:b/>
                <w:spacing w:val="-4"/>
                <w:sz w:val="15"/>
              </w:rPr>
              <w:t>Meta</w:t>
            </w:r>
            <w:r>
              <w:rPr>
                <w:rFonts w:ascii="Calibri"/>
                <w:b/>
                <w:spacing w:val="40"/>
                <w:sz w:val="15"/>
              </w:rPr>
              <w:t> </w:t>
            </w:r>
            <w:r>
              <w:rPr>
                <w:rFonts w:ascii="Calibri"/>
                <w:b/>
                <w:spacing w:val="-4"/>
                <w:sz w:val="15"/>
              </w:rPr>
              <w:t>(%)</w:t>
            </w:r>
          </w:p>
        </w:tc>
        <w:tc>
          <w:tcPr>
            <w:tcW w:w="742" w:type="dxa"/>
            <w:shd w:val="clear" w:color="auto" w:fill="BCD6ED"/>
          </w:tcPr>
          <w:p>
            <w:pPr>
              <w:pStyle w:val="TableParagraph"/>
              <w:spacing w:line="264" w:lineRule="auto" w:before="1"/>
              <w:ind w:left="61" w:right="48" w:firstLine="134"/>
              <w:rPr>
                <w:rFonts w:ascii="Calibri"/>
                <w:b/>
                <w:sz w:val="15"/>
              </w:rPr>
            </w:pPr>
            <w:r>
              <w:rPr>
                <w:rFonts w:ascii="Calibri"/>
                <w:b/>
                <w:spacing w:val="-2"/>
                <w:sz w:val="15"/>
              </w:rPr>
              <w:t>Valor</w:t>
            </w:r>
            <w:r>
              <w:rPr>
                <w:rFonts w:ascii="Calibri"/>
                <w:b/>
                <w:spacing w:val="40"/>
                <w:sz w:val="15"/>
              </w:rPr>
              <w:t> </w:t>
            </w:r>
            <w:r>
              <w:rPr>
                <w:rFonts w:ascii="Calibri"/>
                <w:b/>
                <w:spacing w:val="-2"/>
                <w:sz w:val="15"/>
              </w:rPr>
              <w:t>obtenido</w:t>
            </w:r>
          </w:p>
          <w:p>
            <w:pPr>
              <w:pStyle w:val="TableParagraph"/>
              <w:spacing w:line="171" w:lineRule="exact" w:before="2"/>
              <w:ind w:left="282"/>
              <w:rPr>
                <w:rFonts w:ascii="Calibri"/>
                <w:b/>
                <w:sz w:val="15"/>
              </w:rPr>
            </w:pPr>
            <w:r>
              <w:rPr>
                <w:rFonts w:ascii="Calibri"/>
                <w:b/>
                <w:spacing w:val="-5"/>
                <w:sz w:val="15"/>
              </w:rPr>
              <w:t>(%)</w:t>
            </w:r>
          </w:p>
        </w:tc>
        <w:tc>
          <w:tcPr>
            <w:tcW w:w="742" w:type="dxa"/>
            <w:shd w:val="clear" w:color="auto" w:fill="BCD6ED"/>
          </w:tcPr>
          <w:p>
            <w:pPr>
              <w:pStyle w:val="TableParagraph"/>
              <w:spacing w:line="264" w:lineRule="auto" w:before="1"/>
              <w:ind w:left="16" w:right="8"/>
              <w:jc w:val="center"/>
              <w:rPr>
                <w:rFonts w:ascii="Calibri"/>
                <w:b/>
                <w:sz w:val="15"/>
              </w:rPr>
            </w:pPr>
            <w:r>
              <w:rPr>
                <w:rFonts w:ascii="Calibri"/>
                <w:b/>
                <w:sz w:val="15"/>
              </w:rPr>
              <w:t>Nivel</w:t>
            </w:r>
            <w:r>
              <w:rPr>
                <w:rFonts w:ascii="Calibri"/>
                <w:b/>
                <w:spacing w:val="-8"/>
                <w:sz w:val="15"/>
              </w:rPr>
              <w:t> </w:t>
            </w:r>
            <w:r>
              <w:rPr>
                <w:rFonts w:ascii="Calibri"/>
                <w:b/>
                <w:sz w:val="15"/>
              </w:rPr>
              <w:t>de</w:t>
            </w:r>
            <w:r>
              <w:rPr>
                <w:rFonts w:ascii="Calibri"/>
                <w:b/>
                <w:spacing w:val="40"/>
                <w:sz w:val="15"/>
              </w:rPr>
              <w:t> </w:t>
            </w:r>
            <w:r>
              <w:rPr>
                <w:rFonts w:ascii="Calibri"/>
                <w:b/>
                <w:spacing w:val="-2"/>
                <w:sz w:val="15"/>
              </w:rPr>
              <w:t>Avance</w:t>
            </w:r>
          </w:p>
          <w:p>
            <w:pPr>
              <w:pStyle w:val="TableParagraph"/>
              <w:spacing w:line="171" w:lineRule="exact" w:before="2"/>
              <w:ind w:left="16" w:right="10"/>
              <w:jc w:val="center"/>
              <w:rPr>
                <w:rFonts w:ascii="Calibri"/>
                <w:b/>
                <w:sz w:val="15"/>
              </w:rPr>
            </w:pPr>
            <w:r>
              <w:rPr>
                <w:rFonts w:ascii="Calibri"/>
                <w:b/>
                <w:spacing w:val="-5"/>
                <w:sz w:val="15"/>
              </w:rPr>
              <w:t>(%)</w:t>
            </w:r>
          </w:p>
        </w:tc>
        <w:tc>
          <w:tcPr>
            <w:tcW w:w="1888" w:type="dxa"/>
            <w:shd w:val="clear" w:color="auto" w:fill="BCD6ED"/>
          </w:tcPr>
          <w:p>
            <w:pPr>
              <w:pStyle w:val="TableParagraph"/>
              <w:spacing w:line="266" w:lineRule="auto" w:before="97"/>
              <w:ind w:left="609" w:right="300" w:hanging="318"/>
              <w:rPr>
                <w:rFonts w:ascii="Calibri"/>
                <w:b/>
                <w:sz w:val="15"/>
              </w:rPr>
            </w:pPr>
            <w:r>
              <w:rPr>
                <w:rFonts w:ascii="Calibri"/>
                <w:b/>
                <w:sz w:val="15"/>
              </w:rPr>
              <w:t>Tendencia del valor</w:t>
            </w:r>
            <w:r>
              <w:rPr>
                <w:rFonts w:ascii="Calibri"/>
                <w:b/>
                <w:spacing w:val="40"/>
                <w:sz w:val="15"/>
              </w:rPr>
              <w:t> </w:t>
            </w:r>
            <w:r>
              <w:rPr>
                <w:rFonts w:ascii="Calibri"/>
                <w:b/>
                <w:spacing w:val="-2"/>
                <w:sz w:val="15"/>
              </w:rPr>
              <w:t>ejecutado</w:t>
            </w:r>
          </w:p>
        </w:tc>
      </w:tr>
      <w:tr>
        <w:trPr>
          <w:trHeight w:val="317" w:hRule="atLeast"/>
        </w:trPr>
        <w:tc>
          <w:tcPr>
            <w:tcW w:w="3737" w:type="dxa"/>
            <w:vMerge w:val="restart"/>
          </w:tcPr>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rPr>
                <w:sz w:val="15"/>
              </w:rPr>
            </w:pPr>
          </w:p>
          <w:p>
            <w:pPr>
              <w:pStyle w:val="TableParagraph"/>
              <w:spacing w:before="149"/>
              <w:rPr>
                <w:sz w:val="15"/>
              </w:rPr>
            </w:pPr>
          </w:p>
          <w:p>
            <w:pPr>
              <w:pStyle w:val="TableParagraph"/>
              <w:spacing w:line="264" w:lineRule="auto" w:before="1"/>
              <w:ind w:left="23"/>
              <w:rPr>
                <w:rFonts w:ascii="Calibri" w:hAnsi="Calibri"/>
                <w:sz w:val="15"/>
              </w:rPr>
            </w:pPr>
            <w:r>
              <w:rPr>
                <w:rFonts w:ascii="Calibri" w:hAnsi="Calibri"/>
                <w:sz w:val="15"/>
              </w:rPr>
              <w:t>OP.03 Disminuir el riesgo de desprotección de las niñas,</w:t>
            </w:r>
            <w:r>
              <w:rPr>
                <w:rFonts w:ascii="Calibri" w:hAnsi="Calibri"/>
                <w:spacing w:val="40"/>
                <w:sz w:val="15"/>
              </w:rPr>
              <w:t> </w:t>
            </w:r>
            <w:r>
              <w:rPr>
                <w:rFonts w:ascii="Calibri" w:hAnsi="Calibri"/>
                <w:sz w:val="15"/>
              </w:rPr>
              <w:t>niños y adolescentes.</w:t>
            </w:r>
          </w:p>
        </w:tc>
        <w:tc>
          <w:tcPr>
            <w:tcW w:w="3737" w:type="dxa"/>
            <w:vMerge w:val="restart"/>
          </w:tcPr>
          <w:p>
            <w:pPr>
              <w:pStyle w:val="TableParagraph"/>
              <w:spacing w:before="108"/>
              <w:rPr>
                <w:sz w:val="15"/>
              </w:rPr>
            </w:pPr>
          </w:p>
          <w:p>
            <w:pPr>
              <w:pStyle w:val="TableParagraph"/>
              <w:spacing w:line="264" w:lineRule="auto"/>
              <w:ind w:left="23" w:right="168"/>
              <w:rPr>
                <w:rFonts w:ascii="Calibri" w:hAnsi="Calibri"/>
                <w:sz w:val="15"/>
              </w:rPr>
            </w:pPr>
            <w:r>
              <w:rPr>
                <w:rFonts w:ascii="Calibri" w:hAnsi="Calibri"/>
                <w:sz w:val="15"/>
              </w:rPr>
              <w:t>Porcentaje de niñas, niños y adolescentes de 9 a 17 años</w:t>
            </w:r>
            <w:r>
              <w:rPr>
                <w:rFonts w:ascii="Calibri" w:hAnsi="Calibri"/>
                <w:spacing w:val="40"/>
                <w:sz w:val="15"/>
              </w:rPr>
              <w:t> </w:t>
            </w:r>
            <w:r>
              <w:rPr>
                <w:rFonts w:ascii="Calibri" w:hAnsi="Calibri"/>
                <w:sz w:val="15"/>
              </w:rPr>
              <w:t>de</w:t>
            </w:r>
            <w:r>
              <w:rPr>
                <w:rFonts w:ascii="Calibri" w:hAnsi="Calibri"/>
                <w:spacing w:val="6"/>
                <w:sz w:val="15"/>
              </w:rPr>
              <w:t> </w:t>
            </w:r>
            <w:r>
              <w:rPr>
                <w:rFonts w:ascii="Calibri" w:hAnsi="Calibri"/>
                <w:sz w:val="15"/>
              </w:rPr>
              <w:t>edad,</w:t>
            </w:r>
            <w:r>
              <w:rPr>
                <w:rFonts w:ascii="Calibri" w:hAnsi="Calibri"/>
                <w:spacing w:val="6"/>
                <w:sz w:val="15"/>
              </w:rPr>
              <w:t> </w:t>
            </w:r>
            <w:r>
              <w:rPr>
                <w:rFonts w:ascii="Calibri" w:hAnsi="Calibri"/>
                <w:sz w:val="15"/>
              </w:rPr>
              <w:t>en</w:t>
            </w:r>
            <w:r>
              <w:rPr>
                <w:rFonts w:ascii="Calibri" w:hAnsi="Calibri"/>
                <w:spacing w:val="3"/>
                <w:sz w:val="15"/>
              </w:rPr>
              <w:t> </w:t>
            </w:r>
            <w:r>
              <w:rPr>
                <w:rFonts w:ascii="Calibri" w:hAnsi="Calibri"/>
                <w:sz w:val="15"/>
              </w:rPr>
              <w:t>situación</w:t>
            </w:r>
            <w:r>
              <w:rPr>
                <w:rFonts w:ascii="Calibri" w:hAnsi="Calibri"/>
                <w:spacing w:val="2"/>
                <w:sz w:val="15"/>
              </w:rPr>
              <w:t> </w:t>
            </w:r>
            <w:r>
              <w:rPr>
                <w:rFonts w:ascii="Calibri" w:hAnsi="Calibri"/>
                <w:sz w:val="15"/>
              </w:rPr>
              <w:t>de</w:t>
            </w:r>
            <w:r>
              <w:rPr>
                <w:rFonts w:ascii="Calibri" w:hAnsi="Calibri"/>
                <w:spacing w:val="6"/>
                <w:sz w:val="15"/>
              </w:rPr>
              <w:t> </w:t>
            </w:r>
            <w:r>
              <w:rPr>
                <w:rFonts w:ascii="Calibri" w:hAnsi="Calibri"/>
                <w:sz w:val="15"/>
              </w:rPr>
              <w:t>riesgo</w:t>
            </w:r>
            <w:r>
              <w:rPr>
                <w:rFonts w:ascii="Calibri" w:hAnsi="Calibri"/>
                <w:spacing w:val="2"/>
                <w:sz w:val="15"/>
              </w:rPr>
              <w:t> </w:t>
            </w:r>
            <w:r>
              <w:rPr>
                <w:rFonts w:ascii="Calibri" w:hAnsi="Calibri"/>
                <w:sz w:val="15"/>
              </w:rPr>
              <w:t>de</w:t>
            </w:r>
            <w:r>
              <w:rPr>
                <w:rFonts w:ascii="Calibri" w:hAnsi="Calibri"/>
                <w:spacing w:val="6"/>
                <w:sz w:val="15"/>
              </w:rPr>
              <w:t> </w:t>
            </w:r>
            <w:r>
              <w:rPr>
                <w:rFonts w:ascii="Calibri" w:hAnsi="Calibri"/>
                <w:sz w:val="15"/>
              </w:rPr>
              <w:t>desprotección</w:t>
            </w:r>
            <w:r>
              <w:rPr>
                <w:rFonts w:ascii="Calibri" w:hAnsi="Calibri"/>
                <w:spacing w:val="2"/>
                <w:sz w:val="15"/>
              </w:rPr>
              <w:t> </w:t>
            </w:r>
            <w:r>
              <w:rPr>
                <w:rFonts w:ascii="Calibri" w:hAnsi="Calibri"/>
                <w:spacing w:val="-2"/>
                <w:sz w:val="15"/>
              </w:rPr>
              <w:t>familiar</w:t>
            </w:r>
          </w:p>
        </w:tc>
        <w:tc>
          <w:tcPr>
            <w:tcW w:w="886" w:type="dxa"/>
            <w:vMerge w:val="restart"/>
          </w:tcPr>
          <w:p>
            <w:pPr>
              <w:pStyle w:val="TableParagraph"/>
              <w:rPr>
                <w:sz w:val="15"/>
              </w:rPr>
            </w:pPr>
          </w:p>
          <w:p>
            <w:pPr>
              <w:pStyle w:val="TableParagraph"/>
              <w:spacing w:before="41"/>
              <w:rPr>
                <w:sz w:val="15"/>
              </w:rPr>
            </w:pPr>
          </w:p>
          <w:p>
            <w:pPr>
              <w:pStyle w:val="TableParagraph"/>
              <w:ind w:left="33"/>
              <w:rPr>
                <w:rFonts w:ascii="Calibri"/>
                <w:sz w:val="15"/>
              </w:rPr>
            </w:pPr>
            <w:r>
              <w:rPr>
                <w:rFonts w:ascii="Calibri"/>
                <w:spacing w:val="-2"/>
                <w:sz w:val="15"/>
              </w:rPr>
              <w:t>Descendente</w:t>
            </w:r>
          </w:p>
        </w:tc>
        <w:tc>
          <w:tcPr>
            <w:tcW w:w="809" w:type="dxa"/>
            <w:vMerge w:val="restart"/>
          </w:tcPr>
          <w:p>
            <w:pPr>
              <w:pStyle w:val="TableParagraph"/>
              <w:rPr>
                <w:sz w:val="15"/>
              </w:rPr>
            </w:pPr>
          </w:p>
          <w:p>
            <w:pPr>
              <w:pStyle w:val="TableParagraph"/>
              <w:spacing w:before="41"/>
              <w:rPr>
                <w:sz w:val="15"/>
              </w:rPr>
            </w:pPr>
          </w:p>
          <w:p>
            <w:pPr>
              <w:pStyle w:val="TableParagraph"/>
              <w:ind w:left="216"/>
              <w:rPr>
                <w:rFonts w:ascii="Calibri"/>
                <w:sz w:val="15"/>
              </w:rPr>
            </w:pPr>
            <w:r>
              <w:rPr>
                <w:rFonts w:ascii="Calibri"/>
                <w:spacing w:val="-4"/>
                <w:sz w:val="15"/>
              </w:rPr>
              <w:t>MIMP</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2"/>
                <w:sz w:val="15"/>
              </w:rPr>
              <w:t>62.13</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val="restart"/>
            <w:shd w:val="clear" w:color="auto" w:fill="D9D9D9"/>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2"/>
                <w:sz w:val="15"/>
              </w:rPr>
              <w:t>60.38</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2"/>
                <w:sz w:val="15"/>
              </w:rPr>
              <w:t>58.67</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val="restart"/>
          </w:tcPr>
          <w:p>
            <w:pPr>
              <w:pStyle w:val="TableParagraph"/>
              <w:spacing w:before="11"/>
              <w:rPr>
                <w:sz w:val="15"/>
              </w:rPr>
            </w:pPr>
          </w:p>
          <w:p>
            <w:pPr>
              <w:pStyle w:val="TableParagraph"/>
              <w:spacing w:line="264" w:lineRule="auto" w:before="1"/>
              <w:ind w:left="23" w:right="168"/>
              <w:rPr>
                <w:rFonts w:ascii="Calibri" w:hAnsi="Calibri"/>
                <w:sz w:val="15"/>
              </w:rPr>
            </w:pPr>
            <w:r>
              <w:rPr>
                <w:rFonts w:ascii="Calibri" w:hAnsi="Calibri"/>
                <w:sz w:val="15"/>
              </w:rPr>
              <w:t>Porcentaje niñas, niños y adolescentes de 9 a 17 años de</w:t>
            </w:r>
            <w:r>
              <w:rPr>
                <w:rFonts w:ascii="Calibri" w:hAnsi="Calibri"/>
                <w:spacing w:val="40"/>
                <w:sz w:val="15"/>
              </w:rPr>
              <w:t> </w:t>
            </w:r>
            <w:r>
              <w:rPr>
                <w:rFonts w:ascii="Calibri" w:hAnsi="Calibri"/>
                <w:sz w:val="15"/>
              </w:rPr>
              <w:t>edad víctimas de algún tipo de violencia (psicológica o</w:t>
            </w:r>
            <w:r>
              <w:rPr>
                <w:rFonts w:ascii="Calibri" w:hAnsi="Calibri"/>
                <w:spacing w:val="40"/>
                <w:sz w:val="15"/>
              </w:rPr>
              <w:t> </w:t>
            </w:r>
            <w:r>
              <w:rPr>
                <w:rFonts w:ascii="Calibri" w:hAnsi="Calibri"/>
                <w:sz w:val="15"/>
              </w:rPr>
              <w:t>física) en su hogar, en los últimos 12 meses</w:t>
            </w:r>
          </w:p>
        </w:tc>
        <w:tc>
          <w:tcPr>
            <w:tcW w:w="886" w:type="dxa"/>
            <w:vMerge w:val="restart"/>
          </w:tcPr>
          <w:p>
            <w:pPr>
              <w:pStyle w:val="TableParagraph"/>
              <w:rPr>
                <w:sz w:val="15"/>
              </w:rPr>
            </w:pPr>
          </w:p>
          <w:p>
            <w:pPr>
              <w:pStyle w:val="TableParagraph"/>
              <w:spacing w:before="41"/>
              <w:rPr>
                <w:sz w:val="15"/>
              </w:rPr>
            </w:pPr>
          </w:p>
          <w:p>
            <w:pPr>
              <w:pStyle w:val="TableParagraph"/>
              <w:ind w:left="33"/>
              <w:rPr>
                <w:rFonts w:ascii="Calibri"/>
                <w:sz w:val="15"/>
              </w:rPr>
            </w:pPr>
            <w:r>
              <w:rPr>
                <w:rFonts w:ascii="Calibri"/>
                <w:spacing w:val="-2"/>
                <w:sz w:val="15"/>
              </w:rPr>
              <w:t>Descendente</w:t>
            </w:r>
          </w:p>
        </w:tc>
        <w:tc>
          <w:tcPr>
            <w:tcW w:w="809" w:type="dxa"/>
            <w:vMerge w:val="restart"/>
          </w:tcPr>
          <w:p>
            <w:pPr>
              <w:pStyle w:val="TableParagraph"/>
              <w:rPr>
                <w:sz w:val="15"/>
              </w:rPr>
            </w:pPr>
          </w:p>
          <w:p>
            <w:pPr>
              <w:pStyle w:val="TableParagraph"/>
              <w:spacing w:before="41"/>
              <w:rPr>
                <w:sz w:val="15"/>
              </w:rPr>
            </w:pPr>
          </w:p>
          <w:p>
            <w:pPr>
              <w:pStyle w:val="TableParagraph"/>
              <w:ind w:left="216"/>
              <w:rPr>
                <w:rFonts w:ascii="Calibri"/>
                <w:sz w:val="15"/>
              </w:rPr>
            </w:pPr>
            <w:r>
              <w:rPr>
                <w:rFonts w:ascii="Calibri"/>
                <w:spacing w:val="-4"/>
                <w:sz w:val="15"/>
              </w:rPr>
              <w:t>MIMP</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2"/>
                <w:sz w:val="15"/>
              </w:rPr>
              <w:t>37.80</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val="restart"/>
            <w:shd w:val="clear" w:color="auto" w:fill="D9D9D9"/>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2"/>
                <w:sz w:val="15"/>
              </w:rPr>
              <w:t>36.79</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2"/>
                <w:sz w:val="15"/>
              </w:rPr>
              <w:t>35.82</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val="restart"/>
          </w:tcPr>
          <w:p>
            <w:pPr>
              <w:pStyle w:val="TableParagraph"/>
              <w:spacing w:before="11"/>
              <w:rPr>
                <w:sz w:val="15"/>
              </w:rPr>
            </w:pPr>
          </w:p>
          <w:p>
            <w:pPr>
              <w:pStyle w:val="TableParagraph"/>
              <w:spacing w:line="266" w:lineRule="auto" w:before="1"/>
              <w:ind w:left="23" w:right="168"/>
              <w:rPr>
                <w:rFonts w:ascii="Calibri" w:hAnsi="Calibri"/>
                <w:sz w:val="15"/>
              </w:rPr>
            </w:pPr>
            <w:r>
              <w:rPr>
                <w:rFonts w:ascii="Calibri" w:hAnsi="Calibri"/>
                <w:sz w:val="15"/>
              </w:rPr>
              <w:t>Porcentaje de adolescentes de 12 a 17 años de edad que</w:t>
            </w:r>
            <w:r>
              <w:rPr>
                <w:rFonts w:ascii="Calibri" w:hAnsi="Calibri"/>
                <w:spacing w:val="40"/>
                <w:sz w:val="15"/>
              </w:rPr>
              <w:t> </w:t>
            </w:r>
            <w:r>
              <w:rPr>
                <w:rFonts w:ascii="Calibri" w:hAnsi="Calibri"/>
                <w:sz w:val="15"/>
              </w:rPr>
              <w:t>han sido víctimas de violencia sexual, alguna vez en su</w:t>
            </w:r>
            <w:r>
              <w:rPr>
                <w:rFonts w:ascii="Calibri" w:hAnsi="Calibri"/>
                <w:spacing w:val="40"/>
                <w:sz w:val="15"/>
              </w:rPr>
              <w:t> </w:t>
            </w:r>
            <w:r>
              <w:rPr>
                <w:rFonts w:ascii="Calibri" w:hAnsi="Calibri"/>
                <w:spacing w:val="-4"/>
                <w:sz w:val="15"/>
              </w:rPr>
              <w:t>vida</w:t>
            </w:r>
          </w:p>
        </w:tc>
        <w:tc>
          <w:tcPr>
            <w:tcW w:w="886" w:type="dxa"/>
            <w:vMerge w:val="restart"/>
          </w:tcPr>
          <w:p>
            <w:pPr>
              <w:pStyle w:val="TableParagraph"/>
              <w:rPr>
                <w:sz w:val="15"/>
              </w:rPr>
            </w:pPr>
          </w:p>
          <w:p>
            <w:pPr>
              <w:pStyle w:val="TableParagraph"/>
              <w:spacing w:before="41"/>
              <w:rPr>
                <w:sz w:val="15"/>
              </w:rPr>
            </w:pPr>
          </w:p>
          <w:p>
            <w:pPr>
              <w:pStyle w:val="TableParagraph"/>
              <w:ind w:left="33"/>
              <w:rPr>
                <w:rFonts w:ascii="Calibri"/>
                <w:sz w:val="15"/>
              </w:rPr>
            </w:pPr>
            <w:r>
              <w:rPr>
                <w:rFonts w:ascii="Calibri"/>
                <w:spacing w:val="-2"/>
                <w:sz w:val="15"/>
              </w:rPr>
              <w:t>Descendente</w:t>
            </w:r>
          </w:p>
        </w:tc>
        <w:tc>
          <w:tcPr>
            <w:tcW w:w="809" w:type="dxa"/>
            <w:vMerge w:val="restart"/>
          </w:tcPr>
          <w:p>
            <w:pPr>
              <w:pStyle w:val="TableParagraph"/>
              <w:rPr>
                <w:sz w:val="15"/>
              </w:rPr>
            </w:pPr>
          </w:p>
          <w:p>
            <w:pPr>
              <w:pStyle w:val="TableParagraph"/>
              <w:spacing w:before="41"/>
              <w:rPr>
                <w:sz w:val="15"/>
              </w:rPr>
            </w:pPr>
          </w:p>
          <w:p>
            <w:pPr>
              <w:pStyle w:val="TableParagraph"/>
              <w:ind w:left="216"/>
              <w:rPr>
                <w:rFonts w:ascii="Calibri"/>
                <w:sz w:val="15"/>
              </w:rPr>
            </w:pPr>
            <w:r>
              <w:rPr>
                <w:rFonts w:ascii="Calibri"/>
                <w:spacing w:val="-4"/>
                <w:sz w:val="15"/>
              </w:rPr>
              <w:t>MIMP</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2"/>
                <w:sz w:val="15"/>
              </w:rPr>
              <w:t>28.60</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val="restart"/>
            <w:shd w:val="clear" w:color="auto" w:fill="D9D9D9"/>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2"/>
                <w:sz w:val="15"/>
              </w:rPr>
              <w:t>27.12</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2"/>
                <w:sz w:val="15"/>
              </w:rPr>
              <w:t>25.72</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val="restart"/>
          </w:tcPr>
          <w:p>
            <w:pPr>
              <w:pStyle w:val="TableParagraph"/>
              <w:spacing w:line="264" w:lineRule="auto" w:before="78"/>
              <w:ind w:left="23" w:right="102"/>
              <w:rPr>
                <w:rFonts w:ascii="Calibri" w:hAnsi="Calibri"/>
                <w:sz w:val="15"/>
              </w:rPr>
            </w:pPr>
            <w:r>
              <w:rPr>
                <w:rFonts w:ascii="Calibri" w:hAnsi="Calibri"/>
                <w:sz w:val="15"/>
              </w:rPr>
              <w:t>Porcentaje de niñas, niños y adolescentes de 9 a 17 años</w:t>
            </w:r>
            <w:r>
              <w:rPr>
                <w:rFonts w:ascii="Calibri" w:hAnsi="Calibri"/>
                <w:spacing w:val="40"/>
                <w:sz w:val="15"/>
              </w:rPr>
              <w:t> </w:t>
            </w:r>
            <w:r>
              <w:rPr>
                <w:rFonts w:ascii="Calibri" w:hAnsi="Calibri"/>
                <w:sz w:val="15"/>
              </w:rPr>
              <w:t>de edad, que han sido afectados por una situación de</w:t>
            </w:r>
            <w:r>
              <w:rPr>
                <w:rFonts w:ascii="Calibri" w:hAnsi="Calibri"/>
                <w:spacing w:val="40"/>
                <w:sz w:val="15"/>
              </w:rPr>
              <w:t> </w:t>
            </w:r>
            <w:r>
              <w:rPr>
                <w:rFonts w:ascii="Calibri" w:hAnsi="Calibri"/>
                <w:sz w:val="15"/>
              </w:rPr>
              <w:t>violencia entre pares en el entorno</w:t>
            </w:r>
            <w:r>
              <w:rPr>
                <w:rFonts w:ascii="Calibri" w:hAnsi="Calibri"/>
                <w:spacing w:val="-1"/>
                <w:sz w:val="15"/>
              </w:rPr>
              <w:t> </w:t>
            </w:r>
            <w:r>
              <w:rPr>
                <w:rFonts w:ascii="Calibri" w:hAnsi="Calibri"/>
                <w:sz w:val="15"/>
              </w:rPr>
              <w:t>escolar, en los últimos</w:t>
            </w:r>
            <w:r>
              <w:rPr>
                <w:rFonts w:ascii="Calibri" w:hAnsi="Calibri"/>
                <w:spacing w:val="40"/>
                <w:sz w:val="15"/>
              </w:rPr>
              <w:t> </w:t>
            </w:r>
            <w:r>
              <w:rPr>
                <w:rFonts w:ascii="Calibri" w:hAnsi="Calibri"/>
                <w:sz w:val="15"/>
              </w:rPr>
              <w:t>12</w:t>
            </w:r>
            <w:r>
              <w:rPr>
                <w:rFonts w:ascii="Calibri" w:hAnsi="Calibri"/>
                <w:spacing w:val="-1"/>
                <w:sz w:val="15"/>
              </w:rPr>
              <w:t> </w:t>
            </w:r>
            <w:r>
              <w:rPr>
                <w:rFonts w:ascii="Calibri" w:hAnsi="Calibri"/>
                <w:sz w:val="15"/>
              </w:rPr>
              <w:t>meses</w:t>
            </w:r>
          </w:p>
        </w:tc>
        <w:tc>
          <w:tcPr>
            <w:tcW w:w="886" w:type="dxa"/>
            <w:vMerge w:val="restart"/>
          </w:tcPr>
          <w:p>
            <w:pPr>
              <w:pStyle w:val="TableParagraph"/>
              <w:rPr>
                <w:sz w:val="15"/>
              </w:rPr>
            </w:pPr>
          </w:p>
          <w:p>
            <w:pPr>
              <w:pStyle w:val="TableParagraph"/>
              <w:spacing w:before="41"/>
              <w:rPr>
                <w:sz w:val="15"/>
              </w:rPr>
            </w:pPr>
          </w:p>
          <w:p>
            <w:pPr>
              <w:pStyle w:val="TableParagraph"/>
              <w:ind w:left="33"/>
              <w:rPr>
                <w:rFonts w:ascii="Calibri"/>
                <w:sz w:val="15"/>
              </w:rPr>
            </w:pPr>
            <w:r>
              <w:rPr>
                <w:rFonts w:ascii="Calibri"/>
                <w:spacing w:val="-2"/>
                <w:sz w:val="15"/>
              </w:rPr>
              <w:t>Descendente</w:t>
            </w:r>
          </w:p>
        </w:tc>
        <w:tc>
          <w:tcPr>
            <w:tcW w:w="809" w:type="dxa"/>
            <w:vMerge w:val="restart"/>
          </w:tcPr>
          <w:p>
            <w:pPr>
              <w:pStyle w:val="TableParagraph"/>
              <w:rPr>
                <w:sz w:val="15"/>
              </w:rPr>
            </w:pPr>
          </w:p>
          <w:p>
            <w:pPr>
              <w:pStyle w:val="TableParagraph"/>
              <w:spacing w:before="41"/>
              <w:rPr>
                <w:sz w:val="15"/>
              </w:rPr>
            </w:pPr>
          </w:p>
          <w:p>
            <w:pPr>
              <w:pStyle w:val="TableParagraph"/>
              <w:ind w:left="216"/>
              <w:rPr>
                <w:rFonts w:ascii="Calibri"/>
                <w:sz w:val="15"/>
              </w:rPr>
            </w:pPr>
            <w:r>
              <w:rPr>
                <w:rFonts w:ascii="Calibri"/>
                <w:spacing w:val="-4"/>
                <w:sz w:val="15"/>
              </w:rPr>
              <w:t>MIMP</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2"/>
                <w:sz w:val="15"/>
              </w:rPr>
              <w:t>43.89</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val="restart"/>
            <w:shd w:val="clear" w:color="auto" w:fill="D9D9D9"/>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2"/>
                <w:sz w:val="15"/>
              </w:rPr>
              <w:t>43.03</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2"/>
                <w:sz w:val="15"/>
              </w:rPr>
              <w:t>42.20</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z w:val="15"/>
              </w:rPr>
              <mc:AlternateContent>
                <mc:Choice Requires="wps">
                  <w:drawing>
                    <wp:anchor distT="0" distB="0" distL="0" distR="0" allowOverlap="1" layoutInCell="1" locked="0" behindDoc="1" simplePos="0" relativeHeight="482182144">
                      <wp:simplePos x="0" y="0"/>
                      <wp:positionH relativeFrom="column">
                        <wp:posOffset>474042</wp:posOffset>
                      </wp:positionH>
                      <wp:positionV relativeFrom="paragraph">
                        <wp:posOffset>201725</wp:posOffset>
                      </wp:positionV>
                      <wp:extent cx="1193165" cy="124206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193165" cy="1242060"/>
                                <a:chExt cx="1193165" cy="1242060"/>
                              </a:xfrm>
                            </wpg:grpSpPr>
                            <pic:pic>
                              <pic:nvPicPr>
                                <pic:cNvPr id="60" name="Image 60"/>
                                <pic:cNvPicPr/>
                              </pic:nvPicPr>
                              <pic:blipFill>
                                <a:blip r:embed="rId19" cstate="print"/>
                                <a:stretch>
                                  <a:fillRect/>
                                </a:stretch>
                              </pic:blipFill>
                              <pic:spPr>
                                <a:xfrm>
                                  <a:off x="0" y="0"/>
                                  <a:ext cx="1188473" cy="1237488"/>
                                </a:xfrm>
                                <a:prstGeom prst="rect">
                                  <a:avLst/>
                                </a:prstGeom>
                              </pic:spPr>
                            </pic:pic>
                          </wpg:wgp>
                        </a:graphicData>
                      </a:graphic>
                    </wp:anchor>
                  </w:drawing>
                </mc:Choice>
                <mc:Fallback>
                  <w:pict>
                    <v:group style="position:absolute;margin-left:37.326195pt;margin-top:15.883863pt;width:93.95pt;height:97.8pt;mso-position-horizontal-relative:column;mso-position-vertical-relative:paragraph;z-index:-21134336" id="docshapegroup53" coordorigin="747,318" coordsize="1879,1956">
                      <v:shape style="position:absolute;left:746;top:317;width:1872;height:1949" type="#_x0000_t75" id="docshape54" stroked="false">
                        <v:imagedata r:id="rId19" o:title=""/>
                      </v:shape>
                      <w10:wrap type="none"/>
                    </v:group>
                  </w:pict>
                </mc:Fallback>
              </mc:AlternateContent>
            </w: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val="restart"/>
          </w:tcPr>
          <w:p>
            <w:pPr>
              <w:pStyle w:val="TableParagraph"/>
              <w:spacing w:before="108"/>
              <w:rPr>
                <w:sz w:val="15"/>
              </w:rPr>
            </w:pPr>
          </w:p>
          <w:p>
            <w:pPr>
              <w:pStyle w:val="TableParagraph"/>
              <w:spacing w:line="266" w:lineRule="auto"/>
              <w:ind w:left="23"/>
              <w:rPr>
                <w:rFonts w:ascii="Calibri" w:hAnsi="Calibri"/>
                <w:sz w:val="15"/>
              </w:rPr>
            </w:pPr>
            <w:r>
              <w:rPr>
                <w:rFonts w:ascii="Calibri" w:hAnsi="Calibri"/>
                <w:sz w:val="15"/>
              </w:rPr>
              <w:t>Porcentaje de niños y niñas de 5 a 13 años de edad</w:t>
            </w:r>
            <w:r>
              <w:rPr>
                <w:rFonts w:ascii="Calibri" w:hAnsi="Calibri"/>
                <w:spacing w:val="-1"/>
                <w:sz w:val="15"/>
              </w:rPr>
              <w:t> </w:t>
            </w:r>
            <w:r>
              <w:rPr>
                <w:rFonts w:ascii="Calibri" w:hAnsi="Calibri"/>
                <w:sz w:val="15"/>
              </w:rPr>
              <w:t>que</w:t>
            </w:r>
            <w:r>
              <w:rPr>
                <w:rFonts w:ascii="Calibri" w:hAnsi="Calibri"/>
                <w:spacing w:val="40"/>
                <w:sz w:val="15"/>
              </w:rPr>
              <w:t> </w:t>
            </w:r>
            <w:r>
              <w:rPr>
                <w:rFonts w:ascii="Calibri" w:hAnsi="Calibri"/>
                <w:sz w:val="15"/>
              </w:rPr>
              <w:t>trabajan por debajo de la edad mínima</w:t>
            </w:r>
          </w:p>
        </w:tc>
        <w:tc>
          <w:tcPr>
            <w:tcW w:w="886" w:type="dxa"/>
            <w:vMerge w:val="restart"/>
          </w:tcPr>
          <w:p>
            <w:pPr>
              <w:pStyle w:val="TableParagraph"/>
              <w:rPr>
                <w:sz w:val="15"/>
              </w:rPr>
            </w:pPr>
          </w:p>
          <w:p>
            <w:pPr>
              <w:pStyle w:val="TableParagraph"/>
              <w:spacing w:before="41"/>
              <w:rPr>
                <w:sz w:val="15"/>
              </w:rPr>
            </w:pPr>
          </w:p>
          <w:p>
            <w:pPr>
              <w:pStyle w:val="TableParagraph"/>
              <w:ind w:left="33"/>
              <w:rPr>
                <w:rFonts w:ascii="Calibri"/>
                <w:sz w:val="15"/>
              </w:rPr>
            </w:pPr>
            <w:r>
              <w:rPr>
                <w:rFonts w:ascii="Calibri"/>
                <w:spacing w:val="-2"/>
                <w:sz w:val="15"/>
              </w:rPr>
              <w:t>Descendente</w:t>
            </w:r>
          </w:p>
        </w:tc>
        <w:tc>
          <w:tcPr>
            <w:tcW w:w="809" w:type="dxa"/>
            <w:vMerge w:val="restart"/>
          </w:tcPr>
          <w:p>
            <w:pPr>
              <w:pStyle w:val="TableParagraph"/>
              <w:rPr>
                <w:sz w:val="15"/>
              </w:rPr>
            </w:pPr>
          </w:p>
          <w:p>
            <w:pPr>
              <w:pStyle w:val="TableParagraph"/>
              <w:spacing w:before="41"/>
              <w:rPr>
                <w:sz w:val="15"/>
              </w:rPr>
            </w:pPr>
          </w:p>
          <w:p>
            <w:pPr>
              <w:pStyle w:val="TableParagraph"/>
              <w:ind w:left="226"/>
              <w:rPr>
                <w:rFonts w:ascii="Calibri"/>
                <w:sz w:val="15"/>
              </w:rPr>
            </w:pPr>
            <w:r>
              <w:rPr>
                <w:rFonts w:ascii="Calibri"/>
                <w:spacing w:val="-4"/>
                <w:sz w:val="15"/>
              </w:rPr>
              <w:t>MTPE</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2"/>
                <w:sz w:val="15"/>
              </w:rPr>
              <w:t>14.70</w:t>
            </w:r>
          </w:p>
        </w:tc>
        <w:tc>
          <w:tcPr>
            <w:tcW w:w="742" w:type="dxa"/>
          </w:tcPr>
          <w:p>
            <w:pPr>
              <w:pStyle w:val="TableParagraph"/>
              <w:spacing w:before="59"/>
              <w:ind w:left="16" w:right="8"/>
              <w:jc w:val="center"/>
              <w:rPr>
                <w:rFonts w:ascii="Calibri"/>
                <w:sz w:val="15"/>
              </w:rPr>
            </w:pPr>
            <w:r>
              <w:rPr>
                <w:rFonts w:ascii="Calibri"/>
                <w:spacing w:val="-2"/>
                <w:sz w:val="15"/>
              </w:rPr>
              <w:t>17.70</w:t>
            </w:r>
          </w:p>
        </w:tc>
        <w:tc>
          <w:tcPr>
            <w:tcW w:w="742" w:type="dxa"/>
          </w:tcPr>
          <w:p>
            <w:pPr>
              <w:pStyle w:val="TableParagraph"/>
              <w:spacing w:before="59"/>
              <w:ind w:left="16" w:right="9"/>
              <w:jc w:val="center"/>
              <w:rPr>
                <w:rFonts w:ascii="Calibri"/>
                <w:sz w:val="15"/>
              </w:rPr>
            </w:pPr>
            <w:r>
              <w:rPr>
                <w:rFonts w:ascii="Calibri"/>
                <w:spacing w:val="-2"/>
                <w:sz w:val="15"/>
              </w:rPr>
              <w:t>83.05</w:t>
            </w:r>
          </w:p>
        </w:tc>
        <w:tc>
          <w:tcPr>
            <w:tcW w:w="1888" w:type="dxa"/>
            <w:vMerge w:val="restart"/>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2"/>
                <w:sz w:val="15"/>
              </w:rPr>
              <w:t>13.80</w:t>
            </w:r>
          </w:p>
        </w:tc>
        <w:tc>
          <w:tcPr>
            <w:tcW w:w="742" w:type="dxa"/>
          </w:tcPr>
          <w:p>
            <w:pPr>
              <w:pStyle w:val="TableParagraph"/>
              <w:spacing w:before="59"/>
              <w:ind w:left="16" w:right="8"/>
              <w:jc w:val="center"/>
              <w:rPr>
                <w:rFonts w:ascii="Calibri"/>
                <w:sz w:val="15"/>
              </w:rPr>
            </w:pPr>
            <w:r>
              <w:rPr>
                <w:rFonts w:ascii="Calibri"/>
                <w:spacing w:val="-2"/>
                <w:sz w:val="15"/>
              </w:rPr>
              <w:t>16.10</w:t>
            </w:r>
          </w:p>
        </w:tc>
        <w:tc>
          <w:tcPr>
            <w:tcW w:w="742" w:type="dxa"/>
          </w:tcPr>
          <w:p>
            <w:pPr>
              <w:pStyle w:val="TableParagraph"/>
              <w:spacing w:before="59"/>
              <w:ind w:left="16" w:right="9"/>
              <w:jc w:val="center"/>
              <w:rPr>
                <w:rFonts w:ascii="Calibri"/>
                <w:sz w:val="15"/>
              </w:rPr>
            </w:pPr>
            <w:r>
              <w:rPr>
                <w:rFonts w:ascii="Calibri"/>
                <w:spacing w:val="-2"/>
                <w:sz w:val="15"/>
              </w:rPr>
              <w:t>85.71</w:t>
            </w:r>
          </w:p>
        </w:tc>
        <w:tc>
          <w:tcPr>
            <w:tcW w:w="1888" w:type="dxa"/>
            <w:vMerge/>
            <w:tcBorders>
              <w:top w:val="nil"/>
            </w:tcBorders>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2"/>
                <w:sz w:val="15"/>
              </w:rPr>
              <w:t>13.00</w:t>
            </w:r>
          </w:p>
        </w:tc>
        <w:tc>
          <w:tcPr>
            <w:tcW w:w="742" w:type="dxa"/>
          </w:tcPr>
          <w:p>
            <w:pPr>
              <w:pStyle w:val="TableParagraph"/>
              <w:spacing w:before="59"/>
              <w:ind w:left="16" w:right="8"/>
              <w:jc w:val="center"/>
              <w:rPr>
                <w:rFonts w:ascii="Calibri"/>
                <w:sz w:val="15"/>
              </w:rPr>
            </w:pPr>
            <w:r>
              <w:rPr>
                <w:rFonts w:ascii="Calibri"/>
                <w:spacing w:val="-2"/>
                <w:sz w:val="15"/>
              </w:rPr>
              <w:t>15.30</w:t>
            </w:r>
          </w:p>
        </w:tc>
        <w:tc>
          <w:tcPr>
            <w:tcW w:w="742" w:type="dxa"/>
          </w:tcPr>
          <w:p>
            <w:pPr>
              <w:pStyle w:val="TableParagraph"/>
              <w:spacing w:before="59"/>
              <w:ind w:left="16" w:right="9"/>
              <w:jc w:val="center"/>
              <w:rPr>
                <w:rFonts w:ascii="Calibri"/>
                <w:sz w:val="15"/>
              </w:rPr>
            </w:pPr>
            <w:r>
              <w:rPr>
                <w:rFonts w:ascii="Calibri"/>
                <w:spacing w:val="-2"/>
                <w:sz w:val="15"/>
              </w:rPr>
              <w:t>84.97</w:t>
            </w:r>
          </w:p>
        </w:tc>
        <w:tc>
          <w:tcPr>
            <w:tcW w:w="1888" w:type="dxa"/>
            <w:vMerge/>
            <w:tcBorders>
              <w:top w:val="nil"/>
            </w:tcBorders>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val="restart"/>
          </w:tcPr>
          <w:p>
            <w:pPr>
              <w:pStyle w:val="TableParagraph"/>
              <w:spacing w:before="108"/>
              <w:rPr>
                <w:sz w:val="15"/>
              </w:rPr>
            </w:pPr>
          </w:p>
          <w:p>
            <w:pPr>
              <w:pStyle w:val="TableParagraph"/>
              <w:spacing w:line="264" w:lineRule="auto"/>
              <w:ind w:left="23"/>
              <w:rPr>
                <w:rFonts w:ascii="Calibri" w:hAnsi="Calibri"/>
                <w:sz w:val="15"/>
              </w:rPr>
            </w:pPr>
            <w:r>
              <w:rPr>
                <w:rFonts w:ascii="Calibri" w:hAnsi="Calibri"/>
                <w:sz w:val="15"/>
              </w:rPr>
              <w:t>Porcentaje de adolescentes de 14 a 17 años de edad que</w:t>
            </w:r>
            <w:r>
              <w:rPr>
                <w:rFonts w:ascii="Calibri" w:hAnsi="Calibri"/>
                <w:spacing w:val="40"/>
                <w:sz w:val="15"/>
              </w:rPr>
              <w:t> </w:t>
            </w:r>
            <w:r>
              <w:rPr>
                <w:rFonts w:ascii="Calibri" w:hAnsi="Calibri"/>
                <w:sz w:val="15"/>
              </w:rPr>
              <w:t>trabajan en condición peligrosa</w:t>
            </w:r>
          </w:p>
        </w:tc>
        <w:tc>
          <w:tcPr>
            <w:tcW w:w="886" w:type="dxa"/>
            <w:vMerge w:val="restart"/>
          </w:tcPr>
          <w:p>
            <w:pPr>
              <w:pStyle w:val="TableParagraph"/>
              <w:rPr>
                <w:sz w:val="15"/>
              </w:rPr>
            </w:pPr>
          </w:p>
          <w:p>
            <w:pPr>
              <w:pStyle w:val="TableParagraph"/>
              <w:spacing w:before="41"/>
              <w:rPr>
                <w:sz w:val="15"/>
              </w:rPr>
            </w:pPr>
          </w:p>
          <w:p>
            <w:pPr>
              <w:pStyle w:val="TableParagraph"/>
              <w:ind w:left="33"/>
              <w:rPr>
                <w:rFonts w:ascii="Calibri"/>
                <w:sz w:val="15"/>
              </w:rPr>
            </w:pPr>
            <w:r>
              <w:rPr>
                <w:rFonts w:ascii="Calibri"/>
                <w:spacing w:val="-2"/>
                <w:sz w:val="15"/>
              </w:rPr>
              <w:t>Descendente</w:t>
            </w:r>
          </w:p>
        </w:tc>
        <w:tc>
          <w:tcPr>
            <w:tcW w:w="809" w:type="dxa"/>
            <w:vMerge w:val="restart"/>
          </w:tcPr>
          <w:p>
            <w:pPr>
              <w:pStyle w:val="TableParagraph"/>
              <w:rPr>
                <w:sz w:val="15"/>
              </w:rPr>
            </w:pPr>
          </w:p>
          <w:p>
            <w:pPr>
              <w:pStyle w:val="TableParagraph"/>
              <w:spacing w:before="41"/>
              <w:rPr>
                <w:sz w:val="15"/>
              </w:rPr>
            </w:pPr>
          </w:p>
          <w:p>
            <w:pPr>
              <w:pStyle w:val="TableParagraph"/>
              <w:ind w:left="226"/>
              <w:rPr>
                <w:rFonts w:ascii="Calibri"/>
                <w:sz w:val="15"/>
              </w:rPr>
            </w:pPr>
            <w:r>
              <w:rPr>
                <w:rFonts w:ascii="Calibri"/>
                <w:spacing w:val="-4"/>
                <w:sz w:val="15"/>
              </w:rPr>
              <w:t>MTPE</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4"/>
                <w:sz w:val="15"/>
              </w:rPr>
              <w:t>7.40</w:t>
            </w:r>
          </w:p>
        </w:tc>
        <w:tc>
          <w:tcPr>
            <w:tcW w:w="742" w:type="dxa"/>
          </w:tcPr>
          <w:p>
            <w:pPr>
              <w:pStyle w:val="TableParagraph"/>
              <w:spacing w:before="59"/>
              <w:ind w:left="16" w:right="8"/>
              <w:jc w:val="center"/>
              <w:rPr>
                <w:rFonts w:ascii="Calibri"/>
                <w:sz w:val="15"/>
              </w:rPr>
            </w:pPr>
            <w:r>
              <w:rPr>
                <w:rFonts w:ascii="Calibri"/>
                <w:spacing w:val="-2"/>
                <w:sz w:val="15"/>
              </w:rPr>
              <w:t>10.60</w:t>
            </w:r>
          </w:p>
        </w:tc>
        <w:tc>
          <w:tcPr>
            <w:tcW w:w="742" w:type="dxa"/>
          </w:tcPr>
          <w:p>
            <w:pPr>
              <w:pStyle w:val="TableParagraph"/>
              <w:spacing w:before="59"/>
              <w:ind w:left="16" w:right="9"/>
              <w:jc w:val="center"/>
              <w:rPr>
                <w:rFonts w:ascii="Calibri"/>
                <w:sz w:val="15"/>
              </w:rPr>
            </w:pPr>
            <w:r>
              <w:rPr>
                <w:rFonts w:ascii="Calibri"/>
                <w:spacing w:val="-2"/>
                <w:sz w:val="15"/>
              </w:rPr>
              <w:t>69.81</w:t>
            </w:r>
          </w:p>
        </w:tc>
        <w:tc>
          <w:tcPr>
            <w:tcW w:w="1888" w:type="dxa"/>
            <w:vMerge w:val="restart"/>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4"/>
                <w:sz w:val="15"/>
              </w:rPr>
              <w:t>7.20</w:t>
            </w:r>
          </w:p>
        </w:tc>
        <w:tc>
          <w:tcPr>
            <w:tcW w:w="742" w:type="dxa"/>
          </w:tcPr>
          <w:p>
            <w:pPr>
              <w:pStyle w:val="TableParagraph"/>
              <w:spacing w:before="59"/>
              <w:ind w:left="16" w:right="8"/>
              <w:jc w:val="center"/>
              <w:rPr>
                <w:rFonts w:ascii="Calibri"/>
                <w:sz w:val="15"/>
              </w:rPr>
            </w:pPr>
            <w:r>
              <w:rPr>
                <w:rFonts w:ascii="Calibri"/>
                <w:spacing w:val="-4"/>
                <w:sz w:val="15"/>
              </w:rPr>
              <w:t>7.40</w:t>
            </w:r>
          </w:p>
        </w:tc>
        <w:tc>
          <w:tcPr>
            <w:tcW w:w="742" w:type="dxa"/>
          </w:tcPr>
          <w:p>
            <w:pPr>
              <w:pStyle w:val="TableParagraph"/>
              <w:spacing w:before="59"/>
              <w:ind w:left="16" w:right="9"/>
              <w:jc w:val="center"/>
              <w:rPr>
                <w:rFonts w:ascii="Calibri"/>
                <w:sz w:val="15"/>
              </w:rPr>
            </w:pPr>
            <w:r>
              <w:rPr>
                <w:rFonts w:ascii="Calibri"/>
                <w:spacing w:val="-2"/>
                <w:sz w:val="15"/>
              </w:rPr>
              <w:t>97.30</w:t>
            </w:r>
          </w:p>
        </w:tc>
        <w:tc>
          <w:tcPr>
            <w:tcW w:w="1888" w:type="dxa"/>
            <w:vMerge/>
            <w:tcBorders>
              <w:top w:val="nil"/>
            </w:tcBorders>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4"/>
                <w:sz w:val="15"/>
              </w:rPr>
              <w:t>7.10</w:t>
            </w:r>
          </w:p>
        </w:tc>
        <w:tc>
          <w:tcPr>
            <w:tcW w:w="742" w:type="dxa"/>
          </w:tcPr>
          <w:p>
            <w:pPr>
              <w:pStyle w:val="TableParagraph"/>
              <w:spacing w:before="59"/>
              <w:ind w:left="16" w:right="8"/>
              <w:jc w:val="center"/>
              <w:rPr>
                <w:rFonts w:ascii="Calibri"/>
                <w:sz w:val="15"/>
              </w:rPr>
            </w:pPr>
            <w:r>
              <w:rPr>
                <w:rFonts w:ascii="Calibri"/>
                <w:spacing w:val="-4"/>
                <w:sz w:val="15"/>
              </w:rPr>
              <w:t>6.04</w:t>
            </w:r>
          </w:p>
        </w:tc>
        <w:tc>
          <w:tcPr>
            <w:tcW w:w="742" w:type="dxa"/>
          </w:tcPr>
          <w:p>
            <w:pPr>
              <w:pStyle w:val="TableParagraph"/>
              <w:spacing w:before="59"/>
              <w:ind w:left="16" w:right="9"/>
              <w:jc w:val="center"/>
              <w:rPr>
                <w:rFonts w:ascii="Calibri"/>
                <w:sz w:val="15"/>
              </w:rPr>
            </w:pPr>
            <w:r>
              <w:rPr>
                <w:rFonts w:ascii="Calibri"/>
                <w:spacing w:val="-2"/>
                <w:sz w:val="15"/>
              </w:rPr>
              <w:t>117.55</w:t>
            </w:r>
          </w:p>
        </w:tc>
        <w:tc>
          <w:tcPr>
            <w:tcW w:w="1888" w:type="dxa"/>
            <w:vMerge/>
            <w:tcBorders>
              <w:top w:val="nil"/>
            </w:tcBorders>
          </w:tcPr>
          <w:p>
            <w:pPr>
              <w:rPr>
                <w:sz w:val="2"/>
                <w:szCs w:val="2"/>
              </w:rPr>
            </w:pPr>
          </w:p>
        </w:tc>
      </w:tr>
      <w:tr>
        <w:trPr>
          <w:trHeight w:val="317" w:hRule="atLeast"/>
        </w:trPr>
        <w:tc>
          <w:tcPr>
            <w:tcW w:w="3737" w:type="dxa"/>
            <w:vMerge w:val="restart"/>
          </w:tcPr>
          <w:p>
            <w:pPr>
              <w:pStyle w:val="TableParagraph"/>
              <w:spacing w:before="11"/>
              <w:rPr>
                <w:sz w:val="15"/>
              </w:rPr>
            </w:pPr>
          </w:p>
          <w:p>
            <w:pPr>
              <w:pStyle w:val="TableParagraph"/>
              <w:spacing w:line="264" w:lineRule="auto" w:before="1"/>
              <w:ind w:left="23" w:right="168"/>
              <w:rPr>
                <w:rFonts w:ascii="Calibri" w:hAnsi="Calibri"/>
                <w:sz w:val="15"/>
              </w:rPr>
            </w:pPr>
            <w:r>
              <w:rPr>
                <w:rFonts w:ascii="Calibri" w:hAnsi="Calibri"/>
                <w:sz w:val="15"/>
              </w:rPr>
              <w:t>OP.04 Fortalecer la participación de las niñas, niños y</w:t>
            </w:r>
            <w:r>
              <w:rPr>
                <w:rFonts w:ascii="Calibri" w:hAnsi="Calibri"/>
                <w:spacing w:val="40"/>
                <w:sz w:val="15"/>
              </w:rPr>
              <w:t> </w:t>
            </w:r>
            <w:r>
              <w:rPr>
                <w:rFonts w:ascii="Calibri" w:hAnsi="Calibri"/>
                <w:sz w:val="15"/>
              </w:rPr>
              <w:t>adolescentes en los distintos espacios de decisión de su</w:t>
            </w:r>
            <w:r>
              <w:rPr>
                <w:rFonts w:ascii="Calibri" w:hAnsi="Calibri"/>
                <w:spacing w:val="40"/>
                <w:sz w:val="15"/>
              </w:rPr>
              <w:t> </w:t>
            </w:r>
            <w:r>
              <w:rPr>
                <w:rFonts w:ascii="Calibri" w:hAnsi="Calibri"/>
                <w:sz w:val="15"/>
              </w:rPr>
              <w:t>vida diaria.</w:t>
            </w:r>
          </w:p>
        </w:tc>
        <w:tc>
          <w:tcPr>
            <w:tcW w:w="3737" w:type="dxa"/>
            <w:vMerge w:val="restart"/>
          </w:tcPr>
          <w:p>
            <w:pPr>
              <w:pStyle w:val="TableParagraph"/>
              <w:spacing w:before="108"/>
              <w:rPr>
                <w:sz w:val="15"/>
              </w:rPr>
            </w:pPr>
          </w:p>
          <w:p>
            <w:pPr>
              <w:pStyle w:val="TableParagraph"/>
              <w:spacing w:line="264" w:lineRule="auto"/>
              <w:ind w:left="23"/>
              <w:rPr>
                <w:rFonts w:ascii="Calibri" w:hAnsi="Calibri"/>
                <w:sz w:val="15"/>
              </w:rPr>
            </w:pPr>
            <w:r>
              <w:rPr>
                <w:rFonts w:ascii="Calibri" w:hAnsi="Calibri"/>
                <w:sz w:val="15"/>
              </w:rPr>
              <w:t>Índice de participación de niñas, niños y adolescentes en</w:t>
            </w:r>
            <w:r>
              <w:rPr>
                <w:rFonts w:ascii="Calibri" w:hAnsi="Calibri"/>
                <w:spacing w:val="40"/>
                <w:sz w:val="15"/>
              </w:rPr>
              <w:t> </w:t>
            </w:r>
            <w:r>
              <w:rPr>
                <w:rFonts w:ascii="Calibri" w:hAnsi="Calibri"/>
                <w:sz w:val="15"/>
              </w:rPr>
              <w:t>espacios de participación de su vida diaria</w:t>
            </w:r>
          </w:p>
        </w:tc>
        <w:tc>
          <w:tcPr>
            <w:tcW w:w="886" w:type="dxa"/>
            <w:vMerge w:val="restart"/>
          </w:tcPr>
          <w:p>
            <w:pPr>
              <w:pStyle w:val="TableParagraph"/>
              <w:rPr>
                <w:sz w:val="15"/>
              </w:rPr>
            </w:pPr>
          </w:p>
          <w:p>
            <w:pPr>
              <w:pStyle w:val="TableParagraph"/>
              <w:spacing w:before="41"/>
              <w:rPr>
                <w:sz w:val="15"/>
              </w:rPr>
            </w:pPr>
          </w:p>
          <w:p>
            <w:pPr>
              <w:pStyle w:val="TableParagraph"/>
              <w:ind w:left="71"/>
              <w:rPr>
                <w:rFonts w:ascii="Calibri"/>
                <w:sz w:val="15"/>
              </w:rPr>
            </w:pPr>
            <w:r>
              <w:rPr>
                <w:rFonts w:ascii="Calibri"/>
                <w:spacing w:val="-2"/>
                <w:sz w:val="15"/>
              </w:rPr>
              <w:t>Ascendente</w:t>
            </w:r>
          </w:p>
        </w:tc>
        <w:tc>
          <w:tcPr>
            <w:tcW w:w="809" w:type="dxa"/>
            <w:vMerge w:val="restart"/>
          </w:tcPr>
          <w:p>
            <w:pPr>
              <w:pStyle w:val="TableParagraph"/>
              <w:rPr>
                <w:sz w:val="15"/>
              </w:rPr>
            </w:pPr>
          </w:p>
          <w:p>
            <w:pPr>
              <w:pStyle w:val="TableParagraph"/>
              <w:spacing w:before="41"/>
              <w:rPr>
                <w:sz w:val="15"/>
              </w:rPr>
            </w:pPr>
          </w:p>
          <w:p>
            <w:pPr>
              <w:pStyle w:val="TableParagraph"/>
              <w:ind w:left="216"/>
              <w:rPr>
                <w:rFonts w:ascii="Calibri"/>
                <w:sz w:val="15"/>
              </w:rPr>
            </w:pPr>
            <w:r>
              <w:rPr>
                <w:rFonts w:ascii="Calibri"/>
                <w:spacing w:val="-4"/>
                <w:sz w:val="15"/>
              </w:rPr>
              <w:t>MIMP</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4"/>
                <w:sz w:val="15"/>
              </w:rPr>
              <w:t>0.53</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val="restart"/>
            <w:shd w:val="clear" w:color="auto" w:fill="D9D9D9"/>
          </w:tcPr>
          <w:p>
            <w:pPr>
              <w:pStyle w:val="TableParagraph"/>
              <w:rPr>
                <w:rFonts w:ascii="Times New Roman"/>
                <w:sz w:val="14"/>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4"/>
                <w:sz w:val="15"/>
              </w:rPr>
              <w:t>0.55</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4"/>
                <w:sz w:val="15"/>
              </w:rPr>
              <w:t>0.57</w:t>
            </w:r>
          </w:p>
        </w:tc>
        <w:tc>
          <w:tcPr>
            <w:tcW w:w="742" w:type="dxa"/>
          </w:tcPr>
          <w:p>
            <w:pPr>
              <w:pStyle w:val="TableParagraph"/>
              <w:spacing w:before="59"/>
              <w:ind w:left="16"/>
              <w:jc w:val="center"/>
              <w:rPr>
                <w:rFonts w:ascii="Calibri"/>
                <w:sz w:val="15"/>
              </w:rPr>
            </w:pPr>
            <w:r>
              <w:rPr>
                <w:rFonts w:ascii="Calibri"/>
                <w:spacing w:val="-10"/>
                <w:sz w:val="15"/>
              </w:rPr>
              <w:t>-</w:t>
            </w:r>
          </w:p>
        </w:tc>
        <w:tc>
          <w:tcPr>
            <w:tcW w:w="742" w:type="dxa"/>
          </w:tcPr>
          <w:p>
            <w:pPr>
              <w:pStyle w:val="TableParagraph"/>
              <w:spacing w:before="59"/>
              <w:ind w:left="16" w:right="1"/>
              <w:jc w:val="center"/>
              <w:rPr>
                <w:rFonts w:ascii="Calibri"/>
                <w:sz w:val="15"/>
              </w:rPr>
            </w:pPr>
            <w:r>
              <w:rPr>
                <w:rFonts w:ascii="Calibri"/>
                <w:spacing w:val="-10"/>
                <w:sz w:val="15"/>
              </w:rPr>
              <w:t>-</w:t>
            </w:r>
          </w:p>
        </w:tc>
        <w:tc>
          <w:tcPr>
            <w:tcW w:w="1888" w:type="dxa"/>
            <w:vMerge/>
            <w:tcBorders>
              <w:top w:val="nil"/>
            </w:tcBorders>
            <w:shd w:val="clear" w:color="auto" w:fill="D9D9D9"/>
          </w:tcPr>
          <w:p>
            <w:pPr>
              <w:rPr>
                <w:sz w:val="2"/>
                <w:szCs w:val="2"/>
              </w:rPr>
            </w:pPr>
          </w:p>
        </w:tc>
      </w:tr>
      <w:tr>
        <w:trPr>
          <w:trHeight w:val="317" w:hRule="atLeast"/>
        </w:trPr>
        <w:tc>
          <w:tcPr>
            <w:tcW w:w="3737" w:type="dxa"/>
            <w:vMerge w:val="restart"/>
          </w:tcPr>
          <w:p>
            <w:pPr>
              <w:pStyle w:val="TableParagraph"/>
              <w:spacing w:before="108"/>
              <w:rPr>
                <w:sz w:val="15"/>
              </w:rPr>
            </w:pPr>
          </w:p>
          <w:p>
            <w:pPr>
              <w:pStyle w:val="TableParagraph"/>
              <w:spacing w:line="264" w:lineRule="auto"/>
              <w:ind w:left="23"/>
              <w:rPr>
                <w:rFonts w:ascii="Calibri" w:hAnsi="Calibri"/>
                <w:sz w:val="15"/>
              </w:rPr>
            </w:pPr>
            <w:r>
              <w:rPr>
                <w:rFonts w:ascii="Calibri" w:hAnsi="Calibri"/>
                <w:sz w:val="15"/>
              </w:rPr>
              <w:t>OP.05 Optimizar la gobernanza vinculado al ejercicio de</w:t>
            </w:r>
            <w:r>
              <w:rPr>
                <w:rFonts w:ascii="Calibri" w:hAnsi="Calibri"/>
                <w:spacing w:val="40"/>
                <w:sz w:val="15"/>
              </w:rPr>
              <w:t> </w:t>
            </w:r>
            <w:r>
              <w:rPr>
                <w:rFonts w:ascii="Calibri" w:hAnsi="Calibri"/>
                <w:sz w:val="15"/>
              </w:rPr>
              <w:t>derechos de las niñas, niños y adolescentes.</w:t>
            </w:r>
          </w:p>
        </w:tc>
        <w:tc>
          <w:tcPr>
            <w:tcW w:w="3737" w:type="dxa"/>
            <w:vMerge w:val="restart"/>
          </w:tcPr>
          <w:p>
            <w:pPr>
              <w:pStyle w:val="TableParagraph"/>
              <w:spacing w:before="108"/>
              <w:rPr>
                <w:sz w:val="15"/>
              </w:rPr>
            </w:pPr>
          </w:p>
          <w:p>
            <w:pPr>
              <w:pStyle w:val="TableParagraph"/>
              <w:spacing w:line="264" w:lineRule="auto"/>
              <w:ind w:left="23" w:right="709"/>
              <w:rPr>
                <w:rFonts w:ascii="Calibri" w:hAnsi="Calibri"/>
                <w:sz w:val="15"/>
              </w:rPr>
            </w:pPr>
            <w:r>
              <w:rPr>
                <w:rFonts w:ascii="Calibri" w:hAnsi="Calibri"/>
                <w:sz w:val="15"/>
              </w:rPr>
              <w:t>Índice del presupuesto público en niñas, niños y</w:t>
            </w:r>
            <w:r>
              <w:rPr>
                <w:rFonts w:ascii="Calibri" w:hAnsi="Calibri"/>
                <w:spacing w:val="40"/>
                <w:sz w:val="15"/>
              </w:rPr>
              <w:t> </w:t>
            </w:r>
            <w:r>
              <w:rPr>
                <w:rFonts w:ascii="Calibri" w:hAnsi="Calibri"/>
                <w:spacing w:val="-2"/>
                <w:sz w:val="15"/>
              </w:rPr>
              <w:t>adolescentes</w:t>
            </w:r>
          </w:p>
        </w:tc>
        <w:tc>
          <w:tcPr>
            <w:tcW w:w="886" w:type="dxa"/>
            <w:vMerge w:val="restart"/>
          </w:tcPr>
          <w:p>
            <w:pPr>
              <w:pStyle w:val="TableParagraph"/>
              <w:rPr>
                <w:sz w:val="15"/>
              </w:rPr>
            </w:pPr>
          </w:p>
          <w:p>
            <w:pPr>
              <w:pStyle w:val="TableParagraph"/>
              <w:spacing w:before="41"/>
              <w:rPr>
                <w:sz w:val="15"/>
              </w:rPr>
            </w:pPr>
          </w:p>
          <w:p>
            <w:pPr>
              <w:pStyle w:val="TableParagraph"/>
              <w:ind w:left="71"/>
              <w:rPr>
                <w:rFonts w:ascii="Calibri"/>
                <w:sz w:val="15"/>
              </w:rPr>
            </w:pPr>
            <w:r>
              <w:rPr>
                <w:rFonts w:ascii="Calibri"/>
                <w:spacing w:val="-2"/>
                <w:sz w:val="15"/>
              </w:rPr>
              <w:t>Ascendente</w:t>
            </w:r>
          </w:p>
        </w:tc>
        <w:tc>
          <w:tcPr>
            <w:tcW w:w="809" w:type="dxa"/>
            <w:vMerge w:val="restart"/>
          </w:tcPr>
          <w:p>
            <w:pPr>
              <w:pStyle w:val="TableParagraph"/>
              <w:rPr>
                <w:sz w:val="15"/>
              </w:rPr>
            </w:pPr>
          </w:p>
          <w:p>
            <w:pPr>
              <w:pStyle w:val="TableParagraph"/>
              <w:spacing w:before="41"/>
              <w:rPr>
                <w:sz w:val="15"/>
              </w:rPr>
            </w:pPr>
          </w:p>
          <w:p>
            <w:pPr>
              <w:pStyle w:val="TableParagraph"/>
              <w:ind w:left="216"/>
              <w:rPr>
                <w:rFonts w:ascii="Calibri"/>
                <w:sz w:val="15"/>
              </w:rPr>
            </w:pPr>
            <w:r>
              <w:rPr>
                <w:rFonts w:ascii="Calibri"/>
                <w:spacing w:val="-4"/>
                <w:sz w:val="15"/>
              </w:rPr>
              <w:t>MIMP</w:t>
            </w:r>
          </w:p>
        </w:tc>
        <w:tc>
          <w:tcPr>
            <w:tcW w:w="742" w:type="dxa"/>
          </w:tcPr>
          <w:p>
            <w:pPr>
              <w:pStyle w:val="TableParagraph"/>
              <w:spacing w:before="59"/>
              <w:ind w:left="16" w:right="7"/>
              <w:jc w:val="center"/>
              <w:rPr>
                <w:rFonts w:ascii="Calibri"/>
                <w:sz w:val="15"/>
              </w:rPr>
            </w:pPr>
            <w:r>
              <w:rPr>
                <w:rFonts w:ascii="Calibri"/>
                <w:spacing w:val="-4"/>
                <w:sz w:val="15"/>
              </w:rPr>
              <w:t>2021</w:t>
            </w:r>
          </w:p>
        </w:tc>
        <w:tc>
          <w:tcPr>
            <w:tcW w:w="742" w:type="dxa"/>
          </w:tcPr>
          <w:p>
            <w:pPr>
              <w:pStyle w:val="TableParagraph"/>
              <w:spacing w:before="59"/>
              <w:ind w:left="16" w:right="7"/>
              <w:jc w:val="center"/>
              <w:rPr>
                <w:rFonts w:ascii="Calibri"/>
                <w:sz w:val="15"/>
              </w:rPr>
            </w:pPr>
            <w:r>
              <w:rPr>
                <w:rFonts w:ascii="Calibri"/>
                <w:spacing w:val="-4"/>
                <w:sz w:val="15"/>
              </w:rPr>
              <w:t>0.58</w:t>
            </w:r>
          </w:p>
        </w:tc>
        <w:tc>
          <w:tcPr>
            <w:tcW w:w="742" w:type="dxa"/>
          </w:tcPr>
          <w:p>
            <w:pPr>
              <w:pStyle w:val="TableParagraph"/>
              <w:spacing w:before="59"/>
              <w:ind w:left="16" w:right="8"/>
              <w:jc w:val="center"/>
              <w:rPr>
                <w:rFonts w:ascii="Calibri"/>
                <w:sz w:val="15"/>
              </w:rPr>
            </w:pPr>
            <w:r>
              <w:rPr>
                <w:rFonts w:ascii="Calibri"/>
                <w:spacing w:val="-4"/>
                <w:sz w:val="15"/>
              </w:rPr>
              <w:t>0.61</w:t>
            </w:r>
          </w:p>
        </w:tc>
        <w:tc>
          <w:tcPr>
            <w:tcW w:w="742" w:type="dxa"/>
          </w:tcPr>
          <w:p>
            <w:pPr>
              <w:pStyle w:val="TableParagraph"/>
              <w:spacing w:before="59"/>
              <w:ind w:left="16" w:right="9"/>
              <w:jc w:val="center"/>
              <w:rPr>
                <w:rFonts w:ascii="Calibri"/>
                <w:sz w:val="15"/>
              </w:rPr>
            </w:pPr>
            <w:r>
              <w:rPr>
                <w:rFonts w:ascii="Calibri"/>
                <w:spacing w:val="-2"/>
                <w:sz w:val="15"/>
              </w:rPr>
              <w:t>105.17</w:t>
            </w:r>
          </w:p>
        </w:tc>
        <w:tc>
          <w:tcPr>
            <w:tcW w:w="1888" w:type="dxa"/>
            <w:vMerge w:val="restart"/>
          </w:tcPr>
          <w:p>
            <w:pPr>
              <w:pStyle w:val="TableParagraph"/>
              <w:rPr>
                <w:sz w:val="18"/>
              </w:rPr>
            </w:pPr>
          </w:p>
          <w:p>
            <w:pPr>
              <w:pStyle w:val="TableParagraph"/>
              <w:spacing w:before="126"/>
              <w:rPr>
                <w:sz w:val="18"/>
              </w:rPr>
            </w:pPr>
          </w:p>
          <w:p>
            <w:pPr>
              <w:pStyle w:val="TableParagraph"/>
              <w:spacing w:line="206" w:lineRule="exact"/>
              <w:ind w:left="527" w:right="-44" w:hanging="535"/>
              <w:rPr>
                <w:rFonts w:ascii="Times New Roman" w:hAnsi="Times New Roman"/>
                <w:sz w:val="18"/>
              </w:rPr>
            </w:pPr>
            <w:r>
              <w:rPr>
                <w:rFonts w:ascii="Times New Roman" w:hAnsi="Times New Roman"/>
                <w:sz w:val="18"/>
              </w:rPr>
              <mc:AlternateContent>
                <mc:Choice Requires="wps">
                  <w:drawing>
                    <wp:anchor distT="0" distB="0" distL="0" distR="0" allowOverlap="1" layoutInCell="1" locked="0" behindDoc="1" simplePos="0" relativeHeight="482182656">
                      <wp:simplePos x="0" y="0"/>
                      <wp:positionH relativeFrom="column">
                        <wp:posOffset>3035</wp:posOffset>
                      </wp:positionH>
                      <wp:positionV relativeFrom="paragraph">
                        <wp:posOffset>-349620</wp:posOffset>
                      </wp:positionV>
                      <wp:extent cx="1193165" cy="61785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193165" cy="617855"/>
                                <a:chExt cx="1193165" cy="617855"/>
                              </a:xfrm>
                            </wpg:grpSpPr>
                            <pic:pic>
                              <pic:nvPicPr>
                                <pic:cNvPr id="62" name="Image 62"/>
                                <pic:cNvPicPr/>
                              </pic:nvPicPr>
                              <pic:blipFill>
                                <a:blip r:embed="rId20" cstate="print"/>
                                <a:stretch>
                                  <a:fillRect/>
                                </a:stretch>
                              </pic:blipFill>
                              <pic:spPr>
                                <a:xfrm>
                                  <a:off x="0" y="0"/>
                                  <a:ext cx="1188624" cy="615695"/>
                                </a:xfrm>
                                <a:prstGeom prst="rect">
                                  <a:avLst/>
                                </a:prstGeom>
                              </pic:spPr>
                            </pic:pic>
                          </wpg:wgp>
                        </a:graphicData>
                      </a:graphic>
                    </wp:anchor>
                  </w:drawing>
                </mc:Choice>
                <mc:Fallback>
                  <w:pict>
                    <v:group style="position:absolute;margin-left:.239021pt;margin-top:-27.529188pt;width:93.95pt;height:48.65pt;mso-position-horizontal-relative:column;mso-position-vertical-relative:paragraph;z-index:-21133824" id="docshapegroup55" coordorigin="5,-551" coordsize="1879,973">
                      <v:shape style="position:absolute;left:4;top:-551;width:1872;height:970" type="#_x0000_t75" id="docshape56" stroked="false">
                        <v:imagedata r:id="rId20" o:title=""/>
                      </v:shape>
                      <w10:wrap type="none"/>
                    </v:group>
                  </w:pict>
                </mc:Fallback>
              </mc:AlternateContent>
            </w:r>
            <w:r>
              <w:rPr>
                <w:rFonts w:ascii="Times New Roman" w:hAnsi="Times New Roman"/>
                <w:sz w:val="18"/>
              </w:rPr>
              <w:t>seguimiento</w:t>
            </w:r>
            <w:r>
              <w:rPr>
                <w:rFonts w:ascii="Times New Roman" w:hAnsi="Times New Roman"/>
                <w:spacing w:val="-12"/>
                <w:sz w:val="18"/>
              </w:rPr>
              <w:t> </w:t>
            </w:r>
            <w:r>
              <w:rPr>
                <w:rFonts w:ascii="Times New Roman" w:hAnsi="Times New Roman"/>
                <w:sz w:val="18"/>
              </w:rPr>
              <w:t>de</w:t>
            </w:r>
            <w:r>
              <w:rPr>
                <w:rFonts w:ascii="Times New Roman" w:hAnsi="Times New Roman"/>
                <w:spacing w:val="-11"/>
                <w:sz w:val="18"/>
              </w:rPr>
              <w:t> </w:t>
            </w:r>
            <w:r>
              <w:rPr>
                <w:rFonts w:ascii="Times New Roman" w:hAnsi="Times New Roman"/>
                <w:sz w:val="18"/>
              </w:rPr>
              <w:t>PNMNNA Elaboración</w:t>
            </w:r>
            <w:r>
              <w:rPr>
                <w:rFonts w:ascii="Times New Roman" w:hAnsi="Times New Roman"/>
                <w:spacing w:val="-1"/>
                <w:sz w:val="18"/>
              </w:rPr>
              <w:t> </w:t>
            </w:r>
            <w:r>
              <w:rPr>
                <w:rFonts w:ascii="Times New Roman" w:hAnsi="Times New Roman"/>
                <w:spacing w:val="-2"/>
                <w:sz w:val="18"/>
              </w:rPr>
              <w:t>Propia</w:t>
            </w: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2022</w:t>
            </w:r>
          </w:p>
        </w:tc>
        <w:tc>
          <w:tcPr>
            <w:tcW w:w="742" w:type="dxa"/>
          </w:tcPr>
          <w:p>
            <w:pPr>
              <w:pStyle w:val="TableParagraph"/>
              <w:spacing w:before="59"/>
              <w:ind w:left="16" w:right="7"/>
              <w:jc w:val="center"/>
              <w:rPr>
                <w:rFonts w:ascii="Calibri"/>
                <w:sz w:val="15"/>
              </w:rPr>
            </w:pPr>
            <w:r>
              <w:rPr>
                <w:rFonts w:ascii="Calibri"/>
                <w:spacing w:val="-4"/>
                <w:sz w:val="15"/>
              </w:rPr>
              <w:t>0.61</w:t>
            </w:r>
          </w:p>
        </w:tc>
        <w:tc>
          <w:tcPr>
            <w:tcW w:w="742" w:type="dxa"/>
          </w:tcPr>
          <w:p>
            <w:pPr>
              <w:pStyle w:val="TableParagraph"/>
              <w:spacing w:before="59"/>
              <w:ind w:left="16" w:right="8"/>
              <w:jc w:val="center"/>
              <w:rPr>
                <w:rFonts w:ascii="Calibri"/>
                <w:sz w:val="15"/>
              </w:rPr>
            </w:pPr>
            <w:r>
              <w:rPr>
                <w:rFonts w:ascii="Calibri"/>
                <w:spacing w:val="-4"/>
                <w:sz w:val="15"/>
              </w:rPr>
              <w:t>0.67</w:t>
            </w:r>
          </w:p>
        </w:tc>
        <w:tc>
          <w:tcPr>
            <w:tcW w:w="742" w:type="dxa"/>
          </w:tcPr>
          <w:p>
            <w:pPr>
              <w:pStyle w:val="TableParagraph"/>
              <w:spacing w:before="59"/>
              <w:ind w:left="16" w:right="9"/>
              <w:jc w:val="center"/>
              <w:rPr>
                <w:rFonts w:ascii="Calibri"/>
                <w:sz w:val="15"/>
              </w:rPr>
            </w:pPr>
            <w:r>
              <w:rPr>
                <w:rFonts w:ascii="Calibri"/>
                <w:spacing w:val="-2"/>
                <w:sz w:val="15"/>
              </w:rPr>
              <w:t>109.84</w:t>
            </w:r>
          </w:p>
        </w:tc>
        <w:tc>
          <w:tcPr>
            <w:tcW w:w="1888" w:type="dxa"/>
            <w:vMerge/>
            <w:tcBorders>
              <w:top w:val="nil"/>
            </w:tcBorders>
          </w:tcPr>
          <w:p>
            <w:pPr>
              <w:rPr>
                <w:sz w:val="2"/>
                <w:szCs w:val="2"/>
              </w:rPr>
            </w:pPr>
          </w:p>
        </w:tc>
      </w:tr>
      <w:tr>
        <w:trPr>
          <w:trHeight w:val="317" w:hRule="atLeast"/>
        </w:trPr>
        <w:tc>
          <w:tcPr>
            <w:tcW w:w="3737" w:type="dxa"/>
            <w:vMerge/>
            <w:tcBorders>
              <w:top w:val="nil"/>
            </w:tcBorders>
          </w:tcPr>
          <w:p>
            <w:pPr>
              <w:rPr>
                <w:sz w:val="2"/>
                <w:szCs w:val="2"/>
              </w:rPr>
            </w:pPr>
          </w:p>
        </w:tc>
        <w:tc>
          <w:tcPr>
            <w:tcW w:w="3737" w:type="dxa"/>
            <w:vMerge/>
            <w:tcBorders>
              <w:top w:val="nil"/>
            </w:tcBorders>
          </w:tcPr>
          <w:p>
            <w:pPr>
              <w:rPr>
                <w:sz w:val="2"/>
                <w:szCs w:val="2"/>
              </w:rPr>
            </w:pPr>
          </w:p>
        </w:tc>
        <w:tc>
          <w:tcPr>
            <w:tcW w:w="886" w:type="dxa"/>
            <w:vMerge/>
            <w:tcBorders>
              <w:top w:val="nil"/>
            </w:tcBorders>
          </w:tcPr>
          <w:p>
            <w:pPr>
              <w:rPr>
                <w:sz w:val="2"/>
                <w:szCs w:val="2"/>
              </w:rPr>
            </w:pPr>
          </w:p>
        </w:tc>
        <w:tc>
          <w:tcPr>
            <w:tcW w:w="809" w:type="dxa"/>
            <w:vMerge/>
            <w:tcBorders>
              <w:top w:val="nil"/>
            </w:tcBorders>
          </w:tcPr>
          <w:p>
            <w:pPr>
              <w:rPr>
                <w:sz w:val="2"/>
                <w:szCs w:val="2"/>
              </w:rPr>
            </w:pPr>
          </w:p>
        </w:tc>
        <w:tc>
          <w:tcPr>
            <w:tcW w:w="742" w:type="dxa"/>
          </w:tcPr>
          <w:p>
            <w:pPr>
              <w:pStyle w:val="TableParagraph"/>
              <w:spacing w:before="59"/>
              <w:ind w:left="16" w:right="7"/>
              <w:jc w:val="center"/>
              <w:rPr>
                <w:rFonts w:ascii="Calibri"/>
                <w:sz w:val="15"/>
              </w:rPr>
            </w:pPr>
            <w:r>
              <w:rPr>
                <w:rFonts w:ascii="Calibri"/>
                <w:spacing w:val="-4"/>
                <w:sz w:val="15"/>
              </w:rPr>
              <w:t>2023</w:t>
            </w:r>
          </w:p>
        </w:tc>
        <w:tc>
          <w:tcPr>
            <w:tcW w:w="742" w:type="dxa"/>
          </w:tcPr>
          <w:p>
            <w:pPr>
              <w:pStyle w:val="TableParagraph"/>
              <w:spacing w:before="59"/>
              <w:ind w:left="16" w:right="7"/>
              <w:jc w:val="center"/>
              <w:rPr>
                <w:rFonts w:ascii="Calibri"/>
                <w:sz w:val="15"/>
              </w:rPr>
            </w:pPr>
            <w:r>
              <w:rPr>
                <w:rFonts w:ascii="Calibri"/>
                <w:spacing w:val="-4"/>
                <w:sz w:val="15"/>
              </w:rPr>
              <w:t>0.64</w:t>
            </w:r>
          </w:p>
        </w:tc>
        <w:tc>
          <w:tcPr>
            <w:tcW w:w="742" w:type="dxa"/>
          </w:tcPr>
          <w:p>
            <w:pPr>
              <w:pStyle w:val="TableParagraph"/>
              <w:spacing w:line="85" w:lineRule="exact"/>
              <w:ind w:left="62" w:right="-130"/>
              <w:rPr>
                <w:rFonts w:ascii="Times New Roman"/>
                <w:sz w:val="18"/>
              </w:rPr>
            </w:pPr>
            <w:r>
              <w:rPr>
                <w:rFonts w:ascii="Times New Roman"/>
                <w:sz w:val="18"/>
              </w:rPr>
              <w:t>Fuente:</w:t>
            </w:r>
            <w:r>
              <w:rPr>
                <w:rFonts w:ascii="Times New Roman"/>
                <w:spacing w:val="1"/>
                <w:sz w:val="18"/>
              </w:rPr>
              <w:t> </w:t>
            </w:r>
            <w:r>
              <w:rPr>
                <w:rFonts w:ascii="Times New Roman"/>
                <w:spacing w:val="-5"/>
                <w:sz w:val="18"/>
              </w:rPr>
              <w:t>Re</w:t>
            </w:r>
          </w:p>
          <w:p>
            <w:pPr>
              <w:pStyle w:val="TableParagraph"/>
              <w:spacing w:line="158" w:lineRule="exact"/>
              <w:ind w:left="235"/>
              <w:rPr>
                <w:rFonts w:ascii="Calibri"/>
                <w:sz w:val="15"/>
              </w:rPr>
            </w:pPr>
            <w:r>
              <w:rPr>
                <w:rFonts w:ascii="Calibri"/>
                <w:spacing w:val="-4"/>
                <w:sz w:val="15"/>
              </w:rPr>
              <w:t>0.64</w:t>
            </w:r>
          </w:p>
        </w:tc>
        <w:tc>
          <w:tcPr>
            <w:tcW w:w="742" w:type="dxa"/>
          </w:tcPr>
          <w:p>
            <w:pPr>
              <w:pStyle w:val="TableParagraph"/>
              <w:spacing w:line="85" w:lineRule="exact"/>
              <w:ind w:left="106"/>
              <w:rPr>
                <w:rFonts w:ascii="Times New Roman"/>
                <w:sz w:val="18"/>
              </w:rPr>
            </w:pPr>
            <w:r>
              <w:rPr>
                <w:rFonts w:ascii="Times New Roman"/>
                <w:sz w:val="18"/>
              </w:rPr>
              <w:t>porte</w:t>
            </w:r>
            <w:r>
              <w:rPr>
                <w:rFonts w:ascii="Times New Roman"/>
                <w:spacing w:val="-4"/>
                <w:sz w:val="18"/>
              </w:rPr>
              <w:t> </w:t>
            </w:r>
            <w:r>
              <w:rPr>
                <w:rFonts w:ascii="Times New Roman"/>
                <w:spacing w:val="-5"/>
                <w:sz w:val="18"/>
              </w:rPr>
              <w:t>de</w:t>
            </w:r>
          </w:p>
          <w:p>
            <w:pPr>
              <w:pStyle w:val="TableParagraph"/>
              <w:spacing w:line="158" w:lineRule="exact"/>
              <w:ind w:left="157"/>
              <w:rPr>
                <w:rFonts w:ascii="Calibri"/>
                <w:sz w:val="15"/>
              </w:rPr>
            </w:pPr>
            <w:r>
              <w:rPr>
                <w:rFonts w:ascii="Calibri"/>
                <w:spacing w:val="-2"/>
                <w:sz w:val="15"/>
              </w:rPr>
              <w:t>100.00</w:t>
            </w:r>
          </w:p>
        </w:tc>
        <w:tc>
          <w:tcPr>
            <w:tcW w:w="1888" w:type="dxa"/>
            <w:vMerge/>
            <w:tcBorders>
              <w:top w:val="nil"/>
            </w:tcBorders>
          </w:tcPr>
          <w:p>
            <w:pPr>
              <w:rPr>
                <w:sz w:val="2"/>
                <w:szCs w:val="2"/>
              </w:rPr>
            </w:pPr>
          </w:p>
        </w:tc>
      </w:tr>
    </w:tbl>
    <w:p>
      <w:pPr>
        <w:spacing w:after="0"/>
        <w:rPr>
          <w:sz w:val="2"/>
          <w:szCs w:val="2"/>
        </w:rPr>
        <w:sectPr>
          <w:type w:val="continuous"/>
          <w:pgSz w:w="16840" w:h="11910" w:orient="landscape"/>
          <w:pgMar w:header="729" w:footer="0" w:top="2100" w:bottom="280" w:left="1275" w:right="1275"/>
        </w:sectPr>
      </w:pPr>
    </w:p>
    <w:p>
      <w:pPr>
        <w:pStyle w:val="BodyText"/>
        <w:spacing w:before="135"/>
        <w:rPr>
          <w:sz w:val="24"/>
        </w:rPr>
      </w:pPr>
    </w:p>
    <w:p>
      <w:pPr>
        <w:pStyle w:val="Heading3"/>
        <w:spacing w:line="328" w:lineRule="auto"/>
        <w:ind w:right="573"/>
      </w:pPr>
      <w:r>
        <w:rPr/>
        <w:t>OP.01 Mejorar las condiciones de vida saludables de las niñas, niños y </w:t>
      </w:r>
      <w:r>
        <w:rPr>
          <w:spacing w:val="-2"/>
        </w:rPr>
        <w:t>adolescentes</w:t>
      </w:r>
    </w:p>
    <w:p>
      <w:pPr>
        <w:pStyle w:val="Heading3"/>
        <w:spacing w:line="326" w:lineRule="auto"/>
        <w:ind w:right="563"/>
      </w:pPr>
      <w:r>
        <w:rPr/>
        <w:t>El OP.01 se mide a través de 6 indicadores, todos con fuente de datos para su medición en la ENDES. Asimismo, el responsable del reporte de los 6 indicadores es la Dirección General de Intervenciones Estratégicas en Salud Pública del Ministerio de Salud (MINSA). A continuación, se presenta el detalle de los avances en cada uno de ellos.</w:t>
      </w:r>
    </w:p>
    <w:p>
      <w:pPr>
        <w:pStyle w:val="Heading3"/>
        <w:spacing w:line="326" w:lineRule="auto"/>
        <w:ind w:right="562"/>
      </w:pPr>
      <w:r>
        <w:rPr/>
        <w:t>El</w:t>
      </w:r>
      <w:r>
        <w:rPr>
          <w:spacing w:val="-12"/>
        </w:rPr>
        <w:t> </w:t>
      </w:r>
      <w:r>
        <w:rPr/>
        <w:t>indicador</w:t>
      </w:r>
      <w:r>
        <w:rPr>
          <w:spacing w:val="-13"/>
        </w:rPr>
        <w:t> </w:t>
      </w:r>
      <w:r>
        <w:rPr/>
        <w:t>“Porcentaje</w:t>
      </w:r>
      <w:r>
        <w:rPr>
          <w:spacing w:val="-12"/>
        </w:rPr>
        <w:t> </w:t>
      </w:r>
      <w:r>
        <w:rPr/>
        <w:t>de</w:t>
      </w:r>
      <w:r>
        <w:rPr>
          <w:spacing w:val="-12"/>
        </w:rPr>
        <w:t> </w:t>
      </w:r>
      <w:r>
        <w:rPr/>
        <w:t>nacidos</w:t>
      </w:r>
      <w:r>
        <w:rPr>
          <w:spacing w:val="-11"/>
        </w:rPr>
        <w:t> </w:t>
      </w:r>
      <w:r>
        <w:rPr/>
        <w:t>vivos</w:t>
      </w:r>
      <w:r>
        <w:rPr>
          <w:spacing w:val="-13"/>
        </w:rPr>
        <w:t> </w:t>
      </w:r>
      <w:r>
        <w:rPr/>
        <w:t>menores</w:t>
      </w:r>
      <w:r>
        <w:rPr>
          <w:spacing w:val="-13"/>
        </w:rPr>
        <w:t> </w:t>
      </w:r>
      <w:r>
        <w:rPr/>
        <w:t>de</w:t>
      </w:r>
      <w:r>
        <w:rPr>
          <w:spacing w:val="-12"/>
        </w:rPr>
        <w:t> </w:t>
      </w:r>
      <w:r>
        <w:rPr/>
        <w:t>37</w:t>
      </w:r>
      <w:r>
        <w:rPr>
          <w:spacing w:val="-15"/>
        </w:rPr>
        <w:t> </w:t>
      </w:r>
      <w:r>
        <w:rPr/>
        <w:t>semanas</w:t>
      </w:r>
      <w:r>
        <w:rPr>
          <w:spacing w:val="-16"/>
        </w:rPr>
        <w:t> </w:t>
      </w:r>
      <w:r>
        <w:rPr/>
        <w:t>de</w:t>
      </w:r>
      <w:r>
        <w:rPr>
          <w:spacing w:val="-12"/>
        </w:rPr>
        <w:t> </w:t>
      </w:r>
      <w:r>
        <w:rPr/>
        <w:t>gestación” (gráfico 2) tiene un sentido descendente y se espera que disminuya cada año; al respecto, este indicador no ha tenido un comportamiento conforme a lo esperado,</w:t>
      </w:r>
      <w:r>
        <w:rPr>
          <w:spacing w:val="16"/>
        </w:rPr>
        <w:t> </w:t>
      </w:r>
      <w:r>
        <w:rPr/>
        <w:t>pues</w:t>
      </w:r>
      <w:r>
        <w:rPr>
          <w:spacing w:val="17"/>
        </w:rPr>
        <w:t> </w:t>
      </w:r>
      <w:r>
        <w:rPr/>
        <w:t>ha</w:t>
      </w:r>
      <w:r>
        <w:rPr>
          <w:spacing w:val="15"/>
        </w:rPr>
        <w:t> </w:t>
      </w:r>
      <w:r>
        <w:rPr/>
        <w:t>incrementado</w:t>
      </w:r>
      <w:r>
        <w:rPr>
          <w:spacing w:val="17"/>
        </w:rPr>
        <w:t> </w:t>
      </w:r>
      <w:r>
        <w:rPr/>
        <w:t>en</w:t>
      </w:r>
      <w:r>
        <w:rPr>
          <w:spacing w:val="19"/>
        </w:rPr>
        <w:t> </w:t>
      </w:r>
      <w:r>
        <w:rPr/>
        <w:t>0.8</w:t>
      </w:r>
      <w:r>
        <w:rPr>
          <w:spacing w:val="16"/>
        </w:rPr>
        <w:t> </w:t>
      </w:r>
      <w:r>
        <w:rPr/>
        <w:t>p.p.,</w:t>
      </w:r>
      <w:r>
        <w:rPr>
          <w:spacing w:val="16"/>
        </w:rPr>
        <w:t> </w:t>
      </w:r>
      <w:r>
        <w:rPr/>
        <w:t>pasando</w:t>
      </w:r>
      <w:r>
        <w:rPr>
          <w:spacing w:val="15"/>
        </w:rPr>
        <w:t> </w:t>
      </w:r>
      <w:r>
        <w:rPr/>
        <w:t>de</w:t>
      </w:r>
      <w:r>
        <w:rPr>
          <w:spacing w:val="19"/>
        </w:rPr>
        <w:t> </w:t>
      </w:r>
      <w:r>
        <w:rPr/>
        <w:t>21.3%</w:t>
      </w:r>
      <w:r>
        <w:rPr>
          <w:spacing w:val="17"/>
        </w:rPr>
        <w:t> </w:t>
      </w:r>
      <w:r>
        <w:rPr/>
        <w:t>en</w:t>
      </w:r>
      <w:r>
        <w:rPr>
          <w:spacing w:val="15"/>
        </w:rPr>
        <w:t> </w:t>
      </w:r>
      <w:r>
        <w:rPr/>
        <w:t>el</w:t>
      </w:r>
      <w:r>
        <w:rPr>
          <w:spacing w:val="17"/>
        </w:rPr>
        <w:t> </w:t>
      </w:r>
      <w:r>
        <w:rPr/>
        <w:t>2021</w:t>
      </w:r>
      <w:r>
        <w:rPr>
          <w:spacing w:val="14"/>
        </w:rPr>
        <w:t> </w:t>
      </w:r>
      <w:r>
        <w:rPr>
          <w:spacing w:val="-10"/>
        </w:rPr>
        <w:t>a</w:t>
      </w:r>
    </w:p>
    <w:p>
      <w:pPr>
        <w:pStyle w:val="Heading3"/>
        <w:spacing w:line="326" w:lineRule="auto" w:before="2"/>
        <w:ind w:right="570"/>
      </w:pPr>
      <w:r>
        <w:rPr/>
        <w:t>22.1 % en el año 2023. Respecto a su desempeño histórico, se observa que el indicador no ha superado su meta desde la implementación de la PNMNNA.</w:t>
      </w:r>
    </w:p>
    <w:p>
      <w:pPr>
        <w:spacing w:line="283" w:lineRule="auto" w:before="0"/>
        <w:ind w:left="3299" w:right="1215" w:hanging="2351"/>
        <w:jc w:val="left"/>
        <w:rPr>
          <w:sz w:val="20"/>
        </w:rPr>
      </w:pPr>
      <w:r>
        <w:rPr>
          <w:sz w:val="20"/>
        </w:rPr>
        <mc:AlternateContent>
          <mc:Choice Requires="wps">
            <w:drawing>
              <wp:anchor distT="0" distB="0" distL="0" distR="0" allowOverlap="1" layoutInCell="1" locked="0" behindDoc="0" simplePos="0" relativeHeight="15733760">
                <wp:simplePos x="0" y="0"/>
                <wp:positionH relativeFrom="page">
                  <wp:posOffset>1300480</wp:posOffset>
                </wp:positionH>
                <wp:positionV relativeFrom="paragraph">
                  <wp:posOffset>320480</wp:posOffset>
                </wp:positionV>
                <wp:extent cx="4942840" cy="280797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4942840" cy="2807970"/>
                          <a:chExt cx="4942840" cy="2807970"/>
                        </a:xfrm>
                      </wpg:grpSpPr>
                      <wps:wsp>
                        <wps:cNvPr id="67" name="Graphic 67"/>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1"/>
                                </a:lnTo>
                              </a:path>
                              <a:path w="4657090" h="36830">
                                <a:moveTo>
                                  <a:pt x="388493" y="0"/>
                                </a:moveTo>
                                <a:lnTo>
                                  <a:pt x="388493" y="36321"/>
                                </a:lnTo>
                              </a:path>
                              <a:path w="4657090" h="36830">
                                <a:moveTo>
                                  <a:pt x="775588" y="0"/>
                                </a:moveTo>
                                <a:lnTo>
                                  <a:pt x="775588" y="36321"/>
                                </a:lnTo>
                              </a:path>
                              <a:path w="4657090" h="36830">
                                <a:moveTo>
                                  <a:pt x="1164208" y="0"/>
                                </a:moveTo>
                                <a:lnTo>
                                  <a:pt x="1164208" y="36321"/>
                                </a:lnTo>
                              </a:path>
                              <a:path w="4657090" h="36830">
                                <a:moveTo>
                                  <a:pt x="1552828" y="0"/>
                                </a:moveTo>
                                <a:lnTo>
                                  <a:pt x="1552828" y="36321"/>
                                </a:lnTo>
                              </a:path>
                              <a:path w="4657090" h="36830">
                                <a:moveTo>
                                  <a:pt x="1939924" y="0"/>
                                </a:moveTo>
                                <a:lnTo>
                                  <a:pt x="1939924" y="36321"/>
                                </a:lnTo>
                              </a:path>
                              <a:path w="4657090" h="36830">
                                <a:moveTo>
                                  <a:pt x="2328545" y="0"/>
                                </a:moveTo>
                                <a:lnTo>
                                  <a:pt x="2328545" y="36321"/>
                                </a:lnTo>
                              </a:path>
                              <a:path w="4657090" h="36830">
                                <a:moveTo>
                                  <a:pt x="2717165" y="0"/>
                                </a:moveTo>
                                <a:lnTo>
                                  <a:pt x="2717165" y="36321"/>
                                </a:lnTo>
                              </a:path>
                              <a:path w="4657090" h="36830">
                                <a:moveTo>
                                  <a:pt x="3104260" y="0"/>
                                </a:moveTo>
                                <a:lnTo>
                                  <a:pt x="3104260" y="36321"/>
                                </a:lnTo>
                              </a:path>
                              <a:path w="4657090" h="36830">
                                <a:moveTo>
                                  <a:pt x="3492880" y="0"/>
                                </a:moveTo>
                                <a:lnTo>
                                  <a:pt x="3492880" y="36321"/>
                                </a:lnTo>
                              </a:path>
                              <a:path w="4657090" h="36830">
                                <a:moveTo>
                                  <a:pt x="3881501" y="0"/>
                                </a:moveTo>
                                <a:lnTo>
                                  <a:pt x="3881501" y="36321"/>
                                </a:lnTo>
                              </a:path>
                              <a:path w="4657090" h="36830">
                                <a:moveTo>
                                  <a:pt x="4268597" y="0"/>
                                </a:moveTo>
                                <a:lnTo>
                                  <a:pt x="4268597" y="36321"/>
                                </a:lnTo>
                              </a:path>
                              <a:path w="4657090" h="36830">
                                <a:moveTo>
                                  <a:pt x="4657090" y="0"/>
                                </a:moveTo>
                                <a:lnTo>
                                  <a:pt x="4657090" y="36321"/>
                                </a:lnTo>
                              </a:path>
                            </a:pathLst>
                          </a:custGeom>
                          <a:ln w="9525">
                            <a:solidFill>
                              <a:srgbClr val="D9D9D9"/>
                            </a:solidFill>
                            <a:prstDash val="solid"/>
                          </a:ln>
                        </wps:spPr>
                        <wps:bodyPr wrap="square" lIns="0" tIns="0" rIns="0" bIns="0" rtlCol="0">
                          <a:prstTxWarp prst="textNoShape">
                            <a:avLst/>
                          </a:prstTxWarp>
                          <a:noAutofit/>
                        </wps:bodyPr>
                      </wps:wsp>
                      <wps:wsp>
                        <wps:cNvPr id="68" name="Graphic 68"/>
                        <wps:cNvSpPr/>
                        <wps:spPr>
                          <a:xfrm>
                            <a:off x="1113155" y="753363"/>
                            <a:ext cx="3493135" cy="858519"/>
                          </a:xfrm>
                          <a:custGeom>
                            <a:avLst/>
                            <a:gdLst/>
                            <a:ahLst/>
                            <a:cxnLst/>
                            <a:rect l="l" t="t" r="r" b="b"/>
                            <a:pathLst>
                              <a:path w="3493135" h="858519">
                                <a:moveTo>
                                  <a:pt x="0" y="0"/>
                                </a:moveTo>
                                <a:lnTo>
                                  <a:pt x="387476" y="111125"/>
                                </a:lnTo>
                                <a:lnTo>
                                  <a:pt x="776096" y="217805"/>
                                </a:lnTo>
                                <a:lnTo>
                                  <a:pt x="1164716" y="321437"/>
                                </a:lnTo>
                                <a:lnTo>
                                  <a:pt x="1551813" y="418973"/>
                                </a:lnTo>
                                <a:lnTo>
                                  <a:pt x="1940432" y="513461"/>
                                </a:lnTo>
                                <a:lnTo>
                                  <a:pt x="2329053" y="604901"/>
                                </a:lnTo>
                                <a:lnTo>
                                  <a:pt x="2716149" y="693293"/>
                                </a:lnTo>
                                <a:lnTo>
                                  <a:pt x="3104768" y="777113"/>
                                </a:lnTo>
                                <a:lnTo>
                                  <a:pt x="3492754" y="858520"/>
                                </a:lnTo>
                              </a:path>
                            </a:pathLst>
                          </a:custGeom>
                          <a:ln w="28574">
                            <a:solidFill>
                              <a:srgbClr val="A4A4A4"/>
                            </a:solidFill>
                            <a:prstDash val="solid"/>
                          </a:ln>
                        </wps:spPr>
                        <wps:bodyPr wrap="square" lIns="0" tIns="0" rIns="0" bIns="0" rtlCol="0">
                          <a:prstTxWarp prst="textNoShape">
                            <a:avLst/>
                          </a:prstTxWarp>
                          <a:noAutofit/>
                        </wps:bodyPr>
                      </wps:wsp>
                      <pic:pic>
                        <pic:nvPicPr>
                          <pic:cNvPr id="69" name="Image 69"/>
                          <pic:cNvPicPr/>
                        </pic:nvPicPr>
                        <pic:blipFill>
                          <a:blip r:embed="rId22" cstate="print"/>
                          <a:stretch>
                            <a:fillRect/>
                          </a:stretch>
                        </pic:blipFill>
                        <pic:spPr>
                          <a:xfrm>
                            <a:off x="1077404" y="716216"/>
                            <a:ext cx="73532" cy="73532"/>
                          </a:xfrm>
                          <a:prstGeom prst="rect">
                            <a:avLst/>
                          </a:prstGeom>
                        </pic:spPr>
                      </pic:pic>
                      <pic:pic>
                        <pic:nvPicPr>
                          <pic:cNvPr id="70" name="Image 70"/>
                          <pic:cNvPicPr/>
                        </pic:nvPicPr>
                        <pic:blipFill>
                          <a:blip r:embed="rId23" cstate="print"/>
                          <a:stretch>
                            <a:fillRect/>
                          </a:stretch>
                        </pic:blipFill>
                        <pic:spPr>
                          <a:xfrm>
                            <a:off x="1464500" y="827468"/>
                            <a:ext cx="73532" cy="73532"/>
                          </a:xfrm>
                          <a:prstGeom prst="rect">
                            <a:avLst/>
                          </a:prstGeom>
                        </pic:spPr>
                      </pic:pic>
                      <pic:pic>
                        <pic:nvPicPr>
                          <pic:cNvPr id="71" name="Image 71"/>
                          <pic:cNvPicPr/>
                        </pic:nvPicPr>
                        <pic:blipFill>
                          <a:blip r:embed="rId24" cstate="print"/>
                          <a:stretch>
                            <a:fillRect/>
                          </a:stretch>
                        </pic:blipFill>
                        <pic:spPr>
                          <a:xfrm>
                            <a:off x="1853120" y="934148"/>
                            <a:ext cx="73532" cy="73533"/>
                          </a:xfrm>
                          <a:prstGeom prst="rect">
                            <a:avLst/>
                          </a:prstGeom>
                        </pic:spPr>
                      </pic:pic>
                      <pic:pic>
                        <pic:nvPicPr>
                          <pic:cNvPr id="72" name="Image 72"/>
                          <pic:cNvPicPr/>
                        </pic:nvPicPr>
                        <pic:blipFill>
                          <a:blip r:embed="rId25" cstate="print"/>
                          <a:stretch>
                            <a:fillRect/>
                          </a:stretch>
                        </pic:blipFill>
                        <pic:spPr>
                          <a:xfrm>
                            <a:off x="2241740" y="1037780"/>
                            <a:ext cx="73532" cy="73532"/>
                          </a:xfrm>
                          <a:prstGeom prst="rect">
                            <a:avLst/>
                          </a:prstGeom>
                        </pic:spPr>
                      </pic:pic>
                      <pic:pic>
                        <pic:nvPicPr>
                          <pic:cNvPr id="73" name="Image 73"/>
                          <pic:cNvPicPr/>
                        </pic:nvPicPr>
                        <pic:blipFill>
                          <a:blip r:embed="rId23" cstate="print"/>
                          <a:stretch>
                            <a:fillRect/>
                          </a:stretch>
                        </pic:blipFill>
                        <pic:spPr>
                          <a:xfrm>
                            <a:off x="2628836" y="1135316"/>
                            <a:ext cx="73533" cy="73532"/>
                          </a:xfrm>
                          <a:prstGeom prst="rect">
                            <a:avLst/>
                          </a:prstGeom>
                        </pic:spPr>
                      </pic:pic>
                      <pic:pic>
                        <pic:nvPicPr>
                          <pic:cNvPr id="74" name="Image 74"/>
                          <pic:cNvPicPr/>
                        </pic:nvPicPr>
                        <pic:blipFill>
                          <a:blip r:embed="rId25" cstate="print"/>
                          <a:stretch>
                            <a:fillRect/>
                          </a:stretch>
                        </pic:blipFill>
                        <pic:spPr>
                          <a:xfrm>
                            <a:off x="3017456" y="1229804"/>
                            <a:ext cx="73533" cy="73532"/>
                          </a:xfrm>
                          <a:prstGeom prst="rect">
                            <a:avLst/>
                          </a:prstGeom>
                        </pic:spPr>
                      </pic:pic>
                      <pic:pic>
                        <pic:nvPicPr>
                          <pic:cNvPr id="75" name="Image 75"/>
                          <pic:cNvPicPr/>
                        </pic:nvPicPr>
                        <pic:blipFill>
                          <a:blip r:embed="rId22" cstate="print"/>
                          <a:stretch>
                            <a:fillRect/>
                          </a:stretch>
                        </pic:blipFill>
                        <pic:spPr>
                          <a:xfrm>
                            <a:off x="3406076" y="1321244"/>
                            <a:ext cx="73532" cy="73532"/>
                          </a:xfrm>
                          <a:prstGeom prst="rect">
                            <a:avLst/>
                          </a:prstGeom>
                        </pic:spPr>
                      </pic:pic>
                      <pic:pic>
                        <pic:nvPicPr>
                          <pic:cNvPr id="76" name="Image 76"/>
                          <pic:cNvPicPr/>
                        </pic:nvPicPr>
                        <pic:blipFill>
                          <a:blip r:embed="rId25" cstate="print"/>
                          <a:stretch>
                            <a:fillRect/>
                          </a:stretch>
                        </pic:blipFill>
                        <pic:spPr>
                          <a:xfrm>
                            <a:off x="3793172" y="1409636"/>
                            <a:ext cx="73533" cy="73533"/>
                          </a:xfrm>
                          <a:prstGeom prst="rect">
                            <a:avLst/>
                          </a:prstGeom>
                        </pic:spPr>
                      </pic:pic>
                      <pic:pic>
                        <pic:nvPicPr>
                          <pic:cNvPr id="77" name="Image 77"/>
                          <pic:cNvPicPr/>
                        </pic:nvPicPr>
                        <pic:blipFill>
                          <a:blip r:embed="rId22" cstate="print"/>
                          <a:stretch>
                            <a:fillRect/>
                          </a:stretch>
                        </pic:blipFill>
                        <pic:spPr>
                          <a:xfrm>
                            <a:off x="4181792" y="1493456"/>
                            <a:ext cx="73532" cy="73532"/>
                          </a:xfrm>
                          <a:prstGeom prst="rect">
                            <a:avLst/>
                          </a:prstGeom>
                        </pic:spPr>
                      </pic:pic>
                      <pic:pic>
                        <pic:nvPicPr>
                          <pic:cNvPr id="78" name="Image 78"/>
                          <pic:cNvPicPr/>
                        </pic:nvPicPr>
                        <pic:blipFill>
                          <a:blip r:embed="rId23" cstate="print"/>
                          <a:stretch>
                            <a:fillRect/>
                          </a:stretch>
                        </pic:blipFill>
                        <pic:spPr>
                          <a:xfrm>
                            <a:off x="4570412" y="1574228"/>
                            <a:ext cx="73533" cy="73533"/>
                          </a:xfrm>
                          <a:prstGeom prst="rect">
                            <a:avLst/>
                          </a:prstGeom>
                        </pic:spPr>
                      </pic:pic>
                      <wps:wsp>
                        <wps:cNvPr id="79" name="Graphic 79"/>
                        <wps:cNvSpPr/>
                        <wps:spPr>
                          <a:xfrm>
                            <a:off x="1113155" y="544322"/>
                            <a:ext cx="776605" cy="120650"/>
                          </a:xfrm>
                          <a:custGeom>
                            <a:avLst/>
                            <a:gdLst/>
                            <a:ahLst/>
                            <a:cxnLst/>
                            <a:rect l="l" t="t" r="r" b="b"/>
                            <a:pathLst>
                              <a:path w="776605" h="120650">
                                <a:moveTo>
                                  <a:pt x="0" y="120523"/>
                                </a:moveTo>
                                <a:lnTo>
                                  <a:pt x="387476" y="41275"/>
                                </a:lnTo>
                                <a:lnTo>
                                  <a:pt x="776096" y="0"/>
                                </a:lnTo>
                              </a:path>
                            </a:pathLst>
                          </a:custGeom>
                          <a:ln w="28575">
                            <a:solidFill>
                              <a:srgbClr val="EC7C30"/>
                            </a:solidFill>
                            <a:prstDash val="solid"/>
                          </a:ln>
                        </wps:spPr>
                        <wps:bodyPr wrap="square" lIns="0" tIns="0" rIns="0" bIns="0" rtlCol="0">
                          <a:prstTxWarp prst="textNoShape">
                            <a:avLst/>
                          </a:prstTxWarp>
                          <a:noAutofit/>
                        </wps:bodyPr>
                      </wps:wsp>
                      <wps:wsp>
                        <wps:cNvPr id="80" name="Graphic 80"/>
                        <wps:cNvSpPr/>
                        <wps:spPr>
                          <a:xfrm>
                            <a:off x="1069975" y="620394"/>
                            <a:ext cx="88900" cy="88900"/>
                          </a:xfrm>
                          <a:custGeom>
                            <a:avLst/>
                            <a:gdLst/>
                            <a:ahLst/>
                            <a:cxnLst/>
                            <a:rect l="l" t="t" r="r" b="b"/>
                            <a:pathLst>
                              <a:path w="88900" h="88900">
                                <a:moveTo>
                                  <a:pt x="44195" y="0"/>
                                </a:moveTo>
                                <a:lnTo>
                                  <a:pt x="0" y="44195"/>
                                </a:lnTo>
                                <a:lnTo>
                                  <a:pt x="44195" y="88391"/>
                                </a:lnTo>
                                <a:lnTo>
                                  <a:pt x="88392" y="44195"/>
                                </a:lnTo>
                                <a:lnTo>
                                  <a:pt x="44195" y="0"/>
                                </a:lnTo>
                                <a:close/>
                              </a:path>
                            </a:pathLst>
                          </a:custGeom>
                          <a:solidFill>
                            <a:srgbClr val="EC7C30"/>
                          </a:solidFill>
                        </wps:spPr>
                        <wps:bodyPr wrap="square" lIns="0" tIns="0" rIns="0" bIns="0" rtlCol="0">
                          <a:prstTxWarp prst="textNoShape">
                            <a:avLst/>
                          </a:prstTxWarp>
                          <a:noAutofit/>
                        </wps:bodyPr>
                      </wps:wsp>
                      <wps:wsp>
                        <wps:cNvPr id="81" name="Graphic 81"/>
                        <wps:cNvSpPr/>
                        <wps:spPr>
                          <a:xfrm>
                            <a:off x="1069975" y="620394"/>
                            <a:ext cx="88900" cy="88900"/>
                          </a:xfrm>
                          <a:custGeom>
                            <a:avLst/>
                            <a:gdLst/>
                            <a:ahLst/>
                            <a:cxnLst/>
                            <a:rect l="l" t="t" r="r" b="b"/>
                            <a:pathLst>
                              <a:path w="88900" h="88900">
                                <a:moveTo>
                                  <a:pt x="44195" y="0"/>
                                </a:moveTo>
                                <a:lnTo>
                                  <a:pt x="88392" y="44195"/>
                                </a:lnTo>
                                <a:lnTo>
                                  <a:pt x="44195" y="88391"/>
                                </a:lnTo>
                                <a:lnTo>
                                  <a:pt x="0" y="44195"/>
                                </a:lnTo>
                                <a:lnTo>
                                  <a:pt x="44195" y="0"/>
                                </a:lnTo>
                                <a:close/>
                              </a:path>
                            </a:pathLst>
                          </a:custGeom>
                          <a:ln w="9525">
                            <a:solidFill>
                              <a:srgbClr val="EC7C30"/>
                            </a:solidFill>
                            <a:prstDash val="solid"/>
                          </a:ln>
                        </wps:spPr>
                        <wps:bodyPr wrap="square" lIns="0" tIns="0" rIns="0" bIns="0" rtlCol="0">
                          <a:prstTxWarp prst="textNoShape">
                            <a:avLst/>
                          </a:prstTxWarp>
                          <a:noAutofit/>
                        </wps:bodyPr>
                      </wps:wsp>
                      <wps:wsp>
                        <wps:cNvPr id="82" name="Graphic 82"/>
                        <wps:cNvSpPr/>
                        <wps:spPr>
                          <a:xfrm>
                            <a:off x="1457071" y="541147"/>
                            <a:ext cx="88900" cy="88900"/>
                          </a:xfrm>
                          <a:custGeom>
                            <a:avLst/>
                            <a:gdLst/>
                            <a:ahLst/>
                            <a:cxnLst/>
                            <a:rect l="l" t="t" r="r" b="b"/>
                            <a:pathLst>
                              <a:path w="88900" h="88900">
                                <a:moveTo>
                                  <a:pt x="44196" y="0"/>
                                </a:moveTo>
                                <a:lnTo>
                                  <a:pt x="0" y="44196"/>
                                </a:lnTo>
                                <a:lnTo>
                                  <a:pt x="44196" y="88391"/>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83" name="Graphic 83"/>
                        <wps:cNvSpPr/>
                        <wps:spPr>
                          <a:xfrm>
                            <a:off x="1457071" y="541147"/>
                            <a:ext cx="88900" cy="88900"/>
                          </a:xfrm>
                          <a:custGeom>
                            <a:avLst/>
                            <a:gdLst/>
                            <a:ahLst/>
                            <a:cxnLst/>
                            <a:rect l="l" t="t" r="r" b="b"/>
                            <a:pathLst>
                              <a:path w="88900" h="88900">
                                <a:moveTo>
                                  <a:pt x="44196" y="0"/>
                                </a:moveTo>
                                <a:lnTo>
                                  <a:pt x="88392" y="44196"/>
                                </a:lnTo>
                                <a:lnTo>
                                  <a:pt x="44196" y="88391"/>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84" name="Image 84"/>
                          <pic:cNvPicPr/>
                        </pic:nvPicPr>
                        <pic:blipFill>
                          <a:blip r:embed="rId26" cstate="print"/>
                          <a:stretch>
                            <a:fillRect/>
                          </a:stretch>
                        </pic:blipFill>
                        <pic:spPr>
                          <a:xfrm>
                            <a:off x="1840928" y="495236"/>
                            <a:ext cx="97917" cy="97916"/>
                          </a:xfrm>
                          <a:prstGeom prst="rect">
                            <a:avLst/>
                          </a:prstGeom>
                        </pic:spPr>
                      </pic:pic>
                      <pic:pic>
                        <pic:nvPicPr>
                          <pic:cNvPr id="85" name="Image 85"/>
                          <pic:cNvPicPr/>
                        </pic:nvPicPr>
                        <pic:blipFill>
                          <a:blip r:embed="rId27" cstate="print"/>
                          <a:stretch>
                            <a:fillRect/>
                          </a:stretch>
                        </pic:blipFill>
                        <pic:spPr>
                          <a:xfrm>
                            <a:off x="287337" y="466534"/>
                            <a:ext cx="97917" cy="97916"/>
                          </a:xfrm>
                          <a:prstGeom prst="rect">
                            <a:avLst/>
                          </a:prstGeom>
                        </pic:spPr>
                      </pic:pic>
                      <wps:wsp>
                        <wps:cNvPr id="86" name="Graphic 86"/>
                        <wps:cNvSpPr/>
                        <wps:spPr>
                          <a:xfrm>
                            <a:off x="1049655" y="505968"/>
                            <a:ext cx="452120" cy="241935"/>
                          </a:xfrm>
                          <a:custGeom>
                            <a:avLst/>
                            <a:gdLst/>
                            <a:ahLst/>
                            <a:cxnLst/>
                            <a:rect l="l" t="t" r="r" b="b"/>
                            <a:pathLst>
                              <a:path w="452120" h="241935">
                                <a:moveTo>
                                  <a:pt x="63500" y="158876"/>
                                </a:moveTo>
                                <a:lnTo>
                                  <a:pt x="0" y="241426"/>
                                </a:lnTo>
                              </a:path>
                              <a:path w="452120" h="241935">
                                <a:moveTo>
                                  <a:pt x="451484" y="79882"/>
                                </a:moveTo>
                                <a:lnTo>
                                  <a:pt x="451612" y="0"/>
                                </a:lnTo>
                              </a:path>
                            </a:pathLst>
                          </a:custGeom>
                          <a:ln w="9525">
                            <a:solidFill>
                              <a:srgbClr val="A6A6A6"/>
                            </a:solidFill>
                            <a:prstDash val="solid"/>
                          </a:ln>
                        </wps:spPr>
                        <wps:bodyPr wrap="square" lIns="0" tIns="0" rIns="0" bIns="0" rtlCol="0">
                          <a:prstTxWarp prst="textNoShape">
                            <a:avLst/>
                          </a:prstTxWarp>
                          <a:noAutofit/>
                        </wps:bodyPr>
                      </wps:wsp>
                      <pic:pic>
                        <pic:nvPicPr>
                          <pic:cNvPr id="87" name="Image 87"/>
                          <pic:cNvPicPr/>
                        </pic:nvPicPr>
                        <pic:blipFill>
                          <a:blip r:embed="rId28" cstate="print"/>
                          <a:stretch>
                            <a:fillRect/>
                          </a:stretch>
                        </pic:blipFill>
                        <pic:spPr>
                          <a:xfrm>
                            <a:off x="1389888" y="2583370"/>
                            <a:ext cx="243839" cy="73532"/>
                          </a:xfrm>
                          <a:prstGeom prst="rect">
                            <a:avLst/>
                          </a:prstGeom>
                        </pic:spPr>
                      </pic:pic>
                      <pic:pic>
                        <pic:nvPicPr>
                          <pic:cNvPr id="88" name="Image 88"/>
                          <pic:cNvPicPr/>
                        </pic:nvPicPr>
                        <pic:blipFill>
                          <a:blip r:embed="rId29" cstate="print"/>
                          <a:stretch>
                            <a:fillRect/>
                          </a:stretch>
                        </pic:blipFill>
                        <pic:spPr>
                          <a:xfrm>
                            <a:off x="2044319" y="2583370"/>
                            <a:ext cx="243839" cy="73532"/>
                          </a:xfrm>
                          <a:prstGeom prst="rect">
                            <a:avLst/>
                          </a:prstGeom>
                        </pic:spPr>
                      </pic:pic>
                      <pic:pic>
                        <pic:nvPicPr>
                          <pic:cNvPr id="89" name="Image 89"/>
                          <pic:cNvPicPr/>
                        </pic:nvPicPr>
                        <pic:blipFill>
                          <a:blip r:embed="rId30" cstate="print"/>
                          <a:stretch>
                            <a:fillRect/>
                          </a:stretch>
                        </pic:blipFill>
                        <pic:spPr>
                          <a:xfrm>
                            <a:off x="2697098" y="2583370"/>
                            <a:ext cx="243840" cy="73532"/>
                          </a:xfrm>
                          <a:prstGeom prst="rect">
                            <a:avLst/>
                          </a:prstGeom>
                        </pic:spPr>
                      </pic:pic>
                      <wps:wsp>
                        <wps:cNvPr id="90" name="Graphic 90"/>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91" name="Textbox 91"/>
                        <wps:cNvSpPr txBox="1"/>
                        <wps:spPr>
                          <a:xfrm>
                            <a:off x="2967354" y="2568829"/>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92" name="Textbox 92"/>
                        <wps:cNvSpPr txBox="1"/>
                        <wps:spPr>
                          <a:xfrm>
                            <a:off x="2314448" y="2568829"/>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93" name="Textbox 93"/>
                        <wps:cNvSpPr txBox="1"/>
                        <wps:spPr>
                          <a:xfrm>
                            <a:off x="1660017" y="2568829"/>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94" name="Textbox 94"/>
                        <wps:cNvSpPr txBox="1"/>
                        <wps:spPr>
                          <a:xfrm>
                            <a:off x="221361" y="2315591"/>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95" name="Textbox 95"/>
                        <wps:cNvSpPr txBox="1"/>
                        <wps:spPr>
                          <a:xfrm>
                            <a:off x="4415154" y="1393977"/>
                            <a:ext cx="394970" cy="127000"/>
                          </a:xfrm>
                          <a:prstGeom prst="rect">
                            <a:avLst/>
                          </a:prstGeom>
                        </wps:spPr>
                        <wps:txbx>
                          <w:txbxContent>
                            <w:p>
                              <w:pPr>
                                <w:spacing w:line="200" w:lineRule="exact" w:before="0"/>
                                <w:ind w:left="0" w:right="0" w:firstLine="0"/>
                                <w:jc w:val="left"/>
                                <w:rPr>
                                  <w:rFonts w:ascii="Calibri"/>
                                  <w:b/>
                                  <w:sz w:val="20"/>
                                </w:rPr>
                              </w:pPr>
                              <w:r>
                                <w:rPr>
                                  <w:rFonts w:ascii="Calibri"/>
                                  <w:b/>
                                  <w:color w:val="A4A4A4"/>
                                  <w:spacing w:val="-2"/>
                                  <w:sz w:val="20"/>
                                </w:rPr>
                                <w:t>14.39%</w:t>
                              </w:r>
                            </w:p>
                          </w:txbxContent>
                        </wps:txbx>
                        <wps:bodyPr wrap="square" lIns="0" tIns="0" rIns="0" bIns="0" rtlCol="0">
                          <a:noAutofit/>
                        </wps:bodyPr>
                      </wps:wsp>
                      <wps:wsp>
                        <wps:cNvPr id="96" name="Textbox 96"/>
                        <wps:cNvSpPr txBox="1"/>
                        <wps:spPr>
                          <a:xfrm>
                            <a:off x="3638803" y="1229613"/>
                            <a:ext cx="782955" cy="209550"/>
                          </a:xfrm>
                          <a:prstGeom prst="rect">
                            <a:avLst/>
                          </a:prstGeom>
                        </wps:spPr>
                        <wps:txbx>
                          <w:txbxContent>
                            <w:p>
                              <w:pPr>
                                <w:spacing w:line="187" w:lineRule="auto" w:before="0"/>
                                <w:ind w:left="0" w:right="0" w:firstLine="0"/>
                                <w:jc w:val="left"/>
                                <w:rPr>
                                  <w:rFonts w:ascii="Calibri"/>
                                  <w:b/>
                                  <w:position w:val="-12"/>
                                  <w:sz w:val="20"/>
                                </w:rPr>
                              </w:pPr>
                              <w:r>
                                <w:rPr>
                                  <w:rFonts w:ascii="Calibri"/>
                                  <w:b/>
                                  <w:color w:val="A4A4A4"/>
                                  <w:spacing w:val="-2"/>
                                  <w:sz w:val="20"/>
                                </w:rPr>
                                <w:t>15.58%</w:t>
                              </w:r>
                              <w:r>
                                <w:rPr>
                                  <w:rFonts w:ascii="Calibri"/>
                                  <w:b/>
                                  <w:color w:val="A4A4A4"/>
                                  <w:spacing w:val="-2"/>
                                  <w:position w:val="-12"/>
                                  <w:sz w:val="20"/>
                                </w:rPr>
                                <w:t>14.98%</w:t>
                              </w:r>
                            </w:p>
                          </w:txbxContent>
                        </wps:txbx>
                        <wps:bodyPr wrap="square" lIns="0" tIns="0" rIns="0" bIns="0" rtlCol="0">
                          <a:noAutofit/>
                        </wps:bodyPr>
                      </wps:wsp>
                      <wps:wsp>
                        <wps:cNvPr id="97" name="Textbox 97"/>
                        <wps:cNvSpPr txBox="1"/>
                        <wps:spPr>
                          <a:xfrm>
                            <a:off x="3250438" y="114084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16.22%</w:t>
                              </w:r>
                            </w:p>
                          </w:txbxContent>
                        </wps:txbx>
                        <wps:bodyPr wrap="square" lIns="0" tIns="0" rIns="0" bIns="0" rtlCol="0">
                          <a:noAutofit/>
                        </wps:bodyPr>
                      </wps:wsp>
                      <wps:wsp>
                        <wps:cNvPr id="98" name="Textbox 98"/>
                        <wps:cNvSpPr txBox="1"/>
                        <wps:spPr>
                          <a:xfrm>
                            <a:off x="2862452" y="104940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16.88%</w:t>
                              </w:r>
                            </w:p>
                          </w:txbxContent>
                        </wps:txbx>
                        <wps:bodyPr wrap="square" lIns="0" tIns="0" rIns="0" bIns="0" rtlCol="0">
                          <a:noAutofit/>
                        </wps:bodyPr>
                      </wps:wsp>
                      <wps:wsp>
                        <wps:cNvPr id="99" name="Textbox 99"/>
                        <wps:cNvSpPr txBox="1"/>
                        <wps:spPr>
                          <a:xfrm>
                            <a:off x="2474214" y="955294"/>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17.56%</w:t>
                              </w:r>
                            </w:p>
                          </w:txbxContent>
                        </wps:txbx>
                        <wps:bodyPr wrap="square" lIns="0" tIns="0" rIns="0" bIns="0" rtlCol="0">
                          <a:noAutofit/>
                        </wps:bodyPr>
                      </wps:wsp>
                      <wps:wsp>
                        <wps:cNvPr id="100" name="Textbox 100"/>
                        <wps:cNvSpPr txBox="1"/>
                        <wps:spPr>
                          <a:xfrm>
                            <a:off x="1697863" y="753109"/>
                            <a:ext cx="782955" cy="230504"/>
                          </a:xfrm>
                          <a:prstGeom prst="rect">
                            <a:avLst/>
                          </a:prstGeom>
                        </wps:spPr>
                        <wps:txbx>
                          <w:txbxContent>
                            <w:p>
                              <w:pPr>
                                <w:spacing w:line="163" w:lineRule="exact" w:before="0"/>
                                <w:ind w:left="0" w:right="0" w:firstLine="0"/>
                                <w:jc w:val="left"/>
                                <w:rPr>
                                  <w:rFonts w:ascii="Calibri"/>
                                  <w:b/>
                                  <w:sz w:val="20"/>
                                </w:rPr>
                              </w:pPr>
                              <w:r>
                                <w:rPr>
                                  <w:rFonts w:ascii="Calibri"/>
                                  <w:b/>
                                  <w:color w:val="A4A4A4"/>
                                  <w:spacing w:val="-2"/>
                                  <w:sz w:val="20"/>
                                </w:rPr>
                                <w:t>19.02%</w:t>
                              </w:r>
                            </w:p>
                            <w:p>
                              <w:pPr>
                                <w:spacing w:line="200" w:lineRule="exact" w:before="0"/>
                                <w:ind w:left="611" w:right="0" w:firstLine="0"/>
                                <w:jc w:val="left"/>
                                <w:rPr>
                                  <w:rFonts w:ascii="Calibri"/>
                                  <w:b/>
                                  <w:sz w:val="20"/>
                                </w:rPr>
                              </w:pPr>
                              <w:r>
                                <w:rPr>
                                  <w:rFonts w:ascii="Calibri"/>
                                  <w:b/>
                                  <w:color w:val="A4A4A4"/>
                                  <w:spacing w:val="-2"/>
                                  <w:sz w:val="20"/>
                                </w:rPr>
                                <w:t>18.27%</w:t>
                              </w:r>
                            </w:p>
                          </w:txbxContent>
                        </wps:txbx>
                        <wps:bodyPr wrap="square" lIns="0" tIns="0" rIns="0" bIns="0" rtlCol="0">
                          <a:noAutofit/>
                        </wps:bodyPr>
                      </wps:wsp>
                      <wps:wsp>
                        <wps:cNvPr id="101" name="Textbox 101"/>
                        <wps:cNvSpPr txBox="1"/>
                        <wps:spPr>
                          <a:xfrm>
                            <a:off x="858138" y="79273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21.23%</w:t>
                              </w:r>
                            </w:p>
                          </w:txbxContent>
                        </wps:txbx>
                        <wps:bodyPr wrap="square" lIns="0" tIns="0" rIns="0" bIns="0" rtlCol="0">
                          <a:noAutofit/>
                        </wps:bodyPr>
                      </wps:wsp>
                      <wps:wsp>
                        <wps:cNvPr id="102" name="Textbox 102"/>
                        <wps:cNvSpPr txBox="1"/>
                        <wps:spPr>
                          <a:xfrm>
                            <a:off x="1309877" y="64643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19.79%</w:t>
                              </w:r>
                            </w:p>
                          </w:txbxContent>
                        </wps:txbx>
                        <wps:bodyPr wrap="square" lIns="0" tIns="0" rIns="0" bIns="0" rtlCol="0">
                          <a:noAutofit/>
                        </wps:bodyPr>
                      </wps:wsp>
                      <wps:wsp>
                        <wps:cNvPr id="103" name="Textbox 103"/>
                        <wps:cNvSpPr txBox="1"/>
                        <wps:spPr>
                          <a:xfrm>
                            <a:off x="921511" y="53581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20.59%</w:t>
                              </w:r>
                            </w:p>
                          </w:txbxContent>
                        </wps:txbx>
                        <wps:bodyPr wrap="square" lIns="0" tIns="0" rIns="0" bIns="0" rtlCol="0">
                          <a:noAutofit/>
                        </wps:bodyPr>
                      </wps:wsp>
                      <wps:wsp>
                        <wps:cNvPr id="104" name="Textbox 104"/>
                        <wps:cNvSpPr txBox="1"/>
                        <wps:spPr>
                          <a:xfrm>
                            <a:off x="1309877" y="354838"/>
                            <a:ext cx="833755" cy="130175"/>
                          </a:xfrm>
                          <a:prstGeom prst="rect">
                            <a:avLst/>
                          </a:prstGeom>
                        </wps:spPr>
                        <wps:txbx>
                          <w:txbxContent>
                            <w:p>
                              <w:pPr>
                                <w:spacing w:line="204" w:lineRule="exact" w:before="0"/>
                                <w:ind w:left="0" w:right="0" w:firstLine="0"/>
                                <w:jc w:val="left"/>
                                <w:rPr>
                                  <w:rFonts w:ascii="Calibri"/>
                                  <w:b/>
                                  <w:position w:val="1"/>
                                  <w:sz w:val="20"/>
                                </w:rPr>
                              </w:pPr>
                              <w:r>
                                <w:rPr>
                                  <w:rFonts w:ascii="Calibri"/>
                                  <w:b/>
                                  <w:color w:val="EC7C30"/>
                                  <w:sz w:val="20"/>
                                </w:rPr>
                                <w:t>21.80%</w:t>
                              </w:r>
                              <w:r>
                                <w:rPr>
                                  <w:rFonts w:ascii="Calibri"/>
                                  <w:b/>
                                  <w:color w:val="EC7C30"/>
                                  <w:spacing w:val="32"/>
                                  <w:sz w:val="20"/>
                                </w:rPr>
                                <w:t> </w:t>
                              </w:r>
                              <w:r>
                                <w:rPr>
                                  <w:rFonts w:ascii="Calibri"/>
                                  <w:b/>
                                  <w:color w:val="EC7C30"/>
                                  <w:spacing w:val="-2"/>
                                  <w:position w:val="1"/>
                                  <w:sz w:val="20"/>
                                </w:rPr>
                                <w:t>22.10%</w:t>
                              </w:r>
                            </w:p>
                          </w:txbxContent>
                        </wps:txbx>
                        <wps:bodyPr wrap="square" lIns="0" tIns="0" rIns="0" bIns="0" rtlCol="0">
                          <a:noAutofit/>
                        </wps:bodyPr>
                      </wps:wsp>
                      <wps:wsp>
                        <wps:cNvPr id="105" name="Textbox 105"/>
                        <wps:cNvSpPr txBox="1"/>
                        <wps:spPr>
                          <a:xfrm>
                            <a:off x="145161" y="28625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22.30%</w:t>
                              </w:r>
                            </w:p>
                          </w:txbxContent>
                        </wps:txbx>
                        <wps:bodyPr wrap="square" lIns="0" tIns="0" rIns="0" bIns="0" rtlCol="0">
                          <a:noAutofit/>
                        </wps:bodyPr>
                      </wps:wsp>
                    </wpg:wgp>
                  </a:graphicData>
                </a:graphic>
              </wp:anchor>
            </w:drawing>
          </mc:Choice>
          <mc:Fallback>
            <w:pict>
              <v:group style="position:absolute;margin-left:102.400002pt;margin-top:25.234688pt;width:389.2pt;height:221.1pt;mso-position-horizontal-relative:page;mso-position-vertical-relative:paragraph;z-index:15733760" id="docshapegroup58" coordorigin="2048,505" coordsize="7784,4422">
                <v:shape style="position:absolute;left:2273;top:4000;width:7334;height:58" id="docshape59" coordorigin="2273,4000" coordsize="7334,58" path="m2273,4000l9607,4000m2273,4000l2273,4057m2885,4000l2885,4057m3494,4000l3494,4057m4106,4000l4106,4057m4718,4000l4718,4057m5328,4000l5328,4057m5940,4000l5940,4057m6552,4000l6552,4057m7162,4000l7162,4057m7774,4000l7774,4057m8386,4000l8386,4057m8995,4000l8995,4057m9607,4000l9607,4057e" filled="false" stroked="true" strokeweight=".75pt" strokecolor="#d9d9d9">
                  <v:path arrowok="t"/>
                  <v:stroke dashstyle="solid"/>
                </v:shape>
                <v:shape style="position:absolute;left:3801;top:1691;width:5501;height:1352" id="docshape60" coordorigin="3801,1691" coordsize="5501,1352" path="m3801,1691l4411,1866,5023,2034,5635,2197,6245,2351,6857,2500,7469,2644,8078,2783,8690,2915,9301,3043e" filled="false" stroked="true" strokeweight="2.25pt" strokecolor="#a4a4a4">
                  <v:path arrowok="t"/>
                  <v:stroke dashstyle="solid"/>
                </v:shape>
                <v:shape style="position:absolute;left:3744;top:1632;width:116;height:116" type="#_x0000_t75" id="docshape61" stroked="false">
                  <v:imagedata r:id="rId22" o:title=""/>
                </v:shape>
                <v:shape style="position:absolute;left:4354;top:1807;width:116;height:116" type="#_x0000_t75" id="docshape62" stroked="false">
                  <v:imagedata r:id="rId23" o:title=""/>
                </v:shape>
                <v:shape style="position:absolute;left:4966;top:1975;width:116;height:116" type="#_x0000_t75" id="docshape63" stroked="false">
                  <v:imagedata r:id="rId24" o:title=""/>
                </v:shape>
                <v:shape style="position:absolute;left:5578;top:2139;width:116;height:116" type="#_x0000_t75" id="docshape64" stroked="false">
                  <v:imagedata r:id="rId25" o:title=""/>
                </v:shape>
                <v:shape style="position:absolute;left:6187;top:2292;width:116;height:116" type="#_x0000_t75" id="docshape65" stroked="false">
                  <v:imagedata r:id="rId23" o:title=""/>
                </v:shape>
                <v:shape style="position:absolute;left:6799;top:2441;width:116;height:116" type="#_x0000_t75" id="docshape66" stroked="false">
                  <v:imagedata r:id="rId25" o:title=""/>
                </v:shape>
                <v:shape style="position:absolute;left:7411;top:2585;width:116;height:116" type="#_x0000_t75" id="docshape67" stroked="false">
                  <v:imagedata r:id="rId22" o:title=""/>
                </v:shape>
                <v:shape style="position:absolute;left:8021;top:2724;width:116;height:116" type="#_x0000_t75" id="docshape68" stroked="false">
                  <v:imagedata r:id="rId25" o:title=""/>
                </v:shape>
                <v:shape style="position:absolute;left:8633;top:2856;width:116;height:116" type="#_x0000_t75" id="docshape69" stroked="false">
                  <v:imagedata r:id="rId22" o:title=""/>
                </v:shape>
                <v:shape style="position:absolute;left:9245;top:2983;width:116;height:116" type="#_x0000_t75" id="docshape70" stroked="false">
                  <v:imagedata r:id="rId23" o:title=""/>
                </v:shape>
                <v:shape style="position:absolute;left:3801;top:1361;width:1223;height:190" id="docshape71" coordorigin="3801,1362" coordsize="1223,190" path="m3801,1552l4411,1427,5023,1362e" filled="false" stroked="true" strokeweight="2.25pt" strokecolor="#ec7c30">
                  <v:path arrowok="t"/>
                  <v:stroke dashstyle="solid"/>
                </v:shape>
                <v:shape style="position:absolute;left:3733;top:1481;width:140;height:140" id="docshape72" coordorigin="3733,1482" coordsize="140,140" path="m3803,1482l3733,1551,3803,1621,3872,1551,3803,1482xe" filled="true" fillcolor="#ec7c30" stroked="false">
                  <v:path arrowok="t"/>
                  <v:fill type="solid"/>
                </v:shape>
                <v:shape style="position:absolute;left:3733;top:1481;width:140;height:140" id="docshape73" coordorigin="3733,1482" coordsize="140,140" path="m3803,1482l3872,1551,3803,1621,3733,1551,3803,1482xe" filled="false" stroked="true" strokeweight=".75pt" strokecolor="#ec7c30">
                  <v:path arrowok="t"/>
                  <v:stroke dashstyle="solid"/>
                </v:shape>
                <v:shape style="position:absolute;left:4342;top:1356;width:140;height:140" id="docshape74" coordorigin="4343,1357" coordsize="140,140" path="m4412,1357l4343,1426,4412,1496,4482,1426,4412,1357xe" filled="true" fillcolor="#ec7c30" stroked="false">
                  <v:path arrowok="t"/>
                  <v:fill type="solid"/>
                </v:shape>
                <v:shape style="position:absolute;left:4342;top:1356;width:140;height:140" id="docshape75" coordorigin="4343,1357" coordsize="140,140" path="m4412,1357l4482,1426,4412,1496,4343,1426,4412,1357xe" filled="false" stroked="true" strokeweight=".75pt" strokecolor="#ec7c30">
                  <v:path arrowok="t"/>
                  <v:stroke dashstyle="solid"/>
                </v:shape>
                <v:shape style="position:absolute;left:4947;top:1284;width:155;height:155" type="#_x0000_t75" id="docshape76" stroked="false">
                  <v:imagedata r:id="rId26" o:title=""/>
                </v:shape>
                <v:shape style="position:absolute;left:2500;top:1239;width:155;height:155" type="#_x0000_t75" id="docshape77" stroked="false">
                  <v:imagedata r:id="rId27" o:title=""/>
                </v:shape>
                <v:shape style="position:absolute;left:3701;top:1301;width:712;height:381" id="docshape78" coordorigin="3701,1301" coordsize="712,381" path="m3801,1552l3701,1682m4412,1427l4412,1301e" filled="false" stroked="true" strokeweight=".75pt" strokecolor="#a6a6a6">
                  <v:path arrowok="t"/>
                  <v:stroke dashstyle="solid"/>
                </v:shape>
                <v:shape style="position:absolute;left:4236;top:4573;width:384;height:116" type="#_x0000_t75" id="docshape79" stroked="false">
                  <v:imagedata r:id="rId28" o:title=""/>
                </v:shape>
                <v:shape style="position:absolute;left:5267;top:4573;width:384;height:116" type="#_x0000_t75" id="docshape80" stroked="false">
                  <v:imagedata r:id="rId29" o:title=""/>
                </v:shape>
                <v:shape style="position:absolute;left:6295;top:4573;width:384;height:116" type="#_x0000_t75" id="docshape81" stroked="false">
                  <v:imagedata r:id="rId30" o:title=""/>
                </v:shape>
                <v:rect style="position:absolute;left:2053;top:509;width:7774;height:4412" id="docshape82" filled="false" stroked="true" strokeweight=".5pt" strokecolor="#a6a6a6">
                  <v:stroke dashstyle="solid"/>
                </v:rect>
                <v:shape style="position:absolute;left:6721;top:4550;width:1014;height:180" type="#_x0000_t202" id="docshape83"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550;width:407;height:180" type="#_x0000_t202" id="docshape8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550;width:412;height:180" type="#_x0000_t202" id="docshape85"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4151;width:7109;height:180" type="#_x0000_t202" id="docshape86"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9001;top:2699;width:622;height:200" type="#_x0000_t202" id="docshape87" filled="false" stroked="false">
                  <v:textbox inset="0,0,0,0">
                    <w:txbxContent>
                      <w:p>
                        <w:pPr>
                          <w:spacing w:line="200" w:lineRule="exact" w:before="0"/>
                          <w:ind w:left="0" w:right="0" w:firstLine="0"/>
                          <w:jc w:val="left"/>
                          <w:rPr>
                            <w:rFonts w:ascii="Calibri"/>
                            <w:b/>
                            <w:sz w:val="20"/>
                          </w:rPr>
                        </w:pPr>
                        <w:r>
                          <w:rPr>
                            <w:rFonts w:ascii="Calibri"/>
                            <w:b/>
                            <w:color w:val="A4A4A4"/>
                            <w:spacing w:val="-2"/>
                            <w:sz w:val="20"/>
                          </w:rPr>
                          <w:t>14.39%</w:t>
                        </w:r>
                      </w:p>
                    </w:txbxContent>
                  </v:textbox>
                  <w10:wrap type="none"/>
                </v:shape>
                <v:shape style="position:absolute;left:7778;top:2441;width:1233;height:330" type="#_x0000_t202" id="docshape88" filled="false" stroked="false">
                  <v:textbox inset="0,0,0,0">
                    <w:txbxContent>
                      <w:p>
                        <w:pPr>
                          <w:spacing w:line="187" w:lineRule="auto" w:before="0"/>
                          <w:ind w:left="0" w:right="0" w:firstLine="0"/>
                          <w:jc w:val="left"/>
                          <w:rPr>
                            <w:rFonts w:ascii="Calibri"/>
                            <w:b/>
                            <w:position w:val="-12"/>
                            <w:sz w:val="20"/>
                          </w:rPr>
                        </w:pPr>
                        <w:r>
                          <w:rPr>
                            <w:rFonts w:ascii="Calibri"/>
                            <w:b/>
                            <w:color w:val="A4A4A4"/>
                            <w:spacing w:val="-2"/>
                            <w:sz w:val="20"/>
                          </w:rPr>
                          <w:t>15.58%</w:t>
                        </w:r>
                        <w:r>
                          <w:rPr>
                            <w:rFonts w:ascii="Calibri"/>
                            <w:b/>
                            <w:color w:val="A4A4A4"/>
                            <w:spacing w:val="-2"/>
                            <w:position w:val="-12"/>
                            <w:sz w:val="20"/>
                          </w:rPr>
                          <w:t>14.98%</w:t>
                        </w:r>
                      </w:p>
                    </w:txbxContent>
                  </v:textbox>
                  <w10:wrap type="none"/>
                </v:shape>
                <v:shape style="position:absolute;left:7166;top:2301;width:622;height:200" type="#_x0000_t202" id="docshape8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16.22%</w:t>
                        </w:r>
                      </w:p>
                    </w:txbxContent>
                  </v:textbox>
                  <w10:wrap type="none"/>
                </v:shape>
                <v:shape style="position:absolute;left:6555;top:2157;width:622;height:200" type="#_x0000_t202" id="docshape9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16.88%</w:t>
                        </w:r>
                      </w:p>
                    </w:txbxContent>
                  </v:textbox>
                  <w10:wrap type="none"/>
                </v:shape>
                <v:shape style="position:absolute;left:5944;top:2009;width:622;height:200" type="#_x0000_t202" id="docshape9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17.56%</w:t>
                        </w:r>
                      </w:p>
                    </w:txbxContent>
                  </v:textbox>
                  <w10:wrap type="none"/>
                </v:shape>
                <v:shape style="position:absolute;left:4721;top:1690;width:1233;height:363" type="#_x0000_t202" id="docshape92" filled="false" stroked="false">
                  <v:textbox inset="0,0,0,0">
                    <w:txbxContent>
                      <w:p>
                        <w:pPr>
                          <w:spacing w:line="163" w:lineRule="exact" w:before="0"/>
                          <w:ind w:left="0" w:right="0" w:firstLine="0"/>
                          <w:jc w:val="left"/>
                          <w:rPr>
                            <w:rFonts w:ascii="Calibri"/>
                            <w:b/>
                            <w:sz w:val="20"/>
                          </w:rPr>
                        </w:pPr>
                        <w:r>
                          <w:rPr>
                            <w:rFonts w:ascii="Calibri"/>
                            <w:b/>
                            <w:color w:val="A4A4A4"/>
                            <w:spacing w:val="-2"/>
                            <w:sz w:val="20"/>
                          </w:rPr>
                          <w:t>19.02%</w:t>
                        </w:r>
                      </w:p>
                      <w:p>
                        <w:pPr>
                          <w:spacing w:line="200" w:lineRule="exact" w:before="0"/>
                          <w:ind w:left="611" w:right="0" w:firstLine="0"/>
                          <w:jc w:val="left"/>
                          <w:rPr>
                            <w:rFonts w:ascii="Calibri"/>
                            <w:b/>
                            <w:sz w:val="20"/>
                          </w:rPr>
                        </w:pPr>
                        <w:r>
                          <w:rPr>
                            <w:rFonts w:ascii="Calibri"/>
                            <w:b/>
                            <w:color w:val="A4A4A4"/>
                            <w:spacing w:val="-2"/>
                            <w:sz w:val="20"/>
                          </w:rPr>
                          <w:t>18.27%</w:t>
                        </w:r>
                      </w:p>
                    </w:txbxContent>
                  </v:textbox>
                  <w10:wrap type="none"/>
                </v:shape>
                <v:shape style="position:absolute;left:3399;top:1753;width:622;height:200" type="#_x0000_t202" id="docshape93"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21.23%</w:t>
                        </w:r>
                      </w:p>
                    </w:txbxContent>
                  </v:textbox>
                  <w10:wrap type="none"/>
                </v:shape>
                <v:shape style="position:absolute;left:4110;top:1522;width:622;height:200" type="#_x0000_t202" id="docshape94"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19.79%</w:t>
                        </w:r>
                      </w:p>
                    </w:txbxContent>
                  </v:textbox>
                  <w10:wrap type="none"/>
                </v:shape>
                <v:shape style="position:absolute;left:3499;top:1348;width:622;height:200" type="#_x0000_t202" id="docshape9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20.59%</w:t>
                        </w:r>
                      </w:p>
                    </w:txbxContent>
                  </v:textbox>
                  <w10:wrap type="none"/>
                </v:shape>
                <v:shape style="position:absolute;left:4110;top:1063;width:1313;height:205" type="#_x0000_t202" id="docshape96" filled="false" stroked="false">
                  <v:textbox inset="0,0,0,0">
                    <w:txbxContent>
                      <w:p>
                        <w:pPr>
                          <w:spacing w:line="204" w:lineRule="exact" w:before="0"/>
                          <w:ind w:left="0" w:right="0" w:firstLine="0"/>
                          <w:jc w:val="left"/>
                          <w:rPr>
                            <w:rFonts w:ascii="Calibri"/>
                            <w:b/>
                            <w:position w:val="1"/>
                            <w:sz w:val="20"/>
                          </w:rPr>
                        </w:pPr>
                        <w:r>
                          <w:rPr>
                            <w:rFonts w:ascii="Calibri"/>
                            <w:b/>
                            <w:color w:val="EC7C30"/>
                            <w:sz w:val="20"/>
                          </w:rPr>
                          <w:t>21.80%</w:t>
                        </w:r>
                        <w:r>
                          <w:rPr>
                            <w:rFonts w:ascii="Calibri"/>
                            <w:b/>
                            <w:color w:val="EC7C30"/>
                            <w:spacing w:val="32"/>
                            <w:sz w:val="20"/>
                          </w:rPr>
                          <w:t> </w:t>
                        </w:r>
                        <w:r>
                          <w:rPr>
                            <w:rFonts w:ascii="Calibri"/>
                            <w:b/>
                            <w:color w:val="EC7C30"/>
                            <w:spacing w:val="-2"/>
                            <w:position w:val="1"/>
                            <w:sz w:val="20"/>
                          </w:rPr>
                          <w:t>22.10%</w:t>
                        </w:r>
                      </w:p>
                    </w:txbxContent>
                  </v:textbox>
                  <w10:wrap type="none"/>
                </v:shape>
                <v:shape style="position:absolute;left:2276;top:955;width:622;height:200" type="#_x0000_t202" id="docshape97"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22.30%</w:t>
                        </w:r>
                      </w:p>
                    </w:txbxContent>
                  </v:textbox>
                  <w10:wrap type="none"/>
                </v:shape>
                <w10:wrap type="none"/>
              </v:group>
            </w:pict>
          </mc:Fallback>
        </mc:AlternateContent>
      </w:r>
      <w:r>
        <w:rPr>
          <w:rFonts w:ascii="Arial" w:hAnsi="Arial"/>
          <w:i/>
          <w:sz w:val="20"/>
        </w:rPr>
        <w:t>Gráfico</w:t>
      </w:r>
      <w:r>
        <w:rPr>
          <w:rFonts w:ascii="Arial" w:hAnsi="Arial"/>
          <w:i/>
          <w:spacing w:val="-3"/>
          <w:sz w:val="20"/>
        </w:rPr>
        <w:t> </w:t>
      </w:r>
      <w:r>
        <w:rPr>
          <w:rFonts w:ascii="Arial" w:hAnsi="Arial"/>
          <w:i/>
          <w:sz w:val="20"/>
        </w:rPr>
        <w:t>2:</w:t>
      </w:r>
      <w:r>
        <w:rPr>
          <w:rFonts w:ascii="Arial" w:hAnsi="Arial"/>
          <w:i/>
          <w:spacing w:val="-4"/>
          <w:sz w:val="20"/>
        </w:rPr>
        <w:t> </w:t>
      </w:r>
      <w:r>
        <w:rPr>
          <w:sz w:val="20"/>
        </w:rPr>
        <w:t>Avance</w:t>
      </w:r>
      <w:r>
        <w:rPr>
          <w:spacing w:val="-5"/>
          <w:sz w:val="20"/>
        </w:rPr>
        <w:t> </w:t>
      </w:r>
      <w:r>
        <w:rPr>
          <w:sz w:val="20"/>
        </w:rPr>
        <w:t>del</w:t>
      </w:r>
      <w:r>
        <w:rPr>
          <w:spacing w:val="-3"/>
          <w:sz w:val="20"/>
        </w:rPr>
        <w:t> </w:t>
      </w:r>
      <w:r>
        <w:rPr>
          <w:sz w:val="20"/>
        </w:rPr>
        <w:t>indicador</w:t>
      </w:r>
      <w:r>
        <w:rPr>
          <w:spacing w:val="-5"/>
          <w:sz w:val="20"/>
        </w:rPr>
        <w:t> </w:t>
      </w:r>
      <w:r>
        <w:rPr>
          <w:sz w:val="20"/>
        </w:rPr>
        <w:t>“porcentaje</w:t>
      </w:r>
      <w:r>
        <w:rPr>
          <w:spacing w:val="-5"/>
          <w:sz w:val="20"/>
        </w:rPr>
        <w:t> </w:t>
      </w:r>
      <w:r>
        <w:rPr>
          <w:sz w:val="20"/>
        </w:rPr>
        <w:t>de</w:t>
      </w:r>
      <w:r>
        <w:rPr>
          <w:spacing w:val="-5"/>
          <w:sz w:val="20"/>
        </w:rPr>
        <w:t> </w:t>
      </w:r>
      <w:r>
        <w:rPr>
          <w:sz w:val="20"/>
        </w:rPr>
        <w:t>nacidos</w:t>
      </w:r>
      <w:r>
        <w:rPr>
          <w:spacing w:val="-5"/>
          <w:sz w:val="20"/>
        </w:rPr>
        <w:t> </w:t>
      </w:r>
      <w:r>
        <w:rPr>
          <w:sz w:val="20"/>
        </w:rPr>
        <w:t>vivos</w:t>
      </w:r>
      <w:r>
        <w:rPr>
          <w:spacing w:val="-5"/>
          <w:sz w:val="20"/>
        </w:rPr>
        <w:t> </w:t>
      </w:r>
      <w:r>
        <w:rPr>
          <w:sz w:val="20"/>
        </w:rPr>
        <w:t>menores</w:t>
      </w:r>
      <w:r>
        <w:rPr>
          <w:spacing w:val="-5"/>
          <w:sz w:val="20"/>
        </w:rPr>
        <w:t> </w:t>
      </w:r>
      <w:r>
        <w:rPr>
          <w:sz w:val="20"/>
        </w:rPr>
        <w:t>de</w:t>
      </w:r>
      <w:r>
        <w:rPr>
          <w:spacing w:val="-5"/>
          <w:sz w:val="20"/>
        </w:rPr>
        <w:t> </w:t>
      </w:r>
      <w:r>
        <w:rPr>
          <w:sz w:val="20"/>
        </w:rPr>
        <w:t>37 semanas de gestación”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9"/>
        <w:rPr>
          <w:sz w:val="20"/>
        </w:rPr>
      </w:pPr>
    </w:p>
    <w:p>
      <w:pPr>
        <w:spacing w:line="207" w:lineRule="exact" w:before="1"/>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5"/>
        <w:rPr>
          <w:rFonts w:ascii="Times New Roman"/>
          <w:sz w:val="18"/>
        </w:rPr>
      </w:pPr>
    </w:p>
    <w:p>
      <w:pPr>
        <w:pStyle w:val="Heading3"/>
        <w:spacing w:line="326" w:lineRule="auto"/>
        <w:ind w:right="563"/>
      </w:pPr>
      <w:r>
        <w:rPr/>
        <w:t>El indicador “Porcentaje de niños y niñas menores de 5 años de edad con desnutrición crónica” (gráfico 3) tiene un sentido descendente y se espera que disminuya cada año; al respecto, este indicador no ha tenido un comportamiento conforme a lo esperado, pues ha mantenido en 11.5% en los años</w:t>
      </w:r>
      <w:r>
        <w:rPr>
          <w:spacing w:val="26"/>
        </w:rPr>
        <w:t> </w:t>
      </w:r>
      <w:r>
        <w:rPr/>
        <w:t>2021</w:t>
      </w:r>
      <w:r>
        <w:rPr>
          <w:spacing w:val="23"/>
        </w:rPr>
        <w:t> </w:t>
      </w:r>
      <w:r>
        <w:rPr/>
        <w:t>y</w:t>
      </w:r>
      <w:r>
        <w:rPr>
          <w:spacing w:val="25"/>
        </w:rPr>
        <w:t> </w:t>
      </w:r>
      <w:r>
        <w:rPr/>
        <w:t>2023,</w:t>
      </w:r>
      <w:r>
        <w:rPr>
          <w:spacing w:val="22"/>
        </w:rPr>
        <w:t> </w:t>
      </w:r>
      <w:r>
        <w:rPr/>
        <w:t>incrementándose</w:t>
      </w:r>
      <w:r>
        <w:rPr>
          <w:spacing w:val="21"/>
        </w:rPr>
        <w:t> </w:t>
      </w:r>
      <w:r>
        <w:rPr/>
        <w:t>de</w:t>
      </w:r>
      <w:r>
        <w:rPr>
          <w:spacing w:val="23"/>
        </w:rPr>
        <w:t> </w:t>
      </w:r>
      <w:r>
        <w:rPr/>
        <w:t>forma</w:t>
      </w:r>
      <w:r>
        <w:rPr>
          <w:spacing w:val="23"/>
        </w:rPr>
        <w:t> </w:t>
      </w:r>
      <w:r>
        <w:rPr/>
        <w:t>temporal</w:t>
      </w:r>
      <w:r>
        <w:rPr>
          <w:spacing w:val="30"/>
        </w:rPr>
        <w:t> </w:t>
      </w:r>
      <w:r>
        <w:rPr/>
        <w:t>en</w:t>
      </w:r>
      <w:r>
        <w:rPr>
          <w:spacing w:val="25"/>
        </w:rPr>
        <w:t> </w:t>
      </w:r>
      <w:r>
        <w:rPr/>
        <w:t>0.2</w:t>
      </w:r>
      <w:r>
        <w:rPr>
          <w:spacing w:val="21"/>
        </w:rPr>
        <w:t> </w:t>
      </w:r>
      <w:r>
        <w:rPr/>
        <w:t>p.p.</w:t>
      </w:r>
      <w:r>
        <w:rPr>
          <w:spacing w:val="25"/>
        </w:rPr>
        <w:t> </w:t>
      </w:r>
      <w:r>
        <w:rPr/>
        <w:t>en</w:t>
      </w:r>
      <w:r>
        <w:rPr>
          <w:spacing w:val="23"/>
        </w:rPr>
        <w:t> </w:t>
      </w:r>
      <w:r>
        <w:rPr/>
        <w:t>el</w:t>
      </w:r>
      <w:r>
        <w:rPr>
          <w:spacing w:val="25"/>
        </w:rPr>
        <w:t> </w:t>
      </w:r>
      <w:r>
        <w:rPr/>
        <w:t>año</w:t>
      </w:r>
    </w:p>
    <w:p>
      <w:pPr>
        <w:pStyle w:val="Heading3"/>
        <w:spacing w:after="0" w:line="326" w:lineRule="auto"/>
        <w:sectPr>
          <w:headerReference w:type="default" r:id="rId21"/>
          <w:pgSz w:w="11910" w:h="16840"/>
          <w:pgMar w:header="729" w:footer="0" w:top="2280" w:bottom="280" w:left="1559" w:right="1133"/>
        </w:sectPr>
      </w:pPr>
    </w:p>
    <w:p>
      <w:pPr>
        <w:pStyle w:val="Heading3"/>
        <w:spacing w:line="328" w:lineRule="auto" w:before="34"/>
        <w:ind w:right="572"/>
      </w:pPr>
      <w:r>
        <w:rPr/>
        <w:t>2022. Respecto a su desempeño histórico, se observa que el indicador no ha superado su meta desde la implementación de la PNMNNA.</w:t>
      </w:r>
    </w:p>
    <w:p>
      <w:pPr>
        <w:pStyle w:val="BodyText"/>
        <w:spacing w:before="25"/>
        <w:rPr>
          <w:sz w:val="24"/>
        </w:rPr>
      </w:pPr>
    </w:p>
    <w:p>
      <w:pPr>
        <w:spacing w:line="285" w:lineRule="auto" w:before="0"/>
        <w:ind w:left="2937" w:right="1117" w:hanging="2024"/>
        <w:jc w:val="left"/>
        <w:rPr>
          <w:sz w:val="20"/>
        </w:rPr>
      </w:pPr>
      <w:r>
        <w:rPr>
          <w:sz w:val="20"/>
        </w:rPr>
        <mc:AlternateContent>
          <mc:Choice Requires="wps">
            <w:drawing>
              <wp:anchor distT="0" distB="0" distL="0" distR="0" allowOverlap="1" layoutInCell="1" locked="0" behindDoc="0" simplePos="0" relativeHeight="15734272">
                <wp:simplePos x="0" y="0"/>
                <wp:positionH relativeFrom="page">
                  <wp:posOffset>1300480</wp:posOffset>
                </wp:positionH>
                <wp:positionV relativeFrom="paragraph">
                  <wp:posOffset>326455</wp:posOffset>
                </wp:positionV>
                <wp:extent cx="4942840" cy="280797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4942840" cy="2807970"/>
                          <a:chExt cx="4942840" cy="2807970"/>
                        </a:xfrm>
                      </wpg:grpSpPr>
                      <wps:wsp>
                        <wps:cNvPr id="107" name="Graphic 107"/>
                        <wps:cNvSpPr/>
                        <wps:spPr>
                          <a:xfrm>
                            <a:off x="142875" y="2219705"/>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388493" y="0"/>
                                </a:moveTo>
                                <a:lnTo>
                                  <a:pt x="388493" y="36322"/>
                                </a:lnTo>
                              </a:path>
                              <a:path w="4657090" h="36830">
                                <a:moveTo>
                                  <a:pt x="775588" y="0"/>
                                </a:moveTo>
                                <a:lnTo>
                                  <a:pt x="775588" y="36322"/>
                                </a:lnTo>
                              </a:path>
                              <a:path w="4657090" h="36830">
                                <a:moveTo>
                                  <a:pt x="1164208" y="0"/>
                                </a:moveTo>
                                <a:lnTo>
                                  <a:pt x="1164208" y="36322"/>
                                </a:lnTo>
                              </a:path>
                              <a:path w="4657090" h="36830">
                                <a:moveTo>
                                  <a:pt x="1552828" y="0"/>
                                </a:moveTo>
                                <a:lnTo>
                                  <a:pt x="1552828" y="36322"/>
                                </a:lnTo>
                              </a:path>
                              <a:path w="4657090" h="36830">
                                <a:moveTo>
                                  <a:pt x="1939924" y="0"/>
                                </a:moveTo>
                                <a:lnTo>
                                  <a:pt x="1939924" y="36322"/>
                                </a:lnTo>
                              </a:path>
                              <a:path w="4657090" h="36830">
                                <a:moveTo>
                                  <a:pt x="2328545" y="0"/>
                                </a:moveTo>
                                <a:lnTo>
                                  <a:pt x="2328545" y="36322"/>
                                </a:lnTo>
                              </a:path>
                              <a:path w="4657090" h="36830">
                                <a:moveTo>
                                  <a:pt x="2717165" y="0"/>
                                </a:moveTo>
                                <a:lnTo>
                                  <a:pt x="2717165" y="36322"/>
                                </a:lnTo>
                              </a:path>
                              <a:path w="4657090" h="36830">
                                <a:moveTo>
                                  <a:pt x="3104260" y="0"/>
                                </a:moveTo>
                                <a:lnTo>
                                  <a:pt x="3104260" y="36322"/>
                                </a:lnTo>
                              </a:path>
                              <a:path w="4657090" h="36830">
                                <a:moveTo>
                                  <a:pt x="3492880" y="0"/>
                                </a:moveTo>
                                <a:lnTo>
                                  <a:pt x="3492880" y="36322"/>
                                </a:lnTo>
                              </a:path>
                              <a:path w="4657090" h="36830">
                                <a:moveTo>
                                  <a:pt x="3881501" y="0"/>
                                </a:moveTo>
                                <a:lnTo>
                                  <a:pt x="3881501" y="36322"/>
                                </a:lnTo>
                              </a:path>
                              <a:path w="4657090" h="36830">
                                <a:moveTo>
                                  <a:pt x="4268597" y="0"/>
                                </a:moveTo>
                                <a:lnTo>
                                  <a:pt x="4268597"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108" name="Graphic 108"/>
                        <wps:cNvSpPr/>
                        <wps:spPr>
                          <a:xfrm>
                            <a:off x="1113155" y="835152"/>
                            <a:ext cx="3493135" cy="1191260"/>
                          </a:xfrm>
                          <a:custGeom>
                            <a:avLst/>
                            <a:gdLst/>
                            <a:ahLst/>
                            <a:cxnLst/>
                            <a:rect l="l" t="t" r="r" b="b"/>
                            <a:pathLst>
                              <a:path w="3493135" h="1191260">
                                <a:moveTo>
                                  <a:pt x="0" y="0"/>
                                </a:moveTo>
                                <a:lnTo>
                                  <a:pt x="387476" y="125095"/>
                                </a:lnTo>
                                <a:lnTo>
                                  <a:pt x="776096" y="263778"/>
                                </a:lnTo>
                                <a:lnTo>
                                  <a:pt x="1164716" y="400938"/>
                                </a:lnTo>
                                <a:lnTo>
                                  <a:pt x="1551813" y="525906"/>
                                </a:lnTo>
                                <a:lnTo>
                                  <a:pt x="1940432" y="664590"/>
                                </a:lnTo>
                                <a:lnTo>
                                  <a:pt x="2329053" y="789558"/>
                                </a:lnTo>
                                <a:lnTo>
                                  <a:pt x="2716149" y="928242"/>
                                </a:lnTo>
                                <a:lnTo>
                                  <a:pt x="3104768" y="1065402"/>
                                </a:lnTo>
                                <a:lnTo>
                                  <a:pt x="3492754" y="1190752"/>
                                </a:lnTo>
                              </a:path>
                            </a:pathLst>
                          </a:custGeom>
                          <a:ln w="28574">
                            <a:solidFill>
                              <a:srgbClr val="A4A4A4"/>
                            </a:solidFill>
                            <a:prstDash val="solid"/>
                          </a:ln>
                        </wps:spPr>
                        <wps:bodyPr wrap="square" lIns="0" tIns="0" rIns="0" bIns="0" rtlCol="0">
                          <a:prstTxWarp prst="textNoShape">
                            <a:avLst/>
                          </a:prstTxWarp>
                          <a:noAutofit/>
                        </wps:bodyPr>
                      </wps:wsp>
                      <pic:pic>
                        <pic:nvPicPr>
                          <pic:cNvPr id="109" name="Image 109"/>
                          <pic:cNvPicPr/>
                        </pic:nvPicPr>
                        <pic:blipFill>
                          <a:blip r:embed="rId24" cstate="print"/>
                          <a:stretch>
                            <a:fillRect/>
                          </a:stretch>
                        </pic:blipFill>
                        <pic:spPr>
                          <a:xfrm>
                            <a:off x="1077404" y="798512"/>
                            <a:ext cx="73532" cy="73532"/>
                          </a:xfrm>
                          <a:prstGeom prst="rect">
                            <a:avLst/>
                          </a:prstGeom>
                        </pic:spPr>
                      </pic:pic>
                      <pic:pic>
                        <pic:nvPicPr>
                          <pic:cNvPr id="110" name="Image 110"/>
                          <pic:cNvPicPr/>
                        </pic:nvPicPr>
                        <pic:blipFill>
                          <a:blip r:embed="rId25" cstate="print"/>
                          <a:stretch>
                            <a:fillRect/>
                          </a:stretch>
                        </pic:blipFill>
                        <pic:spPr>
                          <a:xfrm>
                            <a:off x="1464500" y="923480"/>
                            <a:ext cx="73532" cy="73533"/>
                          </a:xfrm>
                          <a:prstGeom prst="rect">
                            <a:avLst/>
                          </a:prstGeom>
                        </pic:spPr>
                      </pic:pic>
                      <pic:pic>
                        <pic:nvPicPr>
                          <pic:cNvPr id="111" name="Image 111"/>
                          <pic:cNvPicPr/>
                        </pic:nvPicPr>
                        <pic:blipFill>
                          <a:blip r:embed="rId22" cstate="print"/>
                          <a:stretch>
                            <a:fillRect/>
                          </a:stretch>
                        </pic:blipFill>
                        <pic:spPr>
                          <a:xfrm>
                            <a:off x="1853120" y="1062164"/>
                            <a:ext cx="73532" cy="73532"/>
                          </a:xfrm>
                          <a:prstGeom prst="rect">
                            <a:avLst/>
                          </a:prstGeom>
                        </pic:spPr>
                      </pic:pic>
                      <pic:pic>
                        <pic:nvPicPr>
                          <pic:cNvPr id="112" name="Image 112"/>
                          <pic:cNvPicPr/>
                        </pic:nvPicPr>
                        <pic:blipFill>
                          <a:blip r:embed="rId25" cstate="print"/>
                          <a:stretch>
                            <a:fillRect/>
                          </a:stretch>
                        </pic:blipFill>
                        <pic:spPr>
                          <a:xfrm>
                            <a:off x="2241740" y="1199324"/>
                            <a:ext cx="73532" cy="73533"/>
                          </a:xfrm>
                          <a:prstGeom prst="rect">
                            <a:avLst/>
                          </a:prstGeom>
                        </pic:spPr>
                      </pic:pic>
                      <pic:pic>
                        <pic:nvPicPr>
                          <pic:cNvPr id="113" name="Image 113"/>
                          <pic:cNvPicPr/>
                        </pic:nvPicPr>
                        <pic:blipFill>
                          <a:blip r:embed="rId23" cstate="print"/>
                          <a:stretch>
                            <a:fillRect/>
                          </a:stretch>
                        </pic:blipFill>
                        <pic:spPr>
                          <a:xfrm>
                            <a:off x="2628836" y="1324292"/>
                            <a:ext cx="73533" cy="73532"/>
                          </a:xfrm>
                          <a:prstGeom prst="rect">
                            <a:avLst/>
                          </a:prstGeom>
                        </pic:spPr>
                      </pic:pic>
                      <pic:pic>
                        <pic:nvPicPr>
                          <pic:cNvPr id="114" name="Image 114"/>
                          <pic:cNvPicPr/>
                        </pic:nvPicPr>
                        <pic:blipFill>
                          <a:blip r:embed="rId23" cstate="print"/>
                          <a:stretch>
                            <a:fillRect/>
                          </a:stretch>
                        </pic:blipFill>
                        <pic:spPr>
                          <a:xfrm>
                            <a:off x="3017456" y="1462976"/>
                            <a:ext cx="73533" cy="73533"/>
                          </a:xfrm>
                          <a:prstGeom prst="rect">
                            <a:avLst/>
                          </a:prstGeom>
                        </pic:spPr>
                      </pic:pic>
                      <pic:pic>
                        <pic:nvPicPr>
                          <pic:cNvPr id="115" name="Image 115"/>
                          <pic:cNvPicPr/>
                        </pic:nvPicPr>
                        <pic:blipFill>
                          <a:blip r:embed="rId22" cstate="print"/>
                          <a:stretch>
                            <a:fillRect/>
                          </a:stretch>
                        </pic:blipFill>
                        <pic:spPr>
                          <a:xfrm>
                            <a:off x="3406076" y="1587944"/>
                            <a:ext cx="73532" cy="73532"/>
                          </a:xfrm>
                          <a:prstGeom prst="rect">
                            <a:avLst/>
                          </a:prstGeom>
                        </pic:spPr>
                      </pic:pic>
                      <pic:pic>
                        <pic:nvPicPr>
                          <pic:cNvPr id="116" name="Image 116"/>
                          <pic:cNvPicPr/>
                        </pic:nvPicPr>
                        <pic:blipFill>
                          <a:blip r:embed="rId25" cstate="print"/>
                          <a:stretch>
                            <a:fillRect/>
                          </a:stretch>
                        </pic:blipFill>
                        <pic:spPr>
                          <a:xfrm>
                            <a:off x="3793172" y="1726628"/>
                            <a:ext cx="73533" cy="73532"/>
                          </a:xfrm>
                          <a:prstGeom prst="rect">
                            <a:avLst/>
                          </a:prstGeom>
                        </pic:spPr>
                      </pic:pic>
                      <pic:pic>
                        <pic:nvPicPr>
                          <pic:cNvPr id="117" name="Image 117"/>
                          <pic:cNvPicPr/>
                        </pic:nvPicPr>
                        <pic:blipFill>
                          <a:blip r:embed="rId22" cstate="print"/>
                          <a:stretch>
                            <a:fillRect/>
                          </a:stretch>
                        </pic:blipFill>
                        <pic:spPr>
                          <a:xfrm>
                            <a:off x="4181792" y="1863788"/>
                            <a:ext cx="73532" cy="73532"/>
                          </a:xfrm>
                          <a:prstGeom prst="rect">
                            <a:avLst/>
                          </a:prstGeom>
                        </pic:spPr>
                      </pic:pic>
                      <pic:pic>
                        <pic:nvPicPr>
                          <pic:cNvPr id="118" name="Image 118"/>
                          <pic:cNvPicPr/>
                        </pic:nvPicPr>
                        <pic:blipFill>
                          <a:blip r:embed="rId25" cstate="print"/>
                          <a:stretch>
                            <a:fillRect/>
                          </a:stretch>
                        </pic:blipFill>
                        <pic:spPr>
                          <a:xfrm>
                            <a:off x="4570412" y="1988756"/>
                            <a:ext cx="73533" cy="73533"/>
                          </a:xfrm>
                          <a:prstGeom prst="rect">
                            <a:avLst/>
                          </a:prstGeom>
                        </pic:spPr>
                      </pic:pic>
                      <wps:wsp>
                        <wps:cNvPr id="119" name="Graphic 119"/>
                        <wps:cNvSpPr/>
                        <wps:spPr>
                          <a:xfrm>
                            <a:off x="1113155" y="599820"/>
                            <a:ext cx="776605" cy="27940"/>
                          </a:xfrm>
                          <a:custGeom>
                            <a:avLst/>
                            <a:gdLst/>
                            <a:ahLst/>
                            <a:cxnLst/>
                            <a:rect l="l" t="t" r="r" b="b"/>
                            <a:pathLst>
                              <a:path w="776605" h="27940">
                                <a:moveTo>
                                  <a:pt x="0" y="27685"/>
                                </a:moveTo>
                                <a:lnTo>
                                  <a:pt x="387476" y="0"/>
                                </a:lnTo>
                                <a:lnTo>
                                  <a:pt x="776096" y="27685"/>
                                </a:lnTo>
                              </a:path>
                            </a:pathLst>
                          </a:custGeom>
                          <a:ln w="28575">
                            <a:solidFill>
                              <a:srgbClr val="EC7C30"/>
                            </a:solidFill>
                            <a:prstDash val="solid"/>
                          </a:ln>
                        </wps:spPr>
                        <wps:bodyPr wrap="square" lIns="0" tIns="0" rIns="0" bIns="0" rtlCol="0">
                          <a:prstTxWarp prst="textNoShape">
                            <a:avLst/>
                          </a:prstTxWarp>
                          <a:noAutofit/>
                        </wps:bodyPr>
                      </wps:wsp>
                      <wps:wsp>
                        <wps:cNvPr id="120" name="Graphic 120"/>
                        <wps:cNvSpPr/>
                        <wps:spPr>
                          <a:xfrm>
                            <a:off x="1069975" y="583819"/>
                            <a:ext cx="88900" cy="88900"/>
                          </a:xfrm>
                          <a:custGeom>
                            <a:avLst/>
                            <a:gdLst/>
                            <a:ahLst/>
                            <a:cxnLst/>
                            <a:rect l="l" t="t" r="r" b="b"/>
                            <a:pathLst>
                              <a:path w="88900" h="88900">
                                <a:moveTo>
                                  <a:pt x="44195" y="0"/>
                                </a:moveTo>
                                <a:lnTo>
                                  <a:pt x="0" y="44196"/>
                                </a:lnTo>
                                <a:lnTo>
                                  <a:pt x="44195" y="88392"/>
                                </a:lnTo>
                                <a:lnTo>
                                  <a:pt x="88392" y="44196"/>
                                </a:lnTo>
                                <a:lnTo>
                                  <a:pt x="44195" y="0"/>
                                </a:lnTo>
                                <a:close/>
                              </a:path>
                            </a:pathLst>
                          </a:custGeom>
                          <a:solidFill>
                            <a:srgbClr val="EC7C30"/>
                          </a:solidFill>
                        </wps:spPr>
                        <wps:bodyPr wrap="square" lIns="0" tIns="0" rIns="0" bIns="0" rtlCol="0">
                          <a:prstTxWarp prst="textNoShape">
                            <a:avLst/>
                          </a:prstTxWarp>
                          <a:noAutofit/>
                        </wps:bodyPr>
                      </wps:wsp>
                      <wps:wsp>
                        <wps:cNvPr id="121" name="Graphic 121"/>
                        <wps:cNvSpPr/>
                        <wps:spPr>
                          <a:xfrm>
                            <a:off x="1069975" y="583819"/>
                            <a:ext cx="88900" cy="88900"/>
                          </a:xfrm>
                          <a:custGeom>
                            <a:avLst/>
                            <a:gdLst/>
                            <a:ahLst/>
                            <a:cxnLst/>
                            <a:rect l="l" t="t" r="r" b="b"/>
                            <a:pathLst>
                              <a:path w="88900" h="88900">
                                <a:moveTo>
                                  <a:pt x="44195" y="0"/>
                                </a:moveTo>
                                <a:lnTo>
                                  <a:pt x="88392" y="44196"/>
                                </a:lnTo>
                                <a:lnTo>
                                  <a:pt x="44195" y="88392"/>
                                </a:lnTo>
                                <a:lnTo>
                                  <a:pt x="0" y="44196"/>
                                </a:lnTo>
                                <a:lnTo>
                                  <a:pt x="44195" y="0"/>
                                </a:lnTo>
                                <a:close/>
                              </a:path>
                            </a:pathLst>
                          </a:custGeom>
                          <a:ln w="9525">
                            <a:solidFill>
                              <a:srgbClr val="EC7C30"/>
                            </a:solidFill>
                            <a:prstDash val="solid"/>
                          </a:ln>
                        </wps:spPr>
                        <wps:bodyPr wrap="square" lIns="0" tIns="0" rIns="0" bIns="0" rtlCol="0">
                          <a:prstTxWarp prst="textNoShape">
                            <a:avLst/>
                          </a:prstTxWarp>
                          <a:noAutofit/>
                        </wps:bodyPr>
                      </wps:wsp>
                      <wps:wsp>
                        <wps:cNvPr id="122" name="Graphic 122"/>
                        <wps:cNvSpPr/>
                        <wps:spPr>
                          <a:xfrm>
                            <a:off x="1457071" y="554862"/>
                            <a:ext cx="88900" cy="88900"/>
                          </a:xfrm>
                          <a:custGeom>
                            <a:avLst/>
                            <a:gdLst/>
                            <a:ahLst/>
                            <a:cxnLst/>
                            <a:rect l="l" t="t" r="r" b="b"/>
                            <a:pathLst>
                              <a:path w="88900" h="88900">
                                <a:moveTo>
                                  <a:pt x="44196" y="0"/>
                                </a:moveTo>
                                <a:lnTo>
                                  <a:pt x="0" y="44196"/>
                                </a:lnTo>
                                <a:lnTo>
                                  <a:pt x="44196" y="88392"/>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123" name="Graphic 123"/>
                        <wps:cNvSpPr/>
                        <wps:spPr>
                          <a:xfrm>
                            <a:off x="1457071" y="554862"/>
                            <a:ext cx="88900" cy="88900"/>
                          </a:xfrm>
                          <a:custGeom>
                            <a:avLst/>
                            <a:gdLst/>
                            <a:ahLst/>
                            <a:cxnLst/>
                            <a:rect l="l" t="t" r="r" b="b"/>
                            <a:pathLst>
                              <a:path w="88900" h="88900">
                                <a:moveTo>
                                  <a:pt x="44196" y="0"/>
                                </a:moveTo>
                                <a:lnTo>
                                  <a:pt x="88392" y="44196"/>
                                </a:lnTo>
                                <a:lnTo>
                                  <a:pt x="44196" y="88392"/>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124" name="Image 124"/>
                          <pic:cNvPicPr/>
                        </pic:nvPicPr>
                        <pic:blipFill>
                          <a:blip r:embed="rId26" cstate="print"/>
                          <a:stretch>
                            <a:fillRect/>
                          </a:stretch>
                        </pic:blipFill>
                        <pic:spPr>
                          <a:xfrm>
                            <a:off x="1840928" y="579056"/>
                            <a:ext cx="97917" cy="97917"/>
                          </a:xfrm>
                          <a:prstGeom prst="rect">
                            <a:avLst/>
                          </a:prstGeom>
                        </pic:spPr>
                      </pic:pic>
                      <pic:pic>
                        <pic:nvPicPr>
                          <pic:cNvPr id="125" name="Image 125"/>
                          <pic:cNvPicPr/>
                        </pic:nvPicPr>
                        <pic:blipFill>
                          <a:blip r:embed="rId31" cstate="print"/>
                          <a:stretch>
                            <a:fillRect/>
                          </a:stretch>
                        </pic:blipFill>
                        <pic:spPr>
                          <a:xfrm>
                            <a:off x="287337" y="481520"/>
                            <a:ext cx="97917" cy="97917"/>
                          </a:xfrm>
                          <a:prstGeom prst="rect">
                            <a:avLst/>
                          </a:prstGeom>
                        </pic:spPr>
                      </pic:pic>
                      <wps:wsp>
                        <wps:cNvPr id="126" name="Graphic 126"/>
                        <wps:cNvSpPr/>
                        <wps:spPr>
                          <a:xfrm>
                            <a:off x="1049655" y="519811"/>
                            <a:ext cx="464820" cy="107950"/>
                          </a:xfrm>
                          <a:custGeom>
                            <a:avLst/>
                            <a:gdLst/>
                            <a:ahLst/>
                            <a:cxnLst/>
                            <a:rect l="l" t="t" r="r" b="b"/>
                            <a:pathLst>
                              <a:path w="464820" h="107950">
                                <a:moveTo>
                                  <a:pt x="63500" y="107696"/>
                                </a:moveTo>
                                <a:lnTo>
                                  <a:pt x="0" y="27686"/>
                                </a:lnTo>
                              </a:path>
                              <a:path w="464820" h="107950">
                                <a:moveTo>
                                  <a:pt x="451484" y="80010"/>
                                </a:moveTo>
                                <a:lnTo>
                                  <a:pt x="464312" y="0"/>
                                </a:lnTo>
                              </a:path>
                            </a:pathLst>
                          </a:custGeom>
                          <a:ln w="9525">
                            <a:solidFill>
                              <a:srgbClr val="A6A6A6"/>
                            </a:solidFill>
                            <a:prstDash val="solid"/>
                          </a:ln>
                        </wps:spPr>
                        <wps:bodyPr wrap="square" lIns="0" tIns="0" rIns="0" bIns="0" rtlCol="0">
                          <a:prstTxWarp prst="textNoShape">
                            <a:avLst/>
                          </a:prstTxWarp>
                          <a:noAutofit/>
                        </wps:bodyPr>
                      </wps:wsp>
                      <pic:pic>
                        <pic:nvPicPr>
                          <pic:cNvPr id="127" name="Image 127"/>
                          <pic:cNvPicPr/>
                        </pic:nvPicPr>
                        <pic:blipFill>
                          <a:blip r:embed="rId32" cstate="print"/>
                          <a:stretch>
                            <a:fillRect/>
                          </a:stretch>
                        </pic:blipFill>
                        <pic:spPr>
                          <a:xfrm>
                            <a:off x="1389888" y="2584640"/>
                            <a:ext cx="243839" cy="73532"/>
                          </a:xfrm>
                          <a:prstGeom prst="rect">
                            <a:avLst/>
                          </a:prstGeom>
                        </pic:spPr>
                      </pic:pic>
                      <pic:pic>
                        <pic:nvPicPr>
                          <pic:cNvPr id="128" name="Image 128"/>
                          <pic:cNvPicPr/>
                        </pic:nvPicPr>
                        <pic:blipFill>
                          <a:blip r:embed="rId33" cstate="print"/>
                          <a:stretch>
                            <a:fillRect/>
                          </a:stretch>
                        </pic:blipFill>
                        <pic:spPr>
                          <a:xfrm>
                            <a:off x="2044319" y="2584640"/>
                            <a:ext cx="243839" cy="73532"/>
                          </a:xfrm>
                          <a:prstGeom prst="rect">
                            <a:avLst/>
                          </a:prstGeom>
                        </pic:spPr>
                      </pic:pic>
                      <pic:pic>
                        <pic:nvPicPr>
                          <pic:cNvPr id="129" name="Image 129"/>
                          <pic:cNvPicPr/>
                        </pic:nvPicPr>
                        <pic:blipFill>
                          <a:blip r:embed="rId34" cstate="print"/>
                          <a:stretch>
                            <a:fillRect/>
                          </a:stretch>
                        </pic:blipFill>
                        <pic:spPr>
                          <a:xfrm>
                            <a:off x="2697098" y="2584640"/>
                            <a:ext cx="243840" cy="73532"/>
                          </a:xfrm>
                          <a:prstGeom prst="rect">
                            <a:avLst/>
                          </a:prstGeom>
                        </pic:spPr>
                      </pic:pic>
                      <wps:wsp>
                        <wps:cNvPr id="130" name="Graphic 130"/>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131" name="Textbox 131"/>
                        <wps:cNvSpPr txBox="1"/>
                        <wps:spPr>
                          <a:xfrm>
                            <a:off x="2967354" y="2568575"/>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132" name="Textbox 132"/>
                        <wps:cNvSpPr txBox="1"/>
                        <wps:spPr>
                          <a:xfrm>
                            <a:off x="2314448" y="2568575"/>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133" name="Textbox 133"/>
                        <wps:cNvSpPr txBox="1"/>
                        <wps:spPr>
                          <a:xfrm>
                            <a:off x="1660017" y="2568575"/>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134" name="Textbox 134"/>
                        <wps:cNvSpPr txBox="1"/>
                        <wps:spPr>
                          <a:xfrm>
                            <a:off x="221361" y="2315336"/>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135" name="Textbox 135"/>
                        <wps:cNvSpPr txBox="1"/>
                        <wps:spPr>
                          <a:xfrm>
                            <a:off x="4447159" y="1808098"/>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1.40%</w:t>
                              </w:r>
                            </w:p>
                          </w:txbxContent>
                        </wps:txbx>
                        <wps:bodyPr wrap="square" lIns="0" tIns="0" rIns="0" bIns="0" rtlCol="0">
                          <a:noAutofit/>
                        </wps:bodyPr>
                      </wps:wsp>
                      <wps:wsp>
                        <wps:cNvPr id="136" name="Textbox 136"/>
                        <wps:cNvSpPr txBox="1"/>
                        <wps:spPr>
                          <a:xfrm>
                            <a:off x="4058792" y="1683511"/>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2.30%</w:t>
                              </w:r>
                            </w:p>
                          </w:txbxContent>
                        </wps:txbx>
                        <wps:bodyPr wrap="square" lIns="0" tIns="0" rIns="0" bIns="0" rtlCol="0">
                          <a:noAutofit/>
                        </wps:bodyPr>
                      </wps:wsp>
                      <wps:wsp>
                        <wps:cNvPr id="137" name="Textbox 137"/>
                        <wps:cNvSpPr txBox="1"/>
                        <wps:spPr>
                          <a:xfrm>
                            <a:off x="3670808" y="1545082"/>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3.30%</w:t>
                              </w:r>
                            </w:p>
                          </w:txbxContent>
                        </wps:txbx>
                        <wps:bodyPr wrap="square" lIns="0" tIns="0" rIns="0" bIns="0" rtlCol="0">
                          <a:noAutofit/>
                        </wps:bodyPr>
                      </wps:wsp>
                      <wps:wsp>
                        <wps:cNvPr id="138" name="Textbox 138"/>
                        <wps:cNvSpPr txBox="1"/>
                        <wps:spPr>
                          <a:xfrm>
                            <a:off x="3282441" y="1406397"/>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4.30%</w:t>
                              </w:r>
                            </w:p>
                          </w:txbxContent>
                        </wps:txbx>
                        <wps:bodyPr wrap="square" lIns="0" tIns="0" rIns="0" bIns="0" rtlCol="0">
                          <a:noAutofit/>
                        </wps:bodyPr>
                      </wps:wsp>
                      <wps:wsp>
                        <wps:cNvPr id="139" name="Textbox 139"/>
                        <wps:cNvSpPr txBox="1"/>
                        <wps:spPr>
                          <a:xfrm>
                            <a:off x="2894457" y="1281455"/>
                            <a:ext cx="330835" cy="127000"/>
                          </a:xfrm>
                          <a:prstGeom prst="rect">
                            <a:avLst/>
                          </a:prstGeom>
                        </wps:spPr>
                        <wps:txbx>
                          <w:txbxContent>
                            <w:p>
                              <w:pPr>
                                <w:spacing w:line="200" w:lineRule="exact" w:before="0"/>
                                <w:ind w:left="0" w:right="0" w:firstLine="0"/>
                                <w:jc w:val="left"/>
                                <w:rPr>
                                  <w:rFonts w:ascii="Calibri"/>
                                  <w:b/>
                                  <w:sz w:val="20"/>
                                </w:rPr>
                              </w:pPr>
                              <w:r>
                                <w:rPr>
                                  <w:rFonts w:ascii="Calibri"/>
                                  <w:b/>
                                  <w:color w:val="A4A4A4"/>
                                  <w:spacing w:val="-2"/>
                                  <w:sz w:val="20"/>
                                </w:rPr>
                                <w:t>5.20%</w:t>
                              </w:r>
                            </w:p>
                          </w:txbxContent>
                        </wps:txbx>
                        <wps:bodyPr wrap="square" lIns="0" tIns="0" rIns="0" bIns="0" rtlCol="0">
                          <a:noAutofit/>
                        </wps:bodyPr>
                      </wps:wsp>
                      <wps:wsp>
                        <wps:cNvPr id="140" name="Textbox 140"/>
                        <wps:cNvSpPr txBox="1"/>
                        <wps:spPr>
                          <a:xfrm>
                            <a:off x="2506217" y="1143380"/>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6.20%</w:t>
                              </w:r>
                            </w:p>
                          </w:txbxContent>
                        </wps:txbx>
                        <wps:bodyPr wrap="square" lIns="0" tIns="0" rIns="0" bIns="0" rtlCol="0">
                          <a:noAutofit/>
                        </wps:bodyPr>
                      </wps:wsp>
                      <wps:wsp>
                        <wps:cNvPr id="141" name="Textbox 141"/>
                        <wps:cNvSpPr txBox="1"/>
                        <wps:spPr>
                          <a:xfrm>
                            <a:off x="2118105" y="1018666"/>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7.10%</w:t>
                              </w:r>
                            </w:p>
                          </w:txbxContent>
                        </wps:txbx>
                        <wps:bodyPr wrap="square" lIns="0" tIns="0" rIns="0" bIns="0" rtlCol="0">
                          <a:noAutofit/>
                        </wps:bodyPr>
                      </wps:wsp>
                      <wps:wsp>
                        <wps:cNvPr id="142" name="Textbox 142"/>
                        <wps:cNvSpPr txBox="1"/>
                        <wps:spPr>
                          <a:xfrm>
                            <a:off x="858138" y="371602"/>
                            <a:ext cx="1272540" cy="635635"/>
                          </a:xfrm>
                          <a:prstGeom prst="rect">
                            <a:avLst/>
                          </a:prstGeom>
                        </wps:spPr>
                        <wps:txbx>
                          <w:txbxContent>
                            <w:p>
                              <w:pPr>
                                <w:spacing w:line="187" w:lineRule="auto" w:before="0"/>
                                <w:ind w:left="-1" w:right="18" w:firstLine="0"/>
                                <w:jc w:val="center"/>
                                <w:rPr>
                                  <w:rFonts w:ascii="Calibri"/>
                                  <w:b/>
                                  <w:position w:val="-7"/>
                                  <w:sz w:val="20"/>
                                </w:rPr>
                              </w:pPr>
                              <w:r>
                                <w:rPr>
                                  <w:rFonts w:ascii="Calibri"/>
                                  <w:b/>
                                  <w:color w:val="EC7C30"/>
                                  <w:position w:val="-3"/>
                                  <w:sz w:val="20"/>
                                </w:rPr>
                                <w:t>11.50%</w:t>
                              </w:r>
                              <w:r>
                                <w:rPr>
                                  <w:rFonts w:ascii="Calibri"/>
                                  <w:b/>
                                  <w:color w:val="EC7C30"/>
                                  <w:spacing w:val="68"/>
                                  <w:position w:val="-3"/>
                                  <w:sz w:val="20"/>
                                </w:rPr>
                                <w:t> </w:t>
                              </w:r>
                              <w:r>
                                <w:rPr>
                                  <w:rFonts w:ascii="Calibri"/>
                                  <w:b/>
                                  <w:color w:val="EC7C30"/>
                                  <w:sz w:val="20"/>
                                </w:rPr>
                                <w:t>11.70%</w:t>
                              </w:r>
                              <w:r>
                                <w:rPr>
                                  <w:rFonts w:ascii="Calibri"/>
                                  <w:b/>
                                  <w:color w:val="EC7C30"/>
                                  <w:spacing w:val="-3"/>
                                  <w:sz w:val="20"/>
                                </w:rPr>
                                <w:t> </w:t>
                              </w:r>
                              <w:r>
                                <w:rPr>
                                  <w:rFonts w:ascii="Calibri"/>
                                  <w:b/>
                                  <w:color w:val="EC7C30"/>
                                  <w:spacing w:val="-2"/>
                                  <w:position w:val="-7"/>
                                  <w:sz w:val="20"/>
                                </w:rPr>
                                <w:t>11.50%</w:t>
                              </w:r>
                            </w:p>
                            <w:p>
                              <w:pPr>
                                <w:spacing w:line="200" w:lineRule="exact" w:before="115"/>
                                <w:ind w:left="20" w:right="1220" w:firstLine="0"/>
                                <w:jc w:val="center"/>
                                <w:rPr>
                                  <w:rFonts w:ascii="Calibri"/>
                                  <w:b/>
                                  <w:sz w:val="20"/>
                                </w:rPr>
                              </w:pPr>
                              <w:r>
                                <w:rPr>
                                  <w:rFonts w:ascii="Calibri"/>
                                  <w:b/>
                                  <w:color w:val="A4A4A4"/>
                                  <w:spacing w:val="-2"/>
                                  <w:sz w:val="20"/>
                                </w:rPr>
                                <w:t>10.00%</w:t>
                              </w:r>
                            </w:p>
                            <w:p>
                              <w:pPr>
                                <w:spacing w:line="187" w:lineRule="exact" w:before="0"/>
                                <w:ind w:left="38" w:right="18" w:firstLine="0"/>
                                <w:jc w:val="center"/>
                                <w:rPr>
                                  <w:rFonts w:ascii="Calibri"/>
                                  <w:b/>
                                  <w:sz w:val="20"/>
                                </w:rPr>
                              </w:pPr>
                              <w:r>
                                <w:rPr>
                                  <w:rFonts w:ascii="Calibri"/>
                                  <w:b/>
                                  <w:color w:val="A4A4A4"/>
                                  <w:spacing w:val="-2"/>
                                  <w:sz w:val="20"/>
                                </w:rPr>
                                <w:t>9.10%</w:t>
                              </w:r>
                            </w:p>
                            <w:p>
                              <w:pPr>
                                <w:spacing w:line="227" w:lineRule="exact" w:before="0"/>
                                <w:ind w:left="1260" w:right="18" w:firstLine="0"/>
                                <w:jc w:val="center"/>
                                <w:rPr>
                                  <w:rFonts w:ascii="Calibri"/>
                                  <w:b/>
                                  <w:sz w:val="20"/>
                                </w:rPr>
                              </w:pPr>
                              <w:r>
                                <w:rPr>
                                  <w:rFonts w:ascii="Calibri"/>
                                  <w:b/>
                                  <w:color w:val="A4A4A4"/>
                                  <w:spacing w:val="-2"/>
                                  <w:sz w:val="20"/>
                                </w:rPr>
                                <w:t>8.10%</w:t>
                              </w:r>
                            </w:p>
                          </w:txbxContent>
                        </wps:txbx>
                        <wps:bodyPr wrap="square" lIns="0" tIns="0" rIns="0" bIns="0" rtlCol="0">
                          <a:noAutofit/>
                        </wps:bodyPr>
                      </wps:wsp>
                      <wps:wsp>
                        <wps:cNvPr id="143" name="Textbox 143"/>
                        <wps:cNvSpPr txBox="1"/>
                        <wps:spPr>
                          <a:xfrm>
                            <a:off x="145161" y="299974"/>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12.20%</w:t>
                              </w:r>
                            </w:p>
                          </w:txbxContent>
                        </wps:txbx>
                        <wps:bodyPr wrap="square" lIns="0" tIns="0" rIns="0" bIns="0" rtlCol="0">
                          <a:noAutofit/>
                        </wps:bodyPr>
                      </wps:wsp>
                    </wpg:wgp>
                  </a:graphicData>
                </a:graphic>
              </wp:anchor>
            </w:drawing>
          </mc:Choice>
          <mc:Fallback>
            <w:pict>
              <v:group style="position:absolute;margin-left:102.400002pt;margin-top:25.705156pt;width:389.2pt;height:221.1pt;mso-position-horizontal-relative:page;mso-position-vertical-relative:paragraph;z-index:15734272" id="docshapegroup98" coordorigin="2048,514" coordsize="7784,4422">
                <v:shape style="position:absolute;left:2273;top:4009;width:7334;height:58" id="docshape99" coordorigin="2273,4010" coordsize="7334,58" path="m2273,4010l9607,4010m2273,4010l2273,4067m2885,4010l2885,4067m3494,4010l3494,4067m4106,4010l4106,4067m4718,4010l4718,4067m5328,4010l5328,4067m5940,4010l5940,4067m6552,4010l6552,4067m7162,4010l7162,4067m7774,4010l7774,4067m8386,4010l8386,4067m8995,4010l8995,4067m9607,4010l9607,4067e" filled="false" stroked="true" strokeweight=".75pt" strokecolor="#d9d9d9">
                  <v:path arrowok="t"/>
                  <v:stroke dashstyle="solid"/>
                </v:shape>
                <v:shape style="position:absolute;left:3801;top:1829;width:5501;height:1876" id="docshape100" coordorigin="3801,1829" coordsize="5501,1876" path="m3801,1829l4411,2026,5023,2245,5635,2461,6245,2658,6857,2876,7469,3073,8078,3291,8690,3507,9301,3705e" filled="false" stroked="true" strokeweight="2.25pt" strokecolor="#a4a4a4">
                  <v:path arrowok="t"/>
                  <v:stroke dashstyle="solid"/>
                </v:shape>
                <v:shape style="position:absolute;left:3744;top:1771;width:116;height:116" type="#_x0000_t75" id="docshape101" stroked="false">
                  <v:imagedata r:id="rId24" o:title=""/>
                </v:shape>
                <v:shape style="position:absolute;left:4354;top:1968;width:116;height:116" type="#_x0000_t75" id="docshape102" stroked="false">
                  <v:imagedata r:id="rId25" o:title=""/>
                </v:shape>
                <v:shape style="position:absolute;left:4966;top:2186;width:116;height:116" type="#_x0000_t75" id="docshape103" stroked="false">
                  <v:imagedata r:id="rId22" o:title=""/>
                </v:shape>
                <v:shape style="position:absolute;left:5578;top:2402;width:116;height:116" type="#_x0000_t75" id="docshape104" stroked="false">
                  <v:imagedata r:id="rId25" o:title=""/>
                </v:shape>
                <v:shape style="position:absolute;left:6187;top:2599;width:116;height:116" type="#_x0000_t75" id="docshape105" stroked="false">
                  <v:imagedata r:id="rId23" o:title=""/>
                </v:shape>
                <v:shape style="position:absolute;left:6799;top:2818;width:116;height:116" type="#_x0000_t75" id="docshape106" stroked="false">
                  <v:imagedata r:id="rId23" o:title=""/>
                </v:shape>
                <v:shape style="position:absolute;left:7411;top:3014;width:116;height:116" type="#_x0000_t75" id="docshape107" stroked="false">
                  <v:imagedata r:id="rId22" o:title=""/>
                </v:shape>
                <v:shape style="position:absolute;left:8021;top:3233;width:116;height:116" type="#_x0000_t75" id="docshape108" stroked="false">
                  <v:imagedata r:id="rId25" o:title=""/>
                </v:shape>
                <v:shape style="position:absolute;left:8633;top:3449;width:116;height:116" type="#_x0000_t75" id="docshape109" stroked="false">
                  <v:imagedata r:id="rId22" o:title=""/>
                </v:shape>
                <v:shape style="position:absolute;left:9245;top:3646;width:116;height:116" type="#_x0000_t75" id="docshape110" stroked="false">
                  <v:imagedata r:id="rId25" o:title=""/>
                </v:shape>
                <v:shape style="position:absolute;left:3801;top:1458;width:1223;height:44" id="docshape111" coordorigin="3801,1459" coordsize="1223,44" path="m3801,1502l4411,1459,5023,1502e" filled="false" stroked="true" strokeweight="2.25pt" strokecolor="#ec7c30">
                  <v:path arrowok="t"/>
                  <v:stroke dashstyle="solid"/>
                </v:shape>
                <v:shape style="position:absolute;left:3733;top:1433;width:140;height:140" id="docshape112" coordorigin="3733,1434" coordsize="140,140" path="m3803,1434l3733,1503,3803,1573,3872,1503,3803,1434xe" filled="true" fillcolor="#ec7c30" stroked="false">
                  <v:path arrowok="t"/>
                  <v:fill type="solid"/>
                </v:shape>
                <v:shape style="position:absolute;left:3733;top:1433;width:140;height:140" id="docshape113" coordorigin="3733,1434" coordsize="140,140" path="m3803,1434l3872,1503,3803,1573,3733,1503,3803,1434xe" filled="false" stroked="true" strokeweight=".75pt" strokecolor="#ec7c30">
                  <v:path arrowok="t"/>
                  <v:stroke dashstyle="solid"/>
                </v:shape>
                <v:shape style="position:absolute;left:4342;top:1387;width:140;height:140" id="docshape114" coordorigin="4343,1388" coordsize="140,140" path="m4412,1388l4343,1458,4412,1527,4482,1458,4412,1388xe" filled="true" fillcolor="#ec7c30" stroked="false">
                  <v:path arrowok="t"/>
                  <v:fill type="solid"/>
                </v:shape>
                <v:shape style="position:absolute;left:4342;top:1387;width:140;height:140" id="docshape115" coordorigin="4343,1388" coordsize="140,140" path="m4412,1388l4482,1458,4412,1527,4343,1458,4412,1388xe" filled="false" stroked="true" strokeweight=".75pt" strokecolor="#ec7c30">
                  <v:path arrowok="t"/>
                  <v:stroke dashstyle="solid"/>
                </v:shape>
                <v:shape style="position:absolute;left:4947;top:1426;width:155;height:155" type="#_x0000_t75" id="docshape116" stroked="false">
                  <v:imagedata r:id="rId26" o:title=""/>
                </v:shape>
                <v:shape style="position:absolute;left:2500;top:1272;width:155;height:155" type="#_x0000_t75" id="docshape117" stroked="false">
                  <v:imagedata r:id="rId31" o:title=""/>
                </v:shape>
                <v:shape style="position:absolute;left:3701;top:1332;width:732;height:170" id="docshape118" coordorigin="3701,1333" coordsize="732,170" path="m3801,1502l3701,1376m4412,1459l4432,1333e" filled="false" stroked="true" strokeweight=".75pt" strokecolor="#a6a6a6">
                  <v:path arrowok="t"/>
                  <v:stroke dashstyle="solid"/>
                </v:shape>
                <v:shape style="position:absolute;left:4236;top:4584;width:384;height:116" type="#_x0000_t75" id="docshape119" stroked="false">
                  <v:imagedata r:id="rId32" o:title=""/>
                </v:shape>
                <v:shape style="position:absolute;left:5267;top:4584;width:384;height:116" type="#_x0000_t75" id="docshape120" stroked="false">
                  <v:imagedata r:id="rId33" o:title=""/>
                </v:shape>
                <v:shape style="position:absolute;left:6295;top:4584;width:384;height:116" type="#_x0000_t75" id="docshape121" stroked="false">
                  <v:imagedata r:id="rId34" o:title=""/>
                </v:shape>
                <v:rect style="position:absolute;left:2053;top:519;width:7774;height:4412" id="docshape122" filled="false" stroked="true" strokeweight=".5pt" strokecolor="#a6a6a6">
                  <v:stroke dashstyle="solid"/>
                </v:rect>
                <v:shape style="position:absolute;left:6721;top:4559;width:1014;height:180" type="#_x0000_t202" id="docshape123"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559;width:407;height:180" type="#_x0000_t202" id="docshape12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559;width:412;height:180" type="#_x0000_t202" id="docshape125"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4160;width:7109;height:180" type="#_x0000_t202" id="docshape126"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9051;top:3361;width:521;height:200" type="#_x0000_t202" id="docshape127"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1.40%</w:t>
                        </w:r>
                      </w:p>
                    </w:txbxContent>
                  </v:textbox>
                  <w10:wrap type="none"/>
                </v:shape>
                <v:shape style="position:absolute;left:8439;top:3165;width:521;height:200" type="#_x0000_t202" id="docshape128"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2.30%</w:t>
                        </w:r>
                      </w:p>
                    </w:txbxContent>
                  </v:textbox>
                  <w10:wrap type="none"/>
                </v:shape>
                <v:shape style="position:absolute;left:7828;top:2947;width:521;height:200" type="#_x0000_t202" id="docshape12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3.30%</w:t>
                        </w:r>
                      </w:p>
                    </w:txbxContent>
                  </v:textbox>
                  <w10:wrap type="none"/>
                </v:shape>
                <v:shape style="position:absolute;left:7217;top:2728;width:521;height:200" type="#_x0000_t202" id="docshape13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4.30%</w:t>
                        </w:r>
                      </w:p>
                    </w:txbxContent>
                  </v:textbox>
                  <w10:wrap type="none"/>
                </v:shape>
                <v:shape style="position:absolute;left:6606;top:2532;width:521;height:200" type="#_x0000_t202" id="docshape131" filled="false" stroked="false">
                  <v:textbox inset="0,0,0,0">
                    <w:txbxContent>
                      <w:p>
                        <w:pPr>
                          <w:spacing w:line="200" w:lineRule="exact" w:before="0"/>
                          <w:ind w:left="0" w:right="0" w:firstLine="0"/>
                          <w:jc w:val="left"/>
                          <w:rPr>
                            <w:rFonts w:ascii="Calibri"/>
                            <w:b/>
                            <w:sz w:val="20"/>
                          </w:rPr>
                        </w:pPr>
                        <w:r>
                          <w:rPr>
                            <w:rFonts w:ascii="Calibri"/>
                            <w:b/>
                            <w:color w:val="A4A4A4"/>
                            <w:spacing w:val="-2"/>
                            <w:sz w:val="20"/>
                          </w:rPr>
                          <w:t>5.20%</w:t>
                        </w:r>
                      </w:p>
                    </w:txbxContent>
                  </v:textbox>
                  <w10:wrap type="none"/>
                </v:shape>
                <v:shape style="position:absolute;left:5994;top:2314;width:521;height:200" type="#_x0000_t202" id="docshape13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6.20%</w:t>
                        </w:r>
                      </w:p>
                    </w:txbxContent>
                  </v:textbox>
                  <w10:wrap type="none"/>
                </v:shape>
                <v:shape style="position:absolute;left:5383;top:2118;width:521;height:200" type="#_x0000_t202" id="docshape13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7.10%</w:t>
                        </w:r>
                      </w:p>
                    </w:txbxContent>
                  </v:textbox>
                  <w10:wrap type="none"/>
                </v:shape>
                <v:shape style="position:absolute;left:3399;top:1099;width:2004;height:1001" type="#_x0000_t202" id="docshape134" filled="false" stroked="false">
                  <v:textbox inset="0,0,0,0">
                    <w:txbxContent>
                      <w:p>
                        <w:pPr>
                          <w:spacing w:line="187" w:lineRule="auto" w:before="0"/>
                          <w:ind w:left="-1" w:right="18" w:firstLine="0"/>
                          <w:jc w:val="center"/>
                          <w:rPr>
                            <w:rFonts w:ascii="Calibri"/>
                            <w:b/>
                            <w:position w:val="-7"/>
                            <w:sz w:val="20"/>
                          </w:rPr>
                        </w:pPr>
                        <w:r>
                          <w:rPr>
                            <w:rFonts w:ascii="Calibri"/>
                            <w:b/>
                            <w:color w:val="EC7C30"/>
                            <w:position w:val="-3"/>
                            <w:sz w:val="20"/>
                          </w:rPr>
                          <w:t>11.50%</w:t>
                        </w:r>
                        <w:r>
                          <w:rPr>
                            <w:rFonts w:ascii="Calibri"/>
                            <w:b/>
                            <w:color w:val="EC7C30"/>
                            <w:spacing w:val="68"/>
                            <w:position w:val="-3"/>
                            <w:sz w:val="20"/>
                          </w:rPr>
                          <w:t> </w:t>
                        </w:r>
                        <w:r>
                          <w:rPr>
                            <w:rFonts w:ascii="Calibri"/>
                            <w:b/>
                            <w:color w:val="EC7C30"/>
                            <w:sz w:val="20"/>
                          </w:rPr>
                          <w:t>11.70%</w:t>
                        </w:r>
                        <w:r>
                          <w:rPr>
                            <w:rFonts w:ascii="Calibri"/>
                            <w:b/>
                            <w:color w:val="EC7C30"/>
                            <w:spacing w:val="-3"/>
                            <w:sz w:val="20"/>
                          </w:rPr>
                          <w:t> </w:t>
                        </w:r>
                        <w:r>
                          <w:rPr>
                            <w:rFonts w:ascii="Calibri"/>
                            <w:b/>
                            <w:color w:val="EC7C30"/>
                            <w:spacing w:val="-2"/>
                            <w:position w:val="-7"/>
                            <w:sz w:val="20"/>
                          </w:rPr>
                          <w:t>11.50%</w:t>
                        </w:r>
                      </w:p>
                      <w:p>
                        <w:pPr>
                          <w:spacing w:line="200" w:lineRule="exact" w:before="115"/>
                          <w:ind w:left="20" w:right="1220" w:firstLine="0"/>
                          <w:jc w:val="center"/>
                          <w:rPr>
                            <w:rFonts w:ascii="Calibri"/>
                            <w:b/>
                            <w:sz w:val="20"/>
                          </w:rPr>
                        </w:pPr>
                        <w:r>
                          <w:rPr>
                            <w:rFonts w:ascii="Calibri"/>
                            <w:b/>
                            <w:color w:val="A4A4A4"/>
                            <w:spacing w:val="-2"/>
                            <w:sz w:val="20"/>
                          </w:rPr>
                          <w:t>10.00%</w:t>
                        </w:r>
                      </w:p>
                      <w:p>
                        <w:pPr>
                          <w:spacing w:line="187" w:lineRule="exact" w:before="0"/>
                          <w:ind w:left="38" w:right="18" w:firstLine="0"/>
                          <w:jc w:val="center"/>
                          <w:rPr>
                            <w:rFonts w:ascii="Calibri"/>
                            <w:b/>
                            <w:sz w:val="20"/>
                          </w:rPr>
                        </w:pPr>
                        <w:r>
                          <w:rPr>
                            <w:rFonts w:ascii="Calibri"/>
                            <w:b/>
                            <w:color w:val="A4A4A4"/>
                            <w:spacing w:val="-2"/>
                            <w:sz w:val="20"/>
                          </w:rPr>
                          <w:t>9.10%</w:t>
                        </w:r>
                      </w:p>
                      <w:p>
                        <w:pPr>
                          <w:spacing w:line="227" w:lineRule="exact" w:before="0"/>
                          <w:ind w:left="1260" w:right="18" w:firstLine="0"/>
                          <w:jc w:val="center"/>
                          <w:rPr>
                            <w:rFonts w:ascii="Calibri"/>
                            <w:b/>
                            <w:sz w:val="20"/>
                          </w:rPr>
                        </w:pPr>
                        <w:r>
                          <w:rPr>
                            <w:rFonts w:ascii="Calibri"/>
                            <w:b/>
                            <w:color w:val="A4A4A4"/>
                            <w:spacing w:val="-2"/>
                            <w:sz w:val="20"/>
                          </w:rPr>
                          <w:t>8.10%</w:t>
                        </w:r>
                      </w:p>
                    </w:txbxContent>
                  </v:textbox>
                  <w10:wrap type="none"/>
                </v:shape>
                <v:shape style="position:absolute;left:2276;top:986;width:622;height:200" type="#_x0000_t202" id="docshape135"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12.20%</w:t>
                        </w:r>
                      </w:p>
                    </w:txbxContent>
                  </v:textbox>
                  <w10:wrap type="none"/>
                </v:shape>
                <w10:wrap type="none"/>
              </v:group>
            </w:pict>
          </mc:Fallback>
        </mc:AlternateContent>
      </w:r>
      <w:r>
        <w:rPr>
          <w:rFonts w:ascii="Arial" w:hAnsi="Arial"/>
          <w:i/>
          <w:sz w:val="20"/>
        </w:rPr>
        <w:t>Gráfico</w:t>
      </w:r>
      <w:r>
        <w:rPr>
          <w:rFonts w:ascii="Arial" w:hAnsi="Arial"/>
          <w:i/>
          <w:spacing w:val="-4"/>
          <w:sz w:val="20"/>
        </w:rPr>
        <w:t> </w:t>
      </w:r>
      <w:r>
        <w:rPr>
          <w:rFonts w:ascii="Arial" w:hAnsi="Arial"/>
          <w:i/>
          <w:sz w:val="20"/>
        </w:rPr>
        <w:t>3:</w:t>
      </w:r>
      <w:r>
        <w:rPr>
          <w:rFonts w:ascii="Arial" w:hAnsi="Arial"/>
          <w:i/>
          <w:spacing w:val="-4"/>
          <w:sz w:val="20"/>
        </w:rPr>
        <w:t> </w:t>
      </w:r>
      <w:r>
        <w:rPr>
          <w:sz w:val="20"/>
        </w:rPr>
        <w:t>Avance</w:t>
      </w:r>
      <w:r>
        <w:rPr>
          <w:spacing w:val="-5"/>
          <w:sz w:val="20"/>
        </w:rPr>
        <w:t> </w:t>
      </w:r>
      <w:r>
        <w:rPr>
          <w:sz w:val="20"/>
        </w:rPr>
        <w:t>del</w:t>
      </w:r>
      <w:r>
        <w:rPr>
          <w:spacing w:val="-4"/>
          <w:sz w:val="20"/>
        </w:rPr>
        <w:t> </w:t>
      </w:r>
      <w:r>
        <w:rPr>
          <w:sz w:val="20"/>
        </w:rPr>
        <w:t>indicador</w:t>
      </w:r>
      <w:r>
        <w:rPr>
          <w:spacing w:val="-6"/>
          <w:sz w:val="20"/>
        </w:rPr>
        <w:t> </w:t>
      </w:r>
      <w:r>
        <w:rPr>
          <w:sz w:val="20"/>
        </w:rPr>
        <w:t>“Porcentaje</w:t>
      </w:r>
      <w:r>
        <w:rPr>
          <w:spacing w:val="-5"/>
          <w:sz w:val="20"/>
        </w:rPr>
        <w:t> </w:t>
      </w:r>
      <w:r>
        <w:rPr>
          <w:sz w:val="20"/>
        </w:rPr>
        <w:t>de</w:t>
      </w:r>
      <w:r>
        <w:rPr>
          <w:spacing w:val="-5"/>
          <w:sz w:val="20"/>
        </w:rPr>
        <w:t> </w:t>
      </w:r>
      <w:r>
        <w:rPr>
          <w:sz w:val="20"/>
        </w:rPr>
        <w:t>niños</w:t>
      </w:r>
      <w:r>
        <w:rPr>
          <w:spacing w:val="-5"/>
          <w:sz w:val="20"/>
        </w:rPr>
        <w:t> </w:t>
      </w:r>
      <w:r>
        <w:rPr>
          <w:sz w:val="20"/>
        </w:rPr>
        <w:t>y</w:t>
      </w:r>
      <w:r>
        <w:rPr>
          <w:spacing w:val="-6"/>
          <w:sz w:val="20"/>
        </w:rPr>
        <w:t> </w:t>
      </w:r>
      <w:r>
        <w:rPr>
          <w:sz w:val="20"/>
        </w:rPr>
        <w:t>niñas</w:t>
      </w:r>
      <w:r>
        <w:rPr>
          <w:spacing w:val="-5"/>
          <w:sz w:val="20"/>
        </w:rPr>
        <w:t> </w:t>
      </w:r>
      <w:r>
        <w:rPr>
          <w:sz w:val="20"/>
        </w:rPr>
        <w:t>menores</w:t>
      </w:r>
      <w:r>
        <w:rPr>
          <w:spacing w:val="-5"/>
          <w:sz w:val="20"/>
        </w:rPr>
        <w:t> </w:t>
      </w:r>
      <w:r>
        <w:rPr>
          <w:sz w:val="20"/>
        </w:rPr>
        <w:t>de</w:t>
      </w:r>
      <w:r>
        <w:rPr>
          <w:spacing w:val="-5"/>
          <w:sz w:val="20"/>
        </w:rPr>
        <w:t> </w:t>
      </w:r>
      <w:r>
        <w:rPr>
          <w:sz w:val="20"/>
        </w:rPr>
        <w:t>5</w:t>
      </w:r>
      <w:r>
        <w:rPr>
          <w:spacing w:val="-6"/>
          <w:sz w:val="20"/>
        </w:rPr>
        <w:t> </w:t>
      </w:r>
      <w:r>
        <w:rPr>
          <w:sz w:val="20"/>
        </w:rPr>
        <w:t>años de edad con desnutrición crónica”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p>
    <w:p>
      <w:pPr>
        <w:spacing w:before="1"/>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1"/>
        <w:ind w:left="0" w:right="1129" w:firstLine="0"/>
        <w:jc w:val="right"/>
        <w:rPr>
          <w:rFonts w:ascii="Times New Roman" w:hAnsi="Times New Roman"/>
          <w:sz w:val="18"/>
        </w:rPr>
      </w:pPr>
      <w:r>
        <w:rPr>
          <w:rFonts w:ascii="Times New Roman" w:hAnsi="Times New Roman"/>
          <w:sz w:val="18"/>
        </w:rPr>
        <w:t>Elaboración</w:t>
      </w:r>
      <w:r>
        <w:rPr>
          <w:rFonts w:ascii="Times New Roman" w:hAnsi="Times New Roman"/>
          <w:spacing w:val="-2"/>
          <w:sz w:val="18"/>
        </w:rPr>
        <w:t> Propia</w:t>
      </w:r>
    </w:p>
    <w:p>
      <w:pPr>
        <w:pStyle w:val="BodyText"/>
        <w:spacing w:before="103"/>
        <w:rPr>
          <w:rFonts w:ascii="Times New Roman"/>
          <w:sz w:val="18"/>
        </w:rPr>
      </w:pPr>
    </w:p>
    <w:p>
      <w:pPr>
        <w:pStyle w:val="Heading3"/>
        <w:spacing w:line="326" w:lineRule="auto"/>
        <w:ind w:right="562"/>
      </w:pPr>
      <w:r>
        <w:rPr/>
        <w:t>El</w:t>
      </w:r>
      <w:r>
        <w:rPr>
          <w:spacing w:val="-8"/>
        </w:rPr>
        <w:t> </w:t>
      </w:r>
      <w:r>
        <w:rPr/>
        <w:t>indicador</w:t>
      </w:r>
      <w:r>
        <w:rPr>
          <w:spacing w:val="-9"/>
        </w:rPr>
        <w:t> </w:t>
      </w:r>
      <w:r>
        <w:rPr/>
        <w:t>“Porcentaje</w:t>
      </w:r>
      <w:r>
        <w:rPr>
          <w:spacing w:val="-8"/>
        </w:rPr>
        <w:t> </w:t>
      </w:r>
      <w:r>
        <w:rPr/>
        <w:t>de</w:t>
      </w:r>
      <w:r>
        <w:rPr>
          <w:spacing w:val="-10"/>
        </w:rPr>
        <w:t> </w:t>
      </w:r>
      <w:r>
        <w:rPr/>
        <w:t>anemia</w:t>
      </w:r>
      <w:r>
        <w:rPr>
          <w:spacing w:val="-8"/>
        </w:rPr>
        <w:t> </w:t>
      </w:r>
      <w:r>
        <w:rPr/>
        <w:t>en</w:t>
      </w:r>
      <w:r>
        <w:rPr>
          <w:spacing w:val="-10"/>
        </w:rPr>
        <w:t> </w:t>
      </w:r>
      <w:r>
        <w:rPr/>
        <w:t>niñas</w:t>
      </w:r>
      <w:r>
        <w:rPr>
          <w:spacing w:val="-7"/>
        </w:rPr>
        <w:t> </w:t>
      </w:r>
      <w:r>
        <w:rPr/>
        <w:t>y</w:t>
      </w:r>
      <w:r>
        <w:rPr>
          <w:spacing w:val="-10"/>
        </w:rPr>
        <w:t> </w:t>
      </w:r>
      <w:r>
        <w:rPr/>
        <w:t>niños</w:t>
      </w:r>
      <w:r>
        <w:rPr>
          <w:spacing w:val="-10"/>
        </w:rPr>
        <w:t> </w:t>
      </w:r>
      <w:r>
        <w:rPr/>
        <w:t>de</w:t>
      </w:r>
      <w:r>
        <w:rPr>
          <w:spacing w:val="-8"/>
        </w:rPr>
        <w:t> </w:t>
      </w:r>
      <w:r>
        <w:rPr/>
        <w:t>6</w:t>
      </w:r>
      <w:r>
        <w:rPr>
          <w:spacing w:val="-11"/>
        </w:rPr>
        <w:t> </w:t>
      </w:r>
      <w:r>
        <w:rPr/>
        <w:t>a</w:t>
      </w:r>
      <w:r>
        <w:rPr>
          <w:spacing w:val="-8"/>
        </w:rPr>
        <w:t> </w:t>
      </w:r>
      <w:r>
        <w:rPr/>
        <w:t>35</w:t>
      </w:r>
      <w:r>
        <w:rPr>
          <w:spacing w:val="-9"/>
        </w:rPr>
        <w:t> </w:t>
      </w:r>
      <w:r>
        <w:rPr/>
        <w:t>meses”</w:t>
      </w:r>
      <w:r>
        <w:rPr>
          <w:spacing w:val="-8"/>
        </w:rPr>
        <w:t> </w:t>
      </w:r>
      <w:r>
        <w:rPr/>
        <w:t>(gráfico</w:t>
      </w:r>
      <w:r>
        <w:rPr>
          <w:spacing w:val="-10"/>
        </w:rPr>
        <w:t> </w:t>
      </w:r>
      <w:r>
        <w:rPr/>
        <w:t>4) tiene</w:t>
      </w:r>
      <w:r>
        <w:rPr>
          <w:spacing w:val="-2"/>
        </w:rPr>
        <w:t> </w:t>
      </w:r>
      <w:r>
        <w:rPr/>
        <w:t>un</w:t>
      </w:r>
      <w:r>
        <w:rPr>
          <w:spacing w:val="-5"/>
        </w:rPr>
        <w:t> </w:t>
      </w:r>
      <w:r>
        <w:rPr/>
        <w:t>sentido descendente</w:t>
      </w:r>
      <w:r>
        <w:rPr>
          <w:spacing w:val="-2"/>
        </w:rPr>
        <w:t> </w:t>
      </w:r>
      <w:r>
        <w:rPr/>
        <w:t>y</w:t>
      </w:r>
      <w:r>
        <w:rPr>
          <w:spacing w:val="-4"/>
        </w:rPr>
        <w:t> </w:t>
      </w:r>
      <w:r>
        <w:rPr/>
        <w:t>se</w:t>
      </w:r>
      <w:r>
        <w:rPr>
          <w:spacing w:val="-2"/>
        </w:rPr>
        <w:t> </w:t>
      </w:r>
      <w:r>
        <w:rPr/>
        <w:t>espera</w:t>
      </w:r>
      <w:r>
        <w:rPr>
          <w:spacing w:val="-2"/>
        </w:rPr>
        <w:t> </w:t>
      </w:r>
      <w:r>
        <w:rPr/>
        <w:t>que disminuya cada</w:t>
      </w:r>
      <w:r>
        <w:rPr>
          <w:spacing w:val="-2"/>
        </w:rPr>
        <w:t> </w:t>
      </w:r>
      <w:r>
        <w:rPr/>
        <w:t>año;</w:t>
      </w:r>
      <w:r>
        <w:rPr>
          <w:spacing w:val="-4"/>
        </w:rPr>
        <w:t> </w:t>
      </w:r>
      <w:r>
        <w:rPr/>
        <w:t>al respecto, este indicador no ha tenido un comportamiento conforme a lo esperado, pues ha incrementado en 4.3 p.p., pasando de 38.8% en el 2021 a 43.1 % en el año 2023. Respecto a su desempeño histórico, se observa que el indicador no ha superado su meta desde la implementación de la PNMNNA, con excepción del año 2021.</w:t>
      </w:r>
    </w:p>
    <w:p>
      <w:pPr>
        <w:pStyle w:val="Heading3"/>
        <w:spacing w:after="0" w:line="326" w:lineRule="auto"/>
        <w:sectPr>
          <w:pgSz w:w="11910" w:h="16840"/>
          <w:pgMar w:header="729" w:footer="0" w:top="2280" w:bottom="280" w:left="1559" w:right="1133"/>
        </w:sectPr>
      </w:pPr>
    </w:p>
    <w:p>
      <w:pPr>
        <w:spacing w:line="285" w:lineRule="auto" w:before="26"/>
        <w:ind w:left="3933" w:right="1215" w:hanging="2999"/>
        <w:jc w:val="left"/>
        <w:rPr>
          <w:sz w:val="20"/>
        </w:rPr>
      </w:pPr>
      <w:r>
        <w:rPr>
          <w:sz w:val="20"/>
        </w:rPr>
        <mc:AlternateContent>
          <mc:Choice Requires="wps">
            <w:drawing>
              <wp:anchor distT="0" distB="0" distL="0" distR="0" allowOverlap="1" layoutInCell="1" locked="0" behindDoc="0" simplePos="0" relativeHeight="15734784">
                <wp:simplePos x="0" y="0"/>
                <wp:positionH relativeFrom="page">
                  <wp:posOffset>1300480</wp:posOffset>
                </wp:positionH>
                <wp:positionV relativeFrom="paragraph">
                  <wp:posOffset>343189</wp:posOffset>
                </wp:positionV>
                <wp:extent cx="4942840" cy="280797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4942840" cy="2807970"/>
                          <a:chExt cx="4942840" cy="2807970"/>
                        </a:xfrm>
                      </wpg:grpSpPr>
                      <wps:wsp>
                        <wps:cNvPr id="145" name="Graphic 145"/>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388493" y="0"/>
                                </a:moveTo>
                                <a:lnTo>
                                  <a:pt x="388493" y="36322"/>
                                </a:lnTo>
                              </a:path>
                              <a:path w="4657090" h="36830">
                                <a:moveTo>
                                  <a:pt x="775588" y="0"/>
                                </a:moveTo>
                                <a:lnTo>
                                  <a:pt x="775588" y="36322"/>
                                </a:lnTo>
                              </a:path>
                              <a:path w="4657090" h="36830">
                                <a:moveTo>
                                  <a:pt x="1164208" y="0"/>
                                </a:moveTo>
                                <a:lnTo>
                                  <a:pt x="1164208" y="36322"/>
                                </a:lnTo>
                              </a:path>
                              <a:path w="4657090" h="36830">
                                <a:moveTo>
                                  <a:pt x="1552828" y="0"/>
                                </a:moveTo>
                                <a:lnTo>
                                  <a:pt x="1552828" y="36322"/>
                                </a:lnTo>
                              </a:path>
                              <a:path w="4657090" h="36830">
                                <a:moveTo>
                                  <a:pt x="1939924" y="0"/>
                                </a:moveTo>
                                <a:lnTo>
                                  <a:pt x="1939924" y="36322"/>
                                </a:lnTo>
                              </a:path>
                              <a:path w="4657090" h="36830">
                                <a:moveTo>
                                  <a:pt x="2328545" y="0"/>
                                </a:moveTo>
                                <a:lnTo>
                                  <a:pt x="2328545" y="36322"/>
                                </a:lnTo>
                              </a:path>
                              <a:path w="4657090" h="36830">
                                <a:moveTo>
                                  <a:pt x="2717165" y="0"/>
                                </a:moveTo>
                                <a:lnTo>
                                  <a:pt x="2717165" y="36322"/>
                                </a:lnTo>
                              </a:path>
                              <a:path w="4657090" h="36830">
                                <a:moveTo>
                                  <a:pt x="3104260" y="0"/>
                                </a:moveTo>
                                <a:lnTo>
                                  <a:pt x="3104260" y="36322"/>
                                </a:lnTo>
                              </a:path>
                              <a:path w="4657090" h="36830">
                                <a:moveTo>
                                  <a:pt x="3492880" y="0"/>
                                </a:moveTo>
                                <a:lnTo>
                                  <a:pt x="3492880" y="36322"/>
                                </a:lnTo>
                              </a:path>
                              <a:path w="4657090" h="36830">
                                <a:moveTo>
                                  <a:pt x="3881501" y="0"/>
                                </a:moveTo>
                                <a:lnTo>
                                  <a:pt x="3881501" y="36322"/>
                                </a:lnTo>
                              </a:path>
                              <a:path w="4657090" h="36830">
                                <a:moveTo>
                                  <a:pt x="4268597" y="0"/>
                                </a:moveTo>
                                <a:lnTo>
                                  <a:pt x="4268597"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146" name="Graphic 146"/>
                        <wps:cNvSpPr/>
                        <wps:spPr>
                          <a:xfrm>
                            <a:off x="1113155" y="1222755"/>
                            <a:ext cx="3493135" cy="540385"/>
                          </a:xfrm>
                          <a:custGeom>
                            <a:avLst/>
                            <a:gdLst/>
                            <a:ahLst/>
                            <a:cxnLst/>
                            <a:rect l="l" t="t" r="r" b="b"/>
                            <a:pathLst>
                              <a:path w="3493135" h="540385">
                                <a:moveTo>
                                  <a:pt x="0" y="0"/>
                                </a:moveTo>
                                <a:lnTo>
                                  <a:pt x="387476" y="61595"/>
                                </a:lnTo>
                                <a:lnTo>
                                  <a:pt x="776096" y="124078"/>
                                </a:lnTo>
                                <a:lnTo>
                                  <a:pt x="1164716" y="186563"/>
                                </a:lnTo>
                                <a:lnTo>
                                  <a:pt x="1551813" y="227710"/>
                                </a:lnTo>
                                <a:lnTo>
                                  <a:pt x="1940432" y="290195"/>
                                </a:lnTo>
                                <a:lnTo>
                                  <a:pt x="2329053" y="352678"/>
                                </a:lnTo>
                                <a:lnTo>
                                  <a:pt x="2716149" y="415163"/>
                                </a:lnTo>
                                <a:lnTo>
                                  <a:pt x="3104768" y="477647"/>
                                </a:lnTo>
                                <a:lnTo>
                                  <a:pt x="3492754" y="540003"/>
                                </a:lnTo>
                              </a:path>
                            </a:pathLst>
                          </a:custGeom>
                          <a:ln w="28575">
                            <a:solidFill>
                              <a:srgbClr val="A4A4A4"/>
                            </a:solidFill>
                            <a:prstDash val="solid"/>
                          </a:ln>
                        </wps:spPr>
                        <wps:bodyPr wrap="square" lIns="0" tIns="0" rIns="0" bIns="0" rtlCol="0">
                          <a:prstTxWarp prst="textNoShape">
                            <a:avLst/>
                          </a:prstTxWarp>
                          <a:noAutofit/>
                        </wps:bodyPr>
                      </wps:wsp>
                      <pic:pic>
                        <pic:nvPicPr>
                          <pic:cNvPr id="147" name="Image 147"/>
                          <pic:cNvPicPr/>
                        </pic:nvPicPr>
                        <pic:blipFill>
                          <a:blip r:embed="rId35" cstate="print"/>
                          <a:stretch>
                            <a:fillRect/>
                          </a:stretch>
                        </pic:blipFill>
                        <pic:spPr>
                          <a:xfrm>
                            <a:off x="1077404" y="1187132"/>
                            <a:ext cx="73532" cy="73532"/>
                          </a:xfrm>
                          <a:prstGeom prst="rect">
                            <a:avLst/>
                          </a:prstGeom>
                        </pic:spPr>
                      </pic:pic>
                      <pic:pic>
                        <pic:nvPicPr>
                          <pic:cNvPr id="148" name="Image 148"/>
                          <pic:cNvPicPr/>
                        </pic:nvPicPr>
                        <pic:blipFill>
                          <a:blip r:embed="rId36" cstate="print"/>
                          <a:stretch>
                            <a:fillRect/>
                          </a:stretch>
                        </pic:blipFill>
                        <pic:spPr>
                          <a:xfrm>
                            <a:off x="1464500" y="1248092"/>
                            <a:ext cx="73532" cy="73532"/>
                          </a:xfrm>
                          <a:prstGeom prst="rect">
                            <a:avLst/>
                          </a:prstGeom>
                        </pic:spPr>
                      </pic:pic>
                      <pic:pic>
                        <pic:nvPicPr>
                          <pic:cNvPr id="149" name="Image 149"/>
                          <pic:cNvPicPr/>
                        </pic:nvPicPr>
                        <pic:blipFill>
                          <a:blip r:embed="rId35" cstate="print"/>
                          <a:stretch>
                            <a:fillRect/>
                          </a:stretch>
                        </pic:blipFill>
                        <pic:spPr>
                          <a:xfrm>
                            <a:off x="1853120" y="1310576"/>
                            <a:ext cx="73532" cy="73533"/>
                          </a:xfrm>
                          <a:prstGeom prst="rect">
                            <a:avLst/>
                          </a:prstGeom>
                        </pic:spPr>
                      </pic:pic>
                      <pic:pic>
                        <pic:nvPicPr>
                          <pic:cNvPr id="150" name="Image 150"/>
                          <pic:cNvPicPr/>
                        </pic:nvPicPr>
                        <pic:blipFill>
                          <a:blip r:embed="rId36" cstate="print"/>
                          <a:stretch>
                            <a:fillRect/>
                          </a:stretch>
                        </pic:blipFill>
                        <pic:spPr>
                          <a:xfrm>
                            <a:off x="2241740" y="1373060"/>
                            <a:ext cx="73532" cy="73532"/>
                          </a:xfrm>
                          <a:prstGeom prst="rect">
                            <a:avLst/>
                          </a:prstGeom>
                        </pic:spPr>
                      </pic:pic>
                      <pic:pic>
                        <pic:nvPicPr>
                          <pic:cNvPr id="151" name="Image 151"/>
                          <pic:cNvPicPr/>
                        </pic:nvPicPr>
                        <pic:blipFill>
                          <a:blip r:embed="rId36" cstate="print"/>
                          <a:stretch>
                            <a:fillRect/>
                          </a:stretch>
                        </pic:blipFill>
                        <pic:spPr>
                          <a:xfrm>
                            <a:off x="2628836" y="1414208"/>
                            <a:ext cx="73533" cy="73532"/>
                          </a:xfrm>
                          <a:prstGeom prst="rect">
                            <a:avLst/>
                          </a:prstGeom>
                        </pic:spPr>
                      </pic:pic>
                      <pic:pic>
                        <pic:nvPicPr>
                          <pic:cNvPr id="152" name="Image 152"/>
                          <pic:cNvPicPr/>
                        </pic:nvPicPr>
                        <pic:blipFill>
                          <a:blip r:embed="rId36" cstate="print"/>
                          <a:stretch>
                            <a:fillRect/>
                          </a:stretch>
                        </pic:blipFill>
                        <pic:spPr>
                          <a:xfrm>
                            <a:off x="3017456" y="1476692"/>
                            <a:ext cx="73533" cy="73532"/>
                          </a:xfrm>
                          <a:prstGeom prst="rect">
                            <a:avLst/>
                          </a:prstGeom>
                        </pic:spPr>
                      </pic:pic>
                      <pic:pic>
                        <pic:nvPicPr>
                          <pic:cNvPr id="153" name="Image 153"/>
                          <pic:cNvPicPr/>
                        </pic:nvPicPr>
                        <pic:blipFill>
                          <a:blip r:embed="rId35" cstate="print"/>
                          <a:stretch>
                            <a:fillRect/>
                          </a:stretch>
                        </pic:blipFill>
                        <pic:spPr>
                          <a:xfrm>
                            <a:off x="3406076" y="1539176"/>
                            <a:ext cx="73532" cy="73533"/>
                          </a:xfrm>
                          <a:prstGeom prst="rect">
                            <a:avLst/>
                          </a:prstGeom>
                        </pic:spPr>
                      </pic:pic>
                      <pic:pic>
                        <pic:nvPicPr>
                          <pic:cNvPr id="154" name="Image 154"/>
                          <pic:cNvPicPr/>
                        </pic:nvPicPr>
                        <pic:blipFill>
                          <a:blip r:embed="rId36" cstate="print"/>
                          <a:stretch>
                            <a:fillRect/>
                          </a:stretch>
                        </pic:blipFill>
                        <pic:spPr>
                          <a:xfrm>
                            <a:off x="3793172" y="1601660"/>
                            <a:ext cx="73533" cy="73532"/>
                          </a:xfrm>
                          <a:prstGeom prst="rect">
                            <a:avLst/>
                          </a:prstGeom>
                        </pic:spPr>
                      </pic:pic>
                      <pic:pic>
                        <pic:nvPicPr>
                          <pic:cNvPr id="155" name="Image 155"/>
                          <pic:cNvPicPr/>
                        </pic:nvPicPr>
                        <pic:blipFill>
                          <a:blip r:embed="rId35" cstate="print"/>
                          <a:stretch>
                            <a:fillRect/>
                          </a:stretch>
                        </pic:blipFill>
                        <pic:spPr>
                          <a:xfrm>
                            <a:off x="4181792" y="1664144"/>
                            <a:ext cx="73532" cy="73532"/>
                          </a:xfrm>
                          <a:prstGeom prst="rect">
                            <a:avLst/>
                          </a:prstGeom>
                        </pic:spPr>
                      </pic:pic>
                      <pic:pic>
                        <pic:nvPicPr>
                          <pic:cNvPr id="156" name="Image 156"/>
                          <pic:cNvPicPr/>
                        </pic:nvPicPr>
                        <pic:blipFill>
                          <a:blip r:embed="rId37" cstate="print"/>
                          <a:stretch>
                            <a:fillRect/>
                          </a:stretch>
                        </pic:blipFill>
                        <pic:spPr>
                          <a:xfrm>
                            <a:off x="4570412" y="1726628"/>
                            <a:ext cx="73533" cy="73533"/>
                          </a:xfrm>
                          <a:prstGeom prst="rect">
                            <a:avLst/>
                          </a:prstGeom>
                        </pic:spPr>
                      </pic:pic>
                      <wps:wsp>
                        <wps:cNvPr id="157" name="Graphic 157"/>
                        <wps:cNvSpPr/>
                        <wps:spPr>
                          <a:xfrm>
                            <a:off x="1113155" y="537463"/>
                            <a:ext cx="776605" cy="893444"/>
                          </a:xfrm>
                          <a:custGeom>
                            <a:avLst/>
                            <a:gdLst/>
                            <a:ahLst/>
                            <a:cxnLst/>
                            <a:rect l="l" t="t" r="r" b="b"/>
                            <a:pathLst>
                              <a:path w="776605" h="893444">
                                <a:moveTo>
                                  <a:pt x="0" y="892937"/>
                                </a:moveTo>
                                <a:lnTo>
                                  <a:pt x="387476" y="144907"/>
                                </a:lnTo>
                                <a:lnTo>
                                  <a:pt x="776096" y="0"/>
                                </a:lnTo>
                              </a:path>
                            </a:pathLst>
                          </a:custGeom>
                          <a:ln w="28575">
                            <a:solidFill>
                              <a:srgbClr val="EC7C30"/>
                            </a:solidFill>
                            <a:prstDash val="solid"/>
                          </a:ln>
                        </wps:spPr>
                        <wps:bodyPr wrap="square" lIns="0" tIns="0" rIns="0" bIns="0" rtlCol="0">
                          <a:prstTxWarp prst="textNoShape">
                            <a:avLst/>
                          </a:prstTxWarp>
                          <a:noAutofit/>
                        </wps:bodyPr>
                      </wps:wsp>
                      <pic:pic>
                        <pic:nvPicPr>
                          <pic:cNvPr id="158" name="Image 158"/>
                          <pic:cNvPicPr/>
                        </pic:nvPicPr>
                        <pic:blipFill>
                          <a:blip r:embed="rId38" cstate="print"/>
                          <a:stretch>
                            <a:fillRect/>
                          </a:stretch>
                        </pic:blipFill>
                        <pic:spPr>
                          <a:xfrm>
                            <a:off x="1065212" y="1382204"/>
                            <a:ext cx="97917" cy="97917"/>
                          </a:xfrm>
                          <a:prstGeom prst="rect">
                            <a:avLst/>
                          </a:prstGeom>
                        </pic:spPr>
                      </pic:pic>
                      <pic:pic>
                        <pic:nvPicPr>
                          <pic:cNvPr id="159" name="Image 159"/>
                          <pic:cNvPicPr/>
                        </pic:nvPicPr>
                        <pic:blipFill>
                          <a:blip r:embed="rId39" cstate="print"/>
                          <a:stretch>
                            <a:fillRect/>
                          </a:stretch>
                        </pic:blipFill>
                        <pic:spPr>
                          <a:xfrm>
                            <a:off x="1452308" y="633920"/>
                            <a:ext cx="97917" cy="97917"/>
                          </a:xfrm>
                          <a:prstGeom prst="rect">
                            <a:avLst/>
                          </a:prstGeom>
                        </pic:spPr>
                      </pic:pic>
                      <pic:pic>
                        <pic:nvPicPr>
                          <pic:cNvPr id="160" name="Image 160"/>
                          <pic:cNvPicPr/>
                        </pic:nvPicPr>
                        <pic:blipFill>
                          <a:blip r:embed="rId26" cstate="print"/>
                          <a:stretch>
                            <a:fillRect/>
                          </a:stretch>
                        </pic:blipFill>
                        <pic:spPr>
                          <a:xfrm>
                            <a:off x="1840928" y="489140"/>
                            <a:ext cx="97917" cy="97917"/>
                          </a:xfrm>
                          <a:prstGeom prst="rect">
                            <a:avLst/>
                          </a:prstGeom>
                        </pic:spPr>
                      </pic:pic>
                      <pic:pic>
                        <pic:nvPicPr>
                          <pic:cNvPr id="161" name="Image 161"/>
                          <pic:cNvPicPr/>
                        </pic:nvPicPr>
                        <pic:blipFill>
                          <a:blip r:embed="rId31" cstate="print"/>
                          <a:stretch>
                            <a:fillRect/>
                          </a:stretch>
                        </pic:blipFill>
                        <pic:spPr>
                          <a:xfrm>
                            <a:off x="287337" y="1110424"/>
                            <a:ext cx="97917" cy="97917"/>
                          </a:xfrm>
                          <a:prstGeom prst="rect">
                            <a:avLst/>
                          </a:prstGeom>
                        </pic:spPr>
                      </pic:pic>
                      <pic:pic>
                        <pic:nvPicPr>
                          <pic:cNvPr id="162" name="Image 162"/>
                          <pic:cNvPicPr/>
                        </pic:nvPicPr>
                        <pic:blipFill>
                          <a:blip r:embed="rId40" cstate="print"/>
                          <a:stretch>
                            <a:fillRect/>
                          </a:stretch>
                        </pic:blipFill>
                        <pic:spPr>
                          <a:xfrm>
                            <a:off x="1389888" y="2584132"/>
                            <a:ext cx="243839" cy="73533"/>
                          </a:xfrm>
                          <a:prstGeom prst="rect">
                            <a:avLst/>
                          </a:prstGeom>
                        </pic:spPr>
                      </pic:pic>
                      <pic:pic>
                        <pic:nvPicPr>
                          <pic:cNvPr id="163" name="Image 163"/>
                          <pic:cNvPicPr/>
                        </pic:nvPicPr>
                        <pic:blipFill>
                          <a:blip r:embed="rId41" cstate="print"/>
                          <a:stretch>
                            <a:fillRect/>
                          </a:stretch>
                        </pic:blipFill>
                        <pic:spPr>
                          <a:xfrm>
                            <a:off x="2044319" y="2584132"/>
                            <a:ext cx="243839" cy="73533"/>
                          </a:xfrm>
                          <a:prstGeom prst="rect">
                            <a:avLst/>
                          </a:prstGeom>
                        </pic:spPr>
                      </pic:pic>
                      <pic:pic>
                        <pic:nvPicPr>
                          <pic:cNvPr id="164" name="Image 164"/>
                          <pic:cNvPicPr/>
                        </pic:nvPicPr>
                        <pic:blipFill>
                          <a:blip r:embed="rId42" cstate="print"/>
                          <a:stretch>
                            <a:fillRect/>
                          </a:stretch>
                        </pic:blipFill>
                        <pic:spPr>
                          <a:xfrm>
                            <a:off x="2697098" y="2584132"/>
                            <a:ext cx="243840" cy="73533"/>
                          </a:xfrm>
                          <a:prstGeom prst="rect">
                            <a:avLst/>
                          </a:prstGeom>
                        </pic:spPr>
                      </pic:pic>
                      <wps:wsp>
                        <wps:cNvPr id="165" name="Graphic 165"/>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166" name="Textbox 166"/>
                        <wps:cNvSpPr txBox="1"/>
                        <wps:spPr>
                          <a:xfrm>
                            <a:off x="2967354" y="2568448"/>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167" name="Textbox 167"/>
                        <wps:cNvSpPr txBox="1"/>
                        <wps:spPr>
                          <a:xfrm>
                            <a:off x="2314448" y="2568448"/>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168" name="Textbox 168"/>
                        <wps:cNvSpPr txBox="1"/>
                        <wps:spPr>
                          <a:xfrm>
                            <a:off x="1660017" y="2568448"/>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169" name="Textbox 169"/>
                        <wps:cNvSpPr txBox="1"/>
                        <wps:spPr>
                          <a:xfrm>
                            <a:off x="221361" y="2315082"/>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170" name="Textbox 170"/>
                        <wps:cNvSpPr txBox="1"/>
                        <wps:spPr>
                          <a:xfrm>
                            <a:off x="4415154" y="1877695"/>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37.20%</w:t>
                              </w:r>
                            </w:p>
                          </w:txbxContent>
                        </wps:txbx>
                        <wps:bodyPr wrap="square" lIns="0" tIns="0" rIns="0" bIns="0" rtlCol="0">
                          <a:noAutofit/>
                        </wps:bodyPr>
                      </wps:wsp>
                      <wps:wsp>
                        <wps:cNvPr id="171" name="Textbox 171"/>
                        <wps:cNvSpPr txBox="1"/>
                        <wps:spPr>
                          <a:xfrm>
                            <a:off x="2086101" y="1524508"/>
                            <a:ext cx="2335530" cy="417195"/>
                          </a:xfrm>
                          <a:prstGeom prst="rect">
                            <a:avLst/>
                          </a:prstGeom>
                        </wps:spPr>
                        <wps:txbx>
                          <w:txbxContent>
                            <w:p>
                              <w:pPr>
                                <w:spacing w:line="158" w:lineRule="auto" w:before="0"/>
                                <w:ind w:left="0" w:right="0" w:firstLine="0"/>
                                <w:jc w:val="left"/>
                                <w:rPr>
                                  <w:rFonts w:ascii="Calibri"/>
                                  <w:b/>
                                  <w:position w:val="-15"/>
                                  <w:sz w:val="20"/>
                                </w:rPr>
                              </w:pPr>
                              <w:r>
                                <w:rPr>
                                  <w:rFonts w:ascii="Calibri"/>
                                  <w:b/>
                                  <w:color w:val="A4A4A4"/>
                                  <w:spacing w:val="-2"/>
                                  <w:sz w:val="20"/>
                                </w:rPr>
                                <w:t>38.90%</w:t>
                              </w:r>
                              <w:r>
                                <w:rPr>
                                  <w:rFonts w:ascii="Calibri"/>
                                  <w:b/>
                                  <w:color w:val="A4A4A4"/>
                                  <w:spacing w:val="-2"/>
                                  <w:position w:val="-6"/>
                                  <w:sz w:val="20"/>
                                </w:rPr>
                                <w:t>38.70%</w:t>
                              </w:r>
                              <w:r>
                                <w:rPr>
                                  <w:rFonts w:ascii="Calibri"/>
                                  <w:b/>
                                  <w:color w:val="A4A4A4"/>
                                  <w:spacing w:val="-2"/>
                                  <w:position w:val="-15"/>
                                  <w:sz w:val="20"/>
                                </w:rPr>
                                <w:t>38.40%</w:t>
                              </w:r>
                            </w:p>
                            <w:p>
                              <w:pPr>
                                <w:spacing w:line="148" w:lineRule="auto" w:before="0"/>
                                <w:ind w:left="1833" w:right="0" w:firstLine="0"/>
                                <w:jc w:val="left"/>
                                <w:rPr>
                                  <w:rFonts w:ascii="Calibri"/>
                                  <w:b/>
                                  <w:position w:val="-19"/>
                                  <w:sz w:val="20"/>
                                </w:rPr>
                              </w:pPr>
                              <w:r>
                                <w:rPr>
                                  <w:rFonts w:ascii="Calibri"/>
                                  <w:b/>
                                  <w:color w:val="A4A4A4"/>
                                  <w:spacing w:val="-2"/>
                                  <w:sz w:val="20"/>
                                </w:rPr>
                                <w:t>38.10%</w:t>
                              </w:r>
                              <w:r>
                                <w:rPr>
                                  <w:rFonts w:ascii="Calibri"/>
                                  <w:b/>
                                  <w:color w:val="A4A4A4"/>
                                  <w:spacing w:val="-2"/>
                                  <w:position w:val="-9"/>
                                  <w:sz w:val="20"/>
                                </w:rPr>
                                <w:t>37.80%</w:t>
                              </w:r>
                              <w:r>
                                <w:rPr>
                                  <w:rFonts w:ascii="Calibri"/>
                                  <w:b/>
                                  <w:color w:val="A4A4A4"/>
                                  <w:spacing w:val="-2"/>
                                  <w:position w:val="-19"/>
                                  <w:sz w:val="20"/>
                                </w:rPr>
                                <w:t>37.50%</w:t>
                              </w:r>
                            </w:p>
                          </w:txbxContent>
                        </wps:txbx>
                        <wps:bodyPr wrap="square" lIns="0" tIns="0" rIns="0" bIns="0" rtlCol="0">
                          <a:noAutofit/>
                        </wps:bodyPr>
                      </wps:wsp>
                      <wps:wsp>
                        <wps:cNvPr id="172" name="Textbox 172"/>
                        <wps:cNvSpPr txBox="1"/>
                        <wps:spPr>
                          <a:xfrm>
                            <a:off x="1309877" y="1399794"/>
                            <a:ext cx="782955" cy="189230"/>
                          </a:xfrm>
                          <a:prstGeom prst="rect">
                            <a:avLst/>
                          </a:prstGeom>
                        </wps:spPr>
                        <wps:txbx>
                          <w:txbxContent>
                            <w:p>
                              <w:pPr>
                                <w:spacing w:line="187" w:lineRule="auto" w:before="0"/>
                                <w:ind w:left="0" w:right="0" w:firstLine="0"/>
                                <w:jc w:val="left"/>
                                <w:rPr>
                                  <w:rFonts w:ascii="Calibri"/>
                                  <w:b/>
                                  <w:position w:val="-9"/>
                                  <w:sz w:val="20"/>
                                </w:rPr>
                              </w:pPr>
                              <w:r>
                                <w:rPr>
                                  <w:rFonts w:ascii="Calibri"/>
                                  <w:b/>
                                  <w:color w:val="A4A4A4"/>
                                  <w:spacing w:val="-2"/>
                                  <w:sz w:val="20"/>
                                </w:rPr>
                                <w:t>39.50%</w:t>
                              </w:r>
                              <w:r>
                                <w:rPr>
                                  <w:rFonts w:ascii="Calibri"/>
                                  <w:b/>
                                  <w:color w:val="A4A4A4"/>
                                  <w:spacing w:val="-2"/>
                                  <w:position w:val="-9"/>
                                  <w:sz w:val="20"/>
                                </w:rPr>
                                <w:t>39.20%</w:t>
                              </w:r>
                            </w:p>
                          </w:txbxContent>
                        </wps:txbx>
                        <wps:bodyPr wrap="square" lIns="0" tIns="0" rIns="0" bIns="0" rtlCol="0">
                          <a:noAutofit/>
                        </wps:bodyPr>
                      </wps:wsp>
                      <wps:wsp>
                        <wps:cNvPr id="173" name="Textbox 173"/>
                        <wps:cNvSpPr txBox="1"/>
                        <wps:spPr>
                          <a:xfrm>
                            <a:off x="718566" y="1312291"/>
                            <a:ext cx="483234" cy="332105"/>
                          </a:xfrm>
                          <a:prstGeom prst="rect">
                            <a:avLst/>
                          </a:prstGeom>
                        </wps:spPr>
                        <wps:txbx>
                          <w:txbxContent>
                            <w:p>
                              <w:pPr>
                                <w:spacing w:line="203" w:lineRule="exact" w:before="0"/>
                                <w:ind w:left="0" w:right="0" w:firstLine="0"/>
                                <w:jc w:val="left"/>
                                <w:rPr>
                                  <w:rFonts w:ascii="Calibri"/>
                                  <w:b/>
                                  <w:sz w:val="20"/>
                                </w:rPr>
                              </w:pPr>
                              <w:r>
                                <w:rPr>
                                  <w:rFonts w:ascii="Calibri"/>
                                  <w:b/>
                                  <w:color w:val="A4A4A4"/>
                                  <w:spacing w:val="-2"/>
                                  <w:sz w:val="20"/>
                                </w:rPr>
                                <w:t>39.80%</w:t>
                              </w:r>
                            </w:p>
                            <w:p>
                              <w:pPr>
                                <w:spacing w:line="240" w:lineRule="exact" w:before="79"/>
                                <w:ind w:left="139" w:right="0" w:firstLine="0"/>
                                <w:jc w:val="left"/>
                                <w:rPr>
                                  <w:rFonts w:ascii="Calibri"/>
                                  <w:b/>
                                  <w:sz w:val="20"/>
                                </w:rPr>
                              </w:pPr>
                              <w:r>
                                <w:rPr>
                                  <w:rFonts w:ascii="Calibri"/>
                                  <w:b/>
                                  <w:color w:val="EC7C30"/>
                                  <w:spacing w:val="-2"/>
                                  <w:sz w:val="20"/>
                                </w:rPr>
                                <w:t>38.80%</w:t>
                              </w:r>
                            </w:p>
                          </w:txbxContent>
                        </wps:txbx>
                        <wps:bodyPr wrap="square" lIns="0" tIns="0" rIns="0" bIns="0" rtlCol="0">
                          <a:noAutofit/>
                        </wps:bodyPr>
                      </wps:wsp>
                      <wps:wsp>
                        <wps:cNvPr id="174" name="Textbox 174"/>
                        <wps:cNvSpPr txBox="1"/>
                        <wps:spPr>
                          <a:xfrm>
                            <a:off x="145161" y="929766"/>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40.10%</w:t>
                              </w:r>
                            </w:p>
                          </w:txbxContent>
                        </wps:txbx>
                        <wps:bodyPr wrap="square" lIns="0" tIns="0" rIns="0" bIns="0" rtlCol="0">
                          <a:noAutofit/>
                        </wps:bodyPr>
                      </wps:wsp>
                      <wps:wsp>
                        <wps:cNvPr id="175" name="Textbox 175"/>
                        <wps:cNvSpPr txBox="1"/>
                        <wps:spPr>
                          <a:xfrm>
                            <a:off x="1309877" y="452119"/>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42.40%</w:t>
                              </w:r>
                            </w:p>
                          </w:txbxContent>
                        </wps:txbx>
                        <wps:bodyPr wrap="square" lIns="0" tIns="0" rIns="0" bIns="0" rtlCol="0">
                          <a:noAutofit/>
                        </wps:bodyPr>
                      </wps:wsp>
                      <wps:wsp>
                        <wps:cNvPr id="176" name="Textbox 176"/>
                        <wps:cNvSpPr txBox="1"/>
                        <wps:spPr>
                          <a:xfrm>
                            <a:off x="1697863" y="30683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43.10%</w:t>
                              </w:r>
                            </w:p>
                          </w:txbxContent>
                        </wps:txbx>
                        <wps:bodyPr wrap="square" lIns="0" tIns="0" rIns="0" bIns="0" rtlCol="0">
                          <a:noAutofit/>
                        </wps:bodyPr>
                      </wps:wsp>
                    </wpg:wgp>
                  </a:graphicData>
                </a:graphic>
              </wp:anchor>
            </w:drawing>
          </mc:Choice>
          <mc:Fallback>
            <w:pict>
              <v:group style="position:absolute;margin-left:102.400002pt;margin-top:27.022774pt;width:389.2pt;height:221.1pt;mso-position-horizontal-relative:page;mso-position-vertical-relative:paragraph;z-index:15734784" id="docshapegroup136" coordorigin="2048,540" coordsize="7784,4422">
                <v:shape style="position:absolute;left:2273;top:4035;width:7334;height:58" id="docshape137" coordorigin="2273,4036" coordsize="7334,58" path="m2273,4036l9607,4036m2273,4036l2273,4093m2885,4036l2885,4093m3494,4036l3494,4093m4106,4036l4106,4093m4718,4036l4718,4093m5328,4036l5328,4093m5940,4036l5940,4093m6552,4036l6552,4093m7162,4036l7162,4093m7774,4036l7774,4093m8386,4036l8386,4093m8995,4036l8995,4093m9607,4036l9607,4093e" filled="false" stroked="true" strokeweight=".75pt" strokecolor="#d9d9d9">
                  <v:path arrowok="t"/>
                  <v:stroke dashstyle="solid"/>
                </v:shape>
                <v:shape style="position:absolute;left:3801;top:2466;width:5501;height:851" id="docshape138" coordorigin="3801,2466" coordsize="5501,851" path="m3801,2466l4411,2563,5023,2661,5635,2760,6245,2825,6857,2923,7469,3021,8078,3120,8690,3218,9301,3316e" filled="false" stroked="true" strokeweight="2.25pt" strokecolor="#a4a4a4">
                  <v:path arrowok="t"/>
                  <v:stroke dashstyle="solid"/>
                </v:shape>
                <v:shape style="position:absolute;left:3744;top:2409;width:116;height:116" type="#_x0000_t75" id="docshape139" stroked="false">
                  <v:imagedata r:id="rId35" o:title=""/>
                </v:shape>
                <v:shape style="position:absolute;left:4354;top:2505;width:116;height:116" type="#_x0000_t75" id="docshape140" stroked="false">
                  <v:imagedata r:id="rId36" o:title=""/>
                </v:shape>
                <v:shape style="position:absolute;left:4966;top:2604;width:116;height:116" type="#_x0000_t75" id="docshape141" stroked="false">
                  <v:imagedata r:id="rId35" o:title=""/>
                </v:shape>
                <v:shape style="position:absolute;left:5578;top:2702;width:116;height:116" type="#_x0000_t75" id="docshape142" stroked="false">
                  <v:imagedata r:id="rId36" o:title=""/>
                </v:shape>
                <v:shape style="position:absolute;left:6187;top:2767;width:116;height:116" type="#_x0000_t75" id="docshape143" stroked="false">
                  <v:imagedata r:id="rId36" o:title=""/>
                </v:shape>
                <v:shape style="position:absolute;left:6799;top:2865;width:116;height:116" type="#_x0000_t75" id="docshape144" stroked="false">
                  <v:imagedata r:id="rId36" o:title=""/>
                </v:shape>
                <v:shape style="position:absolute;left:7411;top:2964;width:116;height:116" type="#_x0000_t75" id="docshape145" stroked="false">
                  <v:imagedata r:id="rId35" o:title=""/>
                </v:shape>
                <v:shape style="position:absolute;left:8021;top:3062;width:116;height:116" type="#_x0000_t75" id="docshape146" stroked="false">
                  <v:imagedata r:id="rId36" o:title=""/>
                </v:shape>
                <v:shape style="position:absolute;left:8633;top:3161;width:116;height:116" type="#_x0000_t75" id="docshape147" stroked="false">
                  <v:imagedata r:id="rId35" o:title=""/>
                </v:shape>
                <v:shape style="position:absolute;left:9245;top:3259;width:116;height:116" type="#_x0000_t75" id="docshape148" stroked="false">
                  <v:imagedata r:id="rId37" o:title=""/>
                </v:shape>
                <v:shape style="position:absolute;left:3801;top:1386;width:1223;height:1407" id="docshape149" coordorigin="3801,1387" coordsize="1223,1407" path="m3801,2793l4411,1615,5023,1387e" filled="false" stroked="true" strokeweight="2.25pt" strokecolor="#ec7c30">
                  <v:path arrowok="t"/>
                  <v:stroke dashstyle="solid"/>
                </v:shape>
                <v:shape style="position:absolute;left:3725;top:2717;width:155;height:155" type="#_x0000_t75" id="docshape150" stroked="false">
                  <v:imagedata r:id="rId38" o:title=""/>
                </v:shape>
                <v:shape style="position:absolute;left:4335;top:1538;width:155;height:155" type="#_x0000_t75" id="docshape151" stroked="false">
                  <v:imagedata r:id="rId39" o:title=""/>
                </v:shape>
                <v:shape style="position:absolute;left:4947;top:1310;width:155;height:155" type="#_x0000_t75" id="docshape152" stroked="false">
                  <v:imagedata r:id="rId26" o:title=""/>
                </v:shape>
                <v:shape style="position:absolute;left:2500;top:2289;width:155;height:155" type="#_x0000_t75" id="docshape153" stroked="false">
                  <v:imagedata r:id="rId31" o:title=""/>
                </v:shape>
                <v:shape style="position:absolute;left:4236;top:4609;width:384;height:116" type="#_x0000_t75" id="docshape154" stroked="false">
                  <v:imagedata r:id="rId40" o:title=""/>
                </v:shape>
                <v:shape style="position:absolute;left:5267;top:4609;width:384;height:116" type="#_x0000_t75" id="docshape155" stroked="false">
                  <v:imagedata r:id="rId41" o:title=""/>
                </v:shape>
                <v:shape style="position:absolute;left:6295;top:4609;width:384;height:116" type="#_x0000_t75" id="docshape156" stroked="false">
                  <v:imagedata r:id="rId42" o:title=""/>
                </v:shape>
                <v:rect style="position:absolute;left:2053;top:545;width:7774;height:4412" id="docshape157" filled="false" stroked="true" strokeweight=".5pt" strokecolor="#a6a6a6">
                  <v:stroke dashstyle="solid"/>
                </v:rect>
                <v:shape style="position:absolute;left:6721;top:4585;width:1014;height:180" type="#_x0000_t202" id="docshape158"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585;width:407;height:180" type="#_x0000_t202" id="docshape15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585;width:412;height:180" type="#_x0000_t202" id="docshape16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4186;width:7109;height:180" type="#_x0000_t202" id="docshape161"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9001;top:3497;width:622;height:200" type="#_x0000_t202" id="docshape16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37.20%</w:t>
                        </w:r>
                      </w:p>
                    </w:txbxContent>
                  </v:textbox>
                  <w10:wrap type="none"/>
                </v:shape>
                <v:shape style="position:absolute;left:5333;top:2941;width:3678;height:657" type="#_x0000_t202" id="docshape163" filled="false" stroked="false">
                  <v:textbox inset="0,0,0,0">
                    <w:txbxContent>
                      <w:p>
                        <w:pPr>
                          <w:spacing w:line="158" w:lineRule="auto" w:before="0"/>
                          <w:ind w:left="0" w:right="0" w:firstLine="0"/>
                          <w:jc w:val="left"/>
                          <w:rPr>
                            <w:rFonts w:ascii="Calibri"/>
                            <w:b/>
                            <w:position w:val="-15"/>
                            <w:sz w:val="20"/>
                          </w:rPr>
                        </w:pPr>
                        <w:r>
                          <w:rPr>
                            <w:rFonts w:ascii="Calibri"/>
                            <w:b/>
                            <w:color w:val="A4A4A4"/>
                            <w:spacing w:val="-2"/>
                            <w:sz w:val="20"/>
                          </w:rPr>
                          <w:t>38.90%</w:t>
                        </w:r>
                        <w:r>
                          <w:rPr>
                            <w:rFonts w:ascii="Calibri"/>
                            <w:b/>
                            <w:color w:val="A4A4A4"/>
                            <w:spacing w:val="-2"/>
                            <w:position w:val="-6"/>
                            <w:sz w:val="20"/>
                          </w:rPr>
                          <w:t>38.70%</w:t>
                        </w:r>
                        <w:r>
                          <w:rPr>
                            <w:rFonts w:ascii="Calibri"/>
                            <w:b/>
                            <w:color w:val="A4A4A4"/>
                            <w:spacing w:val="-2"/>
                            <w:position w:val="-15"/>
                            <w:sz w:val="20"/>
                          </w:rPr>
                          <w:t>38.40%</w:t>
                        </w:r>
                      </w:p>
                      <w:p>
                        <w:pPr>
                          <w:spacing w:line="148" w:lineRule="auto" w:before="0"/>
                          <w:ind w:left="1833" w:right="0" w:firstLine="0"/>
                          <w:jc w:val="left"/>
                          <w:rPr>
                            <w:rFonts w:ascii="Calibri"/>
                            <w:b/>
                            <w:position w:val="-19"/>
                            <w:sz w:val="20"/>
                          </w:rPr>
                        </w:pPr>
                        <w:r>
                          <w:rPr>
                            <w:rFonts w:ascii="Calibri"/>
                            <w:b/>
                            <w:color w:val="A4A4A4"/>
                            <w:spacing w:val="-2"/>
                            <w:sz w:val="20"/>
                          </w:rPr>
                          <w:t>38.10%</w:t>
                        </w:r>
                        <w:r>
                          <w:rPr>
                            <w:rFonts w:ascii="Calibri"/>
                            <w:b/>
                            <w:color w:val="A4A4A4"/>
                            <w:spacing w:val="-2"/>
                            <w:position w:val="-9"/>
                            <w:sz w:val="20"/>
                          </w:rPr>
                          <w:t>37.80%</w:t>
                        </w:r>
                        <w:r>
                          <w:rPr>
                            <w:rFonts w:ascii="Calibri"/>
                            <w:b/>
                            <w:color w:val="A4A4A4"/>
                            <w:spacing w:val="-2"/>
                            <w:position w:val="-19"/>
                            <w:sz w:val="20"/>
                          </w:rPr>
                          <w:t>37.50%</w:t>
                        </w:r>
                      </w:p>
                    </w:txbxContent>
                  </v:textbox>
                  <w10:wrap type="none"/>
                </v:shape>
                <v:shape style="position:absolute;left:4110;top:2744;width:1233;height:298" type="#_x0000_t202" id="docshape164" filled="false" stroked="false">
                  <v:textbox inset="0,0,0,0">
                    <w:txbxContent>
                      <w:p>
                        <w:pPr>
                          <w:spacing w:line="187" w:lineRule="auto" w:before="0"/>
                          <w:ind w:left="0" w:right="0" w:firstLine="0"/>
                          <w:jc w:val="left"/>
                          <w:rPr>
                            <w:rFonts w:ascii="Calibri"/>
                            <w:b/>
                            <w:position w:val="-9"/>
                            <w:sz w:val="20"/>
                          </w:rPr>
                        </w:pPr>
                        <w:r>
                          <w:rPr>
                            <w:rFonts w:ascii="Calibri"/>
                            <w:b/>
                            <w:color w:val="A4A4A4"/>
                            <w:spacing w:val="-2"/>
                            <w:sz w:val="20"/>
                          </w:rPr>
                          <w:t>39.50%</w:t>
                        </w:r>
                        <w:r>
                          <w:rPr>
                            <w:rFonts w:ascii="Calibri"/>
                            <w:b/>
                            <w:color w:val="A4A4A4"/>
                            <w:spacing w:val="-2"/>
                            <w:position w:val="-9"/>
                            <w:sz w:val="20"/>
                          </w:rPr>
                          <w:t>39.20%</w:t>
                        </w:r>
                      </w:p>
                    </w:txbxContent>
                  </v:textbox>
                  <w10:wrap type="none"/>
                </v:shape>
                <v:shape style="position:absolute;left:3179;top:2607;width:761;height:523" type="#_x0000_t202" id="docshape165" filled="false" stroked="false">
                  <v:textbox inset="0,0,0,0">
                    <w:txbxContent>
                      <w:p>
                        <w:pPr>
                          <w:spacing w:line="203" w:lineRule="exact" w:before="0"/>
                          <w:ind w:left="0" w:right="0" w:firstLine="0"/>
                          <w:jc w:val="left"/>
                          <w:rPr>
                            <w:rFonts w:ascii="Calibri"/>
                            <w:b/>
                            <w:sz w:val="20"/>
                          </w:rPr>
                        </w:pPr>
                        <w:r>
                          <w:rPr>
                            <w:rFonts w:ascii="Calibri"/>
                            <w:b/>
                            <w:color w:val="A4A4A4"/>
                            <w:spacing w:val="-2"/>
                            <w:sz w:val="20"/>
                          </w:rPr>
                          <w:t>39.80%</w:t>
                        </w:r>
                      </w:p>
                      <w:p>
                        <w:pPr>
                          <w:spacing w:line="240" w:lineRule="exact" w:before="79"/>
                          <w:ind w:left="139" w:right="0" w:firstLine="0"/>
                          <w:jc w:val="left"/>
                          <w:rPr>
                            <w:rFonts w:ascii="Calibri"/>
                            <w:b/>
                            <w:sz w:val="20"/>
                          </w:rPr>
                        </w:pPr>
                        <w:r>
                          <w:rPr>
                            <w:rFonts w:ascii="Calibri"/>
                            <w:b/>
                            <w:color w:val="EC7C30"/>
                            <w:spacing w:val="-2"/>
                            <w:sz w:val="20"/>
                          </w:rPr>
                          <w:t>38.80%</w:t>
                        </w:r>
                      </w:p>
                    </w:txbxContent>
                  </v:textbox>
                  <w10:wrap type="none"/>
                </v:shape>
                <v:shape style="position:absolute;left:2276;top:2004;width:622;height:200" type="#_x0000_t202" id="docshape166"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40.10%</w:t>
                        </w:r>
                      </w:p>
                    </w:txbxContent>
                  </v:textbox>
                  <w10:wrap type="none"/>
                </v:shape>
                <v:shape style="position:absolute;left:4110;top:1252;width:622;height:200" type="#_x0000_t202" id="docshape167"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42.40%</w:t>
                        </w:r>
                      </w:p>
                    </w:txbxContent>
                  </v:textbox>
                  <w10:wrap type="none"/>
                </v:shape>
                <v:shape style="position:absolute;left:4721;top:1023;width:622;height:200" type="#_x0000_t202" id="docshape168"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43.10%</w:t>
                        </w:r>
                      </w:p>
                    </w:txbxContent>
                  </v:textbox>
                  <w10:wrap type="none"/>
                </v:shape>
                <w10:wrap type="none"/>
              </v:group>
            </w:pict>
          </mc:Fallback>
        </mc:AlternateContent>
      </w:r>
      <w:r>
        <w:rPr>
          <w:rFonts w:ascii="Arial" w:hAnsi="Arial"/>
          <w:i/>
          <w:sz w:val="20"/>
        </w:rPr>
        <w:t>Gráfico</w:t>
      </w:r>
      <w:r>
        <w:rPr>
          <w:rFonts w:ascii="Arial" w:hAnsi="Arial"/>
          <w:i/>
          <w:spacing w:val="-5"/>
          <w:sz w:val="20"/>
        </w:rPr>
        <w:t> </w:t>
      </w:r>
      <w:r>
        <w:rPr>
          <w:rFonts w:ascii="Arial" w:hAnsi="Arial"/>
          <w:i/>
          <w:sz w:val="20"/>
        </w:rPr>
        <w:t>4:</w:t>
      </w:r>
      <w:r>
        <w:rPr>
          <w:rFonts w:ascii="Arial" w:hAnsi="Arial"/>
          <w:i/>
          <w:spacing w:val="-6"/>
          <w:sz w:val="20"/>
        </w:rPr>
        <w:t> </w:t>
      </w:r>
      <w:r>
        <w:rPr>
          <w:sz w:val="20"/>
        </w:rPr>
        <w:t>Avance</w:t>
      </w:r>
      <w:r>
        <w:rPr>
          <w:spacing w:val="-7"/>
          <w:sz w:val="20"/>
        </w:rPr>
        <w:t> </w:t>
      </w:r>
      <w:r>
        <w:rPr>
          <w:sz w:val="20"/>
        </w:rPr>
        <w:t>del</w:t>
      </w:r>
      <w:r>
        <w:rPr>
          <w:spacing w:val="-5"/>
          <w:sz w:val="20"/>
        </w:rPr>
        <w:t> </w:t>
      </w:r>
      <w:r>
        <w:rPr>
          <w:sz w:val="20"/>
        </w:rPr>
        <w:t>indicador</w:t>
      </w:r>
      <w:r>
        <w:rPr>
          <w:spacing w:val="-8"/>
          <w:sz w:val="20"/>
        </w:rPr>
        <w:t> </w:t>
      </w:r>
      <w:r>
        <w:rPr>
          <w:sz w:val="20"/>
        </w:rPr>
        <w:t>“Porcentaje</w:t>
      </w:r>
      <w:r>
        <w:rPr>
          <w:spacing w:val="-7"/>
          <w:sz w:val="20"/>
        </w:rPr>
        <w:t> </w:t>
      </w:r>
      <w:r>
        <w:rPr>
          <w:sz w:val="20"/>
        </w:rPr>
        <w:t>de</w:t>
      </w:r>
      <w:r>
        <w:rPr>
          <w:spacing w:val="-7"/>
          <w:sz w:val="20"/>
        </w:rPr>
        <w:t> </w:t>
      </w:r>
      <w:r>
        <w:rPr>
          <w:sz w:val="20"/>
        </w:rPr>
        <w:t>anemia</w:t>
      </w:r>
      <w:r>
        <w:rPr>
          <w:spacing w:val="-5"/>
          <w:sz w:val="20"/>
        </w:rPr>
        <w:t> </w:t>
      </w:r>
      <w:r>
        <w:rPr>
          <w:sz w:val="20"/>
        </w:rPr>
        <w:t>en</w:t>
      </w:r>
      <w:r>
        <w:rPr>
          <w:spacing w:val="-7"/>
          <w:sz w:val="20"/>
        </w:rPr>
        <w:t> </w:t>
      </w:r>
      <w:r>
        <w:rPr>
          <w:sz w:val="20"/>
        </w:rPr>
        <w:t>niñas</w:t>
      </w:r>
      <w:r>
        <w:rPr>
          <w:spacing w:val="-7"/>
          <w:sz w:val="20"/>
        </w:rPr>
        <w:t> </w:t>
      </w:r>
      <w:r>
        <w:rPr>
          <w:sz w:val="20"/>
        </w:rPr>
        <w:t>y</w:t>
      </w:r>
      <w:r>
        <w:rPr>
          <w:spacing w:val="-8"/>
          <w:sz w:val="20"/>
        </w:rPr>
        <w:t> </w:t>
      </w:r>
      <w:r>
        <w:rPr>
          <w:sz w:val="20"/>
        </w:rPr>
        <w:t>niños</w:t>
      </w:r>
      <w:r>
        <w:rPr>
          <w:spacing w:val="-7"/>
          <w:sz w:val="20"/>
        </w:rPr>
        <w:t> </w:t>
      </w:r>
      <w:r>
        <w:rPr>
          <w:sz w:val="20"/>
        </w:rPr>
        <w:t>de</w:t>
      </w:r>
      <w:r>
        <w:rPr>
          <w:spacing w:val="-7"/>
          <w:sz w:val="20"/>
        </w:rPr>
        <w:t> </w:t>
      </w:r>
      <w:r>
        <w:rPr>
          <w:sz w:val="20"/>
        </w:rPr>
        <w:t>6</w:t>
      </w:r>
      <w:r>
        <w:rPr>
          <w:spacing w:val="-8"/>
          <w:sz w:val="20"/>
        </w:rPr>
        <w:t> </w:t>
      </w:r>
      <w:r>
        <w:rPr>
          <w:sz w:val="20"/>
        </w:rPr>
        <w:t>a 35 meses”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p>
    <w:p>
      <w:pPr>
        <w:spacing w:line="207" w:lineRule="exact" w:before="1"/>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2"/>
        <w:rPr>
          <w:rFonts w:ascii="Times New Roman"/>
          <w:sz w:val="18"/>
        </w:rPr>
      </w:pPr>
    </w:p>
    <w:p>
      <w:pPr>
        <w:pStyle w:val="Heading3"/>
        <w:spacing w:line="326" w:lineRule="auto"/>
        <w:ind w:right="563"/>
      </w:pPr>
      <w:r>
        <w:rPr/>
        <w:t>El</w:t>
      </w:r>
      <w:r>
        <w:rPr>
          <w:spacing w:val="-14"/>
        </w:rPr>
        <w:t> </w:t>
      </w:r>
      <w:r>
        <w:rPr/>
        <w:t>indicador</w:t>
      </w:r>
      <w:r>
        <w:rPr>
          <w:spacing w:val="-13"/>
        </w:rPr>
        <w:t> </w:t>
      </w:r>
      <w:r>
        <w:rPr/>
        <w:t>“Prevalencia</w:t>
      </w:r>
      <w:r>
        <w:rPr>
          <w:spacing w:val="-15"/>
        </w:rPr>
        <w:t> </w:t>
      </w:r>
      <w:r>
        <w:rPr/>
        <w:t>de</w:t>
      </w:r>
      <w:r>
        <w:rPr>
          <w:spacing w:val="-14"/>
        </w:rPr>
        <w:t> </w:t>
      </w:r>
      <w:r>
        <w:rPr/>
        <w:t>anemia</w:t>
      </w:r>
      <w:r>
        <w:rPr>
          <w:spacing w:val="-14"/>
        </w:rPr>
        <w:t> </w:t>
      </w:r>
      <w:r>
        <w:rPr/>
        <w:t>en</w:t>
      </w:r>
      <w:r>
        <w:rPr>
          <w:spacing w:val="-14"/>
        </w:rPr>
        <w:t> </w:t>
      </w:r>
      <w:r>
        <w:rPr/>
        <w:t>mujeres</w:t>
      </w:r>
      <w:r>
        <w:rPr>
          <w:spacing w:val="-10"/>
        </w:rPr>
        <w:t> </w:t>
      </w:r>
      <w:r>
        <w:rPr/>
        <w:t>adolescentes</w:t>
      </w:r>
      <w:r>
        <w:rPr>
          <w:spacing w:val="-14"/>
        </w:rPr>
        <w:t> </w:t>
      </w:r>
      <w:r>
        <w:rPr/>
        <w:t>entre</w:t>
      </w:r>
      <w:r>
        <w:rPr>
          <w:spacing w:val="-17"/>
        </w:rPr>
        <w:t> </w:t>
      </w:r>
      <w:r>
        <w:rPr/>
        <w:t>12</w:t>
      </w:r>
      <w:r>
        <w:rPr>
          <w:spacing w:val="-14"/>
        </w:rPr>
        <w:t> </w:t>
      </w:r>
      <w:r>
        <w:rPr/>
        <w:t>y</w:t>
      </w:r>
      <w:r>
        <w:rPr>
          <w:spacing w:val="-15"/>
        </w:rPr>
        <w:t> </w:t>
      </w:r>
      <w:r>
        <w:rPr/>
        <w:t>17</w:t>
      </w:r>
      <w:r>
        <w:rPr>
          <w:spacing w:val="-15"/>
        </w:rPr>
        <w:t> </w:t>
      </w:r>
      <w:r>
        <w:rPr/>
        <w:t>años de edad” (gráfico 5) tiene un sentido descendente y se espera que disminuya cada año; al respecto, este indicador no ha tenido un comportamiento</w:t>
      </w:r>
      <w:r>
        <w:rPr>
          <w:spacing w:val="80"/>
        </w:rPr>
        <w:t> </w:t>
      </w:r>
      <w:r>
        <w:rPr/>
        <w:t>conforme a lo esperado, pues ha incrementado en 6.57 p.p., pasando de 19.53%</w:t>
      </w:r>
      <w:r>
        <w:rPr>
          <w:spacing w:val="-15"/>
        </w:rPr>
        <w:t> </w:t>
      </w:r>
      <w:r>
        <w:rPr/>
        <w:t>en</w:t>
      </w:r>
      <w:r>
        <w:rPr>
          <w:spacing w:val="-15"/>
        </w:rPr>
        <w:t> </w:t>
      </w:r>
      <w:r>
        <w:rPr/>
        <w:t>el</w:t>
      </w:r>
      <w:r>
        <w:rPr>
          <w:spacing w:val="-14"/>
        </w:rPr>
        <w:t> </w:t>
      </w:r>
      <w:r>
        <w:rPr/>
        <w:t>2021</w:t>
      </w:r>
      <w:r>
        <w:rPr>
          <w:spacing w:val="-16"/>
        </w:rPr>
        <w:t> </w:t>
      </w:r>
      <w:r>
        <w:rPr/>
        <w:t>a</w:t>
      </w:r>
      <w:r>
        <w:rPr>
          <w:spacing w:val="-15"/>
        </w:rPr>
        <w:t> </w:t>
      </w:r>
      <w:r>
        <w:rPr/>
        <w:t>26.1</w:t>
      </w:r>
      <w:r>
        <w:rPr>
          <w:spacing w:val="-16"/>
        </w:rPr>
        <w:t> </w:t>
      </w:r>
      <w:r>
        <w:rPr/>
        <w:t>%</w:t>
      </w:r>
      <w:r>
        <w:rPr>
          <w:spacing w:val="-15"/>
        </w:rPr>
        <w:t> </w:t>
      </w:r>
      <w:r>
        <w:rPr/>
        <w:t>en</w:t>
      </w:r>
      <w:r>
        <w:rPr>
          <w:spacing w:val="-15"/>
        </w:rPr>
        <w:t> </w:t>
      </w:r>
      <w:r>
        <w:rPr/>
        <w:t>el</w:t>
      </w:r>
      <w:r>
        <w:rPr>
          <w:spacing w:val="-14"/>
        </w:rPr>
        <w:t> </w:t>
      </w:r>
      <w:r>
        <w:rPr/>
        <w:t>año</w:t>
      </w:r>
      <w:r>
        <w:rPr>
          <w:spacing w:val="-15"/>
        </w:rPr>
        <w:t> </w:t>
      </w:r>
      <w:r>
        <w:rPr/>
        <w:t>2023.</w:t>
      </w:r>
      <w:r>
        <w:rPr>
          <w:spacing w:val="-17"/>
        </w:rPr>
        <w:t> </w:t>
      </w:r>
      <w:r>
        <w:rPr/>
        <w:t>Respecto</w:t>
      </w:r>
      <w:r>
        <w:rPr>
          <w:spacing w:val="-14"/>
        </w:rPr>
        <w:t> </w:t>
      </w:r>
      <w:r>
        <w:rPr/>
        <w:t>a</w:t>
      </w:r>
      <w:r>
        <w:rPr>
          <w:spacing w:val="-17"/>
        </w:rPr>
        <w:t> </w:t>
      </w:r>
      <w:r>
        <w:rPr/>
        <w:t>su</w:t>
      </w:r>
      <w:r>
        <w:rPr>
          <w:spacing w:val="-14"/>
        </w:rPr>
        <w:t> </w:t>
      </w:r>
      <w:r>
        <w:rPr/>
        <w:t>desempeño</w:t>
      </w:r>
      <w:r>
        <w:rPr>
          <w:spacing w:val="-14"/>
        </w:rPr>
        <w:t> </w:t>
      </w:r>
      <w:r>
        <w:rPr/>
        <w:t>histórico, se observa que el indicador no ha superado su meta desde la implementación de la PNMNNA, con excepción del año 2021.</w:t>
      </w:r>
    </w:p>
    <w:p>
      <w:pPr>
        <w:pStyle w:val="Heading3"/>
        <w:spacing w:after="0" w:line="326" w:lineRule="auto"/>
        <w:sectPr>
          <w:pgSz w:w="11910" w:h="16840"/>
          <w:pgMar w:header="729" w:footer="0" w:top="2280" w:bottom="280" w:left="1559" w:right="1133"/>
        </w:sectPr>
      </w:pPr>
    </w:p>
    <w:p>
      <w:pPr>
        <w:spacing w:before="26"/>
        <w:ind w:left="592" w:right="1015" w:firstLine="0"/>
        <w:jc w:val="center"/>
        <w:rPr>
          <w:sz w:val="20"/>
        </w:rPr>
      </w:pPr>
      <w:r>
        <w:rPr>
          <w:rFonts w:ascii="Arial" w:hAnsi="Arial"/>
          <w:i/>
          <w:sz w:val="20"/>
        </w:rPr>
        <w:t>Gráfico</w:t>
      </w:r>
      <w:r>
        <w:rPr>
          <w:rFonts w:ascii="Arial" w:hAnsi="Arial"/>
          <w:i/>
          <w:spacing w:val="-13"/>
          <w:sz w:val="20"/>
        </w:rPr>
        <w:t> </w:t>
      </w:r>
      <w:r>
        <w:rPr>
          <w:rFonts w:ascii="Arial" w:hAnsi="Arial"/>
          <w:i/>
          <w:sz w:val="20"/>
        </w:rPr>
        <w:t>5:</w:t>
      </w:r>
      <w:r>
        <w:rPr>
          <w:rFonts w:ascii="Arial" w:hAnsi="Arial"/>
          <w:i/>
          <w:spacing w:val="-13"/>
          <w:sz w:val="20"/>
        </w:rPr>
        <w:t> </w:t>
      </w:r>
      <w:r>
        <w:rPr>
          <w:sz w:val="20"/>
        </w:rPr>
        <w:t>Avance</w:t>
      </w:r>
      <w:r>
        <w:rPr>
          <w:spacing w:val="-14"/>
          <w:sz w:val="20"/>
        </w:rPr>
        <w:t> </w:t>
      </w:r>
      <w:r>
        <w:rPr>
          <w:sz w:val="20"/>
        </w:rPr>
        <w:t>del</w:t>
      </w:r>
      <w:r>
        <w:rPr>
          <w:spacing w:val="-12"/>
          <w:sz w:val="20"/>
        </w:rPr>
        <w:t> </w:t>
      </w:r>
      <w:r>
        <w:rPr>
          <w:sz w:val="20"/>
        </w:rPr>
        <w:t>indicador</w:t>
      </w:r>
      <w:r>
        <w:rPr>
          <w:spacing w:val="-14"/>
          <w:sz w:val="20"/>
        </w:rPr>
        <w:t> </w:t>
      </w:r>
      <w:r>
        <w:rPr>
          <w:sz w:val="20"/>
        </w:rPr>
        <w:t>“Prevalencia</w:t>
      </w:r>
      <w:r>
        <w:rPr>
          <w:spacing w:val="-13"/>
          <w:sz w:val="20"/>
        </w:rPr>
        <w:t> </w:t>
      </w:r>
      <w:r>
        <w:rPr>
          <w:sz w:val="20"/>
        </w:rPr>
        <w:t>de</w:t>
      </w:r>
      <w:r>
        <w:rPr>
          <w:spacing w:val="-14"/>
          <w:sz w:val="20"/>
        </w:rPr>
        <w:t> </w:t>
      </w:r>
      <w:r>
        <w:rPr>
          <w:sz w:val="20"/>
        </w:rPr>
        <w:t>anemia</w:t>
      </w:r>
      <w:r>
        <w:rPr>
          <w:spacing w:val="-12"/>
          <w:sz w:val="20"/>
        </w:rPr>
        <w:t> </w:t>
      </w:r>
      <w:r>
        <w:rPr>
          <w:sz w:val="20"/>
        </w:rPr>
        <w:t>en</w:t>
      </w:r>
      <w:r>
        <w:rPr>
          <w:spacing w:val="-13"/>
          <w:sz w:val="20"/>
        </w:rPr>
        <w:t> </w:t>
      </w:r>
      <w:r>
        <w:rPr>
          <w:spacing w:val="-2"/>
          <w:sz w:val="20"/>
        </w:rPr>
        <w:t>mujeres</w:t>
      </w:r>
    </w:p>
    <w:p>
      <w:pPr>
        <w:spacing w:before="44"/>
        <w:ind w:left="586" w:right="1015" w:firstLine="0"/>
        <w:jc w:val="center"/>
        <w:rPr>
          <w:sz w:val="20"/>
        </w:rPr>
      </w:pPr>
      <w:r>
        <w:rPr>
          <w:sz w:val="20"/>
        </w:rPr>
        <mc:AlternateContent>
          <mc:Choice Requires="wps">
            <w:drawing>
              <wp:anchor distT="0" distB="0" distL="0" distR="0" allowOverlap="1" layoutInCell="1" locked="0" behindDoc="1" simplePos="0" relativeHeight="487594496">
                <wp:simplePos x="0" y="0"/>
                <wp:positionH relativeFrom="page">
                  <wp:posOffset>1300480</wp:posOffset>
                </wp:positionH>
                <wp:positionV relativeFrom="paragraph">
                  <wp:posOffset>180641</wp:posOffset>
                </wp:positionV>
                <wp:extent cx="4942840" cy="2807970"/>
                <wp:effectExtent l="0" t="0" r="0" b="0"/>
                <wp:wrapTopAndBottom/>
                <wp:docPr id="177" name="Group 177"/>
                <wp:cNvGraphicFramePr>
                  <a:graphicFrameLocks/>
                </wp:cNvGraphicFramePr>
                <a:graphic>
                  <a:graphicData uri="http://schemas.microsoft.com/office/word/2010/wordprocessingGroup">
                    <wpg:wgp>
                      <wpg:cNvPr id="177" name="Group 177"/>
                      <wpg:cNvGrpSpPr/>
                      <wpg:grpSpPr>
                        <a:xfrm>
                          <a:off x="0" y="0"/>
                          <a:ext cx="4942840" cy="2807970"/>
                          <a:chExt cx="4942840" cy="2807970"/>
                        </a:xfrm>
                      </wpg:grpSpPr>
                      <wps:wsp>
                        <wps:cNvPr id="178" name="Graphic 178"/>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423544" y="0"/>
                                </a:moveTo>
                                <a:lnTo>
                                  <a:pt x="423544" y="36322"/>
                                </a:lnTo>
                              </a:path>
                              <a:path w="4657090" h="36830">
                                <a:moveTo>
                                  <a:pt x="847217" y="0"/>
                                </a:moveTo>
                                <a:lnTo>
                                  <a:pt x="847217" y="36322"/>
                                </a:lnTo>
                              </a:path>
                              <a:path w="4657090" h="36830">
                                <a:moveTo>
                                  <a:pt x="1269364" y="0"/>
                                </a:moveTo>
                                <a:lnTo>
                                  <a:pt x="1269364" y="36322"/>
                                </a:lnTo>
                              </a:path>
                              <a:path w="4657090" h="36830">
                                <a:moveTo>
                                  <a:pt x="1693037" y="0"/>
                                </a:moveTo>
                                <a:lnTo>
                                  <a:pt x="1693037" y="36322"/>
                                </a:lnTo>
                              </a:path>
                              <a:path w="4657090" h="36830">
                                <a:moveTo>
                                  <a:pt x="2116709" y="0"/>
                                </a:moveTo>
                                <a:lnTo>
                                  <a:pt x="2116709" y="36322"/>
                                </a:lnTo>
                              </a:path>
                              <a:path w="4657090" h="36830">
                                <a:moveTo>
                                  <a:pt x="2540381" y="0"/>
                                </a:moveTo>
                                <a:lnTo>
                                  <a:pt x="2540381" y="36322"/>
                                </a:lnTo>
                              </a:path>
                              <a:path w="4657090" h="36830">
                                <a:moveTo>
                                  <a:pt x="2964053" y="0"/>
                                </a:moveTo>
                                <a:lnTo>
                                  <a:pt x="2964053" y="36322"/>
                                </a:lnTo>
                              </a:path>
                              <a:path w="4657090" h="36830">
                                <a:moveTo>
                                  <a:pt x="3387725" y="0"/>
                                </a:moveTo>
                                <a:lnTo>
                                  <a:pt x="3387725" y="36322"/>
                                </a:lnTo>
                              </a:path>
                              <a:path w="4657090" h="36830">
                                <a:moveTo>
                                  <a:pt x="3809873" y="0"/>
                                </a:moveTo>
                                <a:lnTo>
                                  <a:pt x="3809873" y="36322"/>
                                </a:lnTo>
                              </a:path>
                              <a:path w="4657090" h="36830">
                                <a:moveTo>
                                  <a:pt x="4233545" y="0"/>
                                </a:moveTo>
                                <a:lnTo>
                                  <a:pt x="4233545"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179" name="Graphic 179"/>
                        <wps:cNvSpPr/>
                        <wps:spPr>
                          <a:xfrm>
                            <a:off x="777875" y="1056639"/>
                            <a:ext cx="3810635" cy="623570"/>
                          </a:xfrm>
                          <a:custGeom>
                            <a:avLst/>
                            <a:gdLst/>
                            <a:ahLst/>
                            <a:cxnLst/>
                            <a:rect l="l" t="t" r="r" b="b"/>
                            <a:pathLst>
                              <a:path w="3810635" h="623570">
                                <a:moveTo>
                                  <a:pt x="0" y="0"/>
                                </a:moveTo>
                                <a:lnTo>
                                  <a:pt x="424052" y="69215"/>
                                </a:lnTo>
                                <a:lnTo>
                                  <a:pt x="846201" y="137795"/>
                                </a:lnTo>
                                <a:lnTo>
                                  <a:pt x="1269872" y="207899"/>
                                </a:lnTo>
                                <a:lnTo>
                                  <a:pt x="1693545" y="276479"/>
                                </a:lnTo>
                                <a:lnTo>
                                  <a:pt x="2117217" y="346583"/>
                                </a:lnTo>
                                <a:lnTo>
                                  <a:pt x="2540889" y="415163"/>
                                </a:lnTo>
                                <a:lnTo>
                                  <a:pt x="2963036" y="485267"/>
                                </a:lnTo>
                                <a:lnTo>
                                  <a:pt x="3386708" y="553847"/>
                                </a:lnTo>
                                <a:lnTo>
                                  <a:pt x="3810380" y="623062"/>
                                </a:lnTo>
                              </a:path>
                            </a:pathLst>
                          </a:custGeom>
                          <a:ln w="28575">
                            <a:solidFill>
                              <a:srgbClr val="A4A4A4"/>
                            </a:solidFill>
                            <a:prstDash val="solid"/>
                          </a:ln>
                        </wps:spPr>
                        <wps:bodyPr wrap="square" lIns="0" tIns="0" rIns="0" bIns="0" rtlCol="0">
                          <a:prstTxWarp prst="textNoShape">
                            <a:avLst/>
                          </a:prstTxWarp>
                          <a:noAutofit/>
                        </wps:bodyPr>
                      </wps:wsp>
                      <pic:pic>
                        <pic:nvPicPr>
                          <pic:cNvPr id="180" name="Image 180"/>
                          <pic:cNvPicPr/>
                        </pic:nvPicPr>
                        <pic:blipFill>
                          <a:blip r:embed="rId36" cstate="print"/>
                          <a:stretch>
                            <a:fillRect/>
                          </a:stretch>
                        </pic:blipFill>
                        <pic:spPr>
                          <a:xfrm>
                            <a:off x="742124" y="1021016"/>
                            <a:ext cx="73532" cy="73532"/>
                          </a:xfrm>
                          <a:prstGeom prst="rect">
                            <a:avLst/>
                          </a:prstGeom>
                        </pic:spPr>
                      </pic:pic>
                      <pic:pic>
                        <pic:nvPicPr>
                          <pic:cNvPr id="181" name="Image 181"/>
                          <pic:cNvPicPr/>
                        </pic:nvPicPr>
                        <pic:blipFill>
                          <a:blip r:embed="rId37" cstate="print"/>
                          <a:stretch>
                            <a:fillRect/>
                          </a:stretch>
                        </pic:blipFill>
                        <pic:spPr>
                          <a:xfrm>
                            <a:off x="1165796" y="1089596"/>
                            <a:ext cx="73533" cy="73532"/>
                          </a:xfrm>
                          <a:prstGeom prst="rect">
                            <a:avLst/>
                          </a:prstGeom>
                        </pic:spPr>
                      </pic:pic>
                      <pic:pic>
                        <pic:nvPicPr>
                          <pic:cNvPr id="182" name="Image 182"/>
                          <pic:cNvPicPr/>
                        </pic:nvPicPr>
                        <pic:blipFill>
                          <a:blip r:embed="rId35" cstate="print"/>
                          <a:stretch>
                            <a:fillRect/>
                          </a:stretch>
                        </pic:blipFill>
                        <pic:spPr>
                          <a:xfrm>
                            <a:off x="1587944" y="1158176"/>
                            <a:ext cx="73532" cy="73533"/>
                          </a:xfrm>
                          <a:prstGeom prst="rect">
                            <a:avLst/>
                          </a:prstGeom>
                        </pic:spPr>
                      </pic:pic>
                      <pic:pic>
                        <pic:nvPicPr>
                          <pic:cNvPr id="183" name="Image 183"/>
                          <pic:cNvPicPr/>
                        </pic:nvPicPr>
                        <pic:blipFill>
                          <a:blip r:embed="rId35" cstate="print"/>
                          <a:stretch>
                            <a:fillRect/>
                          </a:stretch>
                        </pic:blipFill>
                        <pic:spPr>
                          <a:xfrm>
                            <a:off x="2011616" y="1228280"/>
                            <a:ext cx="73532" cy="73532"/>
                          </a:xfrm>
                          <a:prstGeom prst="rect">
                            <a:avLst/>
                          </a:prstGeom>
                        </pic:spPr>
                      </pic:pic>
                      <pic:pic>
                        <pic:nvPicPr>
                          <pic:cNvPr id="184" name="Image 184"/>
                          <pic:cNvPicPr/>
                        </pic:nvPicPr>
                        <pic:blipFill>
                          <a:blip r:embed="rId35" cstate="print"/>
                          <a:stretch>
                            <a:fillRect/>
                          </a:stretch>
                        </pic:blipFill>
                        <pic:spPr>
                          <a:xfrm>
                            <a:off x="2435288" y="1296860"/>
                            <a:ext cx="73533" cy="73532"/>
                          </a:xfrm>
                          <a:prstGeom prst="rect">
                            <a:avLst/>
                          </a:prstGeom>
                        </pic:spPr>
                      </pic:pic>
                      <pic:pic>
                        <pic:nvPicPr>
                          <pic:cNvPr id="185" name="Image 185"/>
                          <pic:cNvPicPr/>
                        </pic:nvPicPr>
                        <pic:blipFill>
                          <a:blip r:embed="rId35" cstate="print"/>
                          <a:stretch>
                            <a:fillRect/>
                          </a:stretch>
                        </pic:blipFill>
                        <pic:spPr>
                          <a:xfrm>
                            <a:off x="2858960" y="1366964"/>
                            <a:ext cx="73533" cy="73532"/>
                          </a:xfrm>
                          <a:prstGeom prst="rect">
                            <a:avLst/>
                          </a:prstGeom>
                        </pic:spPr>
                      </pic:pic>
                      <pic:pic>
                        <pic:nvPicPr>
                          <pic:cNvPr id="186" name="Image 186"/>
                          <pic:cNvPicPr/>
                        </pic:nvPicPr>
                        <pic:blipFill>
                          <a:blip r:embed="rId35" cstate="print"/>
                          <a:stretch>
                            <a:fillRect/>
                          </a:stretch>
                        </pic:blipFill>
                        <pic:spPr>
                          <a:xfrm>
                            <a:off x="3282632" y="1435544"/>
                            <a:ext cx="73533" cy="73532"/>
                          </a:xfrm>
                          <a:prstGeom prst="rect">
                            <a:avLst/>
                          </a:prstGeom>
                        </pic:spPr>
                      </pic:pic>
                      <pic:pic>
                        <pic:nvPicPr>
                          <pic:cNvPr id="187" name="Image 187"/>
                          <pic:cNvPicPr/>
                        </pic:nvPicPr>
                        <pic:blipFill>
                          <a:blip r:embed="rId36" cstate="print"/>
                          <a:stretch>
                            <a:fillRect/>
                          </a:stretch>
                        </pic:blipFill>
                        <pic:spPr>
                          <a:xfrm>
                            <a:off x="3704780" y="1505648"/>
                            <a:ext cx="73532" cy="73533"/>
                          </a:xfrm>
                          <a:prstGeom prst="rect">
                            <a:avLst/>
                          </a:prstGeom>
                        </pic:spPr>
                      </pic:pic>
                      <pic:pic>
                        <pic:nvPicPr>
                          <pic:cNvPr id="188" name="Image 188"/>
                          <pic:cNvPicPr/>
                        </pic:nvPicPr>
                        <pic:blipFill>
                          <a:blip r:embed="rId37" cstate="print"/>
                          <a:stretch>
                            <a:fillRect/>
                          </a:stretch>
                        </pic:blipFill>
                        <pic:spPr>
                          <a:xfrm>
                            <a:off x="4128452" y="1574228"/>
                            <a:ext cx="73532" cy="73533"/>
                          </a:xfrm>
                          <a:prstGeom prst="rect">
                            <a:avLst/>
                          </a:prstGeom>
                        </pic:spPr>
                      </pic:pic>
                      <pic:pic>
                        <pic:nvPicPr>
                          <pic:cNvPr id="189" name="Image 189"/>
                          <pic:cNvPicPr/>
                        </pic:nvPicPr>
                        <pic:blipFill>
                          <a:blip r:embed="rId36" cstate="print"/>
                          <a:stretch>
                            <a:fillRect/>
                          </a:stretch>
                        </pic:blipFill>
                        <pic:spPr>
                          <a:xfrm>
                            <a:off x="4552124" y="1642808"/>
                            <a:ext cx="73533" cy="73532"/>
                          </a:xfrm>
                          <a:prstGeom prst="rect">
                            <a:avLst/>
                          </a:prstGeom>
                        </pic:spPr>
                      </pic:pic>
                      <wps:wsp>
                        <wps:cNvPr id="190" name="Graphic 190"/>
                        <wps:cNvSpPr/>
                        <wps:spPr>
                          <a:xfrm>
                            <a:off x="777875" y="682751"/>
                            <a:ext cx="847090" cy="909955"/>
                          </a:xfrm>
                          <a:custGeom>
                            <a:avLst/>
                            <a:gdLst/>
                            <a:ahLst/>
                            <a:cxnLst/>
                            <a:rect l="l" t="t" r="r" b="b"/>
                            <a:pathLst>
                              <a:path w="847090" h="909955">
                                <a:moveTo>
                                  <a:pt x="0" y="909701"/>
                                </a:moveTo>
                                <a:lnTo>
                                  <a:pt x="424052" y="443102"/>
                                </a:lnTo>
                                <a:lnTo>
                                  <a:pt x="846836" y="0"/>
                                </a:lnTo>
                              </a:path>
                            </a:pathLst>
                          </a:custGeom>
                          <a:ln w="28574">
                            <a:solidFill>
                              <a:srgbClr val="EC7C30"/>
                            </a:solidFill>
                            <a:prstDash val="solid"/>
                          </a:ln>
                        </wps:spPr>
                        <wps:bodyPr wrap="square" lIns="0" tIns="0" rIns="0" bIns="0" rtlCol="0">
                          <a:prstTxWarp prst="textNoShape">
                            <a:avLst/>
                          </a:prstTxWarp>
                          <a:noAutofit/>
                        </wps:bodyPr>
                      </wps:wsp>
                      <pic:pic>
                        <pic:nvPicPr>
                          <pic:cNvPr id="191" name="Image 191"/>
                          <pic:cNvPicPr/>
                        </pic:nvPicPr>
                        <pic:blipFill>
                          <a:blip r:embed="rId39" cstate="print"/>
                          <a:stretch>
                            <a:fillRect/>
                          </a:stretch>
                        </pic:blipFill>
                        <pic:spPr>
                          <a:xfrm>
                            <a:off x="729932" y="1543748"/>
                            <a:ext cx="97917" cy="97917"/>
                          </a:xfrm>
                          <a:prstGeom prst="rect">
                            <a:avLst/>
                          </a:prstGeom>
                        </pic:spPr>
                      </pic:pic>
                      <wps:wsp>
                        <wps:cNvPr id="192" name="Graphic 192"/>
                        <wps:cNvSpPr/>
                        <wps:spPr>
                          <a:xfrm>
                            <a:off x="1158366" y="1082166"/>
                            <a:ext cx="88900" cy="88900"/>
                          </a:xfrm>
                          <a:custGeom>
                            <a:avLst/>
                            <a:gdLst/>
                            <a:ahLst/>
                            <a:cxnLst/>
                            <a:rect l="l" t="t" r="r" b="b"/>
                            <a:pathLst>
                              <a:path w="88900" h="88900">
                                <a:moveTo>
                                  <a:pt x="44195" y="0"/>
                                </a:moveTo>
                                <a:lnTo>
                                  <a:pt x="0" y="44196"/>
                                </a:lnTo>
                                <a:lnTo>
                                  <a:pt x="44195" y="88392"/>
                                </a:lnTo>
                                <a:lnTo>
                                  <a:pt x="88391" y="44196"/>
                                </a:lnTo>
                                <a:lnTo>
                                  <a:pt x="44195" y="0"/>
                                </a:lnTo>
                                <a:close/>
                              </a:path>
                            </a:pathLst>
                          </a:custGeom>
                          <a:solidFill>
                            <a:srgbClr val="EC7C30"/>
                          </a:solidFill>
                        </wps:spPr>
                        <wps:bodyPr wrap="square" lIns="0" tIns="0" rIns="0" bIns="0" rtlCol="0">
                          <a:prstTxWarp prst="textNoShape">
                            <a:avLst/>
                          </a:prstTxWarp>
                          <a:noAutofit/>
                        </wps:bodyPr>
                      </wps:wsp>
                      <wps:wsp>
                        <wps:cNvPr id="193" name="Graphic 193"/>
                        <wps:cNvSpPr/>
                        <wps:spPr>
                          <a:xfrm>
                            <a:off x="1158366" y="1082166"/>
                            <a:ext cx="88900" cy="88900"/>
                          </a:xfrm>
                          <a:custGeom>
                            <a:avLst/>
                            <a:gdLst/>
                            <a:ahLst/>
                            <a:cxnLst/>
                            <a:rect l="l" t="t" r="r" b="b"/>
                            <a:pathLst>
                              <a:path w="88900" h="88900">
                                <a:moveTo>
                                  <a:pt x="44195" y="0"/>
                                </a:moveTo>
                                <a:lnTo>
                                  <a:pt x="88391" y="44196"/>
                                </a:lnTo>
                                <a:lnTo>
                                  <a:pt x="44195" y="88392"/>
                                </a:lnTo>
                                <a:lnTo>
                                  <a:pt x="0" y="44196"/>
                                </a:lnTo>
                                <a:lnTo>
                                  <a:pt x="44195"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194" name="Image 194"/>
                          <pic:cNvPicPr/>
                        </pic:nvPicPr>
                        <pic:blipFill>
                          <a:blip r:embed="rId38" cstate="print"/>
                          <a:stretch>
                            <a:fillRect/>
                          </a:stretch>
                        </pic:blipFill>
                        <pic:spPr>
                          <a:xfrm>
                            <a:off x="1575752" y="633920"/>
                            <a:ext cx="97917" cy="97917"/>
                          </a:xfrm>
                          <a:prstGeom prst="rect">
                            <a:avLst/>
                          </a:prstGeom>
                        </pic:spPr>
                      </pic:pic>
                      <pic:pic>
                        <pic:nvPicPr>
                          <pic:cNvPr id="195" name="Image 195"/>
                          <pic:cNvPicPr/>
                        </pic:nvPicPr>
                        <pic:blipFill>
                          <a:blip r:embed="rId43" cstate="print"/>
                          <a:stretch>
                            <a:fillRect/>
                          </a:stretch>
                        </pic:blipFill>
                        <pic:spPr>
                          <a:xfrm>
                            <a:off x="304101" y="1006792"/>
                            <a:ext cx="97917" cy="97917"/>
                          </a:xfrm>
                          <a:prstGeom prst="rect">
                            <a:avLst/>
                          </a:prstGeom>
                        </pic:spPr>
                      </pic:pic>
                      <wps:wsp>
                        <wps:cNvPr id="196" name="Graphic 196"/>
                        <wps:cNvSpPr/>
                        <wps:spPr>
                          <a:xfrm>
                            <a:off x="1201292" y="1125855"/>
                            <a:ext cx="152400" cy="95250"/>
                          </a:xfrm>
                          <a:custGeom>
                            <a:avLst/>
                            <a:gdLst/>
                            <a:ahLst/>
                            <a:cxnLst/>
                            <a:rect l="l" t="t" r="r" b="b"/>
                            <a:pathLst>
                              <a:path w="152400" h="95250">
                                <a:moveTo>
                                  <a:pt x="0" y="0"/>
                                </a:moveTo>
                                <a:lnTo>
                                  <a:pt x="152400" y="95250"/>
                                </a:lnTo>
                              </a:path>
                            </a:pathLst>
                          </a:custGeom>
                          <a:ln w="9525">
                            <a:solidFill>
                              <a:srgbClr val="A6A6A6"/>
                            </a:solidFill>
                            <a:prstDash val="solid"/>
                          </a:ln>
                        </wps:spPr>
                        <wps:bodyPr wrap="square" lIns="0" tIns="0" rIns="0" bIns="0" rtlCol="0">
                          <a:prstTxWarp prst="textNoShape">
                            <a:avLst/>
                          </a:prstTxWarp>
                          <a:noAutofit/>
                        </wps:bodyPr>
                      </wps:wsp>
                      <pic:pic>
                        <pic:nvPicPr>
                          <pic:cNvPr id="197" name="Image 197"/>
                          <pic:cNvPicPr/>
                        </pic:nvPicPr>
                        <pic:blipFill>
                          <a:blip r:embed="rId40" cstate="print"/>
                          <a:stretch>
                            <a:fillRect/>
                          </a:stretch>
                        </pic:blipFill>
                        <pic:spPr>
                          <a:xfrm>
                            <a:off x="1389888" y="2584132"/>
                            <a:ext cx="243839" cy="73533"/>
                          </a:xfrm>
                          <a:prstGeom prst="rect">
                            <a:avLst/>
                          </a:prstGeom>
                        </pic:spPr>
                      </pic:pic>
                      <pic:pic>
                        <pic:nvPicPr>
                          <pic:cNvPr id="198" name="Image 198"/>
                          <pic:cNvPicPr/>
                        </pic:nvPicPr>
                        <pic:blipFill>
                          <a:blip r:embed="rId41" cstate="print"/>
                          <a:stretch>
                            <a:fillRect/>
                          </a:stretch>
                        </pic:blipFill>
                        <pic:spPr>
                          <a:xfrm>
                            <a:off x="2044319" y="2584132"/>
                            <a:ext cx="243839" cy="73533"/>
                          </a:xfrm>
                          <a:prstGeom prst="rect">
                            <a:avLst/>
                          </a:prstGeom>
                        </pic:spPr>
                      </pic:pic>
                      <pic:pic>
                        <pic:nvPicPr>
                          <pic:cNvPr id="199" name="Image 199"/>
                          <pic:cNvPicPr/>
                        </pic:nvPicPr>
                        <pic:blipFill>
                          <a:blip r:embed="rId42" cstate="print"/>
                          <a:stretch>
                            <a:fillRect/>
                          </a:stretch>
                        </pic:blipFill>
                        <pic:spPr>
                          <a:xfrm>
                            <a:off x="2697098" y="2584132"/>
                            <a:ext cx="243840" cy="73533"/>
                          </a:xfrm>
                          <a:prstGeom prst="rect">
                            <a:avLst/>
                          </a:prstGeom>
                        </pic:spPr>
                      </pic:pic>
                      <wps:wsp>
                        <wps:cNvPr id="200" name="Graphic 200"/>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201" name="Textbox 201"/>
                        <wps:cNvSpPr txBox="1"/>
                        <wps:spPr>
                          <a:xfrm>
                            <a:off x="162813" y="746887"/>
                            <a:ext cx="2512060" cy="645795"/>
                          </a:xfrm>
                          <a:prstGeom prst="rect">
                            <a:avLst/>
                          </a:prstGeom>
                        </wps:spPr>
                        <wps:txbx>
                          <w:txbxContent>
                            <w:p>
                              <w:pPr>
                                <w:tabs>
                                  <w:tab w:pos="2380" w:val="left" w:leader="none"/>
                                </w:tabs>
                                <w:spacing w:line="158" w:lineRule="auto" w:before="0"/>
                                <w:ind w:left="-1" w:right="971" w:firstLine="0"/>
                                <w:jc w:val="center"/>
                                <w:rPr>
                                  <w:rFonts w:ascii="Calibri"/>
                                  <w:b/>
                                  <w:sz w:val="20"/>
                                </w:rPr>
                              </w:pPr>
                              <w:r>
                                <w:rPr>
                                  <w:rFonts w:ascii="Calibri"/>
                                  <w:b/>
                                  <w:color w:val="4471C4"/>
                                  <w:position w:val="-11"/>
                                  <w:sz w:val="20"/>
                                </w:rPr>
                                <w:t>23.40%</w:t>
                              </w:r>
                              <w:r>
                                <w:rPr>
                                  <w:rFonts w:ascii="Calibri"/>
                                  <w:b/>
                                  <w:color w:val="4471C4"/>
                                  <w:spacing w:val="8"/>
                                  <w:position w:val="-11"/>
                                  <w:sz w:val="20"/>
                                </w:rPr>
                                <w:t> </w:t>
                              </w:r>
                              <w:r>
                                <w:rPr>
                                  <w:rFonts w:ascii="Calibri"/>
                                  <w:b/>
                                  <w:color w:val="A4A4A4"/>
                                  <w:spacing w:val="-2"/>
                                  <w:position w:val="-13"/>
                                  <w:sz w:val="20"/>
                                </w:rPr>
                                <w:t>23.40%</w:t>
                              </w:r>
                              <w:r>
                                <w:rPr>
                                  <w:rFonts w:ascii="Calibri"/>
                                  <w:b/>
                                  <w:color w:val="A4A4A4"/>
                                  <w:position w:val="-13"/>
                                  <w:sz w:val="20"/>
                                </w:rPr>
                                <w:tab/>
                              </w:r>
                              <w:r>
                                <w:rPr>
                                  <w:rFonts w:ascii="Calibri"/>
                                  <w:b/>
                                  <w:color w:val="EC7C30"/>
                                  <w:spacing w:val="-2"/>
                                  <w:sz w:val="20"/>
                                </w:rPr>
                                <w:t>26.10%</w:t>
                              </w:r>
                            </w:p>
                            <w:p>
                              <w:pPr>
                                <w:spacing w:line="139" w:lineRule="auto" w:before="0"/>
                                <w:ind w:left="954" w:right="971" w:firstLine="0"/>
                                <w:jc w:val="center"/>
                                <w:rPr>
                                  <w:rFonts w:ascii="Calibri"/>
                                  <w:b/>
                                  <w:position w:val="-10"/>
                                  <w:sz w:val="20"/>
                                </w:rPr>
                              </w:pPr>
                              <w:r>
                                <w:rPr>
                                  <w:rFonts w:ascii="Calibri"/>
                                  <w:b/>
                                  <w:color w:val="A4A4A4"/>
                                  <w:sz w:val="20"/>
                                </w:rPr>
                                <w:t>22.90%</w:t>
                              </w:r>
                              <w:r>
                                <w:rPr>
                                  <w:rFonts w:ascii="Calibri"/>
                                  <w:b/>
                                  <w:color w:val="A4A4A4"/>
                                  <w:spacing w:val="8"/>
                                  <w:sz w:val="20"/>
                                </w:rPr>
                                <w:t> </w:t>
                              </w:r>
                              <w:r>
                                <w:rPr>
                                  <w:rFonts w:ascii="Calibri"/>
                                  <w:b/>
                                  <w:color w:val="A4A4A4"/>
                                  <w:spacing w:val="-2"/>
                                  <w:position w:val="-10"/>
                                  <w:sz w:val="20"/>
                                </w:rPr>
                                <w:t>22.40%</w:t>
                              </w:r>
                            </w:p>
                            <w:p>
                              <w:pPr>
                                <w:spacing w:line="153" w:lineRule="auto" w:before="0"/>
                                <w:ind w:left="2647" w:right="0" w:firstLine="0"/>
                                <w:jc w:val="center"/>
                                <w:rPr>
                                  <w:rFonts w:ascii="Calibri"/>
                                  <w:b/>
                                  <w:position w:val="-10"/>
                                  <w:sz w:val="20"/>
                                </w:rPr>
                              </w:pPr>
                              <w:r>
                                <w:rPr>
                                  <w:rFonts w:ascii="Calibri"/>
                                  <w:b/>
                                  <w:color w:val="A4A4A4"/>
                                  <w:sz w:val="20"/>
                                </w:rPr>
                                <w:t>21.90%</w:t>
                              </w:r>
                              <w:r>
                                <w:rPr>
                                  <w:rFonts w:ascii="Calibri"/>
                                  <w:b/>
                                  <w:color w:val="A4A4A4"/>
                                  <w:spacing w:val="8"/>
                                  <w:sz w:val="20"/>
                                </w:rPr>
                                <w:t> </w:t>
                              </w:r>
                              <w:r>
                                <w:rPr>
                                  <w:rFonts w:ascii="Calibri"/>
                                  <w:b/>
                                  <w:color w:val="A4A4A4"/>
                                  <w:spacing w:val="-2"/>
                                  <w:position w:val="-10"/>
                                  <w:sz w:val="20"/>
                                </w:rPr>
                                <w:t>21.40%</w:t>
                              </w:r>
                            </w:p>
                            <w:p>
                              <w:pPr>
                                <w:spacing w:line="240" w:lineRule="exact" w:before="0"/>
                                <w:ind w:left="767" w:right="971" w:firstLine="0"/>
                                <w:jc w:val="center"/>
                                <w:rPr>
                                  <w:rFonts w:ascii="Calibri"/>
                                  <w:b/>
                                  <w:sz w:val="20"/>
                                </w:rPr>
                              </w:pPr>
                              <w:r>
                                <w:rPr>
                                  <w:rFonts w:ascii="Calibri"/>
                                  <w:b/>
                                  <w:color w:val="EC7C30"/>
                                  <w:spacing w:val="-2"/>
                                  <w:sz w:val="20"/>
                                </w:rPr>
                                <w:t>22.90%</w:t>
                              </w:r>
                            </w:p>
                          </w:txbxContent>
                        </wps:txbx>
                        <wps:bodyPr wrap="square" lIns="0" tIns="0" rIns="0" bIns="0" rtlCol="0">
                          <a:noAutofit/>
                        </wps:bodyPr>
                      </wps:wsp>
                      <wps:wsp>
                        <wps:cNvPr id="202" name="Textbox 202"/>
                        <wps:cNvSpPr txBox="1"/>
                        <wps:spPr>
                          <a:xfrm>
                            <a:off x="2703702" y="1184910"/>
                            <a:ext cx="817880" cy="196215"/>
                          </a:xfrm>
                          <a:prstGeom prst="rect">
                            <a:avLst/>
                          </a:prstGeom>
                        </wps:spPr>
                        <wps:txbx>
                          <w:txbxContent>
                            <w:p>
                              <w:pPr>
                                <w:spacing w:line="187" w:lineRule="auto" w:before="0"/>
                                <w:ind w:left="0" w:right="0" w:firstLine="0"/>
                                <w:jc w:val="left"/>
                                <w:rPr>
                                  <w:rFonts w:ascii="Calibri"/>
                                  <w:b/>
                                  <w:position w:val="-10"/>
                                  <w:sz w:val="20"/>
                                </w:rPr>
                              </w:pPr>
                              <w:r>
                                <w:rPr>
                                  <w:rFonts w:ascii="Calibri"/>
                                  <w:b/>
                                  <w:color w:val="A4A4A4"/>
                                  <w:sz w:val="20"/>
                                </w:rPr>
                                <w:t>20.90%</w:t>
                              </w:r>
                              <w:r>
                                <w:rPr>
                                  <w:rFonts w:ascii="Calibri"/>
                                  <w:b/>
                                  <w:color w:val="A4A4A4"/>
                                  <w:spacing w:val="8"/>
                                  <w:sz w:val="20"/>
                                </w:rPr>
                                <w:t> </w:t>
                              </w:r>
                              <w:r>
                                <w:rPr>
                                  <w:rFonts w:ascii="Calibri"/>
                                  <w:b/>
                                  <w:color w:val="A4A4A4"/>
                                  <w:spacing w:val="-2"/>
                                  <w:position w:val="-10"/>
                                  <w:sz w:val="20"/>
                                </w:rPr>
                                <w:t>20.40%</w:t>
                              </w:r>
                            </w:p>
                          </w:txbxContent>
                        </wps:txbx>
                        <wps:bodyPr wrap="square" lIns="0" tIns="0" rIns="0" bIns="0" rtlCol="0">
                          <a:noAutofit/>
                        </wps:bodyPr>
                      </wps:wsp>
                      <wps:wsp>
                        <wps:cNvPr id="203" name="Textbox 203"/>
                        <wps:cNvSpPr txBox="1"/>
                        <wps:spPr>
                          <a:xfrm>
                            <a:off x="3550411" y="1323339"/>
                            <a:ext cx="818515" cy="195580"/>
                          </a:xfrm>
                          <a:prstGeom prst="rect">
                            <a:avLst/>
                          </a:prstGeom>
                        </wps:spPr>
                        <wps:txbx>
                          <w:txbxContent>
                            <w:p>
                              <w:pPr>
                                <w:spacing w:line="187" w:lineRule="auto" w:before="0"/>
                                <w:ind w:left="0" w:right="0" w:firstLine="0"/>
                                <w:jc w:val="left"/>
                                <w:rPr>
                                  <w:rFonts w:ascii="Calibri"/>
                                  <w:b/>
                                  <w:position w:val="-10"/>
                                  <w:sz w:val="20"/>
                                </w:rPr>
                              </w:pPr>
                              <w:r>
                                <w:rPr>
                                  <w:rFonts w:ascii="Calibri"/>
                                  <w:b/>
                                  <w:color w:val="A4A4A4"/>
                                  <w:sz w:val="20"/>
                                </w:rPr>
                                <w:t>19.90%</w:t>
                              </w:r>
                              <w:r>
                                <w:rPr>
                                  <w:rFonts w:ascii="Calibri"/>
                                  <w:b/>
                                  <w:color w:val="A4A4A4"/>
                                  <w:spacing w:val="8"/>
                                  <w:sz w:val="20"/>
                                </w:rPr>
                                <w:t> </w:t>
                              </w:r>
                              <w:r>
                                <w:rPr>
                                  <w:rFonts w:ascii="Calibri"/>
                                  <w:b/>
                                  <w:color w:val="A4A4A4"/>
                                  <w:spacing w:val="-2"/>
                                  <w:position w:val="-10"/>
                                  <w:sz w:val="20"/>
                                </w:rPr>
                                <w:t>19.40%</w:t>
                              </w:r>
                            </w:p>
                          </w:txbxContent>
                        </wps:txbx>
                        <wps:bodyPr wrap="square" lIns="0" tIns="0" rIns="0" bIns="0" rtlCol="0">
                          <a:noAutofit/>
                        </wps:bodyPr>
                      </wps:wsp>
                      <wps:wsp>
                        <wps:cNvPr id="204" name="Textbox 204"/>
                        <wps:cNvSpPr txBox="1"/>
                        <wps:spPr>
                          <a:xfrm>
                            <a:off x="4397502" y="146164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18.90%</w:t>
                              </w:r>
                            </w:p>
                          </w:txbxContent>
                        </wps:txbx>
                        <wps:bodyPr wrap="square" lIns="0" tIns="0" rIns="0" bIns="0" rtlCol="0">
                          <a:noAutofit/>
                        </wps:bodyPr>
                      </wps:wsp>
                      <wps:wsp>
                        <wps:cNvPr id="205" name="Textbox 205"/>
                        <wps:cNvSpPr txBox="1"/>
                        <wps:spPr>
                          <a:xfrm>
                            <a:off x="586231" y="1720088"/>
                            <a:ext cx="39624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19.53%</w:t>
                              </w:r>
                            </w:p>
                          </w:txbxContent>
                        </wps:txbx>
                        <wps:bodyPr wrap="square" lIns="0" tIns="0" rIns="0" bIns="0" rtlCol="0">
                          <a:noAutofit/>
                        </wps:bodyPr>
                      </wps:wsp>
                      <wps:wsp>
                        <wps:cNvPr id="206" name="Textbox 206"/>
                        <wps:cNvSpPr txBox="1"/>
                        <wps:spPr>
                          <a:xfrm>
                            <a:off x="239013" y="2315082"/>
                            <a:ext cx="4479290" cy="114300"/>
                          </a:xfrm>
                          <a:prstGeom prst="rect">
                            <a:avLst/>
                          </a:prstGeom>
                        </wps:spPr>
                        <wps:txbx>
                          <w:txbxContent>
                            <w:p>
                              <w:pPr>
                                <w:tabs>
                                  <w:tab w:pos="666" w:val="left" w:leader="none"/>
                                  <w:tab w:pos="1333" w:val="left" w:leader="none"/>
                                  <w:tab w:pos="2000" w:val="left" w:leader="none"/>
                                  <w:tab w:pos="2667" w:val="left" w:leader="none"/>
                                  <w:tab w:pos="3334" w:val="left" w:leader="none"/>
                                  <w:tab w:pos="4000" w:val="left" w:leader="none"/>
                                  <w:tab w:pos="4667" w:val="left" w:leader="none"/>
                                  <w:tab w:pos="5334" w:val="left" w:leader="none"/>
                                  <w:tab w:pos="6001" w:val="left" w:leader="none"/>
                                  <w:tab w:pos="6668" w:val="left" w:leader="none"/>
                                </w:tabs>
                                <w:spacing w:line="180" w:lineRule="exact" w:before="0"/>
                                <w:ind w:left="0" w:right="0" w:firstLine="0"/>
                                <w:jc w:val="left"/>
                                <w:rPr>
                                  <w:rFonts w:ascii="Calibri"/>
                                  <w:sz w:val="18"/>
                                </w:rPr>
                              </w:pPr>
                              <w:r>
                                <w:rPr>
                                  <w:rFonts w:ascii="Calibri"/>
                                  <w:color w:val="585858"/>
                                  <w:spacing w:val="-4"/>
                                  <w:sz w:val="18"/>
                                </w:rPr>
                                <w:t>2018</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207" name="Textbox 207"/>
                        <wps:cNvSpPr txBox="1"/>
                        <wps:spPr>
                          <a:xfrm>
                            <a:off x="1660017" y="2568448"/>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208" name="Textbox 208"/>
                        <wps:cNvSpPr txBox="1"/>
                        <wps:spPr>
                          <a:xfrm>
                            <a:off x="2314448" y="2568448"/>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209" name="Textbox 209"/>
                        <wps:cNvSpPr txBox="1"/>
                        <wps:spPr>
                          <a:xfrm>
                            <a:off x="2967354" y="2568448"/>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g:wgp>
                  </a:graphicData>
                </a:graphic>
              </wp:anchor>
            </w:drawing>
          </mc:Choice>
          <mc:Fallback>
            <w:pict>
              <v:group style="position:absolute;margin-left:102.400002pt;margin-top:14.22375pt;width:389.2pt;height:221.1pt;mso-position-horizontal-relative:page;mso-position-vertical-relative:paragraph;z-index:-15721984;mso-wrap-distance-left:0;mso-wrap-distance-right:0" id="docshapegroup169" coordorigin="2048,284" coordsize="7784,4422">
                <v:shape style="position:absolute;left:2273;top:3779;width:7334;height:58" id="docshape170" coordorigin="2273,3780" coordsize="7334,58" path="m2273,3780l9607,3780m2273,3780l2273,3837m2940,3780l2940,3837m3607,3780l3607,3837m4272,3780l4272,3837m4939,3780l4939,3837m5606,3780l5606,3837m6274,3780l6274,3837m6941,3780l6941,3837m7608,3780l7608,3837m8273,3780l8273,3837m8940,3780l8940,3837m9607,3780l9607,3837e" filled="false" stroked="true" strokeweight=".75pt" strokecolor="#d9d9d9">
                  <v:path arrowok="t"/>
                  <v:stroke dashstyle="solid"/>
                </v:shape>
                <v:shape style="position:absolute;left:3273;top:1948;width:6001;height:982" id="docshape171" coordorigin="3273,1948" coordsize="6001,982" path="m3273,1948l3941,2057,4606,2165,5273,2276,5940,2384,6607,2494,7274,2602,7939,2713,8606,2821,9274,2930e" filled="false" stroked="true" strokeweight="2.25pt" strokecolor="#a4a4a4">
                  <v:path arrowok="t"/>
                  <v:stroke dashstyle="solid"/>
                </v:shape>
                <v:shape style="position:absolute;left:3216;top:1892;width:116;height:116" type="#_x0000_t75" id="docshape172" stroked="false">
                  <v:imagedata r:id="rId36" o:title=""/>
                </v:shape>
                <v:shape style="position:absolute;left:3883;top:2000;width:116;height:116" type="#_x0000_t75" id="docshape173" stroked="false">
                  <v:imagedata r:id="rId37" o:title=""/>
                </v:shape>
                <v:shape style="position:absolute;left:4548;top:2108;width:116;height:116" type="#_x0000_t75" id="docshape174" stroked="false">
                  <v:imagedata r:id="rId35" o:title=""/>
                </v:shape>
                <v:shape style="position:absolute;left:5215;top:2218;width:116;height:116" type="#_x0000_t75" id="docshape175" stroked="false">
                  <v:imagedata r:id="rId35" o:title=""/>
                </v:shape>
                <v:shape style="position:absolute;left:5883;top:2326;width:116;height:116" type="#_x0000_t75" id="docshape176" stroked="false">
                  <v:imagedata r:id="rId35" o:title=""/>
                </v:shape>
                <v:shape style="position:absolute;left:6550;top:2437;width:116;height:116" type="#_x0000_t75" id="docshape177" stroked="false">
                  <v:imagedata r:id="rId35" o:title=""/>
                </v:shape>
                <v:shape style="position:absolute;left:7217;top:2545;width:116;height:116" type="#_x0000_t75" id="docshape178" stroked="false">
                  <v:imagedata r:id="rId35" o:title=""/>
                </v:shape>
                <v:shape style="position:absolute;left:7882;top:2655;width:116;height:116" type="#_x0000_t75" id="docshape179" stroked="false">
                  <v:imagedata r:id="rId36" o:title=""/>
                </v:shape>
                <v:shape style="position:absolute;left:8549;top:2763;width:116;height:116" type="#_x0000_t75" id="docshape180" stroked="false">
                  <v:imagedata r:id="rId37" o:title=""/>
                </v:shape>
                <v:shape style="position:absolute;left:9216;top:2871;width:116;height:116" type="#_x0000_t75" id="docshape181" stroked="false">
                  <v:imagedata r:id="rId36" o:title=""/>
                </v:shape>
                <v:shape style="position:absolute;left:3273;top:1359;width:1334;height:1433" id="docshape182" coordorigin="3273,1360" coordsize="1334,1433" path="m3273,2792l3941,2057,4607,1360e" filled="false" stroked="true" strokeweight="2.25pt" strokecolor="#ec7c30">
                  <v:path arrowok="t"/>
                  <v:stroke dashstyle="solid"/>
                </v:shape>
                <v:shape style="position:absolute;left:3197;top:2715;width:155;height:155" type="#_x0000_t75" id="docshape183" stroked="false">
                  <v:imagedata r:id="rId39" o:title=""/>
                </v:shape>
                <v:shape style="position:absolute;left:3872;top:1988;width:140;height:140" id="docshape184" coordorigin="3872,1989" coordsize="140,140" path="m3942,1989l3872,2058,3942,2128,4011,2058,3942,1989xe" filled="true" fillcolor="#ec7c30" stroked="false">
                  <v:path arrowok="t"/>
                  <v:fill type="solid"/>
                </v:shape>
                <v:shape style="position:absolute;left:3872;top:1988;width:140;height:140" id="docshape185" coordorigin="3872,1989" coordsize="140,140" path="m3942,1989l4011,2058,3942,2128,3872,2058,3942,1989xe" filled="false" stroked="true" strokeweight=".75pt" strokecolor="#ec7c30">
                  <v:path arrowok="t"/>
                  <v:stroke dashstyle="solid"/>
                </v:shape>
                <v:shape style="position:absolute;left:4529;top:1282;width:155;height:155" type="#_x0000_t75" id="docshape186" stroked="false">
                  <v:imagedata r:id="rId38" o:title=""/>
                </v:shape>
                <v:shape style="position:absolute;left:2526;top:1869;width:155;height:155" type="#_x0000_t75" id="docshape187" stroked="false">
                  <v:imagedata r:id="rId43" o:title=""/>
                </v:shape>
                <v:line style="position:absolute" from="3940,2057" to="4180,2207" stroked="true" strokeweight=".75pt" strokecolor="#a6a6a6">
                  <v:stroke dashstyle="solid"/>
                </v:line>
                <v:shape style="position:absolute;left:4236;top:4353;width:384;height:116" type="#_x0000_t75" id="docshape188" stroked="false">
                  <v:imagedata r:id="rId40" o:title=""/>
                </v:shape>
                <v:shape style="position:absolute;left:5267;top:4353;width:384;height:116" type="#_x0000_t75" id="docshape189" stroked="false">
                  <v:imagedata r:id="rId41" o:title=""/>
                </v:shape>
                <v:shape style="position:absolute;left:6295;top:4353;width:384;height:116" type="#_x0000_t75" id="docshape190" stroked="false">
                  <v:imagedata r:id="rId42" o:title=""/>
                </v:shape>
                <v:rect style="position:absolute;left:2053;top:289;width:7774;height:4412" id="docshape191" filled="false" stroked="true" strokeweight=".5pt" strokecolor="#a6a6a6">
                  <v:stroke dashstyle="solid"/>
                </v:rect>
                <v:shape style="position:absolute;left:2304;top:1460;width:3956;height:1017" type="#_x0000_t202" id="docshape192" filled="false" stroked="false">
                  <v:textbox inset="0,0,0,0">
                    <w:txbxContent>
                      <w:p>
                        <w:pPr>
                          <w:tabs>
                            <w:tab w:pos="2380" w:val="left" w:leader="none"/>
                          </w:tabs>
                          <w:spacing w:line="158" w:lineRule="auto" w:before="0"/>
                          <w:ind w:left="-1" w:right="971" w:firstLine="0"/>
                          <w:jc w:val="center"/>
                          <w:rPr>
                            <w:rFonts w:ascii="Calibri"/>
                            <w:b/>
                            <w:sz w:val="20"/>
                          </w:rPr>
                        </w:pPr>
                        <w:r>
                          <w:rPr>
                            <w:rFonts w:ascii="Calibri"/>
                            <w:b/>
                            <w:color w:val="4471C4"/>
                            <w:position w:val="-11"/>
                            <w:sz w:val="20"/>
                          </w:rPr>
                          <w:t>23.40%</w:t>
                        </w:r>
                        <w:r>
                          <w:rPr>
                            <w:rFonts w:ascii="Calibri"/>
                            <w:b/>
                            <w:color w:val="4471C4"/>
                            <w:spacing w:val="8"/>
                            <w:position w:val="-11"/>
                            <w:sz w:val="20"/>
                          </w:rPr>
                          <w:t> </w:t>
                        </w:r>
                        <w:r>
                          <w:rPr>
                            <w:rFonts w:ascii="Calibri"/>
                            <w:b/>
                            <w:color w:val="A4A4A4"/>
                            <w:spacing w:val="-2"/>
                            <w:position w:val="-13"/>
                            <w:sz w:val="20"/>
                          </w:rPr>
                          <w:t>23.40%</w:t>
                        </w:r>
                        <w:r>
                          <w:rPr>
                            <w:rFonts w:ascii="Calibri"/>
                            <w:b/>
                            <w:color w:val="A4A4A4"/>
                            <w:position w:val="-13"/>
                            <w:sz w:val="20"/>
                          </w:rPr>
                          <w:tab/>
                        </w:r>
                        <w:r>
                          <w:rPr>
                            <w:rFonts w:ascii="Calibri"/>
                            <w:b/>
                            <w:color w:val="EC7C30"/>
                            <w:spacing w:val="-2"/>
                            <w:sz w:val="20"/>
                          </w:rPr>
                          <w:t>26.10%</w:t>
                        </w:r>
                      </w:p>
                      <w:p>
                        <w:pPr>
                          <w:spacing w:line="139" w:lineRule="auto" w:before="0"/>
                          <w:ind w:left="954" w:right="971" w:firstLine="0"/>
                          <w:jc w:val="center"/>
                          <w:rPr>
                            <w:rFonts w:ascii="Calibri"/>
                            <w:b/>
                            <w:position w:val="-10"/>
                            <w:sz w:val="20"/>
                          </w:rPr>
                        </w:pPr>
                        <w:r>
                          <w:rPr>
                            <w:rFonts w:ascii="Calibri"/>
                            <w:b/>
                            <w:color w:val="A4A4A4"/>
                            <w:sz w:val="20"/>
                          </w:rPr>
                          <w:t>22.90%</w:t>
                        </w:r>
                        <w:r>
                          <w:rPr>
                            <w:rFonts w:ascii="Calibri"/>
                            <w:b/>
                            <w:color w:val="A4A4A4"/>
                            <w:spacing w:val="8"/>
                            <w:sz w:val="20"/>
                          </w:rPr>
                          <w:t> </w:t>
                        </w:r>
                        <w:r>
                          <w:rPr>
                            <w:rFonts w:ascii="Calibri"/>
                            <w:b/>
                            <w:color w:val="A4A4A4"/>
                            <w:spacing w:val="-2"/>
                            <w:position w:val="-10"/>
                            <w:sz w:val="20"/>
                          </w:rPr>
                          <w:t>22.40%</w:t>
                        </w:r>
                      </w:p>
                      <w:p>
                        <w:pPr>
                          <w:spacing w:line="153" w:lineRule="auto" w:before="0"/>
                          <w:ind w:left="2647" w:right="0" w:firstLine="0"/>
                          <w:jc w:val="center"/>
                          <w:rPr>
                            <w:rFonts w:ascii="Calibri"/>
                            <w:b/>
                            <w:position w:val="-10"/>
                            <w:sz w:val="20"/>
                          </w:rPr>
                        </w:pPr>
                        <w:r>
                          <w:rPr>
                            <w:rFonts w:ascii="Calibri"/>
                            <w:b/>
                            <w:color w:val="A4A4A4"/>
                            <w:sz w:val="20"/>
                          </w:rPr>
                          <w:t>21.90%</w:t>
                        </w:r>
                        <w:r>
                          <w:rPr>
                            <w:rFonts w:ascii="Calibri"/>
                            <w:b/>
                            <w:color w:val="A4A4A4"/>
                            <w:spacing w:val="8"/>
                            <w:sz w:val="20"/>
                          </w:rPr>
                          <w:t> </w:t>
                        </w:r>
                        <w:r>
                          <w:rPr>
                            <w:rFonts w:ascii="Calibri"/>
                            <w:b/>
                            <w:color w:val="A4A4A4"/>
                            <w:spacing w:val="-2"/>
                            <w:position w:val="-10"/>
                            <w:sz w:val="20"/>
                          </w:rPr>
                          <w:t>21.40%</w:t>
                        </w:r>
                      </w:p>
                      <w:p>
                        <w:pPr>
                          <w:spacing w:line="240" w:lineRule="exact" w:before="0"/>
                          <w:ind w:left="767" w:right="971" w:firstLine="0"/>
                          <w:jc w:val="center"/>
                          <w:rPr>
                            <w:rFonts w:ascii="Calibri"/>
                            <w:b/>
                            <w:sz w:val="20"/>
                          </w:rPr>
                        </w:pPr>
                        <w:r>
                          <w:rPr>
                            <w:rFonts w:ascii="Calibri"/>
                            <w:b/>
                            <w:color w:val="EC7C30"/>
                            <w:spacing w:val="-2"/>
                            <w:sz w:val="20"/>
                          </w:rPr>
                          <w:t>22.90%</w:t>
                        </w:r>
                      </w:p>
                    </w:txbxContent>
                  </v:textbox>
                  <w10:wrap type="none"/>
                </v:shape>
                <v:shape style="position:absolute;left:6305;top:2150;width:1288;height:309" type="#_x0000_t202" id="docshape193" filled="false" stroked="false">
                  <v:textbox inset="0,0,0,0">
                    <w:txbxContent>
                      <w:p>
                        <w:pPr>
                          <w:spacing w:line="187" w:lineRule="auto" w:before="0"/>
                          <w:ind w:left="0" w:right="0" w:firstLine="0"/>
                          <w:jc w:val="left"/>
                          <w:rPr>
                            <w:rFonts w:ascii="Calibri"/>
                            <w:b/>
                            <w:position w:val="-10"/>
                            <w:sz w:val="20"/>
                          </w:rPr>
                        </w:pPr>
                        <w:r>
                          <w:rPr>
                            <w:rFonts w:ascii="Calibri"/>
                            <w:b/>
                            <w:color w:val="A4A4A4"/>
                            <w:sz w:val="20"/>
                          </w:rPr>
                          <w:t>20.90%</w:t>
                        </w:r>
                        <w:r>
                          <w:rPr>
                            <w:rFonts w:ascii="Calibri"/>
                            <w:b/>
                            <w:color w:val="A4A4A4"/>
                            <w:spacing w:val="8"/>
                            <w:sz w:val="20"/>
                          </w:rPr>
                          <w:t> </w:t>
                        </w:r>
                        <w:r>
                          <w:rPr>
                            <w:rFonts w:ascii="Calibri"/>
                            <w:b/>
                            <w:color w:val="A4A4A4"/>
                            <w:spacing w:val="-2"/>
                            <w:position w:val="-10"/>
                            <w:sz w:val="20"/>
                          </w:rPr>
                          <w:t>20.40%</w:t>
                        </w:r>
                      </w:p>
                    </w:txbxContent>
                  </v:textbox>
                  <w10:wrap type="none"/>
                </v:shape>
                <v:shape style="position:absolute;left:7639;top:2368;width:1289;height:308" type="#_x0000_t202" id="docshape194" filled="false" stroked="false">
                  <v:textbox inset="0,0,0,0">
                    <w:txbxContent>
                      <w:p>
                        <w:pPr>
                          <w:spacing w:line="187" w:lineRule="auto" w:before="0"/>
                          <w:ind w:left="0" w:right="0" w:firstLine="0"/>
                          <w:jc w:val="left"/>
                          <w:rPr>
                            <w:rFonts w:ascii="Calibri"/>
                            <w:b/>
                            <w:position w:val="-10"/>
                            <w:sz w:val="20"/>
                          </w:rPr>
                        </w:pPr>
                        <w:r>
                          <w:rPr>
                            <w:rFonts w:ascii="Calibri"/>
                            <w:b/>
                            <w:color w:val="A4A4A4"/>
                            <w:sz w:val="20"/>
                          </w:rPr>
                          <w:t>19.90%</w:t>
                        </w:r>
                        <w:r>
                          <w:rPr>
                            <w:rFonts w:ascii="Calibri"/>
                            <w:b/>
                            <w:color w:val="A4A4A4"/>
                            <w:spacing w:val="8"/>
                            <w:sz w:val="20"/>
                          </w:rPr>
                          <w:t> </w:t>
                        </w:r>
                        <w:r>
                          <w:rPr>
                            <w:rFonts w:ascii="Calibri"/>
                            <w:b/>
                            <w:color w:val="A4A4A4"/>
                            <w:spacing w:val="-2"/>
                            <w:position w:val="-10"/>
                            <w:sz w:val="20"/>
                          </w:rPr>
                          <w:t>19.40%</w:t>
                        </w:r>
                      </w:p>
                    </w:txbxContent>
                  </v:textbox>
                  <w10:wrap type="none"/>
                </v:shape>
                <v:shape style="position:absolute;left:8973;top:2586;width:622;height:200" type="#_x0000_t202" id="docshape19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18.90%</w:t>
                        </w:r>
                      </w:p>
                    </w:txbxContent>
                  </v:textbox>
                  <w10:wrap type="none"/>
                </v:shape>
                <v:shape style="position:absolute;left:2971;top:2993;width:624;height:200" type="#_x0000_t202" id="docshape196"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19.53%</w:t>
                        </w:r>
                      </w:p>
                    </w:txbxContent>
                  </v:textbox>
                  <w10:wrap type="none"/>
                </v:shape>
                <v:shape style="position:absolute;left:2424;top:3930;width:7054;height:180" type="#_x0000_t202" id="docshape197" filled="false" stroked="false">
                  <v:textbox inset="0,0,0,0">
                    <w:txbxContent>
                      <w:p>
                        <w:pPr>
                          <w:tabs>
                            <w:tab w:pos="666" w:val="left" w:leader="none"/>
                            <w:tab w:pos="1333" w:val="left" w:leader="none"/>
                            <w:tab w:pos="2000" w:val="left" w:leader="none"/>
                            <w:tab w:pos="2667" w:val="left" w:leader="none"/>
                            <w:tab w:pos="3334" w:val="left" w:leader="none"/>
                            <w:tab w:pos="4000" w:val="left" w:leader="none"/>
                            <w:tab w:pos="4667" w:val="left" w:leader="none"/>
                            <w:tab w:pos="5334" w:val="left" w:leader="none"/>
                            <w:tab w:pos="6001" w:val="left" w:leader="none"/>
                            <w:tab w:pos="6668" w:val="left" w:leader="none"/>
                          </w:tabs>
                          <w:spacing w:line="180" w:lineRule="exact" w:before="0"/>
                          <w:ind w:left="0" w:right="0" w:firstLine="0"/>
                          <w:jc w:val="left"/>
                          <w:rPr>
                            <w:rFonts w:ascii="Calibri"/>
                            <w:sz w:val="18"/>
                          </w:rPr>
                        </w:pPr>
                        <w:r>
                          <w:rPr>
                            <w:rFonts w:ascii="Calibri"/>
                            <w:color w:val="585858"/>
                            <w:spacing w:val="-4"/>
                            <w:sz w:val="18"/>
                          </w:rPr>
                          <w:t>2018</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4662;top:4329;width:412;height:180" type="#_x0000_t202" id="docshape198"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5692;top:4329;width:407;height:180" type="#_x0000_t202" id="docshape19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6721;top:4329;width:1014;height:180" type="#_x0000_t202" id="docshape200"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w10:wrap type="topAndBottom"/>
              </v:group>
            </w:pict>
          </mc:Fallback>
        </mc:AlternateContent>
      </w:r>
      <w:r>
        <w:rPr>
          <w:sz w:val="20"/>
        </w:rPr>
        <w:t>adolescentes</w:t>
      </w:r>
      <w:r>
        <w:rPr>
          <w:spacing w:val="-2"/>
          <w:sz w:val="20"/>
        </w:rPr>
        <w:t> </w:t>
      </w:r>
      <w:r>
        <w:rPr>
          <w:sz w:val="20"/>
        </w:rPr>
        <w:t>entre</w:t>
      </w:r>
      <w:r>
        <w:rPr>
          <w:spacing w:val="-2"/>
          <w:sz w:val="20"/>
        </w:rPr>
        <w:t> </w:t>
      </w:r>
      <w:r>
        <w:rPr>
          <w:sz w:val="20"/>
        </w:rPr>
        <w:t>12</w:t>
      </w:r>
      <w:r>
        <w:rPr>
          <w:spacing w:val="-3"/>
          <w:sz w:val="20"/>
        </w:rPr>
        <w:t> </w:t>
      </w:r>
      <w:r>
        <w:rPr>
          <w:sz w:val="20"/>
        </w:rPr>
        <w:t>y</w:t>
      </w:r>
      <w:r>
        <w:rPr>
          <w:spacing w:val="-3"/>
          <w:sz w:val="20"/>
        </w:rPr>
        <w:t> </w:t>
      </w:r>
      <w:r>
        <w:rPr>
          <w:sz w:val="20"/>
        </w:rPr>
        <w:t>17</w:t>
      </w:r>
      <w:r>
        <w:rPr>
          <w:spacing w:val="-1"/>
          <w:sz w:val="20"/>
        </w:rPr>
        <w:t> </w:t>
      </w:r>
      <w:r>
        <w:rPr>
          <w:sz w:val="20"/>
        </w:rPr>
        <w:t>años</w:t>
      </w:r>
      <w:r>
        <w:rPr>
          <w:spacing w:val="-2"/>
          <w:sz w:val="20"/>
        </w:rPr>
        <w:t> </w:t>
      </w:r>
      <w:r>
        <w:rPr>
          <w:sz w:val="20"/>
        </w:rPr>
        <w:t>de</w:t>
      </w:r>
      <w:r>
        <w:rPr>
          <w:spacing w:val="-2"/>
          <w:sz w:val="20"/>
        </w:rPr>
        <w:t> </w:t>
      </w:r>
      <w:r>
        <w:rPr>
          <w:spacing w:val="-4"/>
          <w:sz w:val="20"/>
        </w:rPr>
        <w:t>edad”</w:t>
      </w:r>
    </w:p>
    <w:p>
      <w:pPr>
        <w:spacing w:line="207" w:lineRule="exact" w:before="66"/>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2"/>
        <w:rPr>
          <w:rFonts w:ascii="Times New Roman"/>
          <w:sz w:val="18"/>
        </w:rPr>
      </w:pPr>
    </w:p>
    <w:p>
      <w:pPr>
        <w:pStyle w:val="Heading3"/>
        <w:spacing w:line="326" w:lineRule="auto" w:before="1"/>
        <w:ind w:right="563"/>
      </w:pPr>
      <w:r>
        <w:rPr/>
        <w:t>El indicador “Porcentaje de adolescentes que señalaron tener mucha dificultad para realizar sus actividades diarias por un problema de salud mental” (gráfico 6) tiene</w:t>
      </w:r>
      <w:r>
        <w:rPr>
          <w:spacing w:val="-1"/>
        </w:rPr>
        <w:t> </w:t>
      </w:r>
      <w:r>
        <w:rPr/>
        <w:t>un sentido ascendente y</w:t>
      </w:r>
      <w:r>
        <w:rPr>
          <w:spacing w:val="-2"/>
        </w:rPr>
        <w:t> </w:t>
      </w:r>
      <w:r>
        <w:rPr/>
        <w:t>se espera</w:t>
      </w:r>
      <w:r>
        <w:rPr>
          <w:spacing w:val="-1"/>
        </w:rPr>
        <w:t> </w:t>
      </w:r>
      <w:r>
        <w:rPr/>
        <w:t>que aumente</w:t>
      </w:r>
      <w:r>
        <w:rPr>
          <w:spacing w:val="-1"/>
        </w:rPr>
        <w:t> </w:t>
      </w:r>
      <w:r>
        <w:rPr/>
        <w:t>cada</w:t>
      </w:r>
      <w:r>
        <w:rPr>
          <w:spacing w:val="-2"/>
        </w:rPr>
        <w:t> </w:t>
      </w:r>
      <w:r>
        <w:rPr/>
        <w:t>año; es</w:t>
      </w:r>
      <w:r>
        <w:rPr>
          <w:spacing w:val="-1"/>
        </w:rPr>
        <w:t> </w:t>
      </w:r>
      <w:r>
        <w:rPr/>
        <w:t>decir,</w:t>
      </w:r>
      <w:r>
        <w:rPr>
          <w:spacing w:val="-1"/>
        </w:rPr>
        <w:t> </w:t>
      </w:r>
      <w:r>
        <w:rPr/>
        <w:t>se espera que aumente el número de adolescentes que señalan tener dificultades </w:t>
      </w:r>
      <w:r>
        <w:rPr>
          <w:w w:val="105"/>
        </w:rPr>
        <w:t>para</w:t>
      </w:r>
      <w:r>
        <w:rPr>
          <w:w w:val="105"/>
        </w:rPr>
        <w:t> realizar</w:t>
      </w:r>
      <w:r>
        <w:rPr>
          <w:w w:val="105"/>
        </w:rPr>
        <w:t> sus</w:t>
      </w:r>
      <w:r>
        <w:rPr>
          <w:w w:val="105"/>
        </w:rPr>
        <w:t> actividades</w:t>
      </w:r>
      <w:r>
        <w:rPr>
          <w:w w:val="105"/>
        </w:rPr>
        <w:t> diarias</w:t>
      </w:r>
      <w:r>
        <w:rPr>
          <w:w w:val="105"/>
        </w:rPr>
        <w:t> por</w:t>
      </w:r>
      <w:r>
        <w:rPr>
          <w:w w:val="105"/>
        </w:rPr>
        <w:t> problemas</w:t>
      </w:r>
      <w:r>
        <w:rPr>
          <w:w w:val="105"/>
        </w:rPr>
        <w:t> de</w:t>
      </w:r>
      <w:r>
        <w:rPr>
          <w:w w:val="105"/>
        </w:rPr>
        <w:t> salud</w:t>
      </w:r>
      <w:r>
        <w:rPr>
          <w:w w:val="105"/>
        </w:rPr>
        <w:t> mental,</w:t>
      </w:r>
      <w:r>
        <w:rPr>
          <w:w w:val="105"/>
        </w:rPr>
        <w:t> lo</w:t>
      </w:r>
      <w:r>
        <w:rPr>
          <w:w w:val="105"/>
        </w:rPr>
        <w:t> cual resultaría</w:t>
      </w:r>
      <w:r>
        <w:rPr>
          <w:spacing w:val="-11"/>
          <w:w w:val="105"/>
        </w:rPr>
        <w:t> </w:t>
      </w:r>
      <w:r>
        <w:rPr>
          <w:w w:val="105"/>
        </w:rPr>
        <w:t>contraproducente</w:t>
      </w:r>
      <w:r>
        <w:rPr>
          <w:spacing w:val="-13"/>
          <w:w w:val="105"/>
        </w:rPr>
        <w:t> </w:t>
      </w:r>
      <w:r>
        <w:rPr>
          <w:w w:val="105"/>
        </w:rPr>
        <w:t>para</w:t>
      </w:r>
      <w:r>
        <w:rPr>
          <w:spacing w:val="-11"/>
          <w:w w:val="105"/>
        </w:rPr>
        <w:t> </w:t>
      </w:r>
      <w:r>
        <w:rPr>
          <w:w w:val="105"/>
        </w:rPr>
        <w:t>contribuir</w:t>
      </w:r>
      <w:r>
        <w:rPr>
          <w:spacing w:val="-13"/>
          <w:w w:val="105"/>
        </w:rPr>
        <w:t> </w:t>
      </w:r>
      <w:r>
        <w:rPr>
          <w:w w:val="105"/>
        </w:rPr>
        <w:t>a</w:t>
      </w:r>
      <w:r>
        <w:rPr>
          <w:spacing w:val="-11"/>
          <w:w w:val="105"/>
        </w:rPr>
        <w:t> </w:t>
      </w:r>
      <w:r>
        <w:rPr>
          <w:w w:val="105"/>
        </w:rPr>
        <w:t>mejorar</w:t>
      </w:r>
      <w:r>
        <w:rPr>
          <w:spacing w:val="-11"/>
          <w:w w:val="105"/>
        </w:rPr>
        <w:t> </w:t>
      </w:r>
      <w:r>
        <w:rPr>
          <w:w w:val="105"/>
        </w:rPr>
        <w:t>las</w:t>
      </w:r>
      <w:r>
        <w:rPr>
          <w:spacing w:val="-13"/>
          <w:w w:val="105"/>
        </w:rPr>
        <w:t> </w:t>
      </w:r>
      <w:r>
        <w:rPr>
          <w:w w:val="105"/>
        </w:rPr>
        <w:t>condiciones</w:t>
      </w:r>
      <w:r>
        <w:rPr>
          <w:spacing w:val="-11"/>
          <w:w w:val="105"/>
        </w:rPr>
        <w:t> </w:t>
      </w:r>
      <w:r>
        <w:rPr>
          <w:w w:val="105"/>
        </w:rPr>
        <w:t>de</w:t>
      </w:r>
      <w:r>
        <w:rPr>
          <w:spacing w:val="-11"/>
          <w:w w:val="105"/>
        </w:rPr>
        <w:t> </w:t>
      </w:r>
      <w:r>
        <w:rPr>
          <w:w w:val="105"/>
        </w:rPr>
        <w:t>vida </w:t>
      </w:r>
      <w:r>
        <w:rPr/>
        <w:t>saludables</w:t>
      </w:r>
      <w:r>
        <w:rPr>
          <w:spacing w:val="-9"/>
        </w:rPr>
        <w:t> </w:t>
      </w:r>
      <w:r>
        <w:rPr/>
        <w:t>de</w:t>
      </w:r>
      <w:r>
        <w:rPr>
          <w:spacing w:val="-10"/>
        </w:rPr>
        <w:t> </w:t>
      </w:r>
      <w:r>
        <w:rPr/>
        <w:t>las</w:t>
      </w:r>
      <w:r>
        <w:rPr>
          <w:spacing w:val="-8"/>
        </w:rPr>
        <w:t> </w:t>
      </w:r>
      <w:r>
        <w:rPr/>
        <w:t>niñas,</w:t>
      </w:r>
      <w:r>
        <w:rPr>
          <w:spacing w:val="-8"/>
        </w:rPr>
        <w:t> </w:t>
      </w:r>
      <w:r>
        <w:rPr/>
        <w:t>niños</w:t>
      </w:r>
      <w:r>
        <w:rPr>
          <w:spacing w:val="-8"/>
        </w:rPr>
        <w:t> </w:t>
      </w:r>
      <w:r>
        <w:rPr/>
        <w:t>y</w:t>
      </w:r>
      <w:r>
        <w:rPr>
          <w:spacing w:val="-9"/>
        </w:rPr>
        <w:t> </w:t>
      </w:r>
      <w:r>
        <w:rPr/>
        <w:t>adolescentes</w:t>
      </w:r>
      <w:r>
        <w:rPr>
          <w:spacing w:val="-2"/>
        </w:rPr>
        <w:t> </w:t>
      </w:r>
      <w:r>
        <w:rPr/>
        <w:t>(OP1).</w:t>
      </w:r>
      <w:r>
        <w:rPr>
          <w:spacing w:val="-8"/>
        </w:rPr>
        <w:t> </w:t>
      </w:r>
      <w:r>
        <w:rPr/>
        <w:t>En</w:t>
      </w:r>
      <w:r>
        <w:rPr>
          <w:spacing w:val="-9"/>
        </w:rPr>
        <w:t> </w:t>
      </w:r>
      <w:r>
        <w:rPr/>
        <w:t>ese</w:t>
      </w:r>
      <w:r>
        <w:rPr>
          <w:spacing w:val="-10"/>
        </w:rPr>
        <w:t> </w:t>
      </w:r>
      <w:r>
        <w:rPr/>
        <w:t>sentido,</w:t>
      </w:r>
      <w:r>
        <w:rPr>
          <w:spacing w:val="-9"/>
        </w:rPr>
        <w:t> </w:t>
      </w:r>
      <w:r>
        <w:rPr/>
        <w:t>se</w:t>
      </w:r>
      <w:r>
        <w:rPr>
          <w:spacing w:val="-10"/>
        </w:rPr>
        <w:t> </w:t>
      </w:r>
      <w:r>
        <w:rPr/>
        <w:t>debería </w:t>
      </w:r>
      <w:r>
        <w:rPr>
          <w:w w:val="105"/>
        </w:rPr>
        <w:t>cambiar</w:t>
      </w:r>
      <w:r>
        <w:rPr>
          <w:spacing w:val="-18"/>
          <w:w w:val="105"/>
        </w:rPr>
        <w:t> </w:t>
      </w:r>
      <w:r>
        <w:rPr>
          <w:w w:val="105"/>
        </w:rPr>
        <w:t>el</w:t>
      </w:r>
      <w:r>
        <w:rPr>
          <w:spacing w:val="-17"/>
          <w:w w:val="105"/>
        </w:rPr>
        <w:t> </w:t>
      </w:r>
      <w:r>
        <w:rPr>
          <w:w w:val="105"/>
        </w:rPr>
        <w:t>sentido</w:t>
      </w:r>
      <w:r>
        <w:rPr>
          <w:spacing w:val="-18"/>
          <w:w w:val="105"/>
        </w:rPr>
        <w:t> </w:t>
      </w:r>
      <w:r>
        <w:rPr>
          <w:w w:val="105"/>
        </w:rPr>
        <w:t>del</w:t>
      </w:r>
      <w:r>
        <w:rPr>
          <w:spacing w:val="-18"/>
          <w:w w:val="105"/>
        </w:rPr>
        <w:t> </w:t>
      </w:r>
      <w:r>
        <w:rPr>
          <w:w w:val="105"/>
        </w:rPr>
        <w:t>indicador</w:t>
      </w:r>
      <w:r>
        <w:rPr>
          <w:spacing w:val="-17"/>
          <w:w w:val="105"/>
        </w:rPr>
        <w:t> </w:t>
      </w:r>
      <w:r>
        <w:rPr>
          <w:w w:val="105"/>
        </w:rPr>
        <w:t>a</w:t>
      </w:r>
      <w:r>
        <w:rPr>
          <w:spacing w:val="-18"/>
          <w:w w:val="105"/>
        </w:rPr>
        <w:t> </w:t>
      </w:r>
      <w:r>
        <w:rPr>
          <w:w w:val="105"/>
        </w:rPr>
        <w:t>descendente</w:t>
      </w:r>
      <w:r>
        <w:rPr>
          <w:spacing w:val="-17"/>
          <w:w w:val="105"/>
        </w:rPr>
        <w:t> </w:t>
      </w:r>
      <w:r>
        <w:rPr>
          <w:w w:val="105"/>
        </w:rPr>
        <w:t>y</w:t>
      </w:r>
      <w:r>
        <w:rPr>
          <w:spacing w:val="-18"/>
          <w:w w:val="105"/>
        </w:rPr>
        <w:t> </w:t>
      </w:r>
      <w:r>
        <w:rPr>
          <w:w w:val="105"/>
        </w:rPr>
        <w:t>ajustar</w:t>
      </w:r>
      <w:r>
        <w:rPr>
          <w:spacing w:val="-17"/>
          <w:w w:val="105"/>
        </w:rPr>
        <w:t> </w:t>
      </w:r>
      <w:r>
        <w:rPr>
          <w:w w:val="105"/>
        </w:rPr>
        <w:t>los</w:t>
      </w:r>
      <w:r>
        <w:rPr>
          <w:spacing w:val="-18"/>
          <w:w w:val="105"/>
        </w:rPr>
        <w:t> </w:t>
      </w:r>
      <w:r>
        <w:rPr>
          <w:w w:val="105"/>
        </w:rPr>
        <w:t>logros</w:t>
      </w:r>
      <w:r>
        <w:rPr>
          <w:spacing w:val="-17"/>
          <w:w w:val="105"/>
        </w:rPr>
        <w:t> </w:t>
      </w:r>
      <w:r>
        <w:rPr>
          <w:w w:val="105"/>
        </w:rPr>
        <w:t>esperados </w:t>
      </w:r>
      <w:r>
        <w:rPr>
          <w:spacing w:val="-2"/>
          <w:w w:val="105"/>
        </w:rPr>
        <w:t>en</w:t>
      </w:r>
      <w:r>
        <w:rPr>
          <w:spacing w:val="-11"/>
          <w:w w:val="105"/>
        </w:rPr>
        <w:t> </w:t>
      </w:r>
      <w:r>
        <w:rPr>
          <w:spacing w:val="-2"/>
          <w:w w:val="105"/>
        </w:rPr>
        <w:t>el</w:t>
      </w:r>
      <w:r>
        <w:rPr>
          <w:spacing w:val="-11"/>
          <w:w w:val="105"/>
        </w:rPr>
        <w:t> </w:t>
      </w:r>
      <w:r>
        <w:rPr>
          <w:spacing w:val="-2"/>
          <w:w w:val="105"/>
        </w:rPr>
        <w:t>mismo</w:t>
      </w:r>
      <w:r>
        <w:rPr>
          <w:spacing w:val="-11"/>
          <w:w w:val="105"/>
        </w:rPr>
        <w:t> </w:t>
      </w:r>
      <w:r>
        <w:rPr>
          <w:spacing w:val="-2"/>
          <w:w w:val="105"/>
        </w:rPr>
        <w:t>sentido.</w:t>
      </w:r>
      <w:r>
        <w:rPr>
          <w:spacing w:val="-14"/>
          <w:w w:val="105"/>
        </w:rPr>
        <w:t> </w:t>
      </w:r>
      <w:r>
        <w:rPr>
          <w:spacing w:val="-2"/>
          <w:w w:val="105"/>
        </w:rPr>
        <w:t>En</w:t>
      </w:r>
      <w:r>
        <w:rPr>
          <w:spacing w:val="-11"/>
          <w:w w:val="105"/>
        </w:rPr>
        <w:t> </w:t>
      </w:r>
      <w:r>
        <w:rPr>
          <w:spacing w:val="-2"/>
          <w:w w:val="105"/>
        </w:rPr>
        <w:t>relación,</w:t>
      </w:r>
      <w:r>
        <w:rPr>
          <w:spacing w:val="-10"/>
          <w:w w:val="105"/>
        </w:rPr>
        <w:t> </w:t>
      </w:r>
      <w:r>
        <w:rPr>
          <w:spacing w:val="-2"/>
          <w:w w:val="105"/>
        </w:rPr>
        <w:t>al</w:t>
      </w:r>
      <w:r>
        <w:rPr>
          <w:spacing w:val="-5"/>
          <w:w w:val="105"/>
        </w:rPr>
        <w:t> </w:t>
      </w:r>
      <w:r>
        <w:rPr>
          <w:spacing w:val="-2"/>
          <w:w w:val="105"/>
        </w:rPr>
        <w:t>comportamiento</w:t>
      </w:r>
      <w:r>
        <w:rPr>
          <w:spacing w:val="-11"/>
          <w:w w:val="105"/>
        </w:rPr>
        <w:t> </w:t>
      </w:r>
      <w:r>
        <w:rPr>
          <w:spacing w:val="-2"/>
          <w:w w:val="105"/>
        </w:rPr>
        <w:t>del</w:t>
      </w:r>
      <w:r>
        <w:rPr>
          <w:spacing w:val="-11"/>
          <w:w w:val="105"/>
        </w:rPr>
        <w:t> </w:t>
      </w:r>
      <w:r>
        <w:rPr>
          <w:spacing w:val="-2"/>
          <w:w w:val="105"/>
        </w:rPr>
        <w:t>indicador,</w:t>
      </w:r>
      <w:r>
        <w:rPr>
          <w:spacing w:val="-10"/>
          <w:w w:val="105"/>
        </w:rPr>
        <w:t> </w:t>
      </w:r>
      <w:r>
        <w:rPr>
          <w:spacing w:val="-2"/>
          <w:w w:val="105"/>
        </w:rPr>
        <w:t>no</w:t>
      </w:r>
      <w:r>
        <w:rPr>
          <w:spacing w:val="-11"/>
          <w:w w:val="105"/>
        </w:rPr>
        <w:t> </w:t>
      </w:r>
      <w:r>
        <w:rPr>
          <w:spacing w:val="-2"/>
          <w:w w:val="105"/>
        </w:rPr>
        <w:t>se</w:t>
      </w:r>
      <w:r>
        <w:rPr>
          <w:spacing w:val="-12"/>
          <w:w w:val="105"/>
        </w:rPr>
        <w:t> </w:t>
      </w:r>
      <w:r>
        <w:rPr>
          <w:spacing w:val="-2"/>
          <w:w w:val="105"/>
        </w:rPr>
        <w:t>tiene </w:t>
      </w:r>
      <w:r>
        <w:rPr/>
        <w:t>una tendencia clara, pues ha incrementado</w:t>
      </w:r>
      <w:r>
        <w:rPr>
          <w:spacing w:val="-1"/>
        </w:rPr>
        <w:t> </w:t>
      </w:r>
      <w:r>
        <w:rPr/>
        <w:t>en 8.1 p.p. en el año 2022 respecto </w:t>
      </w:r>
      <w:r>
        <w:rPr>
          <w:w w:val="105"/>
        </w:rPr>
        <w:t>al</w:t>
      </w:r>
      <w:r>
        <w:rPr>
          <w:spacing w:val="-12"/>
          <w:w w:val="105"/>
        </w:rPr>
        <w:t> </w:t>
      </w:r>
      <w:r>
        <w:rPr>
          <w:w w:val="105"/>
        </w:rPr>
        <w:t>año</w:t>
      </w:r>
      <w:r>
        <w:rPr>
          <w:spacing w:val="-12"/>
          <w:w w:val="105"/>
        </w:rPr>
        <w:t> </w:t>
      </w:r>
      <w:r>
        <w:rPr>
          <w:w w:val="105"/>
        </w:rPr>
        <w:t>2021</w:t>
      </w:r>
      <w:r>
        <w:rPr>
          <w:spacing w:val="-14"/>
          <w:w w:val="105"/>
        </w:rPr>
        <w:t> </w:t>
      </w:r>
      <w:r>
        <w:rPr>
          <w:w w:val="105"/>
        </w:rPr>
        <w:t>y</w:t>
      </w:r>
      <w:r>
        <w:rPr>
          <w:spacing w:val="-13"/>
          <w:w w:val="105"/>
        </w:rPr>
        <w:t> </w:t>
      </w:r>
      <w:r>
        <w:rPr>
          <w:w w:val="105"/>
        </w:rPr>
        <w:t>luego,</w:t>
      </w:r>
      <w:r>
        <w:rPr>
          <w:spacing w:val="-12"/>
          <w:w w:val="105"/>
        </w:rPr>
        <w:t> </w:t>
      </w:r>
      <w:r>
        <w:rPr>
          <w:w w:val="105"/>
        </w:rPr>
        <w:t>en</w:t>
      </w:r>
      <w:r>
        <w:rPr>
          <w:spacing w:val="-13"/>
          <w:w w:val="105"/>
        </w:rPr>
        <w:t> </w:t>
      </w:r>
      <w:r>
        <w:rPr>
          <w:w w:val="105"/>
        </w:rPr>
        <w:t>el</w:t>
      </w:r>
      <w:r>
        <w:rPr>
          <w:spacing w:val="-12"/>
          <w:w w:val="105"/>
        </w:rPr>
        <w:t> </w:t>
      </w:r>
      <w:r>
        <w:rPr>
          <w:w w:val="105"/>
        </w:rPr>
        <w:t>año</w:t>
      </w:r>
      <w:r>
        <w:rPr>
          <w:spacing w:val="-12"/>
          <w:w w:val="105"/>
        </w:rPr>
        <w:t> </w:t>
      </w:r>
      <w:r>
        <w:rPr>
          <w:w w:val="105"/>
        </w:rPr>
        <w:t>2023</w:t>
      </w:r>
      <w:r>
        <w:rPr>
          <w:spacing w:val="-14"/>
          <w:w w:val="105"/>
        </w:rPr>
        <w:t> </w:t>
      </w:r>
      <w:r>
        <w:rPr>
          <w:w w:val="105"/>
        </w:rPr>
        <w:t>ha</w:t>
      </w:r>
      <w:r>
        <w:rPr>
          <w:spacing w:val="-13"/>
          <w:w w:val="105"/>
        </w:rPr>
        <w:t> </w:t>
      </w:r>
      <w:r>
        <w:rPr>
          <w:w w:val="105"/>
        </w:rPr>
        <w:t>tenido</w:t>
      </w:r>
      <w:r>
        <w:rPr>
          <w:spacing w:val="-12"/>
          <w:w w:val="105"/>
        </w:rPr>
        <w:t> </w:t>
      </w:r>
      <w:r>
        <w:rPr>
          <w:w w:val="105"/>
        </w:rPr>
        <w:t>un</w:t>
      </w:r>
      <w:r>
        <w:rPr>
          <w:spacing w:val="-13"/>
          <w:w w:val="105"/>
        </w:rPr>
        <w:t> </w:t>
      </w:r>
      <w:r>
        <w:rPr>
          <w:w w:val="105"/>
        </w:rPr>
        <w:t>decremento</w:t>
      </w:r>
      <w:r>
        <w:rPr>
          <w:spacing w:val="-14"/>
          <w:w w:val="105"/>
        </w:rPr>
        <w:t> </w:t>
      </w:r>
      <w:r>
        <w:rPr>
          <w:w w:val="105"/>
        </w:rPr>
        <w:t>de</w:t>
      </w:r>
      <w:r>
        <w:rPr>
          <w:spacing w:val="-13"/>
          <w:w w:val="105"/>
        </w:rPr>
        <w:t> </w:t>
      </w:r>
      <w:r>
        <w:rPr>
          <w:w w:val="105"/>
        </w:rPr>
        <w:t>5.83</w:t>
      </w:r>
      <w:r>
        <w:rPr>
          <w:spacing w:val="-13"/>
          <w:w w:val="105"/>
        </w:rPr>
        <w:t> </w:t>
      </w:r>
      <w:r>
        <w:rPr>
          <w:w w:val="105"/>
        </w:rPr>
        <w:t>p.p.</w:t>
      </w:r>
    </w:p>
    <w:p>
      <w:pPr>
        <w:pStyle w:val="Heading3"/>
        <w:spacing w:after="0" w:line="326" w:lineRule="auto"/>
        <w:sectPr>
          <w:pgSz w:w="11910" w:h="16840"/>
          <w:pgMar w:header="729" w:footer="0" w:top="2280" w:bottom="280" w:left="1559" w:right="1133"/>
        </w:sectPr>
      </w:pPr>
    </w:p>
    <w:p>
      <w:pPr>
        <w:pStyle w:val="BodyText"/>
        <w:spacing w:before="69"/>
        <w:rPr>
          <w:sz w:val="20"/>
        </w:rPr>
      </w:pPr>
    </w:p>
    <w:p>
      <w:pPr>
        <w:spacing w:line="283" w:lineRule="auto" w:before="1"/>
        <w:ind w:left="585" w:right="1015" w:firstLine="0"/>
        <w:jc w:val="center"/>
        <w:rPr>
          <w:sz w:val="20"/>
        </w:rPr>
      </w:pPr>
      <w:r>
        <w:rPr>
          <w:sz w:val="20"/>
        </w:rPr>
        <mc:AlternateContent>
          <mc:Choice Requires="wps">
            <w:drawing>
              <wp:anchor distT="0" distB="0" distL="0" distR="0" allowOverlap="1" layoutInCell="1" locked="0" behindDoc="0" simplePos="0" relativeHeight="15735808">
                <wp:simplePos x="0" y="0"/>
                <wp:positionH relativeFrom="page">
                  <wp:posOffset>1300480</wp:posOffset>
                </wp:positionH>
                <wp:positionV relativeFrom="paragraph">
                  <wp:posOffset>499157</wp:posOffset>
                </wp:positionV>
                <wp:extent cx="4942840" cy="2807970"/>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4942840" cy="2807970"/>
                          <a:chExt cx="4942840" cy="2807970"/>
                        </a:xfrm>
                      </wpg:grpSpPr>
                      <wps:wsp>
                        <wps:cNvPr id="211" name="Graphic 211"/>
                        <wps:cNvSpPr/>
                        <wps:spPr>
                          <a:xfrm>
                            <a:off x="142875" y="2219705"/>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423544" y="0"/>
                                </a:moveTo>
                                <a:lnTo>
                                  <a:pt x="423544" y="36322"/>
                                </a:lnTo>
                              </a:path>
                              <a:path w="4657090" h="36830">
                                <a:moveTo>
                                  <a:pt x="847217" y="0"/>
                                </a:moveTo>
                                <a:lnTo>
                                  <a:pt x="847217" y="36322"/>
                                </a:lnTo>
                              </a:path>
                              <a:path w="4657090" h="36830">
                                <a:moveTo>
                                  <a:pt x="1269364" y="0"/>
                                </a:moveTo>
                                <a:lnTo>
                                  <a:pt x="1269364" y="36322"/>
                                </a:lnTo>
                              </a:path>
                              <a:path w="4657090" h="36830">
                                <a:moveTo>
                                  <a:pt x="1693037" y="0"/>
                                </a:moveTo>
                                <a:lnTo>
                                  <a:pt x="1693037" y="36322"/>
                                </a:lnTo>
                              </a:path>
                              <a:path w="4657090" h="36830">
                                <a:moveTo>
                                  <a:pt x="2116709" y="0"/>
                                </a:moveTo>
                                <a:lnTo>
                                  <a:pt x="2116709" y="36322"/>
                                </a:lnTo>
                              </a:path>
                              <a:path w="4657090" h="36830">
                                <a:moveTo>
                                  <a:pt x="2540381" y="0"/>
                                </a:moveTo>
                                <a:lnTo>
                                  <a:pt x="2540381" y="36322"/>
                                </a:lnTo>
                              </a:path>
                              <a:path w="4657090" h="36830">
                                <a:moveTo>
                                  <a:pt x="2964053" y="0"/>
                                </a:moveTo>
                                <a:lnTo>
                                  <a:pt x="2964053" y="36322"/>
                                </a:lnTo>
                              </a:path>
                              <a:path w="4657090" h="36830">
                                <a:moveTo>
                                  <a:pt x="3387725" y="0"/>
                                </a:moveTo>
                                <a:lnTo>
                                  <a:pt x="3387725" y="36322"/>
                                </a:lnTo>
                              </a:path>
                              <a:path w="4657090" h="36830">
                                <a:moveTo>
                                  <a:pt x="3809873" y="0"/>
                                </a:moveTo>
                                <a:lnTo>
                                  <a:pt x="3809873" y="36322"/>
                                </a:lnTo>
                              </a:path>
                              <a:path w="4657090" h="36830">
                                <a:moveTo>
                                  <a:pt x="4233545" y="0"/>
                                </a:moveTo>
                                <a:lnTo>
                                  <a:pt x="4233545"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212" name="Graphic 212"/>
                        <wps:cNvSpPr/>
                        <wps:spPr>
                          <a:xfrm>
                            <a:off x="777875" y="1527047"/>
                            <a:ext cx="3810635" cy="66675"/>
                          </a:xfrm>
                          <a:custGeom>
                            <a:avLst/>
                            <a:gdLst/>
                            <a:ahLst/>
                            <a:cxnLst/>
                            <a:rect l="l" t="t" r="r" b="b"/>
                            <a:pathLst>
                              <a:path w="3810635" h="66675">
                                <a:moveTo>
                                  <a:pt x="0" y="66547"/>
                                </a:moveTo>
                                <a:lnTo>
                                  <a:pt x="424052" y="59181"/>
                                </a:lnTo>
                                <a:lnTo>
                                  <a:pt x="846201" y="51561"/>
                                </a:lnTo>
                                <a:lnTo>
                                  <a:pt x="1269872" y="43941"/>
                                </a:lnTo>
                                <a:lnTo>
                                  <a:pt x="1693545" y="37845"/>
                                </a:lnTo>
                                <a:lnTo>
                                  <a:pt x="2117217" y="28701"/>
                                </a:lnTo>
                                <a:lnTo>
                                  <a:pt x="2540889" y="22605"/>
                                </a:lnTo>
                                <a:lnTo>
                                  <a:pt x="2963036" y="14985"/>
                                </a:lnTo>
                                <a:lnTo>
                                  <a:pt x="3386708" y="7365"/>
                                </a:lnTo>
                                <a:lnTo>
                                  <a:pt x="3810380" y="0"/>
                                </a:lnTo>
                              </a:path>
                            </a:pathLst>
                          </a:custGeom>
                          <a:ln w="28575">
                            <a:solidFill>
                              <a:srgbClr val="A4A4A4"/>
                            </a:solidFill>
                            <a:prstDash val="solid"/>
                          </a:ln>
                        </wps:spPr>
                        <wps:bodyPr wrap="square" lIns="0" tIns="0" rIns="0" bIns="0" rtlCol="0">
                          <a:prstTxWarp prst="textNoShape">
                            <a:avLst/>
                          </a:prstTxWarp>
                          <a:noAutofit/>
                        </wps:bodyPr>
                      </wps:wsp>
                      <pic:pic>
                        <pic:nvPicPr>
                          <pic:cNvPr id="213" name="Image 213"/>
                          <pic:cNvPicPr/>
                        </pic:nvPicPr>
                        <pic:blipFill>
                          <a:blip r:embed="rId25" cstate="print"/>
                          <a:stretch>
                            <a:fillRect/>
                          </a:stretch>
                        </pic:blipFill>
                        <pic:spPr>
                          <a:xfrm>
                            <a:off x="742124" y="1557464"/>
                            <a:ext cx="73532" cy="73532"/>
                          </a:xfrm>
                          <a:prstGeom prst="rect">
                            <a:avLst/>
                          </a:prstGeom>
                        </pic:spPr>
                      </pic:pic>
                      <pic:pic>
                        <pic:nvPicPr>
                          <pic:cNvPr id="214" name="Image 214"/>
                          <pic:cNvPicPr/>
                        </pic:nvPicPr>
                        <pic:blipFill>
                          <a:blip r:embed="rId23" cstate="print"/>
                          <a:stretch>
                            <a:fillRect/>
                          </a:stretch>
                        </pic:blipFill>
                        <pic:spPr>
                          <a:xfrm>
                            <a:off x="1165796" y="1549844"/>
                            <a:ext cx="73533" cy="73532"/>
                          </a:xfrm>
                          <a:prstGeom prst="rect">
                            <a:avLst/>
                          </a:prstGeom>
                        </pic:spPr>
                      </pic:pic>
                      <pic:pic>
                        <pic:nvPicPr>
                          <pic:cNvPr id="215" name="Image 215"/>
                          <pic:cNvPicPr/>
                        </pic:nvPicPr>
                        <pic:blipFill>
                          <a:blip r:embed="rId22" cstate="print"/>
                          <a:stretch>
                            <a:fillRect/>
                          </a:stretch>
                        </pic:blipFill>
                        <pic:spPr>
                          <a:xfrm>
                            <a:off x="1587944" y="1542224"/>
                            <a:ext cx="73532" cy="73532"/>
                          </a:xfrm>
                          <a:prstGeom prst="rect">
                            <a:avLst/>
                          </a:prstGeom>
                        </pic:spPr>
                      </pic:pic>
                      <pic:pic>
                        <pic:nvPicPr>
                          <pic:cNvPr id="216" name="Image 216"/>
                          <pic:cNvPicPr/>
                        </pic:nvPicPr>
                        <pic:blipFill>
                          <a:blip r:embed="rId24" cstate="print"/>
                          <a:stretch>
                            <a:fillRect/>
                          </a:stretch>
                        </pic:blipFill>
                        <pic:spPr>
                          <a:xfrm>
                            <a:off x="2011616" y="1534604"/>
                            <a:ext cx="73532" cy="73533"/>
                          </a:xfrm>
                          <a:prstGeom prst="rect">
                            <a:avLst/>
                          </a:prstGeom>
                        </pic:spPr>
                      </pic:pic>
                      <pic:pic>
                        <pic:nvPicPr>
                          <pic:cNvPr id="217" name="Image 217"/>
                          <pic:cNvPicPr/>
                        </pic:nvPicPr>
                        <pic:blipFill>
                          <a:blip r:embed="rId24" cstate="print"/>
                          <a:stretch>
                            <a:fillRect/>
                          </a:stretch>
                        </pic:blipFill>
                        <pic:spPr>
                          <a:xfrm>
                            <a:off x="2435288" y="1528508"/>
                            <a:ext cx="73533" cy="73533"/>
                          </a:xfrm>
                          <a:prstGeom prst="rect">
                            <a:avLst/>
                          </a:prstGeom>
                        </pic:spPr>
                      </pic:pic>
                      <pic:pic>
                        <pic:nvPicPr>
                          <pic:cNvPr id="218" name="Image 218"/>
                          <pic:cNvPicPr/>
                        </pic:nvPicPr>
                        <pic:blipFill>
                          <a:blip r:embed="rId24" cstate="print"/>
                          <a:stretch>
                            <a:fillRect/>
                          </a:stretch>
                        </pic:blipFill>
                        <pic:spPr>
                          <a:xfrm>
                            <a:off x="2858960" y="1519364"/>
                            <a:ext cx="73533" cy="73532"/>
                          </a:xfrm>
                          <a:prstGeom prst="rect">
                            <a:avLst/>
                          </a:prstGeom>
                        </pic:spPr>
                      </pic:pic>
                      <pic:pic>
                        <pic:nvPicPr>
                          <pic:cNvPr id="219" name="Image 219"/>
                          <pic:cNvPicPr/>
                        </pic:nvPicPr>
                        <pic:blipFill>
                          <a:blip r:embed="rId22" cstate="print"/>
                          <a:stretch>
                            <a:fillRect/>
                          </a:stretch>
                        </pic:blipFill>
                        <pic:spPr>
                          <a:xfrm>
                            <a:off x="3282632" y="1513268"/>
                            <a:ext cx="73533" cy="73532"/>
                          </a:xfrm>
                          <a:prstGeom prst="rect">
                            <a:avLst/>
                          </a:prstGeom>
                        </pic:spPr>
                      </pic:pic>
                      <pic:pic>
                        <pic:nvPicPr>
                          <pic:cNvPr id="220" name="Image 220"/>
                          <pic:cNvPicPr/>
                        </pic:nvPicPr>
                        <pic:blipFill>
                          <a:blip r:embed="rId25" cstate="print"/>
                          <a:stretch>
                            <a:fillRect/>
                          </a:stretch>
                        </pic:blipFill>
                        <pic:spPr>
                          <a:xfrm>
                            <a:off x="3704780" y="1505648"/>
                            <a:ext cx="73532" cy="73532"/>
                          </a:xfrm>
                          <a:prstGeom prst="rect">
                            <a:avLst/>
                          </a:prstGeom>
                        </pic:spPr>
                      </pic:pic>
                      <pic:pic>
                        <pic:nvPicPr>
                          <pic:cNvPr id="221" name="Image 221"/>
                          <pic:cNvPicPr/>
                        </pic:nvPicPr>
                        <pic:blipFill>
                          <a:blip r:embed="rId23" cstate="print"/>
                          <a:stretch>
                            <a:fillRect/>
                          </a:stretch>
                        </pic:blipFill>
                        <pic:spPr>
                          <a:xfrm>
                            <a:off x="4128452" y="1498028"/>
                            <a:ext cx="73532" cy="73533"/>
                          </a:xfrm>
                          <a:prstGeom prst="rect">
                            <a:avLst/>
                          </a:prstGeom>
                        </pic:spPr>
                      </pic:pic>
                      <pic:pic>
                        <pic:nvPicPr>
                          <pic:cNvPr id="222" name="Image 222"/>
                          <pic:cNvPicPr/>
                        </pic:nvPicPr>
                        <pic:blipFill>
                          <a:blip r:embed="rId25" cstate="print"/>
                          <a:stretch>
                            <a:fillRect/>
                          </a:stretch>
                        </pic:blipFill>
                        <pic:spPr>
                          <a:xfrm>
                            <a:off x="4552124" y="1490408"/>
                            <a:ext cx="73533" cy="73533"/>
                          </a:xfrm>
                          <a:prstGeom prst="rect">
                            <a:avLst/>
                          </a:prstGeom>
                        </pic:spPr>
                      </pic:pic>
                      <wps:wsp>
                        <wps:cNvPr id="223" name="Graphic 223"/>
                        <wps:cNvSpPr/>
                        <wps:spPr>
                          <a:xfrm>
                            <a:off x="777875" y="724408"/>
                            <a:ext cx="847090" cy="841375"/>
                          </a:xfrm>
                          <a:custGeom>
                            <a:avLst/>
                            <a:gdLst/>
                            <a:ahLst/>
                            <a:cxnLst/>
                            <a:rect l="l" t="t" r="r" b="b"/>
                            <a:pathLst>
                              <a:path w="847090" h="841375">
                                <a:moveTo>
                                  <a:pt x="0" y="841121"/>
                                </a:moveTo>
                                <a:lnTo>
                                  <a:pt x="424052" y="0"/>
                                </a:lnTo>
                                <a:lnTo>
                                  <a:pt x="846836" y="608837"/>
                                </a:lnTo>
                              </a:path>
                            </a:pathLst>
                          </a:custGeom>
                          <a:ln w="28575">
                            <a:solidFill>
                              <a:srgbClr val="EC7C30"/>
                            </a:solidFill>
                            <a:prstDash val="solid"/>
                          </a:ln>
                        </wps:spPr>
                        <wps:bodyPr wrap="square" lIns="0" tIns="0" rIns="0" bIns="0" rtlCol="0">
                          <a:prstTxWarp prst="textNoShape">
                            <a:avLst/>
                          </a:prstTxWarp>
                          <a:noAutofit/>
                        </wps:bodyPr>
                      </wps:wsp>
                      <wps:wsp>
                        <wps:cNvPr id="224" name="Graphic 224"/>
                        <wps:cNvSpPr/>
                        <wps:spPr>
                          <a:xfrm>
                            <a:off x="734694" y="1521078"/>
                            <a:ext cx="88900" cy="88900"/>
                          </a:xfrm>
                          <a:custGeom>
                            <a:avLst/>
                            <a:gdLst/>
                            <a:ahLst/>
                            <a:cxnLst/>
                            <a:rect l="l" t="t" r="r" b="b"/>
                            <a:pathLst>
                              <a:path w="88900" h="88900">
                                <a:moveTo>
                                  <a:pt x="44195" y="0"/>
                                </a:moveTo>
                                <a:lnTo>
                                  <a:pt x="0" y="44196"/>
                                </a:lnTo>
                                <a:lnTo>
                                  <a:pt x="44195" y="88391"/>
                                </a:lnTo>
                                <a:lnTo>
                                  <a:pt x="88392" y="44196"/>
                                </a:lnTo>
                                <a:lnTo>
                                  <a:pt x="44195" y="0"/>
                                </a:lnTo>
                                <a:close/>
                              </a:path>
                            </a:pathLst>
                          </a:custGeom>
                          <a:solidFill>
                            <a:srgbClr val="EC7C30"/>
                          </a:solidFill>
                        </wps:spPr>
                        <wps:bodyPr wrap="square" lIns="0" tIns="0" rIns="0" bIns="0" rtlCol="0">
                          <a:prstTxWarp prst="textNoShape">
                            <a:avLst/>
                          </a:prstTxWarp>
                          <a:noAutofit/>
                        </wps:bodyPr>
                      </wps:wsp>
                      <wps:wsp>
                        <wps:cNvPr id="225" name="Graphic 225"/>
                        <wps:cNvSpPr/>
                        <wps:spPr>
                          <a:xfrm>
                            <a:off x="734694" y="1521078"/>
                            <a:ext cx="88900" cy="88900"/>
                          </a:xfrm>
                          <a:custGeom>
                            <a:avLst/>
                            <a:gdLst/>
                            <a:ahLst/>
                            <a:cxnLst/>
                            <a:rect l="l" t="t" r="r" b="b"/>
                            <a:pathLst>
                              <a:path w="88900" h="88900">
                                <a:moveTo>
                                  <a:pt x="44195" y="0"/>
                                </a:moveTo>
                                <a:lnTo>
                                  <a:pt x="88392" y="44196"/>
                                </a:lnTo>
                                <a:lnTo>
                                  <a:pt x="44195" y="88391"/>
                                </a:lnTo>
                                <a:lnTo>
                                  <a:pt x="0" y="44196"/>
                                </a:lnTo>
                                <a:lnTo>
                                  <a:pt x="44195"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226" name="Image 226"/>
                          <pic:cNvPicPr/>
                        </pic:nvPicPr>
                        <pic:blipFill>
                          <a:blip r:embed="rId44" cstate="print"/>
                          <a:stretch>
                            <a:fillRect/>
                          </a:stretch>
                        </pic:blipFill>
                        <pic:spPr>
                          <a:xfrm>
                            <a:off x="1153604" y="676592"/>
                            <a:ext cx="97916" cy="97917"/>
                          </a:xfrm>
                          <a:prstGeom prst="rect">
                            <a:avLst/>
                          </a:prstGeom>
                        </pic:spPr>
                      </pic:pic>
                      <wps:wsp>
                        <wps:cNvPr id="227" name="Graphic 227"/>
                        <wps:cNvSpPr/>
                        <wps:spPr>
                          <a:xfrm>
                            <a:off x="1580514" y="1289430"/>
                            <a:ext cx="88900" cy="88900"/>
                          </a:xfrm>
                          <a:custGeom>
                            <a:avLst/>
                            <a:gdLst/>
                            <a:ahLst/>
                            <a:cxnLst/>
                            <a:rect l="l" t="t" r="r" b="b"/>
                            <a:pathLst>
                              <a:path w="88900" h="88900">
                                <a:moveTo>
                                  <a:pt x="44196" y="0"/>
                                </a:moveTo>
                                <a:lnTo>
                                  <a:pt x="0" y="44196"/>
                                </a:lnTo>
                                <a:lnTo>
                                  <a:pt x="44196" y="88392"/>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228" name="Graphic 228"/>
                        <wps:cNvSpPr/>
                        <wps:spPr>
                          <a:xfrm>
                            <a:off x="1580514" y="1289430"/>
                            <a:ext cx="88900" cy="88900"/>
                          </a:xfrm>
                          <a:custGeom>
                            <a:avLst/>
                            <a:gdLst/>
                            <a:ahLst/>
                            <a:cxnLst/>
                            <a:rect l="l" t="t" r="r" b="b"/>
                            <a:pathLst>
                              <a:path w="88900" h="88900">
                                <a:moveTo>
                                  <a:pt x="44196" y="0"/>
                                </a:moveTo>
                                <a:lnTo>
                                  <a:pt x="88392" y="44196"/>
                                </a:lnTo>
                                <a:lnTo>
                                  <a:pt x="44196" y="88392"/>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229" name="Image 229"/>
                          <pic:cNvPicPr/>
                        </pic:nvPicPr>
                        <pic:blipFill>
                          <a:blip r:embed="rId45" cstate="print"/>
                          <a:stretch>
                            <a:fillRect/>
                          </a:stretch>
                        </pic:blipFill>
                        <pic:spPr>
                          <a:xfrm>
                            <a:off x="304101" y="1264475"/>
                            <a:ext cx="97917" cy="97917"/>
                          </a:xfrm>
                          <a:prstGeom prst="rect">
                            <a:avLst/>
                          </a:prstGeom>
                        </pic:spPr>
                      </pic:pic>
                      <wps:wsp>
                        <wps:cNvPr id="230" name="Graphic 230"/>
                        <wps:cNvSpPr/>
                        <wps:spPr>
                          <a:xfrm>
                            <a:off x="612901" y="1238758"/>
                            <a:ext cx="1215390" cy="327025"/>
                          </a:xfrm>
                          <a:custGeom>
                            <a:avLst/>
                            <a:gdLst/>
                            <a:ahLst/>
                            <a:cxnLst/>
                            <a:rect l="l" t="t" r="r" b="b"/>
                            <a:pathLst>
                              <a:path w="1215390" h="327025">
                                <a:moveTo>
                                  <a:pt x="164973" y="326771"/>
                                </a:moveTo>
                                <a:lnTo>
                                  <a:pt x="0" y="231521"/>
                                </a:lnTo>
                              </a:path>
                              <a:path w="1215390" h="327025">
                                <a:moveTo>
                                  <a:pt x="1011809" y="95250"/>
                                </a:moveTo>
                                <a:lnTo>
                                  <a:pt x="1215009" y="0"/>
                                </a:lnTo>
                              </a:path>
                            </a:pathLst>
                          </a:custGeom>
                          <a:ln w="9525">
                            <a:solidFill>
                              <a:srgbClr val="A6A6A6"/>
                            </a:solidFill>
                            <a:prstDash val="solid"/>
                          </a:ln>
                        </wps:spPr>
                        <wps:bodyPr wrap="square" lIns="0" tIns="0" rIns="0" bIns="0" rtlCol="0">
                          <a:prstTxWarp prst="textNoShape">
                            <a:avLst/>
                          </a:prstTxWarp>
                          <a:noAutofit/>
                        </wps:bodyPr>
                      </wps:wsp>
                      <pic:pic>
                        <pic:nvPicPr>
                          <pic:cNvPr id="231" name="Image 231"/>
                          <pic:cNvPicPr/>
                        </pic:nvPicPr>
                        <pic:blipFill>
                          <a:blip r:embed="rId46" cstate="print"/>
                          <a:stretch>
                            <a:fillRect/>
                          </a:stretch>
                        </pic:blipFill>
                        <pic:spPr>
                          <a:xfrm>
                            <a:off x="1389888" y="2584259"/>
                            <a:ext cx="243839" cy="73533"/>
                          </a:xfrm>
                          <a:prstGeom prst="rect">
                            <a:avLst/>
                          </a:prstGeom>
                        </pic:spPr>
                      </pic:pic>
                      <pic:pic>
                        <pic:nvPicPr>
                          <pic:cNvPr id="232" name="Image 232"/>
                          <pic:cNvPicPr/>
                        </pic:nvPicPr>
                        <pic:blipFill>
                          <a:blip r:embed="rId47" cstate="print"/>
                          <a:stretch>
                            <a:fillRect/>
                          </a:stretch>
                        </pic:blipFill>
                        <pic:spPr>
                          <a:xfrm>
                            <a:off x="2044319" y="2584259"/>
                            <a:ext cx="243839" cy="73533"/>
                          </a:xfrm>
                          <a:prstGeom prst="rect">
                            <a:avLst/>
                          </a:prstGeom>
                        </pic:spPr>
                      </pic:pic>
                      <pic:pic>
                        <pic:nvPicPr>
                          <pic:cNvPr id="233" name="Image 233"/>
                          <pic:cNvPicPr/>
                        </pic:nvPicPr>
                        <pic:blipFill>
                          <a:blip r:embed="rId48" cstate="print"/>
                          <a:stretch>
                            <a:fillRect/>
                          </a:stretch>
                        </pic:blipFill>
                        <pic:spPr>
                          <a:xfrm>
                            <a:off x="2697098" y="2584259"/>
                            <a:ext cx="243840" cy="73533"/>
                          </a:xfrm>
                          <a:prstGeom prst="rect">
                            <a:avLst/>
                          </a:prstGeom>
                        </pic:spPr>
                      </pic:pic>
                      <wps:wsp>
                        <wps:cNvPr id="234" name="Graphic 234"/>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235" name="Textbox 235"/>
                        <wps:cNvSpPr txBox="1"/>
                        <wps:spPr>
                          <a:xfrm>
                            <a:off x="1009903" y="493776"/>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34.40%</w:t>
                              </w:r>
                            </w:p>
                          </w:txbxContent>
                        </wps:txbx>
                        <wps:bodyPr wrap="square" lIns="0" tIns="0" rIns="0" bIns="0" rtlCol="0">
                          <a:noAutofit/>
                        </wps:bodyPr>
                      </wps:wsp>
                      <wps:wsp>
                        <wps:cNvPr id="236" name="Textbox 236"/>
                        <wps:cNvSpPr txBox="1"/>
                        <wps:spPr>
                          <a:xfrm>
                            <a:off x="162813" y="108356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28.72%</w:t>
                              </w:r>
                            </w:p>
                          </w:txbxContent>
                        </wps:txbx>
                        <wps:bodyPr wrap="square" lIns="0" tIns="0" rIns="0" bIns="0" rtlCol="0">
                          <a:noAutofit/>
                        </wps:bodyPr>
                      </wps:wsp>
                      <wps:wsp>
                        <wps:cNvPr id="237" name="Textbox 237"/>
                        <wps:cNvSpPr txBox="1"/>
                        <wps:spPr>
                          <a:xfrm>
                            <a:off x="1636522" y="1090549"/>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28.53%</w:t>
                              </w:r>
                            </w:p>
                          </w:txbxContent>
                        </wps:txbx>
                        <wps:bodyPr wrap="square" lIns="0" tIns="0" rIns="0" bIns="0" rtlCol="0">
                          <a:noAutofit/>
                        </wps:bodyPr>
                      </wps:wsp>
                      <wps:wsp>
                        <wps:cNvPr id="238" name="Textbox 238"/>
                        <wps:cNvSpPr txBox="1"/>
                        <wps:spPr>
                          <a:xfrm>
                            <a:off x="421386" y="1322197"/>
                            <a:ext cx="4370705" cy="513080"/>
                          </a:xfrm>
                          <a:prstGeom prst="rect">
                            <a:avLst/>
                          </a:prstGeom>
                        </wps:spPr>
                        <wps:txbx>
                          <w:txbxContent>
                            <w:p>
                              <w:pPr>
                                <w:spacing w:line="203" w:lineRule="exact" w:before="0"/>
                                <w:ind w:left="0" w:right="0" w:firstLine="0"/>
                                <w:jc w:val="left"/>
                                <w:rPr>
                                  <w:rFonts w:ascii="Calibri"/>
                                  <w:b/>
                                  <w:sz w:val="20"/>
                                </w:rPr>
                              </w:pPr>
                              <w:r>
                                <w:rPr>
                                  <w:rFonts w:ascii="Calibri"/>
                                  <w:b/>
                                  <w:color w:val="EC7C30"/>
                                  <w:spacing w:val="-2"/>
                                  <w:sz w:val="20"/>
                                </w:rPr>
                                <w:t>26.30%</w:t>
                              </w:r>
                            </w:p>
                            <w:p>
                              <w:pPr>
                                <w:spacing w:line="240" w:lineRule="auto" w:before="16"/>
                                <w:rPr>
                                  <w:rFonts w:ascii="Calibri"/>
                                  <w:b/>
                                  <w:sz w:val="20"/>
                                </w:rPr>
                              </w:pPr>
                            </w:p>
                            <w:p>
                              <w:pPr>
                                <w:spacing w:line="237" w:lineRule="auto" w:before="0"/>
                                <w:ind w:left="259" w:right="0" w:firstLine="0"/>
                                <w:jc w:val="left"/>
                                <w:rPr>
                                  <w:rFonts w:ascii="Calibri"/>
                                  <w:b/>
                                  <w:position w:val="1"/>
                                  <w:sz w:val="20"/>
                                </w:rPr>
                              </w:pPr>
                              <w:r>
                                <w:rPr>
                                  <w:rFonts w:ascii="Calibri"/>
                                  <w:b/>
                                  <w:color w:val="A4A4A4"/>
                                  <w:position w:val="-8"/>
                                  <w:sz w:val="20"/>
                                </w:rPr>
                                <w:t>26.03%</w:t>
                              </w:r>
                              <w:r>
                                <w:rPr>
                                  <w:rFonts w:ascii="Calibri"/>
                                  <w:b/>
                                  <w:color w:val="A4A4A4"/>
                                  <w:spacing w:val="7"/>
                                  <w:position w:val="-8"/>
                                  <w:sz w:val="20"/>
                                </w:rPr>
                                <w:t> </w:t>
                              </w:r>
                              <w:r>
                                <w:rPr>
                                  <w:rFonts w:ascii="Calibri"/>
                                  <w:b/>
                                  <w:color w:val="A4A4A4"/>
                                  <w:position w:val="-7"/>
                                  <w:sz w:val="20"/>
                                </w:rPr>
                                <w:t>26.10%</w:t>
                              </w:r>
                              <w:r>
                                <w:rPr>
                                  <w:rFonts w:ascii="Calibri"/>
                                  <w:b/>
                                  <w:color w:val="A4A4A4"/>
                                  <w:spacing w:val="10"/>
                                  <w:position w:val="-7"/>
                                  <w:sz w:val="20"/>
                                </w:rPr>
                                <w:t> </w:t>
                              </w:r>
                              <w:r>
                                <w:rPr>
                                  <w:rFonts w:ascii="Calibri"/>
                                  <w:b/>
                                  <w:color w:val="A4A4A4"/>
                                  <w:position w:val="-6"/>
                                  <w:sz w:val="20"/>
                                </w:rPr>
                                <w:t>26.17%</w:t>
                              </w:r>
                              <w:r>
                                <w:rPr>
                                  <w:rFonts w:ascii="Calibri"/>
                                  <w:b/>
                                  <w:color w:val="A4A4A4"/>
                                  <w:spacing w:val="9"/>
                                  <w:position w:val="-6"/>
                                  <w:sz w:val="20"/>
                                </w:rPr>
                                <w:t> </w:t>
                              </w:r>
                              <w:r>
                                <w:rPr>
                                  <w:rFonts w:ascii="Calibri"/>
                                  <w:b/>
                                  <w:color w:val="A4A4A4"/>
                                  <w:position w:val="-5"/>
                                  <w:sz w:val="20"/>
                                </w:rPr>
                                <w:t>26.24%</w:t>
                              </w:r>
                              <w:r>
                                <w:rPr>
                                  <w:rFonts w:ascii="Calibri"/>
                                  <w:b/>
                                  <w:color w:val="A4A4A4"/>
                                  <w:spacing w:val="10"/>
                                  <w:position w:val="-5"/>
                                  <w:sz w:val="20"/>
                                </w:rPr>
                                <w:t> </w:t>
                              </w:r>
                              <w:r>
                                <w:rPr>
                                  <w:rFonts w:ascii="Calibri"/>
                                  <w:b/>
                                  <w:color w:val="A4A4A4"/>
                                  <w:position w:val="-4"/>
                                  <w:sz w:val="20"/>
                                </w:rPr>
                                <w:t>26.31%</w:t>
                              </w:r>
                              <w:r>
                                <w:rPr>
                                  <w:rFonts w:ascii="Calibri"/>
                                  <w:b/>
                                  <w:color w:val="A4A4A4"/>
                                  <w:spacing w:val="9"/>
                                  <w:position w:val="-4"/>
                                  <w:sz w:val="20"/>
                                </w:rPr>
                                <w:t> </w:t>
                              </w:r>
                              <w:r>
                                <w:rPr>
                                  <w:rFonts w:ascii="Calibri"/>
                                  <w:b/>
                                  <w:color w:val="A4A4A4"/>
                                  <w:position w:val="-2"/>
                                  <w:sz w:val="20"/>
                                </w:rPr>
                                <w:t>26.39%</w:t>
                              </w:r>
                              <w:r>
                                <w:rPr>
                                  <w:rFonts w:ascii="Calibri"/>
                                  <w:b/>
                                  <w:color w:val="A4A4A4"/>
                                  <w:spacing w:val="10"/>
                                  <w:position w:val="-2"/>
                                  <w:sz w:val="20"/>
                                </w:rPr>
                                <w:t> </w:t>
                              </w:r>
                              <w:r>
                                <w:rPr>
                                  <w:rFonts w:ascii="Calibri"/>
                                  <w:b/>
                                  <w:color w:val="A4A4A4"/>
                                  <w:position w:val="-1"/>
                                  <w:sz w:val="20"/>
                                </w:rPr>
                                <w:t>26.46%</w:t>
                              </w:r>
                              <w:r>
                                <w:rPr>
                                  <w:rFonts w:ascii="Calibri"/>
                                  <w:b/>
                                  <w:color w:val="A4A4A4"/>
                                  <w:spacing w:val="9"/>
                                  <w:position w:val="-1"/>
                                  <w:sz w:val="20"/>
                                </w:rPr>
                                <w:t> </w:t>
                              </w:r>
                              <w:r>
                                <w:rPr>
                                  <w:rFonts w:ascii="Calibri"/>
                                  <w:b/>
                                  <w:color w:val="A4A4A4"/>
                                  <w:position w:val="0"/>
                                  <w:sz w:val="20"/>
                                </w:rPr>
                                <w:t>26.53%</w:t>
                              </w:r>
                              <w:r>
                                <w:rPr>
                                  <w:rFonts w:ascii="Calibri"/>
                                  <w:b/>
                                  <w:color w:val="A4A4A4"/>
                                  <w:spacing w:val="10"/>
                                  <w:position w:val="0"/>
                                  <w:sz w:val="20"/>
                                </w:rPr>
                                <w:t> </w:t>
                              </w:r>
                              <w:r>
                                <w:rPr>
                                  <w:rFonts w:ascii="Calibri"/>
                                  <w:b/>
                                  <w:color w:val="A4A4A4"/>
                                  <w:sz w:val="20"/>
                                </w:rPr>
                                <w:t>26.60%</w:t>
                              </w:r>
                              <w:r>
                                <w:rPr>
                                  <w:rFonts w:ascii="Calibri"/>
                                  <w:b/>
                                  <w:color w:val="A4A4A4"/>
                                  <w:spacing w:val="9"/>
                                  <w:sz w:val="20"/>
                                </w:rPr>
                                <w:t> </w:t>
                              </w:r>
                              <w:r>
                                <w:rPr>
                                  <w:rFonts w:ascii="Calibri"/>
                                  <w:b/>
                                  <w:color w:val="A4A4A4"/>
                                  <w:spacing w:val="-2"/>
                                  <w:position w:val="1"/>
                                  <w:sz w:val="20"/>
                                </w:rPr>
                                <w:t>26.67%</w:t>
                              </w:r>
                            </w:p>
                          </w:txbxContent>
                        </wps:txbx>
                        <wps:bodyPr wrap="square" lIns="0" tIns="0" rIns="0" bIns="0" rtlCol="0">
                          <a:noAutofit/>
                        </wps:bodyPr>
                      </wps:wsp>
                      <wps:wsp>
                        <wps:cNvPr id="239" name="Textbox 239"/>
                        <wps:cNvSpPr txBox="1"/>
                        <wps:spPr>
                          <a:xfrm>
                            <a:off x="239013" y="2315210"/>
                            <a:ext cx="4479290" cy="114300"/>
                          </a:xfrm>
                          <a:prstGeom prst="rect">
                            <a:avLst/>
                          </a:prstGeom>
                        </wps:spPr>
                        <wps:txbx>
                          <w:txbxContent>
                            <w:p>
                              <w:pPr>
                                <w:tabs>
                                  <w:tab w:pos="666" w:val="left" w:leader="none"/>
                                  <w:tab w:pos="1333" w:val="left" w:leader="none"/>
                                  <w:tab w:pos="2000" w:val="left" w:leader="none"/>
                                  <w:tab w:pos="2667" w:val="left" w:leader="none"/>
                                  <w:tab w:pos="3334" w:val="left" w:leader="none"/>
                                  <w:tab w:pos="4000" w:val="left" w:leader="none"/>
                                  <w:tab w:pos="4667" w:val="left" w:leader="none"/>
                                  <w:tab w:pos="5334" w:val="left" w:leader="none"/>
                                  <w:tab w:pos="6001" w:val="left" w:leader="none"/>
                                  <w:tab w:pos="6668"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240" name="Textbox 240"/>
                        <wps:cNvSpPr txBox="1"/>
                        <wps:spPr>
                          <a:xfrm>
                            <a:off x="1660017" y="2568575"/>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241" name="Textbox 241"/>
                        <wps:cNvSpPr txBox="1"/>
                        <wps:spPr>
                          <a:xfrm>
                            <a:off x="2314448" y="2568575"/>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242" name="Textbox 242"/>
                        <wps:cNvSpPr txBox="1"/>
                        <wps:spPr>
                          <a:xfrm>
                            <a:off x="2967354" y="2568575"/>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g:wgp>
                  </a:graphicData>
                </a:graphic>
              </wp:anchor>
            </w:drawing>
          </mc:Choice>
          <mc:Fallback>
            <w:pict>
              <v:group style="position:absolute;margin-left:102.400002pt;margin-top:39.303749pt;width:389.2pt;height:221.1pt;mso-position-horizontal-relative:page;mso-position-vertical-relative:paragraph;z-index:15735808" id="docshapegroup201" coordorigin="2048,786" coordsize="7784,4422">
                <v:shape style="position:absolute;left:2273;top:4281;width:7334;height:58" id="docshape202" coordorigin="2273,4282" coordsize="7334,58" path="m2273,4282l9607,4282m2273,4282l2273,4339m2940,4282l2940,4339m3607,4282l3607,4339m4272,4282l4272,4339m4939,4282l4939,4339m5606,4282l5606,4339m6274,4282l6274,4339m6941,4282l6941,4339m7608,4282l7608,4339m8273,4282l8273,4339m8940,4282l8940,4339m9607,4282l9607,4339e" filled="false" stroked="true" strokeweight=".75pt" strokecolor="#d9d9d9">
                  <v:path arrowok="t"/>
                  <v:stroke dashstyle="solid"/>
                </v:shape>
                <v:shape style="position:absolute;left:3273;top:3190;width:6001;height:105" id="docshape203" coordorigin="3273,3191" coordsize="6001,105" path="m3273,3296l3941,3284,4606,3272,5273,3260,5940,3250,6607,3236,7274,3226,7939,3214,8606,3202,9274,3191e" filled="false" stroked="true" strokeweight="2.25pt" strokecolor="#a4a4a4">
                  <v:path arrowok="t"/>
                  <v:stroke dashstyle="solid"/>
                </v:shape>
                <v:shape style="position:absolute;left:3216;top:3238;width:116;height:116" type="#_x0000_t75" id="docshape204" stroked="false">
                  <v:imagedata r:id="rId25" o:title=""/>
                </v:shape>
                <v:shape style="position:absolute;left:3883;top:3226;width:116;height:116" type="#_x0000_t75" id="docshape205" stroked="false">
                  <v:imagedata r:id="rId23" o:title=""/>
                </v:shape>
                <v:shape style="position:absolute;left:4548;top:3214;width:116;height:116" type="#_x0000_t75" id="docshape206" stroked="false">
                  <v:imagedata r:id="rId22" o:title=""/>
                </v:shape>
                <v:shape style="position:absolute;left:5215;top:3202;width:116;height:116" type="#_x0000_t75" id="docshape207" stroked="false">
                  <v:imagedata r:id="rId24" o:title=""/>
                </v:shape>
                <v:shape style="position:absolute;left:5883;top:3193;width:116;height:116" type="#_x0000_t75" id="docshape208" stroked="false">
                  <v:imagedata r:id="rId24" o:title=""/>
                </v:shape>
                <v:shape style="position:absolute;left:6550;top:3178;width:116;height:116" type="#_x0000_t75" id="docshape209" stroked="false">
                  <v:imagedata r:id="rId24" o:title=""/>
                </v:shape>
                <v:shape style="position:absolute;left:7217;top:3169;width:116;height:116" type="#_x0000_t75" id="docshape210" stroked="false">
                  <v:imagedata r:id="rId22" o:title=""/>
                </v:shape>
                <v:shape style="position:absolute;left:7882;top:3157;width:116;height:116" type="#_x0000_t75" id="docshape211" stroked="false">
                  <v:imagedata r:id="rId25" o:title=""/>
                </v:shape>
                <v:shape style="position:absolute;left:8549;top:3145;width:116;height:116" type="#_x0000_t75" id="docshape212" stroked="false">
                  <v:imagedata r:id="rId23" o:title=""/>
                </v:shape>
                <v:shape style="position:absolute;left:9216;top:3133;width:116;height:116" type="#_x0000_t75" id="docshape213" stroked="false">
                  <v:imagedata r:id="rId25" o:title=""/>
                </v:shape>
                <v:shape style="position:absolute;left:3273;top:1926;width:1334;height:1325" id="docshape214" coordorigin="3273,1927" coordsize="1334,1325" path="m3273,3251l3941,1927,4607,2886e" filled="false" stroked="true" strokeweight="2.25pt" strokecolor="#ec7c30">
                  <v:path arrowok="t"/>
                  <v:stroke dashstyle="solid"/>
                </v:shape>
                <v:shape style="position:absolute;left:3205;top:3181;width:140;height:140" id="docshape215" coordorigin="3205,3181" coordsize="140,140" path="m3275,3181l3205,3251,3275,3321,3344,3251,3275,3181xe" filled="true" fillcolor="#ec7c30" stroked="false">
                  <v:path arrowok="t"/>
                  <v:fill type="solid"/>
                </v:shape>
                <v:shape style="position:absolute;left:3205;top:3181;width:140;height:140" id="docshape216" coordorigin="3205,3181" coordsize="140,140" path="m3275,3181l3344,3251,3275,3321,3205,3251,3275,3181xe" filled="false" stroked="true" strokeweight=".75pt" strokecolor="#ec7c30">
                  <v:path arrowok="t"/>
                  <v:stroke dashstyle="solid"/>
                </v:shape>
                <v:shape style="position:absolute;left:3864;top:1851;width:155;height:155" type="#_x0000_t75" id="docshape217" stroked="false">
                  <v:imagedata r:id="rId44" o:title=""/>
                </v:shape>
                <v:shape style="position:absolute;left:4537;top:2816;width:140;height:140" id="docshape218" coordorigin="4537,2817" coordsize="140,140" path="m4607,2817l4537,2886,4607,2956,4676,2886,4607,2817xe" filled="true" fillcolor="#ec7c30" stroked="false">
                  <v:path arrowok="t"/>
                  <v:fill type="solid"/>
                </v:shape>
                <v:shape style="position:absolute;left:4537;top:2816;width:140;height:140" id="docshape219" coordorigin="4537,2817" coordsize="140,140" path="m4607,2817l4676,2886,4607,2956,4537,2886,4607,2817xe" filled="false" stroked="true" strokeweight=".75pt" strokecolor="#ec7c30">
                  <v:path arrowok="t"/>
                  <v:stroke dashstyle="solid"/>
                </v:shape>
                <v:shape style="position:absolute;left:2526;top:2777;width:155;height:155" type="#_x0000_t75" id="docshape220" stroked="false">
                  <v:imagedata r:id="rId45" o:title=""/>
                </v:shape>
                <v:shape style="position:absolute;left:3013;top:2736;width:1914;height:515" id="docshape221" coordorigin="3013,2737" coordsize="1914,515" path="m3273,3251l3013,3101m4607,2887l4927,2737e" filled="false" stroked="true" strokeweight=".75pt" strokecolor="#a6a6a6">
                  <v:path arrowok="t"/>
                  <v:stroke dashstyle="solid"/>
                </v:shape>
                <v:shape style="position:absolute;left:4236;top:4855;width:384;height:116" type="#_x0000_t75" id="docshape222" stroked="false">
                  <v:imagedata r:id="rId46" o:title=""/>
                </v:shape>
                <v:shape style="position:absolute;left:5267;top:4855;width:384;height:116" type="#_x0000_t75" id="docshape223" stroked="false">
                  <v:imagedata r:id="rId47" o:title=""/>
                </v:shape>
                <v:shape style="position:absolute;left:6295;top:4855;width:384;height:116" type="#_x0000_t75" id="docshape224" stroked="false">
                  <v:imagedata r:id="rId48" o:title=""/>
                </v:shape>
                <v:rect style="position:absolute;left:2053;top:791;width:7774;height:4412" id="docshape225" filled="false" stroked="true" strokeweight=".5pt" strokecolor="#a6a6a6">
                  <v:stroke dashstyle="solid"/>
                </v:rect>
                <v:shape style="position:absolute;left:3638;top:1563;width:622;height:200" type="#_x0000_t202" id="docshape226"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34.40%</w:t>
                        </w:r>
                      </w:p>
                    </w:txbxContent>
                  </v:textbox>
                  <w10:wrap type="none"/>
                </v:shape>
                <v:shape style="position:absolute;left:2304;top:2492;width:622;height:200" type="#_x0000_t202" id="docshape227"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28.72%</w:t>
                        </w:r>
                      </w:p>
                    </w:txbxContent>
                  </v:textbox>
                  <w10:wrap type="none"/>
                </v:shape>
                <v:shape style="position:absolute;left:4625;top:2503;width:622;height:200" type="#_x0000_t202" id="docshape228"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28.53%</w:t>
                        </w:r>
                      </w:p>
                    </w:txbxContent>
                  </v:textbox>
                  <w10:wrap type="none"/>
                </v:shape>
                <v:shape style="position:absolute;left:2711;top:2868;width:6883;height:808" type="#_x0000_t202" id="docshape229" filled="false" stroked="false">
                  <v:textbox inset="0,0,0,0">
                    <w:txbxContent>
                      <w:p>
                        <w:pPr>
                          <w:spacing w:line="203" w:lineRule="exact" w:before="0"/>
                          <w:ind w:left="0" w:right="0" w:firstLine="0"/>
                          <w:jc w:val="left"/>
                          <w:rPr>
                            <w:rFonts w:ascii="Calibri"/>
                            <w:b/>
                            <w:sz w:val="20"/>
                          </w:rPr>
                        </w:pPr>
                        <w:r>
                          <w:rPr>
                            <w:rFonts w:ascii="Calibri"/>
                            <w:b/>
                            <w:color w:val="EC7C30"/>
                            <w:spacing w:val="-2"/>
                            <w:sz w:val="20"/>
                          </w:rPr>
                          <w:t>26.30%</w:t>
                        </w:r>
                      </w:p>
                      <w:p>
                        <w:pPr>
                          <w:spacing w:line="240" w:lineRule="auto" w:before="16"/>
                          <w:rPr>
                            <w:rFonts w:ascii="Calibri"/>
                            <w:b/>
                            <w:sz w:val="20"/>
                          </w:rPr>
                        </w:pPr>
                      </w:p>
                      <w:p>
                        <w:pPr>
                          <w:spacing w:line="237" w:lineRule="auto" w:before="0"/>
                          <w:ind w:left="259" w:right="0" w:firstLine="0"/>
                          <w:jc w:val="left"/>
                          <w:rPr>
                            <w:rFonts w:ascii="Calibri"/>
                            <w:b/>
                            <w:position w:val="1"/>
                            <w:sz w:val="20"/>
                          </w:rPr>
                        </w:pPr>
                        <w:r>
                          <w:rPr>
                            <w:rFonts w:ascii="Calibri"/>
                            <w:b/>
                            <w:color w:val="A4A4A4"/>
                            <w:position w:val="-8"/>
                            <w:sz w:val="20"/>
                          </w:rPr>
                          <w:t>26.03%</w:t>
                        </w:r>
                        <w:r>
                          <w:rPr>
                            <w:rFonts w:ascii="Calibri"/>
                            <w:b/>
                            <w:color w:val="A4A4A4"/>
                            <w:spacing w:val="7"/>
                            <w:position w:val="-8"/>
                            <w:sz w:val="20"/>
                          </w:rPr>
                          <w:t> </w:t>
                        </w:r>
                        <w:r>
                          <w:rPr>
                            <w:rFonts w:ascii="Calibri"/>
                            <w:b/>
                            <w:color w:val="A4A4A4"/>
                            <w:position w:val="-7"/>
                            <w:sz w:val="20"/>
                          </w:rPr>
                          <w:t>26.10%</w:t>
                        </w:r>
                        <w:r>
                          <w:rPr>
                            <w:rFonts w:ascii="Calibri"/>
                            <w:b/>
                            <w:color w:val="A4A4A4"/>
                            <w:spacing w:val="10"/>
                            <w:position w:val="-7"/>
                            <w:sz w:val="20"/>
                          </w:rPr>
                          <w:t> </w:t>
                        </w:r>
                        <w:r>
                          <w:rPr>
                            <w:rFonts w:ascii="Calibri"/>
                            <w:b/>
                            <w:color w:val="A4A4A4"/>
                            <w:position w:val="-6"/>
                            <w:sz w:val="20"/>
                          </w:rPr>
                          <w:t>26.17%</w:t>
                        </w:r>
                        <w:r>
                          <w:rPr>
                            <w:rFonts w:ascii="Calibri"/>
                            <w:b/>
                            <w:color w:val="A4A4A4"/>
                            <w:spacing w:val="9"/>
                            <w:position w:val="-6"/>
                            <w:sz w:val="20"/>
                          </w:rPr>
                          <w:t> </w:t>
                        </w:r>
                        <w:r>
                          <w:rPr>
                            <w:rFonts w:ascii="Calibri"/>
                            <w:b/>
                            <w:color w:val="A4A4A4"/>
                            <w:position w:val="-5"/>
                            <w:sz w:val="20"/>
                          </w:rPr>
                          <w:t>26.24%</w:t>
                        </w:r>
                        <w:r>
                          <w:rPr>
                            <w:rFonts w:ascii="Calibri"/>
                            <w:b/>
                            <w:color w:val="A4A4A4"/>
                            <w:spacing w:val="10"/>
                            <w:position w:val="-5"/>
                            <w:sz w:val="20"/>
                          </w:rPr>
                          <w:t> </w:t>
                        </w:r>
                        <w:r>
                          <w:rPr>
                            <w:rFonts w:ascii="Calibri"/>
                            <w:b/>
                            <w:color w:val="A4A4A4"/>
                            <w:position w:val="-4"/>
                            <w:sz w:val="20"/>
                          </w:rPr>
                          <w:t>26.31%</w:t>
                        </w:r>
                        <w:r>
                          <w:rPr>
                            <w:rFonts w:ascii="Calibri"/>
                            <w:b/>
                            <w:color w:val="A4A4A4"/>
                            <w:spacing w:val="9"/>
                            <w:position w:val="-4"/>
                            <w:sz w:val="20"/>
                          </w:rPr>
                          <w:t> </w:t>
                        </w:r>
                        <w:r>
                          <w:rPr>
                            <w:rFonts w:ascii="Calibri"/>
                            <w:b/>
                            <w:color w:val="A4A4A4"/>
                            <w:position w:val="-2"/>
                            <w:sz w:val="20"/>
                          </w:rPr>
                          <w:t>26.39%</w:t>
                        </w:r>
                        <w:r>
                          <w:rPr>
                            <w:rFonts w:ascii="Calibri"/>
                            <w:b/>
                            <w:color w:val="A4A4A4"/>
                            <w:spacing w:val="10"/>
                            <w:position w:val="-2"/>
                            <w:sz w:val="20"/>
                          </w:rPr>
                          <w:t> </w:t>
                        </w:r>
                        <w:r>
                          <w:rPr>
                            <w:rFonts w:ascii="Calibri"/>
                            <w:b/>
                            <w:color w:val="A4A4A4"/>
                            <w:position w:val="-1"/>
                            <w:sz w:val="20"/>
                          </w:rPr>
                          <w:t>26.46%</w:t>
                        </w:r>
                        <w:r>
                          <w:rPr>
                            <w:rFonts w:ascii="Calibri"/>
                            <w:b/>
                            <w:color w:val="A4A4A4"/>
                            <w:spacing w:val="9"/>
                            <w:position w:val="-1"/>
                            <w:sz w:val="20"/>
                          </w:rPr>
                          <w:t> </w:t>
                        </w:r>
                        <w:r>
                          <w:rPr>
                            <w:rFonts w:ascii="Calibri"/>
                            <w:b/>
                            <w:color w:val="A4A4A4"/>
                            <w:position w:val="0"/>
                            <w:sz w:val="20"/>
                          </w:rPr>
                          <w:t>26.53%</w:t>
                        </w:r>
                        <w:r>
                          <w:rPr>
                            <w:rFonts w:ascii="Calibri"/>
                            <w:b/>
                            <w:color w:val="A4A4A4"/>
                            <w:spacing w:val="10"/>
                            <w:position w:val="0"/>
                            <w:sz w:val="20"/>
                          </w:rPr>
                          <w:t> </w:t>
                        </w:r>
                        <w:r>
                          <w:rPr>
                            <w:rFonts w:ascii="Calibri"/>
                            <w:b/>
                            <w:color w:val="A4A4A4"/>
                            <w:sz w:val="20"/>
                          </w:rPr>
                          <w:t>26.60%</w:t>
                        </w:r>
                        <w:r>
                          <w:rPr>
                            <w:rFonts w:ascii="Calibri"/>
                            <w:b/>
                            <w:color w:val="A4A4A4"/>
                            <w:spacing w:val="9"/>
                            <w:sz w:val="20"/>
                          </w:rPr>
                          <w:t> </w:t>
                        </w:r>
                        <w:r>
                          <w:rPr>
                            <w:rFonts w:ascii="Calibri"/>
                            <w:b/>
                            <w:color w:val="A4A4A4"/>
                            <w:spacing w:val="-2"/>
                            <w:position w:val="1"/>
                            <w:sz w:val="20"/>
                          </w:rPr>
                          <w:t>26.67%</w:t>
                        </w:r>
                      </w:p>
                    </w:txbxContent>
                  </v:textbox>
                  <w10:wrap type="none"/>
                </v:shape>
                <v:shape style="position:absolute;left:2424;top:4432;width:7054;height:180" type="#_x0000_t202" id="docshape230" filled="false" stroked="false">
                  <v:textbox inset="0,0,0,0">
                    <w:txbxContent>
                      <w:p>
                        <w:pPr>
                          <w:tabs>
                            <w:tab w:pos="666" w:val="left" w:leader="none"/>
                            <w:tab w:pos="1333" w:val="left" w:leader="none"/>
                            <w:tab w:pos="2000" w:val="left" w:leader="none"/>
                            <w:tab w:pos="2667" w:val="left" w:leader="none"/>
                            <w:tab w:pos="3334" w:val="left" w:leader="none"/>
                            <w:tab w:pos="4000" w:val="left" w:leader="none"/>
                            <w:tab w:pos="4667" w:val="left" w:leader="none"/>
                            <w:tab w:pos="5334" w:val="left" w:leader="none"/>
                            <w:tab w:pos="6001" w:val="left" w:leader="none"/>
                            <w:tab w:pos="6668"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4662;top:4831;width:412;height:180" type="#_x0000_t202" id="docshape23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5692;top:4831;width:407;height:180" type="#_x0000_t202" id="docshape23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6721;top:4831;width:1014;height:180" type="#_x0000_t202" id="docshape233"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w10:wrap type="none"/>
              </v:group>
            </w:pict>
          </mc:Fallback>
        </mc:AlternateContent>
      </w:r>
      <w:r>
        <w:rPr>
          <w:rFonts w:ascii="Arial" w:hAnsi="Arial"/>
          <w:i/>
          <w:sz w:val="20"/>
        </w:rPr>
        <w:t>Gráfico</w:t>
      </w:r>
      <w:r>
        <w:rPr>
          <w:rFonts w:ascii="Arial" w:hAnsi="Arial"/>
          <w:i/>
          <w:spacing w:val="-2"/>
          <w:sz w:val="20"/>
        </w:rPr>
        <w:t> </w:t>
      </w:r>
      <w:r>
        <w:rPr>
          <w:rFonts w:ascii="Arial" w:hAnsi="Arial"/>
          <w:i/>
          <w:sz w:val="20"/>
        </w:rPr>
        <w:t>6:</w:t>
      </w:r>
      <w:r>
        <w:rPr>
          <w:rFonts w:ascii="Arial" w:hAnsi="Arial"/>
          <w:i/>
          <w:spacing w:val="-3"/>
          <w:sz w:val="20"/>
        </w:rPr>
        <w:t> </w:t>
      </w:r>
      <w:r>
        <w:rPr>
          <w:sz w:val="20"/>
        </w:rPr>
        <w:t>Avance</w:t>
      </w:r>
      <w:r>
        <w:rPr>
          <w:spacing w:val="-4"/>
          <w:sz w:val="20"/>
        </w:rPr>
        <w:t> </w:t>
      </w:r>
      <w:r>
        <w:rPr>
          <w:sz w:val="20"/>
        </w:rPr>
        <w:t>del</w:t>
      </w:r>
      <w:r>
        <w:rPr>
          <w:spacing w:val="-2"/>
          <w:sz w:val="20"/>
        </w:rPr>
        <w:t> </w:t>
      </w:r>
      <w:r>
        <w:rPr>
          <w:sz w:val="20"/>
        </w:rPr>
        <w:t>indicador</w:t>
      </w:r>
      <w:r>
        <w:rPr>
          <w:spacing w:val="-4"/>
          <w:sz w:val="20"/>
        </w:rPr>
        <w:t> </w:t>
      </w:r>
      <w:r>
        <w:rPr>
          <w:sz w:val="20"/>
        </w:rPr>
        <w:t>“Porcentaje</w:t>
      </w:r>
      <w:r>
        <w:rPr>
          <w:spacing w:val="-4"/>
          <w:sz w:val="20"/>
        </w:rPr>
        <w:t> </w:t>
      </w:r>
      <w:r>
        <w:rPr>
          <w:sz w:val="20"/>
        </w:rPr>
        <w:t>de</w:t>
      </w:r>
      <w:r>
        <w:rPr>
          <w:spacing w:val="-4"/>
          <w:sz w:val="20"/>
        </w:rPr>
        <w:t> </w:t>
      </w:r>
      <w:r>
        <w:rPr>
          <w:sz w:val="20"/>
        </w:rPr>
        <w:t>adolescentes</w:t>
      </w:r>
      <w:r>
        <w:rPr>
          <w:spacing w:val="-4"/>
          <w:sz w:val="20"/>
        </w:rPr>
        <w:t> </w:t>
      </w:r>
      <w:r>
        <w:rPr>
          <w:sz w:val="20"/>
        </w:rPr>
        <w:t>que</w:t>
      </w:r>
      <w:r>
        <w:rPr>
          <w:spacing w:val="-3"/>
          <w:sz w:val="20"/>
        </w:rPr>
        <w:t> </w:t>
      </w:r>
      <w:r>
        <w:rPr>
          <w:sz w:val="20"/>
        </w:rPr>
        <w:t>señalaron</w:t>
      </w:r>
      <w:r>
        <w:rPr>
          <w:spacing w:val="-4"/>
          <w:sz w:val="20"/>
        </w:rPr>
        <w:t> </w:t>
      </w:r>
      <w:r>
        <w:rPr>
          <w:sz w:val="20"/>
        </w:rPr>
        <w:t>tener mucha dificultad para realizar sus actividades diarias por un problema de salud </w:t>
      </w:r>
      <w:r>
        <w:rPr>
          <w:spacing w:val="-2"/>
          <w:sz w:val="20"/>
        </w:rPr>
        <w:t>mental”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p>
    <w:p>
      <w:pPr>
        <w:spacing w:line="207" w:lineRule="exact" w:before="1"/>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2"/>
        <w:rPr>
          <w:rFonts w:ascii="Times New Roman"/>
          <w:sz w:val="18"/>
        </w:rPr>
      </w:pPr>
    </w:p>
    <w:p>
      <w:pPr>
        <w:pStyle w:val="Heading3"/>
        <w:spacing w:line="326" w:lineRule="auto"/>
        <w:ind w:right="562"/>
      </w:pPr>
      <w:r>
        <w:rPr/>
        <w:t>El indicador “Porcentaje de adolescentes de 15 a 17 años de edad que ya son madres o están embarazadas por primera vez” (gráfico 7) tiene un sentido descendente</w:t>
      </w:r>
      <w:r>
        <w:rPr>
          <w:spacing w:val="-7"/>
        </w:rPr>
        <w:t> </w:t>
      </w:r>
      <w:r>
        <w:rPr/>
        <w:t>y</w:t>
      </w:r>
      <w:r>
        <w:rPr>
          <w:spacing w:val="-7"/>
        </w:rPr>
        <w:t> </w:t>
      </w:r>
      <w:r>
        <w:rPr/>
        <w:t>se</w:t>
      </w:r>
      <w:r>
        <w:rPr>
          <w:spacing w:val="-7"/>
        </w:rPr>
        <w:t> </w:t>
      </w:r>
      <w:r>
        <w:rPr/>
        <w:t>espera</w:t>
      </w:r>
      <w:r>
        <w:rPr>
          <w:spacing w:val="-7"/>
        </w:rPr>
        <w:t> </w:t>
      </w:r>
      <w:r>
        <w:rPr/>
        <w:t>que</w:t>
      </w:r>
      <w:r>
        <w:rPr>
          <w:spacing w:val="-5"/>
        </w:rPr>
        <w:t> </w:t>
      </w:r>
      <w:r>
        <w:rPr/>
        <w:t>disminuya</w:t>
      </w:r>
      <w:r>
        <w:rPr>
          <w:spacing w:val="-7"/>
        </w:rPr>
        <w:t> </w:t>
      </w:r>
      <w:r>
        <w:rPr/>
        <w:t>cada</w:t>
      </w:r>
      <w:r>
        <w:rPr>
          <w:spacing w:val="-10"/>
        </w:rPr>
        <w:t> </w:t>
      </w:r>
      <w:r>
        <w:rPr/>
        <w:t>año;</w:t>
      </w:r>
      <w:r>
        <w:rPr>
          <w:spacing w:val="-7"/>
        </w:rPr>
        <w:t> </w:t>
      </w:r>
      <w:r>
        <w:rPr/>
        <w:t>al</w:t>
      </w:r>
      <w:r>
        <w:rPr>
          <w:spacing w:val="-7"/>
        </w:rPr>
        <w:t> </w:t>
      </w:r>
      <w:r>
        <w:rPr/>
        <w:t>respecto,</w:t>
      </w:r>
      <w:r>
        <w:rPr>
          <w:spacing w:val="-7"/>
        </w:rPr>
        <w:t> </w:t>
      </w:r>
      <w:r>
        <w:rPr/>
        <w:t>este</w:t>
      </w:r>
      <w:r>
        <w:rPr>
          <w:spacing w:val="-7"/>
        </w:rPr>
        <w:t> </w:t>
      </w:r>
      <w:r>
        <w:rPr/>
        <w:t>indicador,</w:t>
      </w:r>
      <w:r>
        <w:rPr>
          <w:spacing w:val="-7"/>
        </w:rPr>
        <w:t> </w:t>
      </w:r>
      <w:r>
        <w:rPr/>
        <w:t>a partir del presente año, ha tenido un comportamiento conforme a lo esperado, pues</w:t>
      </w:r>
      <w:r>
        <w:rPr>
          <w:spacing w:val="-10"/>
        </w:rPr>
        <w:t> </w:t>
      </w:r>
      <w:r>
        <w:rPr/>
        <w:t>ha</w:t>
      </w:r>
      <w:r>
        <w:rPr>
          <w:spacing w:val="-13"/>
        </w:rPr>
        <w:t> </w:t>
      </w:r>
      <w:r>
        <w:rPr/>
        <w:t>disminuido</w:t>
      </w:r>
      <w:r>
        <w:rPr>
          <w:spacing w:val="-9"/>
        </w:rPr>
        <w:t> </w:t>
      </w:r>
      <w:r>
        <w:rPr/>
        <w:t>en</w:t>
      </w:r>
      <w:r>
        <w:rPr>
          <w:spacing w:val="-12"/>
        </w:rPr>
        <w:t> </w:t>
      </w:r>
      <w:r>
        <w:rPr/>
        <w:t>0.36</w:t>
      </w:r>
      <w:r>
        <w:rPr>
          <w:spacing w:val="-11"/>
        </w:rPr>
        <w:t> </w:t>
      </w:r>
      <w:r>
        <w:rPr/>
        <w:t>p.p.,</w:t>
      </w:r>
      <w:r>
        <w:rPr>
          <w:spacing w:val="-12"/>
        </w:rPr>
        <w:t> </w:t>
      </w:r>
      <w:r>
        <w:rPr/>
        <w:t>pasando</w:t>
      </w:r>
      <w:r>
        <w:rPr>
          <w:spacing w:val="-13"/>
        </w:rPr>
        <w:t> </w:t>
      </w:r>
      <w:r>
        <w:rPr/>
        <w:t>de</w:t>
      </w:r>
      <w:r>
        <w:rPr>
          <w:spacing w:val="-11"/>
        </w:rPr>
        <w:t> </w:t>
      </w:r>
      <w:r>
        <w:rPr/>
        <w:t>5.46%</w:t>
      </w:r>
      <w:r>
        <w:rPr>
          <w:spacing w:val="-11"/>
        </w:rPr>
        <w:t> </w:t>
      </w:r>
      <w:r>
        <w:rPr/>
        <w:t>en</w:t>
      </w:r>
      <w:r>
        <w:rPr>
          <w:spacing w:val="-11"/>
        </w:rPr>
        <w:t> </w:t>
      </w:r>
      <w:r>
        <w:rPr/>
        <w:t>el</w:t>
      </w:r>
      <w:r>
        <w:rPr>
          <w:spacing w:val="-10"/>
        </w:rPr>
        <w:t> </w:t>
      </w:r>
      <w:r>
        <w:rPr/>
        <w:t>2021</w:t>
      </w:r>
      <w:r>
        <w:rPr>
          <w:spacing w:val="-12"/>
        </w:rPr>
        <w:t> </w:t>
      </w:r>
      <w:r>
        <w:rPr/>
        <w:t>a</w:t>
      </w:r>
      <w:r>
        <w:rPr>
          <w:spacing w:val="-13"/>
        </w:rPr>
        <w:t> </w:t>
      </w:r>
      <w:r>
        <w:rPr/>
        <w:t>5.1</w:t>
      </w:r>
      <w:r>
        <w:rPr>
          <w:spacing w:val="-14"/>
        </w:rPr>
        <w:t> </w:t>
      </w:r>
      <w:r>
        <w:rPr/>
        <w:t>%</w:t>
      </w:r>
      <w:r>
        <w:rPr>
          <w:spacing w:val="-11"/>
        </w:rPr>
        <w:t> </w:t>
      </w:r>
      <w:r>
        <w:rPr/>
        <w:t>en</w:t>
      </w:r>
      <w:r>
        <w:rPr>
          <w:spacing w:val="-11"/>
        </w:rPr>
        <w:t> </w:t>
      </w:r>
      <w:r>
        <w:rPr/>
        <w:t>el</w:t>
      </w:r>
      <w:r>
        <w:rPr>
          <w:spacing w:val="-10"/>
        </w:rPr>
        <w:t> </w:t>
      </w:r>
      <w:r>
        <w:rPr/>
        <w:t>año 2023. Respecto a su desempeño histórico, se observa que el indicador no ha superado su meta desde la implementación de la PNMNNA.</w:t>
      </w:r>
    </w:p>
    <w:p>
      <w:pPr>
        <w:pStyle w:val="Heading3"/>
        <w:spacing w:after="0" w:line="326" w:lineRule="auto"/>
        <w:sectPr>
          <w:pgSz w:w="11910" w:h="16840"/>
          <w:pgMar w:header="729" w:footer="0" w:top="2280" w:bottom="280" w:left="1559" w:right="1133"/>
        </w:sectPr>
      </w:pPr>
    </w:p>
    <w:p>
      <w:pPr>
        <w:spacing w:line="285" w:lineRule="auto" w:before="26"/>
        <w:ind w:left="1388" w:right="1262" w:hanging="404"/>
        <w:jc w:val="left"/>
        <w:rPr>
          <w:sz w:val="20"/>
        </w:rPr>
      </w:pPr>
      <w:r>
        <w:rPr>
          <w:sz w:val="20"/>
        </w:rPr>
        <mc:AlternateContent>
          <mc:Choice Requires="wps">
            <w:drawing>
              <wp:anchor distT="0" distB="0" distL="0" distR="0" allowOverlap="1" layoutInCell="1" locked="0" behindDoc="0" simplePos="0" relativeHeight="15736320">
                <wp:simplePos x="0" y="0"/>
                <wp:positionH relativeFrom="page">
                  <wp:posOffset>1300480</wp:posOffset>
                </wp:positionH>
                <wp:positionV relativeFrom="paragraph">
                  <wp:posOffset>343189</wp:posOffset>
                </wp:positionV>
                <wp:extent cx="4942840" cy="2807970"/>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4942840" cy="2807970"/>
                          <a:chExt cx="4942840" cy="2807970"/>
                        </a:xfrm>
                      </wpg:grpSpPr>
                      <wps:wsp>
                        <wps:cNvPr id="244" name="Graphic 244"/>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388493" y="0"/>
                                </a:moveTo>
                                <a:lnTo>
                                  <a:pt x="388493" y="36322"/>
                                </a:lnTo>
                              </a:path>
                              <a:path w="4657090" h="36830">
                                <a:moveTo>
                                  <a:pt x="775588" y="0"/>
                                </a:moveTo>
                                <a:lnTo>
                                  <a:pt x="775588" y="36322"/>
                                </a:lnTo>
                              </a:path>
                              <a:path w="4657090" h="36830">
                                <a:moveTo>
                                  <a:pt x="1164208" y="0"/>
                                </a:moveTo>
                                <a:lnTo>
                                  <a:pt x="1164208" y="36322"/>
                                </a:lnTo>
                              </a:path>
                              <a:path w="4657090" h="36830">
                                <a:moveTo>
                                  <a:pt x="1552828" y="0"/>
                                </a:moveTo>
                                <a:lnTo>
                                  <a:pt x="1552828" y="36322"/>
                                </a:lnTo>
                              </a:path>
                              <a:path w="4657090" h="36830">
                                <a:moveTo>
                                  <a:pt x="1939924" y="0"/>
                                </a:moveTo>
                                <a:lnTo>
                                  <a:pt x="1939924" y="36322"/>
                                </a:lnTo>
                              </a:path>
                              <a:path w="4657090" h="36830">
                                <a:moveTo>
                                  <a:pt x="2328545" y="0"/>
                                </a:moveTo>
                                <a:lnTo>
                                  <a:pt x="2328545" y="36322"/>
                                </a:lnTo>
                              </a:path>
                              <a:path w="4657090" h="36830">
                                <a:moveTo>
                                  <a:pt x="2717165" y="0"/>
                                </a:moveTo>
                                <a:lnTo>
                                  <a:pt x="2717165" y="36322"/>
                                </a:lnTo>
                              </a:path>
                              <a:path w="4657090" h="36830">
                                <a:moveTo>
                                  <a:pt x="3104260" y="0"/>
                                </a:moveTo>
                                <a:lnTo>
                                  <a:pt x="3104260" y="36322"/>
                                </a:lnTo>
                              </a:path>
                              <a:path w="4657090" h="36830">
                                <a:moveTo>
                                  <a:pt x="3492880" y="0"/>
                                </a:moveTo>
                                <a:lnTo>
                                  <a:pt x="3492880" y="36322"/>
                                </a:lnTo>
                              </a:path>
                              <a:path w="4657090" h="36830">
                                <a:moveTo>
                                  <a:pt x="3881501" y="0"/>
                                </a:moveTo>
                                <a:lnTo>
                                  <a:pt x="3881501" y="36322"/>
                                </a:lnTo>
                              </a:path>
                              <a:path w="4657090" h="36830">
                                <a:moveTo>
                                  <a:pt x="4268597" y="0"/>
                                </a:moveTo>
                                <a:lnTo>
                                  <a:pt x="4268597"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245" name="Graphic 245"/>
                        <wps:cNvSpPr/>
                        <wps:spPr>
                          <a:xfrm>
                            <a:off x="1113155" y="986536"/>
                            <a:ext cx="3493135" cy="789305"/>
                          </a:xfrm>
                          <a:custGeom>
                            <a:avLst/>
                            <a:gdLst/>
                            <a:ahLst/>
                            <a:cxnLst/>
                            <a:rect l="l" t="t" r="r" b="b"/>
                            <a:pathLst>
                              <a:path w="3493135" h="789305">
                                <a:moveTo>
                                  <a:pt x="0" y="0"/>
                                </a:moveTo>
                                <a:lnTo>
                                  <a:pt x="387476" y="87502"/>
                                </a:lnTo>
                                <a:lnTo>
                                  <a:pt x="776096" y="175895"/>
                                </a:lnTo>
                                <a:lnTo>
                                  <a:pt x="1164716" y="264287"/>
                                </a:lnTo>
                                <a:lnTo>
                                  <a:pt x="1551813" y="351154"/>
                                </a:lnTo>
                                <a:lnTo>
                                  <a:pt x="1940432" y="438023"/>
                                </a:lnTo>
                                <a:lnTo>
                                  <a:pt x="2329053" y="526415"/>
                                </a:lnTo>
                                <a:lnTo>
                                  <a:pt x="2716149" y="613283"/>
                                </a:lnTo>
                                <a:lnTo>
                                  <a:pt x="3104768" y="700151"/>
                                </a:lnTo>
                                <a:lnTo>
                                  <a:pt x="3492754" y="789177"/>
                                </a:lnTo>
                              </a:path>
                            </a:pathLst>
                          </a:custGeom>
                          <a:ln w="28575">
                            <a:solidFill>
                              <a:srgbClr val="A4A4A4"/>
                            </a:solidFill>
                            <a:prstDash val="solid"/>
                          </a:ln>
                        </wps:spPr>
                        <wps:bodyPr wrap="square" lIns="0" tIns="0" rIns="0" bIns="0" rtlCol="0">
                          <a:prstTxWarp prst="textNoShape">
                            <a:avLst/>
                          </a:prstTxWarp>
                          <a:noAutofit/>
                        </wps:bodyPr>
                      </wps:wsp>
                      <pic:pic>
                        <pic:nvPicPr>
                          <pic:cNvPr id="246" name="Image 246"/>
                          <pic:cNvPicPr/>
                        </pic:nvPicPr>
                        <pic:blipFill>
                          <a:blip r:embed="rId49" cstate="print"/>
                          <a:stretch>
                            <a:fillRect/>
                          </a:stretch>
                        </pic:blipFill>
                        <pic:spPr>
                          <a:xfrm>
                            <a:off x="1077404" y="950912"/>
                            <a:ext cx="73532" cy="73532"/>
                          </a:xfrm>
                          <a:prstGeom prst="rect">
                            <a:avLst/>
                          </a:prstGeom>
                        </pic:spPr>
                      </pic:pic>
                      <pic:pic>
                        <pic:nvPicPr>
                          <pic:cNvPr id="247" name="Image 247"/>
                          <pic:cNvPicPr/>
                        </pic:nvPicPr>
                        <pic:blipFill>
                          <a:blip r:embed="rId36" cstate="print"/>
                          <a:stretch>
                            <a:fillRect/>
                          </a:stretch>
                        </pic:blipFill>
                        <pic:spPr>
                          <a:xfrm>
                            <a:off x="1464500" y="1037780"/>
                            <a:ext cx="73532" cy="73532"/>
                          </a:xfrm>
                          <a:prstGeom prst="rect">
                            <a:avLst/>
                          </a:prstGeom>
                        </pic:spPr>
                      </pic:pic>
                      <pic:pic>
                        <pic:nvPicPr>
                          <pic:cNvPr id="248" name="Image 248"/>
                          <pic:cNvPicPr/>
                        </pic:nvPicPr>
                        <pic:blipFill>
                          <a:blip r:embed="rId49" cstate="print"/>
                          <a:stretch>
                            <a:fillRect/>
                          </a:stretch>
                        </pic:blipFill>
                        <pic:spPr>
                          <a:xfrm>
                            <a:off x="1853120" y="1126172"/>
                            <a:ext cx="73532" cy="73533"/>
                          </a:xfrm>
                          <a:prstGeom prst="rect">
                            <a:avLst/>
                          </a:prstGeom>
                        </pic:spPr>
                      </pic:pic>
                      <pic:pic>
                        <pic:nvPicPr>
                          <pic:cNvPr id="249" name="Image 249"/>
                          <pic:cNvPicPr/>
                        </pic:nvPicPr>
                        <pic:blipFill>
                          <a:blip r:embed="rId36" cstate="print"/>
                          <a:stretch>
                            <a:fillRect/>
                          </a:stretch>
                        </pic:blipFill>
                        <pic:spPr>
                          <a:xfrm>
                            <a:off x="2241740" y="1214564"/>
                            <a:ext cx="73532" cy="73532"/>
                          </a:xfrm>
                          <a:prstGeom prst="rect">
                            <a:avLst/>
                          </a:prstGeom>
                        </pic:spPr>
                      </pic:pic>
                      <pic:pic>
                        <pic:nvPicPr>
                          <pic:cNvPr id="250" name="Image 250"/>
                          <pic:cNvPicPr/>
                        </pic:nvPicPr>
                        <pic:blipFill>
                          <a:blip r:embed="rId36" cstate="print"/>
                          <a:stretch>
                            <a:fillRect/>
                          </a:stretch>
                        </pic:blipFill>
                        <pic:spPr>
                          <a:xfrm>
                            <a:off x="2628836" y="1301432"/>
                            <a:ext cx="73533" cy="73532"/>
                          </a:xfrm>
                          <a:prstGeom prst="rect">
                            <a:avLst/>
                          </a:prstGeom>
                        </pic:spPr>
                      </pic:pic>
                      <pic:pic>
                        <pic:nvPicPr>
                          <pic:cNvPr id="251" name="Image 251"/>
                          <pic:cNvPicPr/>
                        </pic:nvPicPr>
                        <pic:blipFill>
                          <a:blip r:embed="rId37" cstate="print"/>
                          <a:stretch>
                            <a:fillRect/>
                          </a:stretch>
                        </pic:blipFill>
                        <pic:spPr>
                          <a:xfrm>
                            <a:off x="3017456" y="1388300"/>
                            <a:ext cx="73533" cy="73533"/>
                          </a:xfrm>
                          <a:prstGeom prst="rect">
                            <a:avLst/>
                          </a:prstGeom>
                        </pic:spPr>
                      </pic:pic>
                      <pic:pic>
                        <pic:nvPicPr>
                          <pic:cNvPr id="252" name="Image 252"/>
                          <pic:cNvPicPr/>
                        </pic:nvPicPr>
                        <pic:blipFill>
                          <a:blip r:embed="rId35" cstate="print"/>
                          <a:stretch>
                            <a:fillRect/>
                          </a:stretch>
                        </pic:blipFill>
                        <pic:spPr>
                          <a:xfrm>
                            <a:off x="3406076" y="1476692"/>
                            <a:ext cx="73532" cy="73532"/>
                          </a:xfrm>
                          <a:prstGeom prst="rect">
                            <a:avLst/>
                          </a:prstGeom>
                        </pic:spPr>
                      </pic:pic>
                      <pic:pic>
                        <pic:nvPicPr>
                          <pic:cNvPr id="253" name="Image 253"/>
                          <pic:cNvPicPr/>
                        </pic:nvPicPr>
                        <pic:blipFill>
                          <a:blip r:embed="rId36" cstate="print"/>
                          <a:stretch>
                            <a:fillRect/>
                          </a:stretch>
                        </pic:blipFill>
                        <pic:spPr>
                          <a:xfrm>
                            <a:off x="3793172" y="1563560"/>
                            <a:ext cx="73533" cy="73532"/>
                          </a:xfrm>
                          <a:prstGeom prst="rect">
                            <a:avLst/>
                          </a:prstGeom>
                        </pic:spPr>
                      </pic:pic>
                      <pic:pic>
                        <pic:nvPicPr>
                          <pic:cNvPr id="254" name="Image 254"/>
                          <pic:cNvPicPr/>
                        </pic:nvPicPr>
                        <pic:blipFill>
                          <a:blip r:embed="rId49" cstate="print"/>
                          <a:stretch>
                            <a:fillRect/>
                          </a:stretch>
                        </pic:blipFill>
                        <pic:spPr>
                          <a:xfrm>
                            <a:off x="4181792" y="1650428"/>
                            <a:ext cx="73532" cy="73533"/>
                          </a:xfrm>
                          <a:prstGeom prst="rect">
                            <a:avLst/>
                          </a:prstGeom>
                        </pic:spPr>
                      </pic:pic>
                      <pic:pic>
                        <pic:nvPicPr>
                          <pic:cNvPr id="255" name="Image 255"/>
                          <pic:cNvPicPr/>
                        </pic:nvPicPr>
                        <pic:blipFill>
                          <a:blip r:embed="rId36" cstate="print"/>
                          <a:stretch>
                            <a:fillRect/>
                          </a:stretch>
                        </pic:blipFill>
                        <pic:spPr>
                          <a:xfrm>
                            <a:off x="4570412" y="1738820"/>
                            <a:ext cx="73533" cy="73532"/>
                          </a:xfrm>
                          <a:prstGeom prst="rect">
                            <a:avLst/>
                          </a:prstGeom>
                        </pic:spPr>
                      </pic:pic>
                      <wps:wsp>
                        <wps:cNvPr id="256" name="Graphic 256"/>
                        <wps:cNvSpPr/>
                        <wps:spPr>
                          <a:xfrm>
                            <a:off x="1113155" y="791844"/>
                            <a:ext cx="776605" cy="104139"/>
                          </a:xfrm>
                          <a:custGeom>
                            <a:avLst/>
                            <a:gdLst/>
                            <a:ahLst/>
                            <a:cxnLst/>
                            <a:rect l="l" t="t" r="r" b="b"/>
                            <a:pathLst>
                              <a:path w="776605" h="104139">
                                <a:moveTo>
                                  <a:pt x="0" y="10921"/>
                                </a:moveTo>
                                <a:lnTo>
                                  <a:pt x="387476" y="0"/>
                                </a:lnTo>
                                <a:lnTo>
                                  <a:pt x="776096" y="103758"/>
                                </a:lnTo>
                              </a:path>
                            </a:pathLst>
                          </a:custGeom>
                          <a:ln w="28575">
                            <a:solidFill>
                              <a:srgbClr val="EC7C30"/>
                            </a:solidFill>
                            <a:prstDash val="solid"/>
                          </a:ln>
                        </wps:spPr>
                        <wps:bodyPr wrap="square" lIns="0" tIns="0" rIns="0" bIns="0" rtlCol="0">
                          <a:prstTxWarp prst="textNoShape">
                            <a:avLst/>
                          </a:prstTxWarp>
                          <a:noAutofit/>
                        </wps:bodyPr>
                      </wps:wsp>
                      <wps:wsp>
                        <wps:cNvPr id="257" name="Graphic 257"/>
                        <wps:cNvSpPr/>
                        <wps:spPr>
                          <a:xfrm>
                            <a:off x="1069975" y="759079"/>
                            <a:ext cx="88900" cy="88900"/>
                          </a:xfrm>
                          <a:custGeom>
                            <a:avLst/>
                            <a:gdLst/>
                            <a:ahLst/>
                            <a:cxnLst/>
                            <a:rect l="l" t="t" r="r" b="b"/>
                            <a:pathLst>
                              <a:path w="88900" h="88900">
                                <a:moveTo>
                                  <a:pt x="44195" y="0"/>
                                </a:moveTo>
                                <a:lnTo>
                                  <a:pt x="0" y="44196"/>
                                </a:lnTo>
                                <a:lnTo>
                                  <a:pt x="44195" y="88392"/>
                                </a:lnTo>
                                <a:lnTo>
                                  <a:pt x="88392" y="44196"/>
                                </a:lnTo>
                                <a:lnTo>
                                  <a:pt x="44195" y="0"/>
                                </a:lnTo>
                                <a:close/>
                              </a:path>
                            </a:pathLst>
                          </a:custGeom>
                          <a:solidFill>
                            <a:srgbClr val="EC7C30"/>
                          </a:solidFill>
                        </wps:spPr>
                        <wps:bodyPr wrap="square" lIns="0" tIns="0" rIns="0" bIns="0" rtlCol="0">
                          <a:prstTxWarp prst="textNoShape">
                            <a:avLst/>
                          </a:prstTxWarp>
                          <a:noAutofit/>
                        </wps:bodyPr>
                      </wps:wsp>
                      <wps:wsp>
                        <wps:cNvPr id="258" name="Graphic 258"/>
                        <wps:cNvSpPr/>
                        <wps:spPr>
                          <a:xfrm>
                            <a:off x="1069975" y="759079"/>
                            <a:ext cx="88900" cy="88900"/>
                          </a:xfrm>
                          <a:custGeom>
                            <a:avLst/>
                            <a:gdLst/>
                            <a:ahLst/>
                            <a:cxnLst/>
                            <a:rect l="l" t="t" r="r" b="b"/>
                            <a:pathLst>
                              <a:path w="88900" h="88900">
                                <a:moveTo>
                                  <a:pt x="44195" y="0"/>
                                </a:moveTo>
                                <a:lnTo>
                                  <a:pt x="88392" y="44196"/>
                                </a:lnTo>
                                <a:lnTo>
                                  <a:pt x="44195" y="88392"/>
                                </a:lnTo>
                                <a:lnTo>
                                  <a:pt x="0" y="44196"/>
                                </a:lnTo>
                                <a:lnTo>
                                  <a:pt x="44195" y="0"/>
                                </a:lnTo>
                                <a:close/>
                              </a:path>
                            </a:pathLst>
                          </a:custGeom>
                          <a:ln w="9525">
                            <a:solidFill>
                              <a:srgbClr val="EC7C30"/>
                            </a:solidFill>
                            <a:prstDash val="solid"/>
                          </a:ln>
                        </wps:spPr>
                        <wps:bodyPr wrap="square" lIns="0" tIns="0" rIns="0" bIns="0" rtlCol="0">
                          <a:prstTxWarp prst="textNoShape">
                            <a:avLst/>
                          </a:prstTxWarp>
                          <a:noAutofit/>
                        </wps:bodyPr>
                      </wps:wsp>
                      <wps:wsp>
                        <wps:cNvPr id="259" name="Graphic 259"/>
                        <wps:cNvSpPr/>
                        <wps:spPr>
                          <a:xfrm>
                            <a:off x="1457071" y="748411"/>
                            <a:ext cx="88900" cy="88900"/>
                          </a:xfrm>
                          <a:custGeom>
                            <a:avLst/>
                            <a:gdLst/>
                            <a:ahLst/>
                            <a:cxnLst/>
                            <a:rect l="l" t="t" r="r" b="b"/>
                            <a:pathLst>
                              <a:path w="88900" h="88900">
                                <a:moveTo>
                                  <a:pt x="44196" y="0"/>
                                </a:moveTo>
                                <a:lnTo>
                                  <a:pt x="0" y="44196"/>
                                </a:lnTo>
                                <a:lnTo>
                                  <a:pt x="44196" y="88392"/>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260" name="Graphic 260"/>
                        <wps:cNvSpPr/>
                        <wps:spPr>
                          <a:xfrm>
                            <a:off x="1457071" y="748411"/>
                            <a:ext cx="88900" cy="88900"/>
                          </a:xfrm>
                          <a:custGeom>
                            <a:avLst/>
                            <a:gdLst/>
                            <a:ahLst/>
                            <a:cxnLst/>
                            <a:rect l="l" t="t" r="r" b="b"/>
                            <a:pathLst>
                              <a:path w="88900" h="88900">
                                <a:moveTo>
                                  <a:pt x="44196" y="0"/>
                                </a:moveTo>
                                <a:lnTo>
                                  <a:pt x="88392" y="44196"/>
                                </a:lnTo>
                                <a:lnTo>
                                  <a:pt x="44196" y="88392"/>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wps:wsp>
                        <wps:cNvPr id="261" name="Graphic 261"/>
                        <wps:cNvSpPr/>
                        <wps:spPr>
                          <a:xfrm>
                            <a:off x="1845691" y="852042"/>
                            <a:ext cx="88900" cy="88900"/>
                          </a:xfrm>
                          <a:custGeom>
                            <a:avLst/>
                            <a:gdLst/>
                            <a:ahLst/>
                            <a:cxnLst/>
                            <a:rect l="l" t="t" r="r" b="b"/>
                            <a:pathLst>
                              <a:path w="88900" h="88900">
                                <a:moveTo>
                                  <a:pt x="44196" y="0"/>
                                </a:moveTo>
                                <a:lnTo>
                                  <a:pt x="0" y="44195"/>
                                </a:lnTo>
                                <a:lnTo>
                                  <a:pt x="44196" y="88391"/>
                                </a:lnTo>
                                <a:lnTo>
                                  <a:pt x="88392" y="44195"/>
                                </a:lnTo>
                                <a:lnTo>
                                  <a:pt x="44196" y="0"/>
                                </a:lnTo>
                                <a:close/>
                              </a:path>
                            </a:pathLst>
                          </a:custGeom>
                          <a:solidFill>
                            <a:srgbClr val="EC7C30"/>
                          </a:solidFill>
                        </wps:spPr>
                        <wps:bodyPr wrap="square" lIns="0" tIns="0" rIns="0" bIns="0" rtlCol="0">
                          <a:prstTxWarp prst="textNoShape">
                            <a:avLst/>
                          </a:prstTxWarp>
                          <a:noAutofit/>
                        </wps:bodyPr>
                      </wps:wsp>
                      <wps:wsp>
                        <wps:cNvPr id="262" name="Graphic 262"/>
                        <wps:cNvSpPr/>
                        <wps:spPr>
                          <a:xfrm>
                            <a:off x="1845691" y="852042"/>
                            <a:ext cx="88900" cy="88900"/>
                          </a:xfrm>
                          <a:custGeom>
                            <a:avLst/>
                            <a:gdLst/>
                            <a:ahLst/>
                            <a:cxnLst/>
                            <a:rect l="l" t="t" r="r" b="b"/>
                            <a:pathLst>
                              <a:path w="88900" h="88900">
                                <a:moveTo>
                                  <a:pt x="44196" y="0"/>
                                </a:moveTo>
                                <a:lnTo>
                                  <a:pt x="88392" y="44195"/>
                                </a:lnTo>
                                <a:lnTo>
                                  <a:pt x="44196" y="88391"/>
                                </a:lnTo>
                                <a:lnTo>
                                  <a:pt x="0" y="44195"/>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263" name="Image 263"/>
                          <pic:cNvPicPr/>
                        </pic:nvPicPr>
                        <pic:blipFill>
                          <a:blip r:embed="rId27" cstate="print"/>
                          <a:stretch>
                            <a:fillRect/>
                          </a:stretch>
                        </pic:blipFill>
                        <pic:spPr>
                          <a:xfrm>
                            <a:off x="287337" y="1002220"/>
                            <a:ext cx="97917" cy="97917"/>
                          </a:xfrm>
                          <a:prstGeom prst="rect">
                            <a:avLst/>
                          </a:prstGeom>
                        </pic:spPr>
                      </pic:pic>
                      <wps:wsp>
                        <wps:cNvPr id="264" name="Graphic 264"/>
                        <wps:cNvSpPr/>
                        <wps:spPr>
                          <a:xfrm>
                            <a:off x="1113155" y="696848"/>
                            <a:ext cx="802005" cy="198755"/>
                          </a:xfrm>
                          <a:custGeom>
                            <a:avLst/>
                            <a:gdLst/>
                            <a:ahLst/>
                            <a:cxnLst/>
                            <a:rect l="l" t="t" r="r" b="b"/>
                            <a:pathLst>
                              <a:path w="802005" h="198755">
                                <a:moveTo>
                                  <a:pt x="0" y="105409"/>
                                </a:moveTo>
                                <a:lnTo>
                                  <a:pt x="0" y="0"/>
                                </a:lnTo>
                              </a:path>
                              <a:path w="802005" h="198755">
                                <a:moveTo>
                                  <a:pt x="387984" y="94996"/>
                                </a:moveTo>
                                <a:lnTo>
                                  <a:pt x="413512" y="14985"/>
                                </a:lnTo>
                              </a:path>
                              <a:path w="802005" h="198755">
                                <a:moveTo>
                                  <a:pt x="776096" y="198754"/>
                                </a:moveTo>
                                <a:lnTo>
                                  <a:pt x="801496" y="118872"/>
                                </a:lnTo>
                              </a:path>
                            </a:pathLst>
                          </a:custGeom>
                          <a:ln w="9525">
                            <a:solidFill>
                              <a:srgbClr val="A6A6A6"/>
                            </a:solidFill>
                            <a:prstDash val="solid"/>
                          </a:ln>
                        </wps:spPr>
                        <wps:bodyPr wrap="square" lIns="0" tIns="0" rIns="0" bIns="0" rtlCol="0">
                          <a:prstTxWarp prst="textNoShape">
                            <a:avLst/>
                          </a:prstTxWarp>
                          <a:noAutofit/>
                        </wps:bodyPr>
                      </wps:wsp>
                      <pic:pic>
                        <pic:nvPicPr>
                          <pic:cNvPr id="265" name="Image 265"/>
                          <pic:cNvPicPr/>
                        </pic:nvPicPr>
                        <pic:blipFill>
                          <a:blip r:embed="rId40" cstate="print"/>
                          <a:stretch>
                            <a:fillRect/>
                          </a:stretch>
                        </pic:blipFill>
                        <pic:spPr>
                          <a:xfrm>
                            <a:off x="1389888" y="2584132"/>
                            <a:ext cx="243839" cy="73533"/>
                          </a:xfrm>
                          <a:prstGeom prst="rect">
                            <a:avLst/>
                          </a:prstGeom>
                        </pic:spPr>
                      </pic:pic>
                      <pic:pic>
                        <pic:nvPicPr>
                          <pic:cNvPr id="266" name="Image 266"/>
                          <pic:cNvPicPr/>
                        </pic:nvPicPr>
                        <pic:blipFill>
                          <a:blip r:embed="rId41" cstate="print"/>
                          <a:stretch>
                            <a:fillRect/>
                          </a:stretch>
                        </pic:blipFill>
                        <pic:spPr>
                          <a:xfrm>
                            <a:off x="2044319" y="2584132"/>
                            <a:ext cx="243839" cy="73533"/>
                          </a:xfrm>
                          <a:prstGeom prst="rect">
                            <a:avLst/>
                          </a:prstGeom>
                        </pic:spPr>
                      </pic:pic>
                      <pic:pic>
                        <pic:nvPicPr>
                          <pic:cNvPr id="267" name="Image 267"/>
                          <pic:cNvPicPr/>
                        </pic:nvPicPr>
                        <pic:blipFill>
                          <a:blip r:embed="rId42" cstate="print"/>
                          <a:stretch>
                            <a:fillRect/>
                          </a:stretch>
                        </pic:blipFill>
                        <pic:spPr>
                          <a:xfrm>
                            <a:off x="2697098" y="2584132"/>
                            <a:ext cx="243840" cy="73533"/>
                          </a:xfrm>
                          <a:prstGeom prst="rect">
                            <a:avLst/>
                          </a:prstGeom>
                        </pic:spPr>
                      </pic:pic>
                      <wps:wsp>
                        <wps:cNvPr id="268" name="Graphic 268"/>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269" name="Textbox 269"/>
                        <wps:cNvSpPr txBox="1"/>
                        <wps:spPr>
                          <a:xfrm>
                            <a:off x="2967354" y="2568448"/>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270" name="Textbox 270"/>
                        <wps:cNvSpPr txBox="1"/>
                        <wps:spPr>
                          <a:xfrm>
                            <a:off x="2314448" y="2568448"/>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271" name="Textbox 271"/>
                        <wps:cNvSpPr txBox="1"/>
                        <wps:spPr>
                          <a:xfrm>
                            <a:off x="1660017" y="2568448"/>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272" name="Textbox 272"/>
                        <wps:cNvSpPr txBox="1"/>
                        <wps:spPr>
                          <a:xfrm>
                            <a:off x="221361" y="2315082"/>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273" name="Textbox 273"/>
                        <wps:cNvSpPr txBox="1"/>
                        <wps:spPr>
                          <a:xfrm>
                            <a:off x="4447159" y="1557655"/>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1.71%</w:t>
                              </w:r>
                            </w:p>
                          </w:txbxContent>
                        </wps:txbx>
                        <wps:bodyPr wrap="square" lIns="0" tIns="0" rIns="0" bIns="0" rtlCol="0">
                          <a:noAutofit/>
                        </wps:bodyPr>
                      </wps:wsp>
                      <wps:wsp>
                        <wps:cNvPr id="274" name="Textbox 274"/>
                        <wps:cNvSpPr txBox="1"/>
                        <wps:spPr>
                          <a:xfrm>
                            <a:off x="4058792" y="1469644"/>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2.05%</w:t>
                              </w:r>
                            </w:p>
                          </w:txbxContent>
                        </wps:txbx>
                        <wps:bodyPr wrap="square" lIns="0" tIns="0" rIns="0" bIns="0" rtlCol="0">
                          <a:noAutofit/>
                        </wps:bodyPr>
                      </wps:wsp>
                      <wps:wsp>
                        <wps:cNvPr id="275" name="Textbox 275"/>
                        <wps:cNvSpPr txBox="1"/>
                        <wps:spPr>
                          <a:xfrm>
                            <a:off x="3670808" y="1381252"/>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2.39%</w:t>
                              </w:r>
                            </w:p>
                          </w:txbxContent>
                        </wps:txbx>
                        <wps:bodyPr wrap="square" lIns="0" tIns="0" rIns="0" bIns="0" rtlCol="0">
                          <a:noAutofit/>
                        </wps:bodyPr>
                      </wps:wsp>
                      <wps:wsp>
                        <wps:cNvPr id="276" name="Textbox 276"/>
                        <wps:cNvSpPr txBox="1"/>
                        <wps:spPr>
                          <a:xfrm>
                            <a:off x="3282441" y="1295527"/>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2.72%</w:t>
                              </w:r>
                            </w:p>
                          </w:txbxContent>
                        </wps:txbx>
                        <wps:bodyPr wrap="square" lIns="0" tIns="0" rIns="0" bIns="0" rtlCol="0">
                          <a:noAutofit/>
                        </wps:bodyPr>
                      </wps:wsp>
                      <wps:wsp>
                        <wps:cNvPr id="277" name="Textbox 277"/>
                        <wps:cNvSpPr txBox="1"/>
                        <wps:spPr>
                          <a:xfrm>
                            <a:off x="2894457" y="1207135"/>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3.06%</w:t>
                              </w:r>
                            </w:p>
                          </w:txbxContent>
                        </wps:txbx>
                        <wps:bodyPr wrap="square" lIns="0" tIns="0" rIns="0" bIns="0" rtlCol="0">
                          <a:noAutofit/>
                        </wps:bodyPr>
                      </wps:wsp>
                      <wps:wsp>
                        <wps:cNvPr id="278" name="Textbox 278"/>
                        <wps:cNvSpPr txBox="1"/>
                        <wps:spPr>
                          <a:xfrm>
                            <a:off x="2506217" y="1119124"/>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3.40%</w:t>
                              </w:r>
                            </w:p>
                          </w:txbxContent>
                        </wps:txbx>
                        <wps:bodyPr wrap="square" lIns="0" tIns="0" rIns="0" bIns="0" rtlCol="0">
                          <a:noAutofit/>
                        </wps:bodyPr>
                      </wps:wsp>
                      <wps:wsp>
                        <wps:cNvPr id="279" name="Textbox 279"/>
                        <wps:cNvSpPr txBox="1"/>
                        <wps:spPr>
                          <a:xfrm>
                            <a:off x="2118105" y="1033399"/>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3.73%</w:t>
                              </w:r>
                            </w:p>
                          </w:txbxContent>
                        </wps:txbx>
                        <wps:bodyPr wrap="square" lIns="0" tIns="0" rIns="0" bIns="0" rtlCol="0">
                          <a:noAutofit/>
                        </wps:bodyPr>
                      </wps:wsp>
                      <wps:wsp>
                        <wps:cNvPr id="280" name="Textbox 280"/>
                        <wps:cNvSpPr txBox="1"/>
                        <wps:spPr>
                          <a:xfrm>
                            <a:off x="1729867" y="945007"/>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4.07%</w:t>
                              </w:r>
                            </w:p>
                          </w:txbxContent>
                        </wps:txbx>
                        <wps:bodyPr wrap="square" lIns="0" tIns="0" rIns="0" bIns="0" rtlCol="0">
                          <a:noAutofit/>
                        </wps:bodyPr>
                      </wps:wsp>
                      <wps:wsp>
                        <wps:cNvPr id="281" name="Textbox 281"/>
                        <wps:cNvSpPr txBox="1"/>
                        <wps:spPr>
                          <a:xfrm>
                            <a:off x="1341882" y="856614"/>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4.41%</w:t>
                              </w:r>
                            </w:p>
                          </w:txbxContent>
                        </wps:txbx>
                        <wps:bodyPr wrap="square" lIns="0" tIns="0" rIns="0" bIns="0" rtlCol="0">
                          <a:noAutofit/>
                        </wps:bodyPr>
                      </wps:wsp>
                      <wps:wsp>
                        <wps:cNvPr id="282" name="Textbox 282"/>
                        <wps:cNvSpPr txBox="1"/>
                        <wps:spPr>
                          <a:xfrm>
                            <a:off x="928242" y="818921"/>
                            <a:ext cx="330835" cy="127000"/>
                          </a:xfrm>
                          <a:prstGeom prst="rect">
                            <a:avLst/>
                          </a:prstGeom>
                        </wps:spPr>
                        <wps:txbx>
                          <w:txbxContent>
                            <w:p>
                              <w:pPr>
                                <w:spacing w:line="200" w:lineRule="exact" w:before="0"/>
                                <w:ind w:left="0" w:right="0" w:firstLine="0"/>
                                <w:jc w:val="left"/>
                                <w:rPr>
                                  <w:rFonts w:ascii="Calibri"/>
                                  <w:b/>
                                  <w:sz w:val="20"/>
                                </w:rPr>
                              </w:pPr>
                              <w:r>
                                <w:rPr>
                                  <w:rFonts w:ascii="Calibri"/>
                                  <w:b/>
                                  <w:color w:val="A4A4A4"/>
                                  <w:spacing w:val="-2"/>
                                  <w:sz w:val="20"/>
                                </w:rPr>
                                <w:t>4.75%</w:t>
                              </w:r>
                            </w:p>
                          </w:txbxContent>
                        </wps:txbx>
                        <wps:bodyPr wrap="square" lIns="0" tIns="0" rIns="0" bIns="0" rtlCol="0">
                          <a:noAutofit/>
                        </wps:bodyPr>
                      </wps:wsp>
                      <wps:wsp>
                        <wps:cNvPr id="283" name="Textbox 283"/>
                        <wps:cNvSpPr txBox="1"/>
                        <wps:spPr>
                          <a:xfrm>
                            <a:off x="177164" y="820674"/>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4.50%</w:t>
                              </w:r>
                            </w:p>
                          </w:txbxContent>
                        </wps:txbx>
                        <wps:bodyPr wrap="square" lIns="0" tIns="0" rIns="0" bIns="0" rtlCol="0">
                          <a:noAutofit/>
                        </wps:bodyPr>
                      </wps:wsp>
                      <wps:wsp>
                        <wps:cNvPr id="284" name="Textbox 284"/>
                        <wps:cNvSpPr txBox="1"/>
                        <wps:spPr>
                          <a:xfrm>
                            <a:off x="1755394" y="667638"/>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5.10%</w:t>
                              </w:r>
                            </w:p>
                          </w:txbxContent>
                        </wps:txbx>
                        <wps:bodyPr wrap="square" lIns="0" tIns="0" rIns="0" bIns="0" rtlCol="0">
                          <a:noAutofit/>
                        </wps:bodyPr>
                      </wps:wsp>
                      <wps:wsp>
                        <wps:cNvPr id="285" name="Textbox 285"/>
                        <wps:cNvSpPr txBox="1"/>
                        <wps:spPr>
                          <a:xfrm>
                            <a:off x="953516" y="548766"/>
                            <a:ext cx="744220" cy="141605"/>
                          </a:xfrm>
                          <a:prstGeom prst="rect">
                            <a:avLst/>
                          </a:prstGeom>
                        </wps:spPr>
                        <wps:txbx>
                          <w:txbxContent>
                            <w:p>
                              <w:pPr>
                                <w:spacing w:line="223" w:lineRule="exact" w:before="0"/>
                                <w:ind w:left="0" w:right="0" w:firstLine="0"/>
                                <w:jc w:val="left"/>
                                <w:rPr>
                                  <w:rFonts w:ascii="Calibri"/>
                                  <w:b/>
                                  <w:position w:val="-1"/>
                                  <w:sz w:val="20"/>
                                </w:rPr>
                              </w:pPr>
                              <w:r>
                                <w:rPr>
                                  <w:rFonts w:ascii="Calibri"/>
                                  <w:b/>
                                  <w:color w:val="EC7C30"/>
                                  <w:sz w:val="20"/>
                                </w:rPr>
                                <w:t>5.46%</w:t>
                              </w:r>
                              <w:r>
                                <w:rPr>
                                  <w:rFonts w:ascii="Calibri"/>
                                  <w:b/>
                                  <w:color w:val="EC7C30"/>
                                  <w:spacing w:val="73"/>
                                  <w:w w:val="150"/>
                                  <w:sz w:val="20"/>
                                </w:rPr>
                                <w:t> </w:t>
                              </w:r>
                              <w:r>
                                <w:rPr>
                                  <w:rFonts w:ascii="Calibri"/>
                                  <w:b/>
                                  <w:color w:val="EC7C30"/>
                                  <w:spacing w:val="-2"/>
                                  <w:position w:val="-1"/>
                                  <w:sz w:val="20"/>
                                </w:rPr>
                                <w:t>5.50%</w:t>
                              </w:r>
                            </w:p>
                          </w:txbxContent>
                        </wps:txbx>
                        <wps:bodyPr wrap="square" lIns="0" tIns="0" rIns="0" bIns="0" rtlCol="0">
                          <a:noAutofit/>
                        </wps:bodyPr>
                      </wps:wsp>
                    </wpg:wgp>
                  </a:graphicData>
                </a:graphic>
              </wp:anchor>
            </w:drawing>
          </mc:Choice>
          <mc:Fallback>
            <w:pict>
              <v:group style="position:absolute;margin-left:102.400002pt;margin-top:27.022774pt;width:389.2pt;height:221.1pt;mso-position-horizontal-relative:page;mso-position-vertical-relative:paragraph;z-index:15736320" id="docshapegroup234" coordorigin="2048,540" coordsize="7784,4422">
                <v:shape style="position:absolute;left:2273;top:4035;width:7334;height:58" id="docshape235" coordorigin="2273,4036" coordsize="7334,58" path="m2273,4036l9607,4036m2273,4036l2273,4093m2885,4036l2885,4093m3494,4036l3494,4093m4106,4036l4106,4093m4718,4036l4718,4093m5328,4036l5328,4093m5940,4036l5940,4093m6552,4036l6552,4093m7162,4036l7162,4093m7774,4036l7774,4093m8386,4036l8386,4093m8995,4036l8995,4093m9607,4036l9607,4093e" filled="false" stroked="true" strokeweight=".75pt" strokecolor="#d9d9d9">
                  <v:path arrowok="t"/>
                  <v:stroke dashstyle="solid"/>
                </v:shape>
                <v:shape style="position:absolute;left:3801;top:2094;width:5501;height:1243" id="docshape236" coordorigin="3801,2094" coordsize="5501,1243" path="m3801,2094l4411,2232,5023,2371,5635,2510,6245,2647,6857,2784,7469,2923,8078,3060,8690,3197,9301,3337e" filled="false" stroked="true" strokeweight="2.25pt" strokecolor="#a4a4a4">
                  <v:path arrowok="t"/>
                  <v:stroke dashstyle="solid"/>
                </v:shape>
                <v:shape style="position:absolute;left:3744;top:2037;width:116;height:116" type="#_x0000_t75" id="docshape237" stroked="false">
                  <v:imagedata r:id="rId49" o:title=""/>
                </v:shape>
                <v:shape style="position:absolute;left:4354;top:2174;width:116;height:116" type="#_x0000_t75" id="docshape238" stroked="false">
                  <v:imagedata r:id="rId36" o:title=""/>
                </v:shape>
                <v:shape style="position:absolute;left:4966;top:2313;width:116;height:116" type="#_x0000_t75" id="docshape239" stroked="false">
                  <v:imagedata r:id="rId49" o:title=""/>
                </v:shape>
                <v:shape style="position:absolute;left:5578;top:2453;width:116;height:116" type="#_x0000_t75" id="docshape240" stroked="false">
                  <v:imagedata r:id="rId36" o:title=""/>
                </v:shape>
                <v:shape style="position:absolute;left:6187;top:2589;width:116;height:116" type="#_x0000_t75" id="docshape241" stroked="false">
                  <v:imagedata r:id="rId36" o:title=""/>
                </v:shape>
                <v:shape style="position:absolute;left:6799;top:2726;width:116;height:116" type="#_x0000_t75" id="docshape242" stroked="false">
                  <v:imagedata r:id="rId37" o:title=""/>
                </v:shape>
                <v:shape style="position:absolute;left:7411;top:2865;width:116;height:116" type="#_x0000_t75" id="docshape243" stroked="false">
                  <v:imagedata r:id="rId35" o:title=""/>
                </v:shape>
                <v:shape style="position:absolute;left:8021;top:3002;width:116;height:116" type="#_x0000_t75" id="docshape244" stroked="false">
                  <v:imagedata r:id="rId36" o:title=""/>
                </v:shape>
                <v:shape style="position:absolute;left:8633;top:3139;width:116;height:116" type="#_x0000_t75" id="docshape245" stroked="false">
                  <v:imagedata r:id="rId49" o:title=""/>
                </v:shape>
                <v:shape style="position:absolute;left:9245;top:3278;width:116;height:116" type="#_x0000_t75" id="docshape246" stroked="false">
                  <v:imagedata r:id="rId36" o:title=""/>
                </v:shape>
                <v:shape style="position:absolute;left:3801;top:1787;width:1223;height:164" id="docshape247" coordorigin="3801,1787" coordsize="1223,164" path="m3801,1805l4411,1787,5023,1951e" filled="false" stroked="true" strokeweight="2.25pt" strokecolor="#ec7c30">
                  <v:path arrowok="t"/>
                  <v:stroke dashstyle="solid"/>
                </v:shape>
                <v:shape style="position:absolute;left:3733;top:1735;width:140;height:140" id="docshape248" coordorigin="3733,1736" coordsize="140,140" path="m3803,1736l3733,1805,3803,1875,3872,1805,3803,1736xe" filled="true" fillcolor="#ec7c30" stroked="false">
                  <v:path arrowok="t"/>
                  <v:fill type="solid"/>
                </v:shape>
                <v:shape style="position:absolute;left:3733;top:1735;width:140;height:140" id="docshape249" coordorigin="3733,1736" coordsize="140,140" path="m3803,1736l3872,1805,3803,1875,3733,1805,3803,1736xe" filled="false" stroked="true" strokeweight=".75pt" strokecolor="#ec7c30">
                  <v:path arrowok="t"/>
                  <v:stroke dashstyle="solid"/>
                </v:shape>
                <v:shape style="position:absolute;left:4342;top:1719;width:140;height:140" id="docshape250" coordorigin="4343,1719" coordsize="140,140" path="m4412,1719l4343,1789,4412,1858,4482,1789,4412,1719xe" filled="true" fillcolor="#ec7c30" stroked="false">
                  <v:path arrowok="t"/>
                  <v:fill type="solid"/>
                </v:shape>
                <v:shape style="position:absolute;left:4342;top:1719;width:140;height:140" id="docshape251" coordorigin="4343,1719" coordsize="140,140" path="m4412,1719l4482,1789,4412,1858,4343,1789,4412,1719xe" filled="false" stroked="true" strokeweight=".75pt" strokecolor="#ec7c30">
                  <v:path arrowok="t"/>
                  <v:stroke dashstyle="solid"/>
                </v:shape>
                <v:shape style="position:absolute;left:4954;top:1882;width:140;height:140" id="docshape252" coordorigin="4955,1882" coordsize="140,140" path="m5024,1882l4955,1952,5024,2021,5094,1952,5024,1882xe" filled="true" fillcolor="#ec7c30" stroked="false">
                  <v:path arrowok="t"/>
                  <v:fill type="solid"/>
                </v:shape>
                <v:shape style="position:absolute;left:4954;top:1882;width:140;height:140" id="docshape253" coordorigin="4955,1882" coordsize="140,140" path="m5024,1882l5094,1952,5024,2021,4955,1952,5024,1882xe" filled="false" stroked="true" strokeweight=".75pt" strokecolor="#ec7c30">
                  <v:path arrowok="t"/>
                  <v:stroke dashstyle="solid"/>
                </v:shape>
                <v:shape style="position:absolute;left:2500;top:2118;width:155;height:155" type="#_x0000_t75" id="docshape254" stroked="false">
                  <v:imagedata r:id="rId27" o:title=""/>
                </v:shape>
                <v:shape style="position:absolute;left:3801;top:1637;width:1263;height:313" id="docshape255" coordorigin="3801,1638" coordsize="1263,313" path="m3801,1804l3801,1638m4412,1787l4452,1661m5023,1951l5063,1825e" filled="false" stroked="true" strokeweight=".75pt" strokecolor="#a6a6a6">
                  <v:path arrowok="t"/>
                  <v:stroke dashstyle="solid"/>
                </v:shape>
                <v:shape style="position:absolute;left:4236;top:4609;width:384;height:116" type="#_x0000_t75" id="docshape256" stroked="false">
                  <v:imagedata r:id="rId40" o:title=""/>
                </v:shape>
                <v:shape style="position:absolute;left:5267;top:4609;width:384;height:116" type="#_x0000_t75" id="docshape257" stroked="false">
                  <v:imagedata r:id="rId41" o:title=""/>
                </v:shape>
                <v:shape style="position:absolute;left:6295;top:4609;width:384;height:116" type="#_x0000_t75" id="docshape258" stroked="false">
                  <v:imagedata r:id="rId42" o:title=""/>
                </v:shape>
                <v:rect style="position:absolute;left:2053;top:545;width:7774;height:4412" id="docshape259" filled="false" stroked="true" strokeweight=".5pt" strokecolor="#a6a6a6">
                  <v:stroke dashstyle="solid"/>
                </v:rect>
                <v:shape style="position:absolute;left:6721;top:4585;width:1014;height:180" type="#_x0000_t202" id="docshape260"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585;width:407;height:180" type="#_x0000_t202" id="docshape26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585;width:412;height:180" type="#_x0000_t202" id="docshape26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4186;width:7109;height:180" type="#_x0000_t202" id="docshape263"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9051;top:2993;width:521;height:200" type="#_x0000_t202" id="docshape264"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1.71%</w:t>
                        </w:r>
                      </w:p>
                    </w:txbxContent>
                  </v:textbox>
                  <w10:wrap type="none"/>
                </v:shape>
                <v:shape style="position:absolute;left:8439;top:2854;width:521;height:200" type="#_x0000_t202" id="docshape26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2.05%</w:t>
                        </w:r>
                      </w:p>
                    </w:txbxContent>
                  </v:textbox>
                  <w10:wrap type="none"/>
                </v:shape>
                <v:shape style="position:absolute;left:7828;top:2715;width:521;height:200" type="#_x0000_t202" id="docshape266"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2.39%</w:t>
                        </w:r>
                      </w:p>
                    </w:txbxContent>
                  </v:textbox>
                  <w10:wrap type="none"/>
                </v:shape>
                <v:shape style="position:absolute;left:7217;top:2580;width:521;height:200" type="#_x0000_t202" id="docshape267"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2.72%</w:t>
                        </w:r>
                      </w:p>
                    </w:txbxContent>
                  </v:textbox>
                  <w10:wrap type="none"/>
                </v:shape>
                <v:shape style="position:absolute;left:6606;top:2441;width:521;height:200" type="#_x0000_t202" id="docshape268"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3.06%</w:t>
                        </w:r>
                      </w:p>
                    </w:txbxContent>
                  </v:textbox>
                  <w10:wrap type="none"/>
                </v:shape>
                <v:shape style="position:absolute;left:5994;top:2302;width:521;height:200" type="#_x0000_t202" id="docshape26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3.40%</w:t>
                        </w:r>
                      </w:p>
                    </w:txbxContent>
                  </v:textbox>
                  <w10:wrap type="none"/>
                </v:shape>
                <v:shape style="position:absolute;left:5383;top:2167;width:521;height:200" type="#_x0000_t202" id="docshape27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3.73%</w:t>
                        </w:r>
                      </w:p>
                    </w:txbxContent>
                  </v:textbox>
                  <w10:wrap type="none"/>
                </v:shape>
                <v:shape style="position:absolute;left:4772;top:2028;width:521;height:200" type="#_x0000_t202" id="docshape27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4.07%</w:t>
                        </w:r>
                      </w:p>
                    </w:txbxContent>
                  </v:textbox>
                  <w10:wrap type="none"/>
                </v:shape>
                <v:shape style="position:absolute;left:4161;top:1889;width:521;height:200" type="#_x0000_t202" id="docshape27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4.41%</w:t>
                        </w:r>
                      </w:p>
                    </w:txbxContent>
                  </v:textbox>
                  <w10:wrap type="none"/>
                </v:shape>
                <v:shape style="position:absolute;left:3509;top:1830;width:521;height:200" type="#_x0000_t202" id="docshape273" filled="false" stroked="false">
                  <v:textbox inset="0,0,0,0">
                    <w:txbxContent>
                      <w:p>
                        <w:pPr>
                          <w:spacing w:line="200" w:lineRule="exact" w:before="0"/>
                          <w:ind w:left="0" w:right="0" w:firstLine="0"/>
                          <w:jc w:val="left"/>
                          <w:rPr>
                            <w:rFonts w:ascii="Calibri"/>
                            <w:b/>
                            <w:sz w:val="20"/>
                          </w:rPr>
                        </w:pPr>
                        <w:r>
                          <w:rPr>
                            <w:rFonts w:ascii="Calibri"/>
                            <w:b/>
                            <w:color w:val="A4A4A4"/>
                            <w:spacing w:val="-2"/>
                            <w:sz w:val="20"/>
                          </w:rPr>
                          <w:t>4.75%</w:t>
                        </w:r>
                      </w:p>
                    </w:txbxContent>
                  </v:textbox>
                  <w10:wrap type="none"/>
                </v:shape>
                <v:shape style="position:absolute;left:2327;top:1832;width:521;height:200" type="#_x0000_t202" id="docshape274"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4.50%</w:t>
                        </w:r>
                      </w:p>
                    </w:txbxContent>
                  </v:textbox>
                  <w10:wrap type="none"/>
                </v:shape>
                <v:shape style="position:absolute;left:4812;top:1591;width:521;height:200" type="#_x0000_t202" id="docshape275"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5.10%</w:t>
                        </w:r>
                      </w:p>
                    </w:txbxContent>
                  </v:textbox>
                  <w10:wrap type="none"/>
                </v:shape>
                <v:shape style="position:absolute;left:3549;top:1404;width:1172;height:223" type="#_x0000_t202" id="docshape276" filled="false" stroked="false">
                  <v:textbox inset="0,0,0,0">
                    <w:txbxContent>
                      <w:p>
                        <w:pPr>
                          <w:spacing w:line="223" w:lineRule="exact" w:before="0"/>
                          <w:ind w:left="0" w:right="0" w:firstLine="0"/>
                          <w:jc w:val="left"/>
                          <w:rPr>
                            <w:rFonts w:ascii="Calibri"/>
                            <w:b/>
                            <w:position w:val="-1"/>
                            <w:sz w:val="20"/>
                          </w:rPr>
                        </w:pPr>
                        <w:r>
                          <w:rPr>
                            <w:rFonts w:ascii="Calibri"/>
                            <w:b/>
                            <w:color w:val="EC7C30"/>
                            <w:sz w:val="20"/>
                          </w:rPr>
                          <w:t>5.46%</w:t>
                        </w:r>
                        <w:r>
                          <w:rPr>
                            <w:rFonts w:ascii="Calibri"/>
                            <w:b/>
                            <w:color w:val="EC7C30"/>
                            <w:spacing w:val="73"/>
                            <w:w w:val="150"/>
                            <w:sz w:val="20"/>
                          </w:rPr>
                          <w:t> </w:t>
                        </w:r>
                        <w:r>
                          <w:rPr>
                            <w:rFonts w:ascii="Calibri"/>
                            <w:b/>
                            <w:color w:val="EC7C30"/>
                            <w:spacing w:val="-2"/>
                            <w:position w:val="-1"/>
                            <w:sz w:val="20"/>
                          </w:rPr>
                          <w:t>5.50%</w:t>
                        </w:r>
                      </w:p>
                    </w:txbxContent>
                  </v:textbox>
                  <w10:wrap type="none"/>
                </v:shape>
                <w10:wrap type="none"/>
              </v:group>
            </w:pict>
          </mc:Fallback>
        </mc:AlternateContent>
      </w:r>
      <w:r>
        <w:rPr>
          <w:rFonts w:ascii="Arial" w:hAnsi="Arial"/>
          <w:i/>
          <w:sz w:val="20"/>
        </w:rPr>
        <w:t>Gráfico</w:t>
      </w:r>
      <w:r>
        <w:rPr>
          <w:rFonts w:ascii="Arial" w:hAnsi="Arial"/>
          <w:i/>
          <w:spacing w:val="-6"/>
          <w:sz w:val="20"/>
        </w:rPr>
        <w:t> </w:t>
      </w:r>
      <w:r>
        <w:rPr>
          <w:rFonts w:ascii="Arial" w:hAnsi="Arial"/>
          <w:i/>
          <w:sz w:val="20"/>
        </w:rPr>
        <w:t>7:</w:t>
      </w:r>
      <w:r>
        <w:rPr>
          <w:rFonts w:ascii="Arial" w:hAnsi="Arial"/>
          <w:i/>
          <w:spacing w:val="-7"/>
          <w:sz w:val="20"/>
        </w:rPr>
        <w:t> </w:t>
      </w:r>
      <w:r>
        <w:rPr>
          <w:sz w:val="20"/>
        </w:rPr>
        <w:t>Avance</w:t>
      </w:r>
      <w:r>
        <w:rPr>
          <w:spacing w:val="-8"/>
          <w:sz w:val="20"/>
        </w:rPr>
        <w:t> </w:t>
      </w:r>
      <w:r>
        <w:rPr>
          <w:sz w:val="20"/>
        </w:rPr>
        <w:t>del</w:t>
      </w:r>
      <w:r>
        <w:rPr>
          <w:spacing w:val="-6"/>
          <w:sz w:val="20"/>
        </w:rPr>
        <w:t> </w:t>
      </w:r>
      <w:r>
        <w:rPr>
          <w:sz w:val="20"/>
        </w:rPr>
        <w:t>indicador</w:t>
      </w:r>
      <w:r>
        <w:rPr>
          <w:spacing w:val="-8"/>
          <w:sz w:val="20"/>
        </w:rPr>
        <w:t> </w:t>
      </w:r>
      <w:r>
        <w:rPr>
          <w:sz w:val="20"/>
        </w:rPr>
        <w:t>“Porcentaje</w:t>
      </w:r>
      <w:r>
        <w:rPr>
          <w:spacing w:val="-8"/>
          <w:sz w:val="20"/>
        </w:rPr>
        <w:t> </w:t>
      </w:r>
      <w:r>
        <w:rPr>
          <w:sz w:val="20"/>
        </w:rPr>
        <w:t>de</w:t>
      </w:r>
      <w:r>
        <w:rPr>
          <w:spacing w:val="-8"/>
          <w:sz w:val="20"/>
        </w:rPr>
        <w:t> </w:t>
      </w:r>
      <w:r>
        <w:rPr>
          <w:sz w:val="20"/>
        </w:rPr>
        <w:t>adolescentes</w:t>
      </w:r>
      <w:r>
        <w:rPr>
          <w:spacing w:val="-8"/>
          <w:sz w:val="20"/>
        </w:rPr>
        <w:t> </w:t>
      </w:r>
      <w:r>
        <w:rPr>
          <w:sz w:val="20"/>
        </w:rPr>
        <w:t>de</w:t>
      </w:r>
      <w:r>
        <w:rPr>
          <w:spacing w:val="-8"/>
          <w:sz w:val="20"/>
        </w:rPr>
        <w:t> </w:t>
      </w:r>
      <w:r>
        <w:rPr>
          <w:sz w:val="20"/>
        </w:rPr>
        <w:t>15</w:t>
      </w:r>
      <w:r>
        <w:rPr>
          <w:spacing w:val="-8"/>
          <w:sz w:val="20"/>
        </w:rPr>
        <w:t> </w:t>
      </w:r>
      <w:r>
        <w:rPr>
          <w:sz w:val="20"/>
        </w:rPr>
        <w:t>a</w:t>
      </w:r>
      <w:r>
        <w:rPr>
          <w:spacing w:val="-8"/>
          <w:sz w:val="20"/>
        </w:rPr>
        <w:t> </w:t>
      </w:r>
      <w:r>
        <w:rPr>
          <w:sz w:val="20"/>
        </w:rPr>
        <w:t>17</w:t>
      </w:r>
      <w:r>
        <w:rPr>
          <w:spacing w:val="-8"/>
          <w:sz w:val="20"/>
        </w:rPr>
        <w:t> </w:t>
      </w:r>
      <w:r>
        <w:rPr>
          <w:sz w:val="20"/>
        </w:rPr>
        <w:t>años de edad que ya son madres o están embarazadas por primera vez”</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p>
    <w:p>
      <w:pPr>
        <w:spacing w:line="207" w:lineRule="exact" w:before="1"/>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203"/>
        <w:rPr>
          <w:rFonts w:ascii="Times New Roman"/>
          <w:sz w:val="18"/>
        </w:rPr>
      </w:pPr>
    </w:p>
    <w:p>
      <w:pPr>
        <w:pStyle w:val="Heading3"/>
        <w:spacing w:line="326" w:lineRule="auto"/>
        <w:ind w:right="562"/>
      </w:pPr>
      <w:r>
        <w:rPr/>
        <w:t>En cuanto a la información adicional de los 6 indicadores del OP.01 que contribuya</w:t>
      </w:r>
      <w:r>
        <w:rPr>
          <w:spacing w:val="-4"/>
        </w:rPr>
        <w:t> </w:t>
      </w:r>
      <w:r>
        <w:rPr/>
        <w:t>a</w:t>
      </w:r>
      <w:r>
        <w:rPr>
          <w:spacing w:val="-4"/>
        </w:rPr>
        <w:t> </w:t>
      </w:r>
      <w:r>
        <w:rPr/>
        <w:t>la</w:t>
      </w:r>
      <w:r>
        <w:rPr>
          <w:spacing w:val="-2"/>
        </w:rPr>
        <w:t> </w:t>
      </w:r>
      <w:r>
        <w:rPr/>
        <w:t>explicación</w:t>
      </w:r>
      <w:r>
        <w:rPr>
          <w:spacing w:val="-4"/>
        </w:rPr>
        <w:t> </w:t>
      </w:r>
      <w:r>
        <w:rPr/>
        <w:t>de los</w:t>
      </w:r>
      <w:r>
        <w:rPr>
          <w:spacing w:val="-1"/>
        </w:rPr>
        <w:t> </w:t>
      </w:r>
      <w:r>
        <w:rPr/>
        <w:t>resultados,</w:t>
      </w:r>
      <w:r>
        <w:rPr>
          <w:spacing w:val="-3"/>
        </w:rPr>
        <w:t> </w:t>
      </w:r>
      <w:r>
        <w:rPr/>
        <w:t>es</w:t>
      </w:r>
      <w:r>
        <w:rPr>
          <w:spacing w:val="-1"/>
        </w:rPr>
        <w:t> </w:t>
      </w:r>
      <w:r>
        <w:rPr/>
        <w:t>necesario</w:t>
      </w:r>
      <w:r>
        <w:rPr>
          <w:spacing w:val="-3"/>
        </w:rPr>
        <w:t> </w:t>
      </w:r>
      <w:r>
        <w:rPr/>
        <w:t>señalar</w:t>
      </w:r>
      <w:r>
        <w:rPr>
          <w:spacing w:val="-4"/>
        </w:rPr>
        <w:t> </w:t>
      </w:r>
      <w:r>
        <w:rPr/>
        <w:t>que</w:t>
      </w:r>
      <w:r>
        <w:rPr>
          <w:spacing w:val="-2"/>
        </w:rPr>
        <w:t> </w:t>
      </w:r>
      <w:r>
        <w:rPr/>
        <w:t>no</w:t>
      </w:r>
      <w:r>
        <w:rPr>
          <w:spacing w:val="-3"/>
        </w:rPr>
        <w:t> </w:t>
      </w:r>
      <w:r>
        <w:rPr/>
        <w:t>se</w:t>
      </w:r>
      <w:r>
        <w:rPr>
          <w:spacing w:val="-4"/>
        </w:rPr>
        <w:t> </w:t>
      </w:r>
      <w:r>
        <w:rPr/>
        <w:t>ha reportado mayor información por parte del responsable del indicador.</w:t>
      </w:r>
    </w:p>
    <w:p>
      <w:pPr>
        <w:pStyle w:val="BodyText"/>
        <w:spacing w:before="101"/>
        <w:rPr>
          <w:sz w:val="24"/>
        </w:rPr>
      </w:pPr>
    </w:p>
    <w:p>
      <w:pPr>
        <w:pStyle w:val="Heading3"/>
        <w:spacing w:line="328" w:lineRule="auto"/>
        <w:ind w:right="572"/>
      </w:pPr>
      <w:r>
        <w:rPr/>
        <w:t>OP.02 Fortalecer el desarrollo de la autonomía de las niñas, niños y </w:t>
      </w:r>
      <w:r>
        <w:rPr>
          <w:spacing w:val="-2"/>
        </w:rPr>
        <w:t>adolescentes</w:t>
      </w:r>
    </w:p>
    <w:p>
      <w:pPr>
        <w:pStyle w:val="Heading3"/>
        <w:spacing w:line="326" w:lineRule="auto"/>
        <w:ind w:right="562"/>
      </w:pPr>
      <w:r>
        <w:rPr/>
        <w:t>El OP.02 se mide a través de 3 indicadores. El primero, “Porcentaje de niños y niñas entre 9 y 12 meses de edad que tiene adecuada interacción madre-hijo/a como precursor del apego seguro”, tiene como fuente de datos para su medición a la ENDES. Asimismo, el responsable de su reporte es la Dirección General de Seguimiento y Evaluación del Ministerio de Desarrollo e Inclusión Social (MIDIS). Para los indicadores restantes, “Tasa de conclusión, primaria, grupo de edades 12-13 (% del total)” y “Tasa de conclusión, secundaria, grupo de edades 17-18 (% del total)” tienen como fuente de datos a la ENAHO y registros administrativos respectivamente y para ambos indicadores, el responsable</w:t>
      </w:r>
      <w:r>
        <w:rPr>
          <w:spacing w:val="-3"/>
        </w:rPr>
        <w:t> </w:t>
      </w:r>
      <w:r>
        <w:rPr/>
        <w:t>de su</w:t>
      </w:r>
      <w:r>
        <w:rPr>
          <w:spacing w:val="-3"/>
        </w:rPr>
        <w:t> </w:t>
      </w:r>
      <w:r>
        <w:rPr/>
        <w:t>reporte es</w:t>
      </w:r>
      <w:r>
        <w:rPr>
          <w:spacing w:val="-2"/>
        </w:rPr>
        <w:t> </w:t>
      </w:r>
      <w:r>
        <w:rPr/>
        <w:t>la Dirección General de</w:t>
      </w:r>
      <w:r>
        <w:rPr>
          <w:spacing w:val="-3"/>
        </w:rPr>
        <w:t> </w:t>
      </w:r>
      <w:r>
        <w:rPr/>
        <w:t>Educación Básica</w:t>
      </w:r>
      <w:r>
        <w:rPr>
          <w:spacing w:val="-3"/>
        </w:rPr>
        <w:t> </w:t>
      </w:r>
      <w:r>
        <w:rPr/>
        <w:t>regular del</w:t>
      </w:r>
      <w:r>
        <w:rPr>
          <w:spacing w:val="-9"/>
        </w:rPr>
        <w:t> </w:t>
      </w:r>
      <w:r>
        <w:rPr/>
        <w:t>Ministerio</w:t>
      </w:r>
      <w:r>
        <w:rPr>
          <w:spacing w:val="-9"/>
        </w:rPr>
        <w:t> </w:t>
      </w:r>
      <w:r>
        <w:rPr/>
        <w:t>de</w:t>
      </w:r>
      <w:r>
        <w:rPr>
          <w:spacing w:val="-9"/>
        </w:rPr>
        <w:t> </w:t>
      </w:r>
      <w:r>
        <w:rPr/>
        <w:t>Educación</w:t>
      </w:r>
      <w:r>
        <w:rPr>
          <w:spacing w:val="-10"/>
        </w:rPr>
        <w:t> </w:t>
      </w:r>
      <w:r>
        <w:rPr/>
        <w:t>(MINEDU).</w:t>
      </w:r>
      <w:r>
        <w:rPr>
          <w:spacing w:val="-5"/>
        </w:rPr>
        <w:t> </w:t>
      </w:r>
      <w:r>
        <w:rPr/>
        <w:t>A</w:t>
      </w:r>
      <w:r>
        <w:rPr>
          <w:spacing w:val="-10"/>
        </w:rPr>
        <w:t> </w:t>
      </w:r>
      <w:r>
        <w:rPr/>
        <w:t>continuación,</w:t>
      </w:r>
      <w:r>
        <w:rPr>
          <w:spacing w:val="-9"/>
        </w:rPr>
        <w:t> </w:t>
      </w:r>
      <w:r>
        <w:rPr/>
        <w:t>se</w:t>
      </w:r>
      <w:r>
        <w:rPr>
          <w:spacing w:val="-9"/>
        </w:rPr>
        <w:t> </w:t>
      </w:r>
      <w:r>
        <w:rPr/>
        <w:t>presenta</w:t>
      </w:r>
      <w:r>
        <w:rPr>
          <w:spacing w:val="-12"/>
        </w:rPr>
        <w:t> </w:t>
      </w:r>
      <w:r>
        <w:rPr/>
        <w:t>el</w:t>
      </w:r>
      <w:r>
        <w:rPr>
          <w:spacing w:val="-9"/>
        </w:rPr>
        <w:t> </w:t>
      </w:r>
      <w:r>
        <w:rPr/>
        <w:t>detalle</w:t>
      </w:r>
      <w:r>
        <w:rPr>
          <w:spacing w:val="-9"/>
        </w:rPr>
        <w:t> </w:t>
      </w:r>
      <w:r>
        <w:rPr/>
        <w:t>de los avances en cada uno de ellos.</w:t>
      </w:r>
    </w:p>
    <w:p>
      <w:pPr>
        <w:pStyle w:val="Heading3"/>
        <w:spacing w:after="0" w:line="326" w:lineRule="auto"/>
        <w:sectPr>
          <w:pgSz w:w="11910" w:h="16840"/>
          <w:pgMar w:header="729" w:footer="0" w:top="2280" w:bottom="280" w:left="1559" w:right="1133"/>
        </w:sectPr>
      </w:pPr>
    </w:p>
    <w:p>
      <w:pPr>
        <w:pStyle w:val="Heading3"/>
        <w:spacing w:line="326" w:lineRule="auto" w:before="34"/>
        <w:ind w:right="562"/>
      </w:pPr>
      <w:r>
        <w:rPr/>
        <w:t>El indicador “Porcentaje de</w:t>
      </w:r>
      <w:r>
        <w:rPr>
          <w:spacing w:val="-1"/>
        </w:rPr>
        <w:t> </w:t>
      </w:r>
      <w:r>
        <w:rPr/>
        <w:t>niños y</w:t>
      </w:r>
      <w:r>
        <w:rPr>
          <w:spacing w:val="-1"/>
        </w:rPr>
        <w:t> </w:t>
      </w:r>
      <w:r>
        <w:rPr/>
        <w:t>niñas entre 9 y</w:t>
      </w:r>
      <w:r>
        <w:rPr>
          <w:spacing w:val="-1"/>
        </w:rPr>
        <w:t> </w:t>
      </w:r>
      <w:r>
        <w:rPr/>
        <w:t>12 meses de edad que</w:t>
      </w:r>
      <w:r>
        <w:rPr>
          <w:spacing w:val="-1"/>
        </w:rPr>
        <w:t> </w:t>
      </w:r>
      <w:r>
        <w:rPr/>
        <w:t>tiene adecuada interacción madre-hijo/a como precursor del apego seguro” (gráfico 8) tiene un sentido ascendente y se espera que crezca cada año; al respecto, este indicador ha tenido un comportamiento conforme a lo esperado, pues ha incrementado</w:t>
      </w:r>
      <w:r>
        <w:rPr>
          <w:spacing w:val="-17"/>
        </w:rPr>
        <w:t> </w:t>
      </w:r>
      <w:r>
        <w:rPr/>
        <w:t>en</w:t>
      </w:r>
      <w:r>
        <w:rPr>
          <w:spacing w:val="-13"/>
        </w:rPr>
        <w:t> </w:t>
      </w:r>
      <w:r>
        <w:rPr/>
        <w:t>7.4</w:t>
      </w:r>
      <w:r>
        <w:rPr>
          <w:spacing w:val="-17"/>
        </w:rPr>
        <w:t> </w:t>
      </w:r>
      <w:r>
        <w:rPr/>
        <w:t>p.p.,</w:t>
      </w:r>
      <w:r>
        <w:rPr>
          <w:spacing w:val="-15"/>
        </w:rPr>
        <w:t> </w:t>
      </w:r>
      <w:r>
        <w:rPr/>
        <w:t>pasando</w:t>
      </w:r>
      <w:r>
        <w:rPr>
          <w:spacing w:val="-16"/>
        </w:rPr>
        <w:t> </w:t>
      </w:r>
      <w:r>
        <w:rPr/>
        <w:t>de</w:t>
      </w:r>
      <w:r>
        <w:rPr>
          <w:spacing w:val="-15"/>
        </w:rPr>
        <w:t> </w:t>
      </w:r>
      <w:r>
        <w:rPr/>
        <w:t>41.5%</w:t>
      </w:r>
      <w:r>
        <w:rPr>
          <w:spacing w:val="-17"/>
        </w:rPr>
        <w:t> </w:t>
      </w:r>
      <w:r>
        <w:rPr/>
        <w:t>en</w:t>
      </w:r>
      <w:r>
        <w:rPr>
          <w:spacing w:val="-14"/>
        </w:rPr>
        <w:t> </w:t>
      </w:r>
      <w:r>
        <w:rPr/>
        <w:t>el</w:t>
      </w:r>
      <w:r>
        <w:rPr>
          <w:spacing w:val="-14"/>
        </w:rPr>
        <w:t> </w:t>
      </w:r>
      <w:r>
        <w:rPr/>
        <w:t>2021</w:t>
      </w:r>
      <w:r>
        <w:rPr>
          <w:spacing w:val="-16"/>
        </w:rPr>
        <w:t> </w:t>
      </w:r>
      <w:r>
        <w:rPr/>
        <w:t>a</w:t>
      </w:r>
      <w:r>
        <w:rPr>
          <w:spacing w:val="-14"/>
        </w:rPr>
        <w:t> </w:t>
      </w:r>
      <w:r>
        <w:rPr/>
        <w:t>48.9</w:t>
      </w:r>
      <w:r>
        <w:rPr>
          <w:spacing w:val="-17"/>
        </w:rPr>
        <w:t> </w:t>
      </w:r>
      <w:r>
        <w:rPr/>
        <w:t>%</w:t>
      </w:r>
      <w:r>
        <w:rPr>
          <w:spacing w:val="-14"/>
        </w:rPr>
        <w:t> </w:t>
      </w:r>
      <w:r>
        <w:rPr/>
        <w:t>en</w:t>
      </w:r>
      <w:r>
        <w:rPr>
          <w:spacing w:val="-17"/>
        </w:rPr>
        <w:t> </w:t>
      </w:r>
      <w:r>
        <w:rPr/>
        <w:t>el</w:t>
      </w:r>
      <w:r>
        <w:rPr>
          <w:spacing w:val="-14"/>
        </w:rPr>
        <w:t> </w:t>
      </w:r>
      <w:r>
        <w:rPr/>
        <w:t>año</w:t>
      </w:r>
      <w:r>
        <w:rPr>
          <w:spacing w:val="-14"/>
        </w:rPr>
        <w:t> </w:t>
      </w:r>
      <w:r>
        <w:rPr/>
        <w:t>2023. Respecto</w:t>
      </w:r>
      <w:r>
        <w:rPr>
          <w:spacing w:val="-13"/>
        </w:rPr>
        <w:t> </w:t>
      </w:r>
      <w:r>
        <w:rPr/>
        <w:t>a</w:t>
      </w:r>
      <w:r>
        <w:rPr>
          <w:spacing w:val="-14"/>
        </w:rPr>
        <w:t> </w:t>
      </w:r>
      <w:r>
        <w:rPr/>
        <w:t>su</w:t>
      </w:r>
      <w:r>
        <w:rPr>
          <w:spacing w:val="-14"/>
        </w:rPr>
        <w:t> </w:t>
      </w:r>
      <w:r>
        <w:rPr/>
        <w:t>desempeño</w:t>
      </w:r>
      <w:r>
        <w:rPr>
          <w:spacing w:val="-9"/>
        </w:rPr>
        <w:t> </w:t>
      </w:r>
      <w:r>
        <w:rPr/>
        <w:t>histórico,</w:t>
      </w:r>
      <w:r>
        <w:rPr>
          <w:spacing w:val="-13"/>
        </w:rPr>
        <w:t> </w:t>
      </w:r>
      <w:r>
        <w:rPr/>
        <w:t>se</w:t>
      </w:r>
      <w:r>
        <w:rPr>
          <w:spacing w:val="-13"/>
        </w:rPr>
        <w:t> </w:t>
      </w:r>
      <w:r>
        <w:rPr/>
        <w:t>observa</w:t>
      </w:r>
      <w:r>
        <w:rPr>
          <w:spacing w:val="-11"/>
        </w:rPr>
        <w:t> </w:t>
      </w:r>
      <w:r>
        <w:rPr/>
        <w:t>que</w:t>
      </w:r>
      <w:r>
        <w:rPr>
          <w:spacing w:val="-13"/>
        </w:rPr>
        <w:t> </w:t>
      </w:r>
      <w:r>
        <w:rPr/>
        <w:t>el</w:t>
      </w:r>
      <w:r>
        <w:rPr>
          <w:spacing w:val="-12"/>
        </w:rPr>
        <w:t> </w:t>
      </w:r>
      <w:r>
        <w:rPr/>
        <w:t>indicador</w:t>
      </w:r>
      <w:r>
        <w:rPr>
          <w:spacing w:val="-13"/>
        </w:rPr>
        <w:t> </w:t>
      </w:r>
      <w:r>
        <w:rPr/>
        <w:t>no</w:t>
      </w:r>
      <w:r>
        <w:rPr>
          <w:spacing w:val="-15"/>
        </w:rPr>
        <w:t> </w:t>
      </w:r>
      <w:r>
        <w:rPr/>
        <w:t>ha</w:t>
      </w:r>
      <w:r>
        <w:rPr>
          <w:spacing w:val="-11"/>
        </w:rPr>
        <w:t> </w:t>
      </w:r>
      <w:r>
        <w:rPr/>
        <w:t>superado su meta desde la implementación de la PNMNNA.</w:t>
      </w:r>
    </w:p>
    <w:p>
      <w:pPr>
        <w:spacing w:line="285" w:lineRule="auto" w:before="0"/>
        <w:ind w:left="855" w:right="1288" w:firstLine="0"/>
        <w:jc w:val="center"/>
        <w:rPr>
          <w:sz w:val="20"/>
        </w:rPr>
      </w:pPr>
      <w:r>
        <w:rPr>
          <w:sz w:val="20"/>
        </w:rPr>
        <mc:AlternateContent>
          <mc:Choice Requires="wps">
            <w:drawing>
              <wp:anchor distT="0" distB="0" distL="0" distR="0" allowOverlap="1" layoutInCell="1" locked="0" behindDoc="0" simplePos="0" relativeHeight="15736832">
                <wp:simplePos x="0" y="0"/>
                <wp:positionH relativeFrom="page">
                  <wp:posOffset>1300480</wp:posOffset>
                </wp:positionH>
                <wp:positionV relativeFrom="paragraph">
                  <wp:posOffset>496924</wp:posOffset>
                </wp:positionV>
                <wp:extent cx="4942840" cy="2807970"/>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4942840" cy="2807970"/>
                          <a:chExt cx="4942840" cy="2807970"/>
                        </a:xfrm>
                      </wpg:grpSpPr>
                      <wps:wsp>
                        <wps:cNvPr id="287" name="Graphic 287"/>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1"/>
                                </a:lnTo>
                              </a:path>
                              <a:path w="4657090" h="36830">
                                <a:moveTo>
                                  <a:pt x="388493" y="0"/>
                                </a:moveTo>
                                <a:lnTo>
                                  <a:pt x="388493" y="36321"/>
                                </a:lnTo>
                              </a:path>
                              <a:path w="4657090" h="36830">
                                <a:moveTo>
                                  <a:pt x="775588" y="0"/>
                                </a:moveTo>
                                <a:lnTo>
                                  <a:pt x="775588" y="36321"/>
                                </a:lnTo>
                              </a:path>
                              <a:path w="4657090" h="36830">
                                <a:moveTo>
                                  <a:pt x="1164208" y="0"/>
                                </a:moveTo>
                                <a:lnTo>
                                  <a:pt x="1164208" y="36321"/>
                                </a:lnTo>
                              </a:path>
                              <a:path w="4657090" h="36830">
                                <a:moveTo>
                                  <a:pt x="1552828" y="0"/>
                                </a:moveTo>
                                <a:lnTo>
                                  <a:pt x="1552828" y="36321"/>
                                </a:lnTo>
                              </a:path>
                              <a:path w="4657090" h="36830">
                                <a:moveTo>
                                  <a:pt x="1939924" y="0"/>
                                </a:moveTo>
                                <a:lnTo>
                                  <a:pt x="1939924" y="36321"/>
                                </a:lnTo>
                              </a:path>
                              <a:path w="4657090" h="36830">
                                <a:moveTo>
                                  <a:pt x="2328545" y="0"/>
                                </a:moveTo>
                                <a:lnTo>
                                  <a:pt x="2328545" y="36321"/>
                                </a:lnTo>
                              </a:path>
                              <a:path w="4657090" h="36830">
                                <a:moveTo>
                                  <a:pt x="2717165" y="0"/>
                                </a:moveTo>
                                <a:lnTo>
                                  <a:pt x="2717165" y="36321"/>
                                </a:lnTo>
                              </a:path>
                              <a:path w="4657090" h="36830">
                                <a:moveTo>
                                  <a:pt x="3104260" y="0"/>
                                </a:moveTo>
                                <a:lnTo>
                                  <a:pt x="3104260" y="36321"/>
                                </a:lnTo>
                              </a:path>
                              <a:path w="4657090" h="36830">
                                <a:moveTo>
                                  <a:pt x="3492880" y="0"/>
                                </a:moveTo>
                                <a:lnTo>
                                  <a:pt x="3492880" y="36321"/>
                                </a:lnTo>
                              </a:path>
                              <a:path w="4657090" h="36830">
                                <a:moveTo>
                                  <a:pt x="3881501" y="0"/>
                                </a:moveTo>
                                <a:lnTo>
                                  <a:pt x="3881501" y="36321"/>
                                </a:lnTo>
                              </a:path>
                              <a:path w="4657090" h="36830">
                                <a:moveTo>
                                  <a:pt x="4268597" y="0"/>
                                </a:moveTo>
                                <a:lnTo>
                                  <a:pt x="4268597" y="36321"/>
                                </a:lnTo>
                              </a:path>
                              <a:path w="4657090" h="36830">
                                <a:moveTo>
                                  <a:pt x="4657090" y="0"/>
                                </a:moveTo>
                                <a:lnTo>
                                  <a:pt x="4657090" y="36321"/>
                                </a:lnTo>
                              </a:path>
                            </a:pathLst>
                          </a:custGeom>
                          <a:ln w="9525">
                            <a:solidFill>
                              <a:srgbClr val="D9D9D9"/>
                            </a:solidFill>
                            <a:prstDash val="solid"/>
                          </a:ln>
                        </wps:spPr>
                        <wps:bodyPr wrap="square" lIns="0" tIns="0" rIns="0" bIns="0" rtlCol="0">
                          <a:prstTxWarp prst="textNoShape">
                            <a:avLst/>
                          </a:prstTxWarp>
                          <a:noAutofit/>
                        </wps:bodyPr>
                      </wps:wsp>
                      <wps:wsp>
                        <wps:cNvPr id="288" name="Graphic 288"/>
                        <wps:cNvSpPr/>
                        <wps:spPr>
                          <a:xfrm>
                            <a:off x="1113155" y="402463"/>
                            <a:ext cx="3493135" cy="1038860"/>
                          </a:xfrm>
                          <a:custGeom>
                            <a:avLst/>
                            <a:gdLst/>
                            <a:ahLst/>
                            <a:cxnLst/>
                            <a:rect l="l" t="t" r="r" b="b"/>
                            <a:pathLst>
                              <a:path w="3493135" h="1038860">
                                <a:moveTo>
                                  <a:pt x="0" y="1038351"/>
                                </a:moveTo>
                                <a:lnTo>
                                  <a:pt x="387476" y="955420"/>
                                </a:lnTo>
                                <a:lnTo>
                                  <a:pt x="776096" y="871600"/>
                                </a:lnTo>
                                <a:lnTo>
                                  <a:pt x="1164716" y="783208"/>
                                </a:lnTo>
                                <a:lnTo>
                                  <a:pt x="1551813" y="696340"/>
                                </a:lnTo>
                                <a:lnTo>
                                  <a:pt x="1940432" y="601852"/>
                                </a:lnTo>
                                <a:lnTo>
                                  <a:pt x="2329053" y="461644"/>
                                </a:lnTo>
                                <a:lnTo>
                                  <a:pt x="2716149" y="316864"/>
                                </a:lnTo>
                                <a:lnTo>
                                  <a:pt x="3104768" y="161416"/>
                                </a:lnTo>
                                <a:lnTo>
                                  <a:pt x="3492754" y="0"/>
                                </a:lnTo>
                              </a:path>
                            </a:pathLst>
                          </a:custGeom>
                          <a:ln w="28575">
                            <a:solidFill>
                              <a:srgbClr val="A4A4A4"/>
                            </a:solidFill>
                            <a:prstDash val="solid"/>
                          </a:ln>
                        </wps:spPr>
                        <wps:bodyPr wrap="square" lIns="0" tIns="0" rIns="0" bIns="0" rtlCol="0">
                          <a:prstTxWarp prst="textNoShape">
                            <a:avLst/>
                          </a:prstTxWarp>
                          <a:noAutofit/>
                        </wps:bodyPr>
                      </wps:wsp>
                      <pic:pic>
                        <pic:nvPicPr>
                          <pic:cNvPr id="289" name="Image 289"/>
                          <pic:cNvPicPr/>
                        </pic:nvPicPr>
                        <pic:blipFill>
                          <a:blip r:embed="rId49" cstate="print"/>
                          <a:stretch>
                            <a:fillRect/>
                          </a:stretch>
                        </pic:blipFill>
                        <pic:spPr>
                          <a:xfrm>
                            <a:off x="1077404" y="1403540"/>
                            <a:ext cx="73532" cy="73532"/>
                          </a:xfrm>
                          <a:prstGeom prst="rect">
                            <a:avLst/>
                          </a:prstGeom>
                        </pic:spPr>
                      </pic:pic>
                      <pic:pic>
                        <pic:nvPicPr>
                          <pic:cNvPr id="290" name="Image 290"/>
                          <pic:cNvPicPr/>
                        </pic:nvPicPr>
                        <pic:blipFill>
                          <a:blip r:embed="rId37" cstate="print"/>
                          <a:stretch>
                            <a:fillRect/>
                          </a:stretch>
                        </pic:blipFill>
                        <pic:spPr>
                          <a:xfrm>
                            <a:off x="1464500" y="1321244"/>
                            <a:ext cx="73532" cy="73533"/>
                          </a:xfrm>
                          <a:prstGeom prst="rect">
                            <a:avLst/>
                          </a:prstGeom>
                        </pic:spPr>
                      </pic:pic>
                      <pic:pic>
                        <pic:nvPicPr>
                          <pic:cNvPr id="291" name="Image 291"/>
                          <pic:cNvPicPr/>
                        </pic:nvPicPr>
                        <pic:blipFill>
                          <a:blip r:embed="rId35" cstate="print"/>
                          <a:stretch>
                            <a:fillRect/>
                          </a:stretch>
                        </pic:blipFill>
                        <pic:spPr>
                          <a:xfrm>
                            <a:off x="1853120" y="1237424"/>
                            <a:ext cx="73532" cy="73533"/>
                          </a:xfrm>
                          <a:prstGeom prst="rect">
                            <a:avLst/>
                          </a:prstGeom>
                        </pic:spPr>
                      </pic:pic>
                      <pic:pic>
                        <pic:nvPicPr>
                          <pic:cNvPr id="292" name="Image 292"/>
                          <pic:cNvPicPr/>
                        </pic:nvPicPr>
                        <pic:blipFill>
                          <a:blip r:embed="rId36" cstate="print"/>
                          <a:stretch>
                            <a:fillRect/>
                          </a:stretch>
                        </pic:blipFill>
                        <pic:spPr>
                          <a:xfrm>
                            <a:off x="2241740" y="1149032"/>
                            <a:ext cx="73532" cy="73533"/>
                          </a:xfrm>
                          <a:prstGeom prst="rect">
                            <a:avLst/>
                          </a:prstGeom>
                        </pic:spPr>
                      </pic:pic>
                      <pic:pic>
                        <pic:nvPicPr>
                          <pic:cNvPr id="293" name="Image 293"/>
                          <pic:cNvPicPr/>
                        </pic:nvPicPr>
                        <pic:blipFill>
                          <a:blip r:embed="rId36" cstate="print"/>
                          <a:stretch>
                            <a:fillRect/>
                          </a:stretch>
                        </pic:blipFill>
                        <pic:spPr>
                          <a:xfrm>
                            <a:off x="2628836" y="1062164"/>
                            <a:ext cx="73533" cy="73533"/>
                          </a:xfrm>
                          <a:prstGeom prst="rect">
                            <a:avLst/>
                          </a:prstGeom>
                        </pic:spPr>
                      </pic:pic>
                      <pic:pic>
                        <pic:nvPicPr>
                          <pic:cNvPr id="294" name="Image 294"/>
                          <pic:cNvPicPr/>
                        </pic:nvPicPr>
                        <pic:blipFill>
                          <a:blip r:embed="rId36" cstate="print"/>
                          <a:stretch>
                            <a:fillRect/>
                          </a:stretch>
                        </pic:blipFill>
                        <pic:spPr>
                          <a:xfrm>
                            <a:off x="3017456" y="967676"/>
                            <a:ext cx="73533" cy="73533"/>
                          </a:xfrm>
                          <a:prstGeom prst="rect">
                            <a:avLst/>
                          </a:prstGeom>
                        </pic:spPr>
                      </pic:pic>
                      <pic:pic>
                        <pic:nvPicPr>
                          <pic:cNvPr id="295" name="Image 295"/>
                          <pic:cNvPicPr/>
                        </pic:nvPicPr>
                        <pic:blipFill>
                          <a:blip r:embed="rId49" cstate="print"/>
                          <a:stretch>
                            <a:fillRect/>
                          </a:stretch>
                        </pic:blipFill>
                        <pic:spPr>
                          <a:xfrm>
                            <a:off x="3406076" y="827468"/>
                            <a:ext cx="73532" cy="73532"/>
                          </a:xfrm>
                          <a:prstGeom prst="rect">
                            <a:avLst/>
                          </a:prstGeom>
                        </pic:spPr>
                      </pic:pic>
                      <pic:pic>
                        <pic:nvPicPr>
                          <pic:cNvPr id="296" name="Image 296"/>
                          <pic:cNvPicPr/>
                        </pic:nvPicPr>
                        <pic:blipFill>
                          <a:blip r:embed="rId37" cstate="print"/>
                          <a:stretch>
                            <a:fillRect/>
                          </a:stretch>
                        </pic:blipFill>
                        <pic:spPr>
                          <a:xfrm>
                            <a:off x="3793172" y="682688"/>
                            <a:ext cx="73533" cy="73533"/>
                          </a:xfrm>
                          <a:prstGeom prst="rect">
                            <a:avLst/>
                          </a:prstGeom>
                        </pic:spPr>
                      </pic:pic>
                      <pic:pic>
                        <pic:nvPicPr>
                          <pic:cNvPr id="297" name="Image 297"/>
                          <pic:cNvPicPr/>
                        </pic:nvPicPr>
                        <pic:blipFill>
                          <a:blip r:embed="rId49" cstate="print"/>
                          <a:stretch>
                            <a:fillRect/>
                          </a:stretch>
                        </pic:blipFill>
                        <pic:spPr>
                          <a:xfrm>
                            <a:off x="4181792" y="527240"/>
                            <a:ext cx="73532" cy="73533"/>
                          </a:xfrm>
                          <a:prstGeom prst="rect">
                            <a:avLst/>
                          </a:prstGeom>
                        </pic:spPr>
                      </pic:pic>
                      <pic:pic>
                        <pic:nvPicPr>
                          <pic:cNvPr id="298" name="Image 298"/>
                          <pic:cNvPicPr/>
                        </pic:nvPicPr>
                        <pic:blipFill>
                          <a:blip r:embed="rId36" cstate="print"/>
                          <a:stretch>
                            <a:fillRect/>
                          </a:stretch>
                        </pic:blipFill>
                        <pic:spPr>
                          <a:xfrm>
                            <a:off x="4570412" y="365696"/>
                            <a:ext cx="73533" cy="73532"/>
                          </a:xfrm>
                          <a:prstGeom prst="rect">
                            <a:avLst/>
                          </a:prstGeom>
                        </pic:spPr>
                      </pic:pic>
                      <wps:wsp>
                        <wps:cNvPr id="299" name="Graphic 299"/>
                        <wps:cNvSpPr/>
                        <wps:spPr>
                          <a:xfrm>
                            <a:off x="1113155" y="1497964"/>
                            <a:ext cx="776605" cy="384175"/>
                          </a:xfrm>
                          <a:custGeom>
                            <a:avLst/>
                            <a:gdLst/>
                            <a:ahLst/>
                            <a:cxnLst/>
                            <a:rect l="l" t="t" r="r" b="b"/>
                            <a:pathLst>
                              <a:path w="776605" h="384175">
                                <a:moveTo>
                                  <a:pt x="0" y="384175"/>
                                </a:moveTo>
                                <a:lnTo>
                                  <a:pt x="387476" y="259206"/>
                                </a:lnTo>
                                <a:lnTo>
                                  <a:pt x="776096" y="0"/>
                                </a:lnTo>
                              </a:path>
                            </a:pathLst>
                          </a:custGeom>
                          <a:ln w="28575">
                            <a:solidFill>
                              <a:srgbClr val="EC7C30"/>
                            </a:solidFill>
                            <a:prstDash val="solid"/>
                          </a:ln>
                        </wps:spPr>
                        <wps:bodyPr wrap="square" lIns="0" tIns="0" rIns="0" bIns="0" rtlCol="0">
                          <a:prstTxWarp prst="textNoShape">
                            <a:avLst/>
                          </a:prstTxWarp>
                          <a:noAutofit/>
                        </wps:bodyPr>
                      </wps:wsp>
                      <pic:pic>
                        <pic:nvPicPr>
                          <pic:cNvPr id="300" name="Image 300"/>
                          <pic:cNvPicPr/>
                        </pic:nvPicPr>
                        <pic:blipFill>
                          <a:blip r:embed="rId38" cstate="print"/>
                          <a:stretch>
                            <a:fillRect/>
                          </a:stretch>
                        </pic:blipFill>
                        <pic:spPr>
                          <a:xfrm>
                            <a:off x="1065212" y="1833308"/>
                            <a:ext cx="97917" cy="97916"/>
                          </a:xfrm>
                          <a:prstGeom prst="rect">
                            <a:avLst/>
                          </a:prstGeom>
                        </pic:spPr>
                      </pic:pic>
                      <pic:pic>
                        <pic:nvPicPr>
                          <pic:cNvPr id="301" name="Image 301"/>
                          <pic:cNvPicPr/>
                        </pic:nvPicPr>
                        <pic:blipFill>
                          <a:blip r:embed="rId44" cstate="print"/>
                          <a:stretch>
                            <a:fillRect/>
                          </a:stretch>
                        </pic:blipFill>
                        <pic:spPr>
                          <a:xfrm>
                            <a:off x="1452308" y="1708340"/>
                            <a:ext cx="97917" cy="97916"/>
                          </a:xfrm>
                          <a:prstGeom prst="rect">
                            <a:avLst/>
                          </a:prstGeom>
                        </pic:spPr>
                      </pic:pic>
                      <pic:pic>
                        <pic:nvPicPr>
                          <pic:cNvPr id="302" name="Image 302"/>
                          <pic:cNvPicPr/>
                        </pic:nvPicPr>
                        <pic:blipFill>
                          <a:blip r:embed="rId26" cstate="print"/>
                          <a:stretch>
                            <a:fillRect/>
                          </a:stretch>
                        </pic:blipFill>
                        <pic:spPr>
                          <a:xfrm>
                            <a:off x="1840928" y="1449260"/>
                            <a:ext cx="97917" cy="97917"/>
                          </a:xfrm>
                          <a:prstGeom prst="rect">
                            <a:avLst/>
                          </a:prstGeom>
                        </pic:spPr>
                      </pic:pic>
                      <pic:pic>
                        <pic:nvPicPr>
                          <pic:cNvPr id="303" name="Image 303"/>
                          <pic:cNvPicPr/>
                        </pic:nvPicPr>
                        <pic:blipFill>
                          <a:blip r:embed="rId27" cstate="print"/>
                          <a:stretch>
                            <a:fillRect/>
                          </a:stretch>
                        </pic:blipFill>
                        <pic:spPr>
                          <a:xfrm>
                            <a:off x="287337" y="1473517"/>
                            <a:ext cx="97917" cy="97916"/>
                          </a:xfrm>
                          <a:prstGeom prst="rect">
                            <a:avLst/>
                          </a:prstGeom>
                        </pic:spPr>
                      </pic:pic>
                      <pic:pic>
                        <pic:nvPicPr>
                          <pic:cNvPr id="304" name="Image 304"/>
                          <pic:cNvPicPr/>
                        </pic:nvPicPr>
                        <pic:blipFill>
                          <a:blip r:embed="rId32" cstate="print"/>
                          <a:stretch>
                            <a:fillRect/>
                          </a:stretch>
                        </pic:blipFill>
                        <pic:spPr>
                          <a:xfrm>
                            <a:off x="1389888" y="2584513"/>
                            <a:ext cx="243839" cy="73533"/>
                          </a:xfrm>
                          <a:prstGeom prst="rect">
                            <a:avLst/>
                          </a:prstGeom>
                        </pic:spPr>
                      </pic:pic>
                      <pic:pic>
                        <pic:nvPicPr>
                          <pic:cNvPr id="305" name="Image 305"/>
                          <pic:cNvPicPr/>
                        </pic:nvPicPr>
                        <pic:blipFill>
                          <a:blip r:embed="rId33" cstate="print"/>
                          <a:stretch>
                            <a:fillRect/>
                          </a:stretch>
                        </pic:blipFill>
                        <pic:spPr>
                          <a:xfrm>
                            <a:off x="2044319" y="2584513"/>
                            <a:ext cx="243839" cy="73533"/>
                          </a:xfrm>
                          <a:prstGeom prst="rect">
                            <a:avLst/>
                          </a:prstGeom>
                        </pic:spPr>
                      </pic:pic>
                      <pic:pic>
                        <pic:nvPicPr>
                          <pic:cNvPr id="306" name="Image 306"/>
                          <pic:cNvPicPr/>
                        </pic:nvPicPr>
                        <pic:blipFill>
                          <a:blip r:embed="rId34" cstate="print"/>
                          <a:stretch>
                            <a:fillRect/>
                          </a:stretch>
                        </pic:blipFill>
                        <pic:spPr>
                          <a:xfrm>
                            <a:off x="2697098" y="2584513"/>
                            <a:ext cx="243840" cy="73533"/>
                          </a:xfrm>
                          <a:prstGeom prst="rect">
                            <a:avLst/>
                          </a:prstGeom>
                        </pic:spPr>
                      </pic:pic>
                      <wps:wsp>
                        <wps:cNvPr id="307" name="Graphic 307"/>
                        <wps:cNvSpPr/>
                        <wps:spPr>
                          <a:xfrm>
                            <a:off x="3175" y="3175"/>
                            <a:ext cx="4936490" cy="2801620"/>
                          </a:xfrm>
                          <a:custGeom>
                            <a:avLst/>
                            <a:gdLst/>
                            <a:ahLst/>
                            <a:cxnLst/>
                            <a:rect l="l" t="t" r="r" b="b"/>
                            <a:pathLst>
                              <a:path w="4936490" h="2801620">
                                <a:moveTo>
                                  <a:pt x="0" y="2801620"/>
                                </a:moveTo>
                                <a:lnTo>
                                  <a:pt x="4936490" y="2801620"/>
                                </a:lnTo>
                                <a:lnTo>
                                  <a:pt x="4936490" y="0"/>
                                </a:lnTo>
                                <a:lnTo>
                                  <a:pt x="0" y="0"/>
                                </a:lnTo>
                                <a:lnTo>
                                  <a:pt x="0" y="2801620"/>
                                </a:lnTo>
                                <a:close/>
                              </a:path>
                            </a:pathLst>
                          </a:custGeom>
                          <a:ln w="6350">
                            <a:solidFill>
                              <a:srgbClr val="A6A6A6"/>
                            </a:solidFill>
                            <a:prstDash val="solid"/>
                          </a:ln>
                        </wps:spPr>
                        <wps:bodyPr wrap="square" lIns="0" tIns="0" rIns="0" bIns="0" rtlCol="0">
                          <a:prstTxWarp prst="textNoShape">
                            <a:avLst/>
                          </a:prstTxWarp>
                          <a:noAutofit/>
                        </wps:bodyPr>
                      </wps:wsp>
                      <wps:wsp>
                        <wps:cNvPr id="308" name="Textbox 308"/>
                        <wps:cNvSpPr txBox="1"/>
                        <wps:spPr>
                          <a:xfrm>
                            <a:off x="2967354" y="2568219"/>
                            <a:ext cx="643890" cy="114935"/>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6"/>
                                  <w:sz w:val="18"/>
                                </w:rPr>
                                <w:t> </w:t>
                              </w:r>
                              <w:r>
                                <w:rPr>
                                  <w:rFonts w:ascii="Calibri" w:hAnsi="Calibri"/>
                                  <w:color w:val="585858"/>
                                  <w:sz w:val="18"/>
                                </w:rPr>
                                <w:t>de</w:t>
                              </w:r>
                              <w:r>
                                <w:rPr>
                                  <w:rFonts w:ascii="Calibri" w:hAnsi="Calibri"/>
                                  <w:color w:val="585858"/>
                                  <w:spacing w:val="-1"/>
                                  <w:sz w:val="18"/>
                                </w:rPr>
                                <w:t> </w:t>
                              </w:r>
                              <w:r>
                                <w:rPr>
                                  <w:rFonts w:ascii="Calibri" w:hAnsi="Calibri"/>
                                  <w:color w:val="585858"/>
                                  <w:spacing w:val="-4"/>
                                  <w:sz w:val="18"/>
                                </w:rPr>
                                <w:t>base</w:t>
                              </w:r>
                            </w:p>
                          </w:txbxContent>
                        </wps:txbx>
                        <wps:bodyPr wrap="square" lIns="0" tIns="0" rIns="0" bIns="0" rtlCol="0">
                          <a:noAutofit/>
                        </wps:bodyPr>
                      </wps:wsp>
                      <wps:wsp>
                        <wps:cNvPr id="309" name="Textbox 309"/>
                        <wps:cNvSpPr txBox="1"/>
                        <wps:spPr>
                          <a:xfrm>
                            <a:off x="2314448" y="2568219"/>
                            <a:ext cx="258445" cy="114935"/>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310" name="Textbox 310"/>
                        <wps:cNvSpPr txBox="1"/>
                        <wps:spPr>
                          <a:xfrm>
                            <a:off x="1660017" y="2568219"/>
                            <a:ext cx="261620" cy="114935"/>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311" name="Textbox 311"/>
                        <wps:cNvSpPr txBox="1"/>
                        <wps:spPr>
                          <a:xfrm>
                            <a:off x="221361" y="1625726"/>
                            <a:ext cx="4514215" cy="804545"/>
                          </a:xfrm>
                          <a:prstGeom prst="rect">
                            <a:avLst/>
                          </a:prstGeom>
                        </wps:spPr>
                        <wps:txbx>
                          <w:txbxContent>
                            <w:p>
                              <w:pPr>
                                <w:spacing w:line="203" w:lineRule="exact" w:before="0"/>
                                <w:ind w:left="2325" w:right="0" w:firstLine="0"/>
                                <w:jc w:val="left"/>
                                <w:rPr>
                                  <w:rFonts w:ascii="Calibri"/>
                                  <w:b/>
                                  <w:sz w:val="20"/>
                                </w:rPr>
                              </w:pPr>
                              <w:r>
                                <w:rPr>
                                  <w:rFonts w:ascii="Calibri"/>
                                  <w:b/>
                                  <w:color w:val="EC7C30"/>
                                  <w:spacing w:val="-2"/>
                                  <w:sz w:val="20"/>
                                </w:rPr>
                                <w:t>48.90%</w:t>
                              </w:r>
                            </w:p>
                            <w:p>
                              <w:pPr>
                                <w:spacing w:line="220" w:lineRule="exact" w:before="165"/>
                                <w:ind w:left="1714" w:right="0" w:firstLine="0"/>
                                <w:jc w:val="left"/>
                                <w:rPr>
                                  <w:rFonts w:ascii="Calibri"/>
                                  <w:b/>
                                  <w:sz w:val="20"/>
                                </w:rPr>
                              </w:pPr>
                              <w:r>
                                <w:rPr>
                                  <w:rFonts w:ascii="Calibri"/>
                                  <w:b/>
                                  <w:color w:val="EC7C30"/>
                                  <w:spacing w:val="-2"/>
                                  <w:sz w:val="20"/>
                                </w:rPr>
                                <w:t>43.90%</w:t>
                              </w:r>
                            </w:p>
                            <w:p>
                              <w:pPr>
                                <w:spacing w:line="220" w:lineRule="exact" w:before="0"/>
                                <w:ind w:left="1102" w:right="0" w:firstLine="0"/>
                                <w:jc w:val="left"/>
                                <w:rPr>
                                  <w:rFonts w:ascii="Calibri"/>
                                  <w:b/>
                                  <w:sz w:val="20"/>
                                </w:rPr>
                              </w:pPr>
                              <w:r>
                                <w:rPr>
                                  <w:rFonts w:ascii="Calibri"/>
                                  <w:b/>
                                  <w:color w:val="EC7C30"/>
                                  <w:spacing w:val="-2"/>
                                  <w:sz w:val="20"/>
                                </w:rPr>
                                <w:t>41.50%</w:t>
                              </w:r>
                            </w:p>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216" w:lineRule="exact" w:before="241"/>
                                <w:ind w:left="0" w:right="0" w:firstLine="0"/>
                                <w:jc w:val="left"/>
                                <w:rPr>
                                  <w:rFonts w:ascii="Calibri"/>
                                  <w:sz w:val="18"/>
                                </w:rPr>
                              </w:pPr>
                              <w:r>
                                <w:rPr>
                                  <w:rFonts w:ascii="Calibri"/>
                                  <w:color w:val="585858"/>
                                  <w:spacing w:val="-4"/>
                                  <w:sz w:val="18"/>
                                </w:rPr>
                                <w:t>2018</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312" name="Textbox 312"/>
                        <wps:cNvSpPr txBox="1"/>
                        <wps:spPr>
                          <a:xfrm>
                            <a:off x="921511" y="1223136"/>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50.00%</w:t>
                              </w:r>
                            </w:p>
                          </w:txbxContent>
                        </wps:txbx>
                        <wps:bodyPr wrap="square" lIns="0" tIns="0" rIns="0" bIns="0" rtlCol="0">
                          <a:noAutofit/>
                        </wps:bodyPr>
                      </wps:wsp>
                      <wps:wsp>
                        <wps:cNvPr id="313" name="Textbox 313"/>
                        <wps:cNvSpPr txBox="1"/>
                        <wps:spPr>
                          <a:xfrm>
                            <a:off x="145161" y="1293494"/>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48.40%</w:t>
                              </w:r>
                            </w:p>
                          </w:txbxContent>
                        </wps:txbx>
                        <wps:bodyPr wrap="square" lIns="0" tIns="0" rIns="0" bIns="0" rtlCol="0">
                          <a:noAutofit/>
                        </wps:bodyPr>
                      </wps:wsp>
                      <wps:wsp>
                        <wps:cNvPr id="314" name="Textbox 314"/>
                        <wps:cNvSpPr txBox="1"/>
                        <wps:spPr>
                          <a:xfrm>
                            <a:off x="2086101" y="96862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54.90%</w:t>
                              </w:r>
                            </w:p>
                          </w:txbxContent>
                        </wps:txbx>
                        <wps:bodyPr wrap="square" lIns="0" tIns="0" rIns="0" bIns="0" rtlCol="0">
                          <a:noAutofit/>
                        </wps:bodyPr>
                      </wps:wsp>
                      <wps:wsp>
                        <wps:cNvPr id="315" name="Textbox 315"/>
                        <wps:cNvSpPr txBox="1"/>
                        <wps:spPr>
                          <a:xfrm>
                            <a:off x="1309877" y="1057021"/>
                            <a:ext cx="782955" cy="209550"/>
                          </a:xfrm>
                          <a:prstGeom prst="rect">
                            <a:avLst/>
                          </a:prstGeom>
                        </wps:spPr>
                        <wps:txbx>
                          <w:txbxContent>
                            <w:p>
                              <w:pPr>
                                <w:spacing w:line="187" w:lineRule="auto" w:before="0"/>
                                <w:ind w:left="0" w:right="0" w:firstLine="0"/>
                                <w:jc w:val="left"/>
                                <w:rPr>
                                  <w:rFonts w:ascii="Calibri"/>
                                  <w:b/>
                                  <w:sz w:val="20"/>
                                </w:rPr>
                              </w:pPr>
                              <w:r>
                                <w:rPr>
                                  <w:rFonts w:ascii="Calibri"/>
                                  <w:b/>
                                  <w:color w:val="A4A4A4"/>
                                  <w:spacing w:val="-2"/>
                                  <w:position w:val="-12"/>
                                  <w:sz w:val="20"/>
                                </w:rPr>
                                <w:t>51.60%</w:t>
                              </w:r>
                              <w:r>
                                <w:rPr>
                                  <w:rFonts w:ascii="Calibri"/>
                                  <w:b/>
                                  <w:color w:val="A4A4A4"/>
                                  <w:spacing w:val="-2"/>
                                  <w:sz w:val="20"/>
                                </w:rPr>
                                <w:t>53.20%</w:t>
                              </w:r>
                            </w:p>
                          </w:txbxContent>
                        </wps:txbx>
                        <wps:bodyPr wrap="square" lIns="0" tIns="0" rIns="0" bIns="0" rtlCol="0">
                          <a:noAutofit/>
                        </wps:bodyPr>
                      </wps:wsp>
                      <wps:wsp>
                        <wps:cNvPr id="316" name="Textbox 316"/>
                        <wps:cNvSpPr txBox="1"/>
                        <wps:spPr>
                          <a:xfrm>
                            <a:off x="2862452" y="78689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58.40%</w:t>
                              </w:r>
                            </w:p>
                          </w:txbxContent>
                        </wps:txbx>
                        <wps:bodyPr wrap="square" lIns="0" tIns="0" rIns="0" bIns="0" rtlCol="0">
                          <a:noAutofit/>
                        </wps:bodyPr>
                      </wps:wsp>
                      <wps:wsp>
                        <wps:cNvPr id="317" name="Textbox 317"/>
                        <wps:cNvSpPr txBox="1"/>
                        <wps:spPr>
                          <a:xfrm>
                            <a:off x="2474214" y="88049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56.60%</w:t>
                              </w:r>
                            </w:p>
                          </w:txbxContent>
                        </wps:txbx>
                        <wps:bodyPr wrap="square" lIns="0" tIns="0" rIns="0" bIns="0" rtlCol="0">
                          <a:noAutofit/>
                        </wps:bodyPr>
                      </wps:wsp>
                      <wps:wsp>
                        <wps:cNvPr id="318" name="Textbox 318"/>
                        <wps:cNvSpPr txBox="1"/>
                        <wps:spPr>
                          <a:xfrm>
                            <a:off x="3250438" y="64668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61.10%</w:t>
                              </w:r>
                            </w:p>
                          </w:txbxContent>
                        </wps:txbx>
                        <wps:bodyPr wrap="square" lIns="0" tIns="0" rIns="0" bIns="0" rtlCol="0">
                          <a:noAutofit/>
                        </wps:bodyPr>
                      </wps:wsp>
                      <wps:wsp>
                        <wps:cNvPr id="319" name="Textbox 319"/>
                        <wps:cNvSpPr txBox="1"/>
                        <wps:spPr>
                          <a:xfrm>
                            <a:off x="3638803" y="501269"/>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63.90%</w:t>
                              </w:r>
                            </w:p>
                          </w:txbxContent>
                        </wps:txbx>
                        <wps:bodyPr wrap="square" lIns="0" tIns="0" rIns="0" bIns="0" rtlCol="0">
                          <a:noAutofit/>
                        </wps:bodyPr>
                      </wps:wsp>
                      <wps:wsp>
                        <wps:cNvPr id="320" name="Textbox 320"/>
                        <wps:cNvSpPr txBox="1"/>
                        <wps:spPr>
                          <a:xfrm>
                            <a:off x="4026789" y="345566"/>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66.90%</w:t>
                              </w:r>
                            </w:p>
                          </w:txbxContent>
                        </wps:txbx>
                        <wps:bodyPr wrap="square" lIns="0" tIns="0" rIns="0" bIns="0" rtlCol="0">
                          <a:noAutofit/>
                        </wps:bodyPr>
                      </wps:wsp>
                      <wps:wsp>
                        <wps:cNvPr id="321" name="Textbox 321"/>
                        <wps:cNvSpPr txBox="1"/>
                        <wps:spPr>
                          <a:xfrm>
                            <a:off x="4415154" y="184657"/>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70.00%</w:t>
                              </w:r>
                            </w:p>
                          </w:txbxContent>
                        </wps:txbx>
                        <wps:bodyPr wrap="square" lIns="0" tIns="0" rIns="0" bIns="0" rtlCol="0">
                          <a:noAutofit/>
                        </wps:bodyPr>
                      </wps:wsp>
                    </wpg:wgp>
                  </a:graphicData>
                </a:graphic>
              </wp:anchor>
            </w:drawing>
          </mc:Choice>
          <mc:Fallback>
            <w:pict>
              <v:group style="position:absolute;margin-left:102.400002pt;margin-top:39.12793pt;width:389.2pt;height:221.1pt;mso-position-horizontal-relative:page;mso-position-vertical-relative:paragraph;z-index:15736832" id="docshapegroup277" coordorigin="2048,783" coordsize="7784,4422">
                <v:shape style="position:absolute;left:2273;top:4277;width:7334;height:58" id="docshape278" coordorigin="2273,4278" coordsize="7334,58" path="m2273,4278l9607,4278m2273,4278l2273,4335m2885,4278l2885,4335m3494,4278l3494,4335m4106,4278l4106,4335m4718,4278l4718,4335m5328,4278l5328,4335m5940,4278l5940,4335m6552,4278l6552,4335m7162,4278l7162,4335m7774,4278l7774,4335m8386,4278l8386,4335m8995,4278l8995,4335m9607,4278l9607,4335e" filled="false" stroked="true" strokeweight=".75pt" strokecolor="#d9d9d9">
                  <v:path arrowok="t"/>
                  <v:stroke dashstyle="solid"/>
                </v:shape>
                <v:shape style="position:absolute;left:3801;top:1416;width:5501;height:1636" id="docshape279" coordorigin="3801,1416" coordsize="5501,1636" path="m3801,3052l4411,2921,5023,2789,5635,2650,6245,2513,6857,2364,7469,2143,8078,1915,8690,1671,9301,1416e" filled="false" stroked="true" strokeweight="2.25pt" strokecolor="#a4a4a4">
                  <v:path arrowok="t"/>
                  <v:stroke dashstyle="solid"/>
                </v:shape>
                <v:shape style="position:absolute;left:3744;top:2992;width:116;height:116" type="#_x0000_t75" id="docshape280" stroked="false">
                  <v:imagedata r:id="rId49" o:title=""/>
                </v:shape>
                <v:shape style="position:absolute;left:4354;top:2863;width:116;height:116" type="#_x0000_t75" id="docshape281" stroked="false">
                  <v:imagedata r:id="rId37" o:title=""/>
                </v:shape>
                <v:shape style="position:absolute;left:4966;top:2731;width:116;height:116" type="#_x0000_t75" id="docshape282" stroked="false">
                  <v:imagedata r:id="rId35" o:title=""/>
                </v:shape>
                <v:shape style="position:absolute;left:5578;top:2592;width:116;height:116" type="#_x0000_t75" id="docshape283" stroked="false">
                  <v:imagedata r:id="rId36" o:title=""/>
                </v:shape>
                <v:shape style="position:absolute;left:6187;top:2455;width:116;height:116" type="#_x0000_t75" id="docshape284" stroked="false">
                  <v:imagedata r:id="rId36" o:title=""/>
                </v:shape>
                <v:shape style="position:absolute;left:6799;top:2306;width:116;height:116" type="#_x0000_t75" id="docshape285" stroked="false">
                  <v:imagedata r:id="rId36" o:title=""/>
                </v:shape>
                <v:shape style="position:absolute;left:7411;top:2085;width:116;height:116" type="#_x0000_t75" id="docshape286" stroked="false">
                  <v:imagedata r:id="rId49" o:title=""/>
                </v:shape>
                <v:shape style="position:absolute;left:8021;top:1857;width:116;height:116" type="#_x0000_t75" id="docshape287" stroked="false">
                  <v:imagedata r:id="rId37" o:title=""/>
                </v:shape>
                <v:shape style="position:absolute;left:8633;top:1612;width:116;height:116" type="#_x0000_t75" id="docshape288" stroked="false">
                  <v:imagedata r:id="rId49" o:title=""/>
                </v:shape>
                <v:shape style="position:absolute;left:9245;top:1358;width:116;height:116" type="#_x0000_t75" id="docshape289" stroked="false">
                  <v:imagedata r:id="rId36" o:title=""/>
                </v:shape>
                <v:shape style="position:absolute;left:3801;top:3141;width:1223;height:605" id="docshape290" coordorigin="3801,3142" coordsize="1223,605" path="m3801,3747l4411,3550,5023,3142e" filled="false" stroked="true" strokeweight="2.25pt" strokecolor="#ec7c30">
                  <v:path arrowok="t"/>
                  <v:stroke dashstyle="solid"/>
                </v:shape>
                <v:shape style="position:absolute;left:3725;top:3669;width:155;height:155" type="#_x0000_t75" id="docshape291" stroked="false">
                  <v:imagedata r:id="rId38" o:title=""/>
                </v:shape>
                <v:shape style="position:absolute;left:4335;top:3472;width:155;height:155" type="#_x0000_t75" id="docshape292" stroked="false">
                  <v:imagedata r:id="rId44" o:title=""/>
                </v:shape>
                <v:shape style="position:absolute;left:4947;top:3064;width:155;height:155" type="#_x0000_t75" id="docshape293" stroked="false">
                  <v:imagedata r:id="rId26" o:title=""/>
                </v:shape>
                <v:shape style="position:absolute;left:2500;top:3103;width:155;height:155" type="#_x0000_t75" id="docshape294" stroked="false">
                  <v:imagedata r:id="rId27" o:title=""/>
                </v:shape>
                <v:shape style="position:absolute;left:4236;top:4852;width:384;height:116" type="#_x0000_t75" id="docshape295" stroked="false">
                  <v:imagedata r:id="rId32" o:title=""/>
                </v:shape>
                <v:shape style="position:absolute;left:5267;top:4852;width:384;height:116" type="#_x0000_t75" id="docshape296" stroked="false">
                  <v:imagedata r:id="rId33" o:title=""/>
                </v:shape>
                <v:shape style="position:absolute;left:6295;top:4852;width:384;height:116" type="#_x0000_t75" id="docshape297" stroked="false">
                  <v:imagedata r:id="rId34" o:title=""/>
                </v:shape>
                <v:rect style="position:absolute;left:2053;top:787;width:7774;height:4412" id="docshape298" filled="false" stroked="true" strokeweight=".5pt" strokecolor="#a6a6a6">
                  <v:stroke dashstyle="solid"/>
                </v:rect>
                <v:shape style="position:absolute;left:6721;top:4827;width:1014;height:181" type="#_x0000_t202" id="docshape299"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6"/>
                            <w:sz w:val="18"/>
                          </w:rPr>
                          <w:t> </w:t>
                        </w:r>
                        <w:r>
                          <w:rPr>
                            <w:rFonts w:ascii="Calibri" w:hAnsi="Calibri"/>
                            <w:color w:val="585858"/>
                            <w:sz w:val="18"/>
                          </w:rPr>
                          <w:t>de</w:t>
                        </w:r>
                        <w:r>
                          <w:rPr>
                            <w:rFonts w:ascii="Calibri" w:hAnsi="Calibri"/>
                            <w:color w:val="585858"/>
                            <w:spacing w:val="-1"/>
                            <w:sz w:val="18"/>
                          </w:rPr>
                          <w:t> </w:t>
                        </w:r>
                        <w:r>
                          <w:rPr>
                            <w:rFonts w:ascii="Calibri" w:hAnsi="Calibri"/>
                            <w:color w:val="585858"/>
                            <w:spacing w:val="-4"/>
                            <w:sz w:val="18"/>
                          </w:rPr>
                          <w:t>base</w:t>
                        </w:r>
                      </w:p>
                    </w:txbxContent>
                  </v:textbox>
                  <w10:wrap type="none"/>
                </v:shape>
                <v:shape style="position:absolute;left:5692;top:4827;width:407;height:181" type="#_x0000_t202" id="docshape30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827;width:412;height:181" type="#_x0000_t202" id="docshape30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3342;width:7109;height:1267" type="#_x0000_t202" id="docshape302" filled="false" stroked="false">
                  <v:textbox inset="0,0,0,0">
                    <w:txbxContent>
                      <w:p>
                        <w:pPr>
                          <w:spacing w:line="203" w:lineRule="exact" w:before="0"/>
                          <w:ind w:left="2325" w:right="0" w:firstLine="0"/>
                          <w:jc w:val="left"/>
                          <w:rPr>
                            <w:rFonts w:ascii="Calibri"/>
                            <w:b/>
                            <w:sz w:val="20"/>
                          </w:rPr>
                        </w:pPr>
                        <w:r>
                          <w:rPr>
                            <w:rFonts w:ascii="Calibri"/>
                            <w:b/>
                            <w:color w:val="EC7C30"/>
                            <w:spacing w:val="-2"/>
                            <w:sz w:val="20"/>
                          </w:rPr>
                          <w:t>48.90%</w:t>
                        </w:r>
                      </w:p>
                      <w:p>
                        <w:pPr>
                          <w:spacing w:line="220" w:lineRule="exact" w:before="165"/>
                          <w:ind w:left="1714" w:right="0" w:firstLine="0"/>
                          <w:jc w:val="left"/>
                          <w:rPr>
                            <w:rFonts w:ascii="Calibri"/>
                            <w:b/>
                            <w:sz w:val="20"/>
                          </w:rPr>
                        </w:pPr>
                        <w:r>
                          <w:rPr>
                            <w:rFonts w:ascii="Calibri"/>
                            <w:b/>
                            <w:color w:val="EC7C30"/>
                            <w:spacing w:val="-2"/>
                            <w:sz w:val="20"/>
                          </w:rPr>
                          <w:t>43.90%</w:t>
                        </w:r>
                      </w:p>
                      <w:p>
                        <w:pPr>
                          <w:spacing w:line="220" w:lineRule="exact" w:before="0"/>
                          <w:ind w:left="1102" w:right="0" w:firstLine="0"/>
                          <w:jc w:val="left"/>
                          <w:rPr>
                            <w:rFonts w:ascii="Calibri"/>
                            <w:b/>
                            <w:sz w:val="20"/>
                          </w:rPr>
                        </w:pPr>
                        <w:r>
                          <w:rPr>
                            <w:rFonts w:ascii="Calibri"/>
                            <w:b/>
                            <w:color w:val="EC7C30"/>
                            <w:spacing w:val="-2"/>
                            <w:sz w:val="20"/>
                          </w:rPr>
                          <w:t>41.50%</w:t>
                        </w:r>
                      </w:p>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216" w:lineRule="exact" w:before="241"/>
                          <w:ind w:left="0" w:right="0" w:firstLine="0"/>
                          <w:jc w:val="left"/>
                          <w:rPr>
                            <w:rFonts w:ascii="Calibri"/>
                            <w:sz w:val="18"/>
                          </w:rPr>
                        </w:pPr>
                        <w:r>
                          <w:rPr>
                            <w:rFonts w:ascii="Calibri"/>
                            <w:color w:val="585858"/>
                            <w:spacing w:val="-4"/>
                            <w:sz w:val="18"/>
                          </w:rPr>
                          <w:t>2018</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3499;top:2708;width:622;height:200" type="#_x0000_t202" id="docshape30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50.00%</w:t>
                        </w:r>
                      </w:p>
                    </w:txbxContent>
                  </v:textbox>
                  <w10:wrap type="none"/>
                </v:shape>
                <v:shape style="position:absolute;left:2276;top:2819;width:622;height:200" type="#_x0000_t202" id="docshape304"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48.40%</w:t>
                        </w:r>
                      </w:p>
                    </w:txbxContent>
                  </v:textbox>
                  <w10:wrap type="none"/>
                </v:shape>
                <v:shape style="position:absolute;left:5333;top:2307;width:622;height:200" type="#_x0000_t202" id="docshape30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54.90%</w:t>
                        </w:r>
                      </w:p>
                    </w:txbxContent>
                  </v:textbox>
                  <w10:wrap type="none"/>
                </v:shape>
                <v:shape style="position:absolute;left:4110;top:2447;width:1233;height:330" type="#_x0000_t202" id="docshape306" filled="false" stroked="false">
                  <v:textbox inset="0,0,0,0">
                    <w:txbxContent>
                      <w:p>
                        <w:pPr>
                          <w:spacing w:line="187" w:lineRule="auto" w:before="0"/>
                          <w:ind w:left="0" w:right="0" w:firstLine="0"/>
                          <w:jc w:val="left"/>
                          <w:rPr>
                            <w:rFonts w:ascii="Calibri"/>
                            <w:b/>
                            <w:sz w:val="20"/>
                          </w:rPr>
                        </w:pPr>
                        <w:r>
                          <w:rPr>
                            <w:rFonts w:ascii="Calibri"/>
                            <w:b/>
                            <w:color w:val="A4A4A4"/>
                            <w:spacing w:val="-2"/>
                            <w:position w:val="-12"/>
                            <w:sz w:val="20"/>
                          </w:rPr>
                          <w:t>51.60%</w:t>
                        </w:r>
                        <w:r>
                          <w:rPr>
                            <w:rFonts w:ascii="Calibri"/>
                            <w:b/>
                            <w:color w:val="A4A4A4"/>
                            <w:spacing w:val="-2"/>
                            <w:sz w:val="20"/>
                          </w:rPr>
                          <w:t>53.20%</w:t>
                        </w:r>
                      </w:p>
                    </w:txbxContent>
                  </v:textbox>
                  <w10:wrap type="none"/>
                </v:shape>
                <v:shape style="position:absolute;left:6555;top:2021;width:622;height:200" type="#_x0000_t202" id="docshape307"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58.40%</w:t>
                        </w:r>
                      </w:p>
                    </w:txbxContent>
                  </v:textbox>
                  <w10:wrap type="none"/>
                </v:shape>
                <v:shape style="position:absolute;left:5944;top:2169;width:622;height:200" type="#_x0000_t202" id="docshape308"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56.60%</w:t>
                        </w:r>
                      </w:p>
                    </w:txbxContent>
                  </v:textbox>
                  <w10:wrap type="none"/>
                </v:shape>
                <v:shape style="position:absolute;left:7166;top:1800;width:622;height:200" type="#_x0000_t202" id="docshape30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61.10%</w:t>
                        </w:r>
                      </w:p>
                    </w:txbxContent>
                  </v:textbox>
                  <w10:wrap type="none"/>
                </v:shape>
                <v:shape style="position:absolute;left:7778;top:1571;width:622;height:200" type="#_x0000_t202" id="docshape31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63.90%</w:t>
                        </w:r>
                      </w:p>
                    </w:txbxContent>
                  </v:textbox>
                  <w10:wrap type="none"/>
                </v:shape>
                <v:shape style="position:absolute;left:8389;top:1326;width:622;height:200" type="#_x0000_t202" id="docshape31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66.90%</w:t>
                        </w:r>
                      </w:p>
                    </w:txbxContent>
                  </v:textbox>
                  <w10:wrap type="none"/>
                </v:shape>
                <v:shape style="position:absolute;left:9001;top:1073;width:622;height:200" type="#_x0000_t202" id="docshape31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70.00%</w:t>
                        </w:r>
                      </w:p>
                    </w:txbxContent>
                  </v:textbox>
                  <w10:wrap type="none"/>
                </v:shape>
                <w10:wrap type="none"/>
              </v:group>
            </w:pict>
          </mc:Fallback>
        </mc:AlternateContent>
      </w:r>
      <w:r>
        <w:rPr>
          <w:rFonts w:ascii="Arial" w:hAnsi="Arial"/>
          <w:i/>
          <w:sz w:val="20"/>
        </w:rPr>
        <w:t>Gráfico</w:t>
      </w:r>
      <w:r>
        <w:rPr>
          <w:rFonts w:ascii="Arial" w:hAnsi="Arial"/>
          <w:i/>
          <w:spacing w:val="-4"/>
          <w:sz w:val="20"/>
        </w:rPr>
        <w:t> </w:t>
      </w:r>
      <w:r>
        <w:rPr>
          <w:rFonts w:ascii="Arial" w:hAnsi="Arial"/>
          <w:i/>
          <w:sz w:val="20"/>
        </w:rPr>
        <w:t>8:</w:t>
      </w:r>
      <w:r>
        <w:rPr>
          <w:rFonts w:ascii="Arial" w:hAnsi="Arial"/>
          <w:i/>
          <w:spacing w:val="-5"/>
          <w:sz w:val="20"/>
        </w:rPr>
        <w:t> </w:t>
      </w:r>
      <w:r>
        <w:rPr>
          <w:sz w:val="20"/>
        </w:rPr>
        <w:t>Avance</w:t>
      </w:r>
      <w:r>
        <w:rPr>
          <w:spacing w:val="-6"/>
          <w:sz w:val="20"/>
        </w:rPr>
        <w:t> </w:t>
      </w:r>
      <w:r>
        <w:rPr>
          <w:sz w:val="20"/>
        </w:rPr>
        <w:t>del</w:t>
      </w:r>
      <w:r>
        <w:rPr>
          <w:spacing w:val="-4"/>
          <w:sz w:val="20"/>
        </w:rPr>
        <w:t> </w:t>
      </w:r>
      <w:r>
        <w:rPr>
          <w:sz w:val="20"/>
        </w:rPr>
        <w:t>indicador</w:t>
      </w:r>
      <w:r>
        <w:rPr>
          <w:spacing w:val="-7"/>
          <w:sz w:val="20"/>
        </w:rPr>
        <w:t> </w:t>
      </w:r>
      <w:r>
        <w:rPr>
          <w:sz w:val="20"/>
        </w:rPr>
        <w:t>“Porcentaje</w:t>
      </w:r>
      <w:r>
        <w:rPr>
          <w:spacing w:val="-6"/>
          <w:sz w:val="20"/>
        </w:rPr>
        <w:t> </w:t>
      </w:r>
      <w:r>
        <w:rPr>
          <w:sz w:val="20"/>
        </w:rPr>
        <w:t>de</w:t>
      </w:r>
      <w:r>
        <w:rPr>
          <w:spacing w:val="-6"/>
          <w:sz w:val="20"/>
        </w:rPr>
        <w:t> </w:t>
      </w:r>
      <w:r>
        <w:rPr>
          <w:sz w:val="20"/>
        </w:rPr>
        <w:t>niños</w:t>
      </w:r>
      <w:r>
        <w:rPr>
          <w:spacing w:val="-6"/>
          <w:sz w:val="20"/>
        </w:rPr>
        <w:t> </w:t>
      </w:r>
      <w:r>
        <w:rPr>
          <w:sz w:val="20"/>
        </w:rPr>
        <w:t>y</w:t>
      </w:r>
      <w:r>
        <w:rPr>
          <w:spacing w:val="-7"/>
          <w:sz w:val="20"/>
        </w:rPr>
        <w:t> </w:t>
      </w:r>
      <w:r>
        <w:rPr>
          <w:sz w:val="20"/>
        </w:rPr>
        <w:t>niñas</w:t>
      </w:r>
      <w:r>
        <w:rPr>
          <w:spacing w:val="-6"/>
          <w:sz w:val="20"/>
        </w:rPr>
        <w:t> </w:t>
      </w:r>
      <w:r>
        <w:rPr>
          <w:sz w:val="20"/>
        </w:rPr>
        <w:t>entre</w:t>
      </w:r>
      <w:r>
        <w:rPr>
          <w:spacing w:val="-6"/>
          <w:sz w:val="20"/>
        </w:rPr>
        <w:t> </w:t>
      </w:r>
      <w:r>
        <w:rPr>
          <w:sz w:val="20"/>
        </w:rPr>
        <w:t>9</w:t>
      </w:r>
      <w:r>
        <w:rPr>
          <w:spacing w:val="-7"/>
          <w:sz w:val="20"/>
        </w:rPr>
        <w:t> </w:t>
      </w:r>
      <w:r>
        <w:rPr>
          <w:sz w:val="20"/>
        </w:rPr>
        <w:t>y</w:t>
      </w:r>
      <w:r>
        <w:rPr>
          <w:spacing w:val="-7"/>
          <w:sz w:val="20"/>
        </w:rPr>
        <w:t> </w:t>
      </w:r>
      <w:r>
        <w:rPr>
          <w:sz w:val="20"/>
        </w:rPr>
        <w:t>12</w:t>
      </w:r>
      <w:r>
        <w:rPr>
          <w:spacing w:val="-7"/>
          <w:sz w:val="20"/>
        </w:rPr>
        <w:t> </w:t>
      </w:r>
      <w:r>
        <w:rPr>
          <w:sz w:val="20"/>
        </w:rPr>
        <w:t>meses de edad que tiene adecuada interacción madre-hijo/a como precursor del</w:t>
      </w:r>
      <w:r>
        <w:rPr>
          <w:spacing w:val="40"/>
          <w:sz w:val="20"/>
        </w:rPr>
        <w:t> </w:t>
      </w:r>
      <w:r>
        <w:rPr>
          <w:sz w:val="20"/>
        </w:rPr>
        <w:t>apego seguro”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p>
    <w:p>
      <w:pPr>
        <w:spacing w:before="1"/>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1"/>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3"/>
        <w:rPr>
          <w:rFonts w:ascii="Times New Roman"/>
          <w:sz w:val="18"/>
        </w:rPr>
      </w:pPr>
    </w:p>
    <w:p>
      <w:pPr>
        <w:pStyle w:val="Heading3"/>
        <w:spacing w:line="326" w:lineRule="auto"/>
        <w:ind w:right="563"/>
      </w:pPr>
      <w:r>
        <w:rPr/>
        <w:t>El indicador “Tasa de conclusión, primaria, grupo de edades 12-13” (gráfico 9) tiene</w:t>
      </w:r>
      <w:r>
        <w:rPr>
          <w:spacing w:val="-2"/>
        </w:rPr>
        <w:t> </w:t>
      </w:r>
      <w:r>
        <w:rPr/>
        <w:t>un</w:t>
      </w:r>
      <w:r>
        <w:rPr>
          <w:spacing w:val="-4"/>
        </w:rPr>
        <w:t> </w:t>
      </w:r>
      <w:r>
        <w:rPr/>
        <w:t>sentido ascendente</w:t>
      </w:r>
      <w:r>
        <w:rPr>
          <w:spacing w:val="-2"/>
        </w:rPr>
        <w:t> </w:t>
      </w:r>
      <w:r>
        <w:rPr/>
        <w:t>y</w:t>
      </w:r>
      <w:r>
        <w:rPr>
          <w:spacing w:val="-4"/>
        </w:rPr>
        <w:t> </w:t>
      </w:r>
      <w:r>
        <w:rPr/>
        <w:t>se</w:t>
      </w:r>
      <w:r>
        <w:rPr>
          <w:spacing w:val="-2"/>
        </w:rPr>
        <w:t> </w:t>
      </w:r>
      <w:r>
        <w:rPr/>
        <w:t>espera</w:t>
      </w:r>
      <w:r>
        <w:rPr>
          <w:spacing w:val="-2"/>
        </w:rPr>
        <w:t> </w:t>
      </w:r>
      <w:r>
        <w:rPr/>
        <w:t>que</w:t>
      </w:r>
      <w:r>
        <w:rPr>
          <w:spacing w:val="-2"/>
        </w:rPr>
        <w:t> </w:t>
      </w:r>
      <w:r>
        <w:rPr/>
        <w:t>crezca</w:t>
      </w:r>
      <w:r>
        <w:rPr>
          <w:spacing w:val="-3"/>
        </w:rPr>
        <w:t> </w:t>
      </w:r>
      <w:r>
        <w:rPr/>
        <w:t>cada</w:t>
      </w:r>
      <w:r>
        <w:rPr>
          <w:spacing w:val="-2"/>
        </w:rPr>
        <w:t> </w:t>
      </w:r>
      <w:r>
        <w:rPr/>
        <w:t>año;</w:t>
      </w:r>
      <w:r>
        <w:rPr>
          <w:spacing w:val="-2"/>
        </w:rPr>
        <w:t> </w:t>
      </w:r>
      <w:r>
        <w:rPr/>
        <w:t>al</w:t>
      </w:r>
      <w:r>
        <w:rPr>
          <w:spacing w:val="-1"/>
        </w:rPr>
        <w:t> </w:t>
      </w:r>
      <w:r>
        <w:rPr/>
        <w:t>respecto,</w:t>
      </w:r>
      <w:r>
        <w:rPr>
          <w:spacing w:val="-3"/>
        </w:rPr>
        <w:t> </w:t>
      </w:r>
      <w:r>
        <w:rPr/>
        <w:t>este indicador ha tenido un comportamiento conforme a lo esperado, pues ha incrementado en 3.93 p.p., pasando de 88.6% en el 2021 a 92.53 % en el año 2023. Respecto a su desempeño histórico, se observa que el indicador no ha superado su meta desde la implementación de la PNMNNA.</w:t>
      </w:r>
    </w:p>
    <w:p>
      <w:pPr>
        <w:pStyle w:val="Heading3"/>
        <w:spacing w:after="0" w:line="326" w:lineRule="auto"/>
        <w:sectPr>
          <w:pgSz w:w="11910" w:h="16840"/>
          <w:pgMar w:header="729" w:footer="0" w:top="2280" w:bottom="280" w:left="1559" w:right="1133"/>
        </w:sectPr>
      </w:pPr>
    </w:p>
    <w:p>
      <w:pPr>
        <w:pStyle w:val="BodyText"/>
        <w:spacing w:before="69"/>
        <w:rPr>
          <w:sz w:val="20"/>
        </w:rPr>
      </w:pPr>
    </w:p>
    <w:p>
      <w:pPr>
        <w:spacing w:before="1"/>
        <w:ind w:left="587" w:right="1015" w:firstLine="0"/>
        <w:jc w:val="center"/>
        <w:rPr>
          <w:sz w:val="20"/>
        </w:rPr>
      </w:pPr>
      <w:r>
        <w:rPr>
          <w:rFonts w:ascii="Arial" w:hAnsi="Arial"/>
          <w:i/>
          <w:sz w:val="20"/>
        </w:rPr>
        <w:t>Gráfico</w:t>
      </w:r>
      <w:r>
        <w:rPr>
          <w:rFonts w:ascii="Arial" w:hAnsi="Arial"/>
          <w:i/>
          <w:spacing w:val="-10"/>
          <w:sz w:val="20"/>
        </w:rPr>
        <w:t> </w:t>
      </w:r>
      <w:r>
        <w:rPr>
          <w:rFonts w:ascii="Arial" w:hAnsi="Arial"/>
          <w:i/>
          <w:sz w:val="20"/>
        </w:rPr>
        <w:t>9:</w:t>
      </w:r>
      <w:r>
        <w:rPr>
          <w:rFonts w:ascii="Arial" w:hAnsi="Arial"/>
          <w:i/>
          <w:spacing w:val="-10"/>
          <w:sz w:val="20"/>
        </w:rPr>
        <w:t> </w:t>
      </w:r>
      <w:r>
        <w:rPr>
          <w:sz w:val="20"/>
        </w:rPr>
        <w:t>Avance</w:t>
      </w:r>
      <w:r>
        <w:rPr>
          <w:spacing w:val="-11"/>
          <w:sz w:val="20"/>
        </w:rPr>
        <w:t> </w:t>
      </w:r>
      <w:r>
        <w:rPr>
          <w:sz w:val="20"/>
        </w:rPr>
        <w:t>del</w:t>
      </w:r>
      <w:r>
        <w:rPr>
          <w:spacing w:val="-9"/>
          <w:sz w:val="20"/>
        </w:rPr>
        <w:t> </w:t>
      </w:r>
      <w:r>
        <w:rPr>
          <w:sz w:val="20"/>
        </w:rPr>
        <w:t>indicador</w:t>
      </w:r>
      <w:r>
        <w:rPr>
          <w:spacing w:val="-11"/>
          <w:sz w:val="20"/>
        </w:rPr>
        <w:t> </w:t>
      </w:r>
      <w:r>
        <w:rPr>
          <w:sz w:val="20"/>
        </w:rPr>
        <w:t>“Tasa</w:t>
      </w:r>
      <w:r>
        <w:rPr>
          <w:spacing w:val="-11"/>
          <w:sz w:val="20"/>
        </w:rPr>
        <w:t> </w:t>
      </w:r>
      <w:r>
        <w:rPr>
          <w:sz w:val="20"/>
        </w:rPr>
        <w:t>de</w:t>
      </w:r>
      <w:r>
        <w:rPr>
          <w:spacing w:val="-11"/>
          <w:sz w:val="20"/>
        </w:rPr>
        <w:t> </w:t>
      </w:r>
      <w:r>
        <w:rPr>
          <w:sz w:val="20"/>
        </w:rPr>
        <w:t>conclusión,</w:t>
      </w:r>
      <w:r>
        <w:rPr>
          <w:spacing w:val="-12"/>
          <w:sz w:val="20"/>
        </w:rPr>
        <w:t> </w:t>
      </w:r>
      <w:r>
        <w:rPr>
          <w:sz w:val="20"/>
        </w:rPr>
        <w:t>primaria,</w:t>
      </w:r>
      <w:r>
        <w:rPr>
          <w:spacing w:val="-11"/>
          <w:sz w:val="20"/>
        </w:rPr>
        <w:t> </w:t>
      </w:r>
      <w:r>
        <w:rPr>
          <w:sz w:val="20"/>
        </w:rPr>
        <w:t>grupo</w:t>
      </w:r>
      <w:r>
        <w:rPr>
          <w:spacing w:val="-11"/>
          <w:sz w:val="20"/>
        </w:rPr>
        <w:t> </w:t>
      </w:r>
      <w:r>
        <w:rPr>
          <w:sz w:val="20"/>
        </w:rPr>
        <w:t>de</w:t>
      </w:r>
      <w:r>
        <w:rPr>
          <w:spacing w:val="-11"/>
          <w:sz w:val="20"/>
        </w:rPr>
        <w:t> </w:t>
      </w:r>
      <w:r>
        <w:rPr>
          <w:spacing w:val="-2"/>
          <w:sz w:val="20"/>
        </w:rPr>
        <w:t>edades</w:t>
      </w:r>
    </w:p>
    <w:p>
      <w:pPr>
        <w:spacing w:before="41"/>
        <w:ind w:left="587" w:right="1015" w:firstLine="0"/>
        <w:jc w:val="center"/>
        <w:rPr>
          <w:sz w:val="20"/>
        </w:rPr>
      </w:pPr>
      <w:r>
        <w:rPr>
          <w:sz w:val="20"/>
        </w:rPr>
        <mc:AlternateContent>
          <mc:Choice Requires="wps">
            <w:drawing>
              <wp:anchor distT="0" distB="0" distL="0" distR="0" allowOverlap="1" layoutInCell="1" locked="0" behindDoc="1" simplePos="0" relativeHeight="487596544">
                <wp:simplePos x="0" y="0"/>
                <wp:positionH relativeFrom="page">
                  <wp:posOffset>1300480</wp:posOffset>
                </wp:positionH>
                <wp:positionV relativeFrom="paragraph">
                  <wp:posOffset>179511</wp:posOffset>
                </wp:positionV>
                <wp:extent cx="4942840" cy="2807970"/>
                <wp:effectExtent l="0" t="0" r="0" b="0"/>
                <wp:wrapTopAndBottom/>
                <wp:docPr id="322" name="Group 322"/>
                <wp:cNvGraphicFramePr>
                  <a:graphicFrameLocks/>
                </wp:cNvGraphicFramePr>
                <a:graphic>
                  <a:graphicData uri="http://schemas.microsoft.com/office/word/2010/wordprocessingGroup">
                    <wpg:wgp>
                      <wpg:cNvPr id="322" name="Group 322"/>
                      <wpg:cNvGrpSpPr/>
                      <wpg:grpSpPr>
                        <a:xfrm>
                          <a:off x="0" y="0"/>
                          <a:ext cx="4942840" cy="2807970"/>
                          <a:chExt cx="4942840" cy="2807970"/>
                        </a:xfrm>
                      </wpg:grpSpPr>
                      <wps:wsp>
                        <wps:cNvPr id="323" name="Graphic 323"/>
                        <wps:cNvSpPr/>
                        <wps:spPr>
                          <a:xfrm>
                            <a:off x="142875" y="2219705"/>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388493" y="0"/>
                                </a:moveTo>
                                <a:lnTo>
                                  <a:pt x="388493" y="36322"/>
                                </a:lnTo>
                              </a:path>
                              <a:path w="4657090" h="36830">
                                <a:moveTo>
                                  <a:pt x="775588" y="0"/>
                                </a:moveTo>
                                <a:lnTo>
                                  <a:pt x="775588" y="36322"/>
                                </a:lnTo>
                              </a:path>
                              <a:path w="4657090" h="36830">
                                <a:moveTo>
                                  <a:pt x="1164208" y="0"/>
                                </a:moveTo>
                                <a:lnTo>
                                  <a:pt x="1164208" y="36322"/>
                                </a:lnTo>
                              </a:path>
                              <a:path w="4657090" h="36830">
                                <a:moveTo>
                                  <a:pt x="1552828" y="0"/>
                                </a:moveTo>
                                <a:lnTo>
                                  <a:pt x="1552828" y="36322"/>
                                </a:lnTo>
                              </a:path>
                              <a:path w="4657090" h="36830">
                                <a:moveTo>
                                  <a:pt x="1939924" y="0"/>
                                </a:moveTo>
                                <a:lnTo>
                                  <a:pt x="1939924" y="36322"/>
                                </a:lnTo>
                              </a:path>
                              <a:path w="4657090" h="36830">
                                <a:moveTo>
                                  <a:pt x="2328545" y="0"/>
                                </a:moveTo>
                                <a:lnTo>
                                  <a:pt x="2328545" y="36322"/>
                                </a:lnTo>
                              </a:path>
                              <a:path w="4657090" h="36830">
                                <a:moveTo>
                                  <a:pt x="2717165" y="0"/>
                                </a:moveTo>
                                <a:lnTo>
                                  <a:pt x="2717165" y="36322"/>
                                </a:lnTo>
                              </a:path>
                              <a:path w="4657090" h="36830">
                                <a:moveTo>
                                  <a:pt x="3104260" y="0"/>
                                </a:moveTo>
                                <a:lnTo>
                                  <a:pt x="3104260" y="36322"/>
                                </a:lnTo>
                              </a:path>
                              <a:path w="4657090" h="36830">
                                <a:moveTo>
                                  <a:pt x="3492880" y="0"/>
                                </a:moveTo>
                                <a:lnTo>
                                  <a:pt x="3492880" y="36322"/>
                                </a:lnTo>
                              </a:path>
                              <a:path w="4657090" h="36830">
                                <a:moveTo>
                                  <a:pt x="3881501" y="0"/>
                                </a:moveTo>
                                <a:lnTo>
                                  <a:pt x="3881501" y="36322"/>
                                </a:lnTo>
                              </a:path>
                              <a:path w="4657090" h="36830">
                                <a:moveTo>
                                  <a:pt x="4268597" y="0"/>
                                </a:moveTo>
                                <a:lnTo>
                                  <a:pt x="4268597"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324" name="Graphic 324"/>
                        <wps:cNvSpPr/>
                        <wps:spPr>
                          <a:xfrm>
                            <a:off x="1113155" y="336804"/>
                            <a:ext cx="3493135" cy="1024890"/>
                          </a:xfrm>
                          <a:custGeom>
                            <a:avLst/>
                            <a:gdLst/>
                            <a:ahLst/>
                            <a:cxnLst/>
                            <a:rect l="l" t="t" r="r" b="b"/>
                            <a:pathLst>
                              <a:path w="3493135" h="1024890">
                                <a:moveTo>
                                  <a:pt x="0" y="1024508"/>
                                </a:moveTo>
                                <a:lnTo>
                                  <a:pt x="387476" y="913383"/>
                                </a:lnTo>
                                <a:lnTo>
                                  <a:pt x="776096" y="803655"/>
                                </a:lnTo>
                                <a:lnTo>
                                  <a:pt x="1164716" y="678687"/>
                                </a:lnTo>
                                <a:lnTo>
                                  <a:pt x="1551813" y="567435"/>
                                </a:lnTo>
                                <a:lnTo>
                                  <a:pt x="1940432" y="456183"/>
                                </a:lnTo>
                                <a:lnTo>
                                  <a:pt x="2329053" y="346455"/>
                                </a:lnTo>
                                <a:lnTo>
                                  <a:pt x="2716149" y="221487"/>
                                </a:lnTo>
                                <a:lnTo>
                                  <a:pt x="3104768" y="110235"/>
                                </a:lnTo>
                                <a:lnTo>
                                  <a:pt x="3492754" y="0"/>
                                </a:lnTo>
                              </a:path>
                            </a:pathLst>
                          </a:custGeom>
                          <a:ln w="28575">
                            <a:solidFill>
                              <a:srgbClr val="A4A4A4"/>
                            </a:solidFill>
                            <a:prstDash val="solid"/>
                          </a:ln>
                        </wps:spPr>
                        <wps:bodyPr wrap="square" lIns="0" tIns="0" rIns="0" bIns="0" rtlCol="0">
                          <a:prstTxWarp prst="textNoShape">
                            <a:avLst/>
                          </a:prstTxWarp>
                          <a:noAutofit/>
                        </wps:bodyPr>
                      </wps:wsp>
                      <pic:pic>
                        <pic:nvPicPr>
                          <pic:cNvPr id="325" name="Image 325"/>
                          <pic:cNvPicPr/>
                        </pic:nvPicPr>
                        <pic:blipFill>
                          <a:blip r:embed="rId50" cstate="print"/>
                          <a:stretch>
                            <a:fillRect/>
                          </a:stretch>
                        </pic:blipFill>
                        <pic:spPr>
                          <a:xfrm>
                            <a:off x="1077404" y="1324292"/>
                            <a:ext cx="73532" cy="73532"/>
                          </a:xfrm>
                          <a:prstGeom prst="rect">
                            <a:avLst/>
                          </a:prstGeom>
                        </pic:spPr>
                      </pic:pic>
                      <pic:pic>
                        <pic:nvPicPr>
                          <pic:cNvPr id="326" name="Image 326"/>
                          <pic:cNvPicPr/>
                        </pic:nvPicPr>
                        <pic:blipFill>
                          <a:blip r:embed="rId51" cstate="print"/>
                          <a:stretch>
                            <a:fillRect/>
                          </a:stretch>
                        </pic:blipFill>
                        <pic:spPr>
                          <a:xfrm>
                            <a:off x="1464500" y="1213040"/>
                            <a:ext cx="73532" cy="73532"/>
                          </a:xfrm>
                          <a:prstGeom prst="rect">
                            <a:avLst/>
                          </a:prstGeom>
                        </pic:spPr>
                      </pic:pic>
                      <pic:pic>
                        <pic:nvPicPr>
                          <pic:cNvPr id="327" name="Image 327"/>
                          <pic:cNvPicPr/>
                        </pic:nvPicPr>
                        <pic:blipFill>
                          <a:blip r:embed="rId50" cstate="print"/>
                          <a:stretch>
                            <a:fillRect/>
                          </a:stretch>
                        </pic:blipFill>
                        <pic:spPr>
                          <a:xfrm>
                            <a:off x="1853120" y="1103312"/>
                            <a:ext cx="73532" cy="73532"/>
                          </a:xfrm>
                          <a:prstGeom prst="rect">
                            <a:avLst/>
                          </a:prstGeom>
                        </pic:spPr>
                      </pic:pic>
                      <pic:pic>
                        <pic:nvPicPr>
                          <pic:cNvPr id="328" name="Image 328"/>
                          <pic:cNvPicPr/>
                        </pic:nvPicPr>
                        <pic:blipFill>
                          <a:blip r:embed="rId52" cstate="print"/>
                          <a:stretch>
                            <a:fillRect/>
                          </a:stretch>
                        </pic:blipFill>
                        <pic:spPr>
                          <a:xfrm>
                            <a:off x="2241740" y="978344"/>
                            <a:ext cx="73532" cy="73532"/>
                          </a:xfrm>
                          <a:prstGeom prst="rect">
                            <a:avLst/>
                          </a:prstGeom>
                        </pic:spPr>
                      </pic:pic>
                      <pic:pic>
                        <pic:nvPicPr>
                          <pic:cNvPr id="329" name="Image 329"/>
                          <pic:cNvPicPr/>
                        </pic:nvPicPr>
                        <pic:blipFill>
                          <a:blip r:embed="rId51" cstate="print"/>
                          <a:stretch>
                            <a:fillRect/>
                          </a:stretch>
                        </pic:blipFill>
                        <pic:spPr>
                          <a:xfrm>
                            <a:off x="2628836" y="867092"/>
                            <a:ext cx="73533" cy="73532"/>
                          </a:xfrm>
                          <a:prstGeom prst="rect">
                            <a:avLst/>
                          </a:prstGeom>
                        </pic:spPr>
                      </pic:pic>
                      <pic:pic>
                        <pic:nvPicPr>
                          <pic:cNvPr id="330" name="Image 330"/>
                          <pic:cNvPicPr/>
                        </pic:nvPicPr>
                        <pic:blipFill>
                          <a:blip r:embed="rId51" cstate="print"/>
                          <a:stretch>
                            <a:fillRect/>
                          </a:stretch>
                        </pic:blipFill>
                        <pic:spPr>
                          <a:xfrm>
                            <a:off x="3017456" y="755840"/>
                            <a:ext cx="73533" cy="73532"/>
                          </a:xfrm>
                          <a:prstGeom prst="rect">
                            <a:avLst/>
                          </a:prstGeom>
                        </pic:spPr>
                      </pic:pic>
                      <pic:pic>
                        <pic:nvPicPr>
                          <pic:cNvPr id="331" name="Image 331"/>
                          <pic:cNvPicPr/>
                        </pic:nvPicPr>
                        <pic:blipFill>
                          <a:blip r:embed="rId50" cstate="print"/>
                          <a:stretch>
                            <a:fillRect/>
                          </a:stretch>
                        </pic:blipFill>
                        <pic:spPr>
                          <a:xfrm>
                            <a:off x="3406076" y="646112"/>
                            <a:ext cx="73532" cy="73532"/>
                          </a:xfrm>
                          <a:prstGeom prst="rect">
                            <a:avLst/>
                          </a:prstGeom>
                        </pic:spPr>
                      </pic:pic>
                      <pic:pic>
                        <pic:nvPicPr>
                          <pic:cNvPr id="332" name="Image 332"/>
                          <pic:cNvPicPr/>
                        </pic:nvPicPr>
                        <pic:blipFill>
                          <a:blip r:embed="rId52" cstate="print"/>
                          <a:stretch>
                            <a:fillRect/>
                          </a:stretch>
                        </pic:blipFill>
                        <pic:spPr>
                          <a:xfrm>
                            <a:off x="3793172" y="521144"/>
                            <a:ext cx="73533" cy="73532"/>
                          </a:xfrm>
                          <a:prstGeom prst="rect">
                            <a:avLst/>
                          </a:prstGeom>
                        </pic:spPr>
                      </pic:pic>
                      <pic:pic>
                        <pic:nvPicPr>
                          <pic:cNvPr id="333" name="Image 333"/>
                          <pic:cNvPicPr/>
                        </pic:nvPicPr>
                        <pic:blipFill>
                          <a:blip r:embed="rId50" cstate="print"/>
                          <a:stretch>
                            <a:fillRect/>
                          </a:stretch>
                        </pic:blipFill>
                        <pic:spPr>
                          <a:xfrm>
                            <a:off x="4181792" y="409892"/>
                            <a:ext cx="73532" cy="73532"/>
                          </a:xfrm>
                          <a:prstGeom prst="rect">
                            <a:avLst/>
                          </a:prstGeom>
                        </pic:spPr>
                      </pic:pic>
                      <pic:pic>
                        <pic:nvPicPr>
                          <pic:cNvPr id="334" name="Image 334"/>
                          <pic:cNvPicPr/>
                        </pic:nvPicPr>
                        <pic:blipFill>
                          <a:blip r:embed="rId51" cstate="print"/>
                          <a:stretch>
                            <a:fillRect/>
                          </a:stretch>
                        </pic:blipFill>
                        <pic:spPr>
                          <a:xfrm>
                            <a:off x="4570412" y="300164"/>
                            <a:ext cx="73533" cy="73532"/>
                          </a:xfrm>
                          <a:prstGeom prst="rect">
                            <a:avLst/>
                          </a:prstGeom>
                        </pic:spPr>
                      </pic:pic>
                      <wps:wsp>
                        <wps:cNvPr id="335" name="Graphic 335"/>
                        <wps:cNvSpPr/>
                        <wps:spPr>
                          <a:xfrm>
                            <a:off x="1113155" y="1177163"/>
                            <a:ext cx="776605" cy="544195"/>
                          </a:xfrm>
                          <a:custGeom>
                            <a:avLst/>
                            <a:gdLst/>
                            <a:ahLst/>
                            <a:cxnLst/>
                            <a:rect l="l" t="t" r="r" b="b"/>
                            <a:pathLst>
                              <a:path w="776605" h="544195">
                                <a:moveTo>
                                  <a:pt x="0" y="544068"/>
                                </a:moveTo>
                                <a:lnTo>
                                  <a:pt x="387476" y="350393"/>
                                </a:lnTo>
                                <a:lnTo>
                                  <a:pt x="776096" y="0"/>
                                </a:lnTo>
                              </a:path>
                            </a:pathLst>
                          </a:custGeom>
                          <a:ln w="28575">
                            <a:solidFill>
                              <a:srgbClr val="EC7C30"/>
                            </a:solidFill>
                            <a:prstDash val="solid"/>
                          </a:ln>
                        </wps:spPr>
                        <wps:bodyPr wrap="square" lIns="0" tIns="0" rIns="0" bIns="0" rtlCol="0">
                          <a:prstTxWarp prst="textNoShape">
                            <a:avLst/>
                          </a:prstTxWarp>
                          <a:noAutofit/>
                        </wps:bodyPr>
                      </wps:wsp>
                      <wps:wsp>
                        <wps:cNvPr id="336" name="Graphic 336"/>
                        <wps:cNvSpPr/>
                        <wps:spPr>
                          <a:xfrm>
                            <a:off x="1069975" y="1676526"/>
                            <a:ext cx="88900" cy="88900"/>
                          </a:xfrm>
                          <a:custGeom>
                            <a:avLst/>
                            <a:gdLst/>
                            <a:ahLst/>
                            <a:cxnLst/>
                            <a:rect l="l" t="t" r="r" b="b"/>
                            <a:pathLst>
                              <a:path w="88900" h="88900">
                                <a:moveTo>
                                  <a:pt x="44195" y="0"/>
                                </a:moveTo>
                                <a:lnTo>
                                  <a:pt x="0" y="44196"/>
                                </a:lnTo>
                                <a:lnTo>
                                  <a:pt x="44195" y="88391"/>
                                </a:lnTo>
                                <a:lnTo>
                                  <a:pt x="88392" y="44196"/>
                                </a:lnTo>
                                <a:lnTo>
                                  <a:pt x="44195" y="0"/>
                                </a:lnTo>
                                <a:close/>
                              </a:path>
                            </a:pathLst>
                          </a:custGeom>
                          <a:solidFill>
                            <a:srgbClr val="EC7C30"/>
                          </a:solidFill>
                        </wps:spPr>
                        <wps:bodyPr wrap="square" lIns="0" tIns="0" rIns="0" bIns="0" rtlCol="0">
                          <a:prstTxWarp prst="textNoShape">
                            <a:avLst/>
                          </a:prstTxWarp>
                          <a:noAutofit/>
                        </wps:bodyPr>
                      </wps:wsp>
                      <wps:wsp>
                        <wps:cNvPr id="337" name="Graphic 337"/>
                        <wps:cNvSpPr/>
                        <wps:spPr>
                          <a:xfrm>
                            <a:off x="1069975" y="1676526"/>
                            <a:ext cx="88900" cy="88900"/>
                          </a:xfrm>
                          <a:custGeom>
                            <a:avLst/>
                            <a:gdLst/>
                            <a:ahLst/>
                            <a:cxnLst/>
                            <a:rect l="l" t="t" r="r" b="b"/>
                            <a:pathLst>
                              <a:path w="88900" h="88900">
                                <a:moveTo>
                                  <a:pt x="44195" y="0"/>
                                </a:moveTo>
                                <a:lnTo>
                                  <a:pt x="88392" y="44196"/>
                                </a:lnTo>
                                <a:lnTo>
                                  <a:pt x="44195" y="88391"/>
                                </a:lnTo>
                                <a:lnTo>
                                  <a:pt x="0" y="44196"/>
                                </a:lnTo>
                                <a:lnTo>
                                  <a:pt x="44195"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338" name="Image 338"/>
                          <pic:cNvPicPr/>
                        </pic:nvPicPr>
                        <pic:blipFill>
                          <a:blip r:embed="rId44" cstate="print"/>
                          <a:stretch>
                            <a:fillRect/>
                          </a:stretch>
                        </pic:blipFill>
                        <pic:spPr>
                          <a:xfrm>
                            <a:off x="1452308" y="1478216"/>
                            <a:ext cx="97917" cy="97917"/>
                          </a:xfrm>
                          <a:prstGeom prst="rect">
                            <a:avLst/>
                          </a:prstGeom>
                        </pic:spPr>
                      </pic:pic>
                      <wps:wsp>
                        <wps:cNvPr id="339" name="Graphic 339"/>
                        <wps:cNvSpPr/>
                        <wps:spPr>
                          <a:xfrm>
                            <a:off x="1845691" y="1132458"/>
                            <a:ext cx="88900" cy="88900"/>
                          </a:xfrm>
                          <a:custGeom>
                            <a:avLst/>
                            <a:gdLst/>
                            <a:ahLst/>
                            <a:cxnLst/>
                            <a:rect l="l" t="t" r="r" b="b"/>
                            <a:pathLst>
                              <a:path w="88900" h="88900">
                                <a:moveTo>
                                  <a:pt x="44196" y="0"/>
                                </a:moveTo>
                                <a:lnTo>
                                  <a:pt x="0" y="44196"/>
                                </a:lnTo>
                                <a:lnTo>
                                  <a:pt x="44196" y="88392"/>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340" name="Graphic 340"/>
                        <wps:cNvSpPr/>
                        <wps:spPr>
                          <a:xfrm>
                            <a:off x="1845691" y="1132458"/>
                            <a:ext cx="88900" cy="88900"/>
                          </a:xfrm>
                          <a:custGeom>
                            <a:avLst/>
                            <a:gdLst/>
                            <a:ahLst/>
                            <a:cxnLst/>
                            <a:rect l="l" t="t" r="r" b="b"/>
                            <a:pathLst>
                              <a:path w="88900" h="88900">
                                <a:moveTo>
                                  <a:pt x="44196" y="0"/>
                                </a:moveTo>
                                <a:lnTo>
                                  <a:pt x="88392" y="44196"/>
                                </a:lnTo>
                                <a:lnTo>
                                  <a:pt x="44196" y="88392"/>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341" name="Image 341"/>
                          <pic:cNvPicPr/>
                        </pic:nvPicPr>
                        <pic:blipFill>
                          <a:blip r:embed="rId45" cstate="print"/>
                          <a:stretch>
                            <a:fillRect/>
                          </a:stretch>
                        </pic:blipFill>
                        <pic:spPr>
                          <a:xfrm>
                            <a:off x="287972" y="1546796"/>
                            <a:ext cx="97916" cy="97917"/>
                          </a:xfrm>
                          <a:prstGeom prst="rect">
                            <a:avLst/>
                          </a:prstGeom>
                        </pic:spPr>
                      </pic:pic>
                      <wps:wsp>
                        <wps:cNvPr id="342" name="Graphic 342"/>
                        <wps:cNvSpPr/>
                        <wps:spPr>
                          <a:xfrm>
                            <a:off x="1062355" y="1177163"/>
                            <a:ext cx="1030605" cy="611505"/>
                          </a:xfrm>
                          <a:custGeom>
                            <a:avLst/>
                            <a:gdLst/>
                            <a:ahLst/>
                            <a:cxnLst/>
                            <a:rect l="l" t="t" r="r" b="b"/>
                            <a:pathLst>
                              <a:path w="1030605" h="611505">
                                <a:moveTo>
                                  <a:pt x="50800" y="544068"/>
                                </a:moveTo>
                                <a:lnTo>
                                  <a:pt x="0" y="611377"/>
                                </a:lnTo>
                              </a:path>
                              <a:path w="1030605" h="611505">
                                <a:moveTo>
                                  <a:pt x="826896" y="0"/>
                                </a:moveTo>
                                <a:lnTo>
                                  <a:pt x="1030097" y="67310"/>
                                </a:lnTo>
                              </a:path>
                            </a:pathLst>
                          </a:custGeom>
                          <a:ln w="9525">
                            <a:solidFill>
                              <a:srgbClr val="A6A6A6"/>
                            </a:solidFill>
                            <a:prstDash val="solid"/>
                          </a:ln>
                        </wps:spPr>
                        <wps:bodyPr wrap="square" lIns="0" tIns="0" rIns="0" bIns="0" rtlCol="0">
                          <a:prstTxWarp prst="textNoShape">
                            <a:avLst/>
                          </a:prstTxWarp>
                          <a:noAutofit/>
                        </wps:bodyPr>
                      </wps:wsp>
                      <pic:pic>
                        <pic:nvPicPr>
                          <pic:cNvPr id="343" name="Image 343"/>
                          <pic:cNvPicPr/>
                        </pic:nvPicPr>
                        <pic:blipFill>
                          <a:blip r:embed="rId53" cstate="print"/>
                          <a:stretch>
                            <a:fillRect/>
                          </a:stretch>
                        </pic:blipFill>
                        <pic:spPr>
                          <a:xfrm>
                            <a:off x="1389888" y="2583497"/>
                            <a:ext cx="243839" cy="73533"/>
                          </a:xfrm>
                          <a:prstGeom prst="rect">
                            <a:avLst/>
                          </a:prstGeom>
                        </pic:spPr>
                      </pic:pic>
                      <pic:pic>
                        <pic:nvPicPr>
                          <pic:cNvPr id="344" name="Image 344"/>
                          <pic:cNvPicPr/>
                        </pic:nvPicPr>
                        <pic:blipFill>
                          <a:blip r:embed="rId54" cstate="print"/>
                          <a:stretch>
                            <a:fillRect/>
                          </a:stretch>
                        </pic:blipFill>
                        <pic:spPr>
                          <a:xfrm>
                            <a:off x="2044319" y="2583497"/>
                            <a:ext cx="243839" cy="73533"/>
                          </a:xfrm>
                          <a:prstGeom prst="rect">
                            <a:avLst/>
                          </a:prstGeom>
                        </pic:spPr>
                      </pic:pic>
                      <pic:pic>
                        <pic:nvPicPr>
                          <pic:cNvPr id="345" name="Image 345"/>
                          <pic:cNvPicPr/>
                        </pic:nvPicPr>
                        <pic:blipFill>
                          <a:blip r:embed="rId55" cstate="print"/>
                          <a:stretch>
                            <a:fillRect/>
                          </a:stretch>
                        </pic:blipFill>
                        <pic:spPr>
                          <a:xfrm>
                            <a:off x="2697098" y="2583497"/>
                            <a:ext cx="243840" cy="73533"/>
                          </a:xfrm>
                          <a:prstGeom prst="rect">
                            <a:avLst/>
                          </a:prstGeom>
                        </pic:spPr>
                      </pic:pic>
                      <wps:wsp>
                        <wps:cNvPr id="346" name="Graphic 346"/>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347" name="Textbox 347"/>
                        <wps:cNvSpPr txBox="1"/>
                        <wps:spPr>
                          <a:xfrm>
                            <a:off x="2967354" y="2568092"/>
                            <a:ext cx="643890" cy="114935"/>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6"/>
                                  <w:sz w:val="18"/>
                                </w:rPr>
                                <w:t> </w:t>
                              </w:r>
                              <w:r>
                                <w:rPr>
                                  <w:rFonts w:ascii="Calibri" w:hAnsi="Calibri"/>
                                  <w:color w:val="585858"/>
                                  <w:sz w:val="18"/>
                                </w:rPr>
                                <w:t>de</w:t>
                              </w:r>
                              <w:r>
                                <w:rPr>
                                  <w:rFonts w:ascii="Calibri" w:hAnsi="Calibri"/>
                                  <w:color w:val="585858"/>
                                  <w:spacing w:val="-1"/>
                                  <w:sz w:val="18"/>
                                </w:rPr>
                                <w:t> </w:t>
                              </w:r>
                              <w:r>
                                <w:rPr>
                                  <w:rFonts w:ascii="Calibri" w:hAnsi="Calibri"/>
                                  <w:color w:val="585858"/>
                                  <w:spacing w:val="-4"/>
                                  <w:sz w:val="18"/>
                                </w:rPr>
                                <w:t>base</w:t>
                              </w:r>
                            </w:p>
                          </w:txbxContent>
                        </wps:txbx>
                        <wps:bodyPr wrap="square" lIns="0" tIns="0" rIns="0" bIns="0" rtlCol="0">
                          <a:noAutofit/>
                        </wps:bodyPr>
                      </wps:wsp>
                      <wps:wsp>
                        <wps:cNvPr id="348" name="Textbox 348"/>
                        <wps:cNvSpPr txBox="1"/>
                        <wps:spPr>
                          <a:xfrm>
                            <a:off x="2314448" y="2568092"/>
                            <a:ext cx="258445" cy="114935"/>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349" name="Textbox 349"/>
                        <wps:cNvSpPr txBox="1"/>
                        <wps:spPr>
                          <a:xfrm>
                            <a:off x="1660017" y="2568092"/>
                            <a:ext cx="261620" cy="114935"/>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350" name="Textbox 350"/>
                        <wps:cNvSpPr txBox="1"/>
                        <wps:spPr>
                          <a:xfrm>
                            <a:off x="221361" y="2315336"/>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351" name="Textbox 351"/>
                        <wps:cNvSpPr txBox="1"/>
                        <wps:spPr>
                          <a:xfrm>
                            <a:off x="870966" y="183349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88.60%</w:t>
                              </w:r>
                            </w:p>
                          </w:txbxContent>
                        </wps:txbx>
                        <wps:bodyPr wrap="square" lIns="0" tIns="0" rIns="0" bIns="0" rtlCol="0">
                          <a:noAutofit/>
                        </wps:bodyPr>
                      </wps:wsp>
                      <wps:wsp>
                        <wps:cNvPr id="352" name="Textbox 352"/>
                        <wps:cNvSpPr txBox="1"/>
                        <wps:spPr>
                          <a:xfrm>
                            <a:off x="1398777" y="1614297"/>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90.00%</w:t>
                              </w:r>
                            </w:p>
                          </w:txbxContent>
                        </wps:txbx>
                        <wps:bodyPr wrap="square" lIns="0" tIns="0" rIns="0" bIns="0" rtlCol="0">
                          <a:noAutofit/>
                        </wps:bodyPr>
                      </wps:wsp>
                      <wps:wsp>
                        <wps:cNvPr id="353" name="Textbox 353"/>
                        <wps:cNvSpPr txBox="1"/>
                        <wps:spPr>
                          <a:xfrm>
                            <a:off x="1901189" y="128943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92.53%</w:t>
                              </w:r>
                            </w:p>
                          </w:txbxContent>
                        </wps:txbx>
                        <wps:bodyPr wrap="square" lIns="0" tIns="0" rIns="0" bIns="0" rtlCol="0">
                          <a:noAutofit/>
                        </wps:bodyPr>
                      </wps:wsp>
                      <wps:wsp>
                        <wps:cNvPr id="354" name="Textbox 354"/>
                        <wps:cNvSpPr txBox="1"/>
                        <wps:spPr>
                          <a:xfrm>
                            <a:off x="145161" y="1365885"/>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89.50%</w:t>
                              </w:r>
                            </w:p>
                          </w:txbxContent>
                        </wps:txbx>
                        <wps:bodyPr wrap="square" lIns="0" tIns="0" rIns="0" bIns="0" rtlCol="0">
                          <a:noAutofit/>
                        </wps:bodyPr>
                      </wps:wsp>
                      <wps:wsp>
                        <wps:cNvPr id="355" name="Textbox 355"/>
                        <wps:cNvSpPr txBox="1"/>
                        <wps:spPr>
                          <a:xfrm>
                            <a:off x="921511" y="114338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91.20%</w:t>
                              </w:r>
                            </w:p>
                          </w:txbxContent>
                        </wps:txbx>
                        <wps:bodyPr wrap="square" lIns="0" tIns="0" rIns="0" bIns="0" rtlCol="0">
                          <a:noAutofit/>
                        </wps:bodyPr>
                      </wps:wsp>
                      <wps:wsp>
                        <wps:cNvPr id="356" name="Textbox 356"/>
                        <wps:cNvSpPr txBox="1"/>
                        <wps:spPr>
                          <a:xfrm>
                            <a:off x="1309877" y="103251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92.00%</w:t>
                              </w:r>
                            </w:p>
                          </w:txbxContent>
                        </wps:txbx>
                        <wps:bodyPr wrap="square" lIns="0" tIns="0" rIns="0" bIns="0" rtlCol="0">
                          <a:noAutofit/>
                        </wps:bodyPr>
                      </wps:wsp>
                      <wps:wsp>
                        <wps:cNvPr id="357" name="Textbox 357"/>
                        <wps:cNvSpPr txBox="1"/>
                        <wps:spPr>
                          <a:xfrm>
                            <a:off x="1697863" y="92189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92.80%</w:t>
                              </w:r>
                            </w:p>
                          </w:txbxContent>
                        </wps:txbx>
                        <wps:bodyPr wrap="square" lIns="0" tIns="0" rIns="0" bIns="0" rtlCol="0">
                          <a:noAutofit/>
                        </wps:bodyPr>
                      </wps:wsp>
                      <wps:wsp>
                        <wps:cNvPr id="358" name="Textbox 358"/>
                        <wps:cNvSpPr txBox="1"/>
                        <wps:spPr>
                          <a:xfrm>
                            <a:off x="2086101" y="797179"/>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93.70%</w:t>
                              </w:r>
                            </w:p>
                          </w:txbxContent>
                        </wps:txbx>
                        <wps:bodyPr wrap="square" lIns="0" tIns="0" rIns="0" bIns="0" rtlCol="0">
                          <a:noAutofit/>
                        </wps:bodyPr>
                      </wps:wsp>
                      <wps:wsp>
                        <wps:cNvPr id="359" name="Textbox 359"/>
                        <wps:cNvSpPr txBox="1"/>
                        <wps:spPr>
                          <a:xfrm>
                            <a:off x="2474214" y="68656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94.50%</w:t>
                              </w:r>
                            </w:p>
                          </w:txbxContent>
                        </wps:txbx>
                        <wps:bodyPr wrap="square" lIns="0" tIns="0" rIns="0" bIns="0" rtlCol="0">
                          <a:noAutofit/>
                        </wps:bodyPr>
                      </wps:wsp>
                      <wps:wsp>
                        <wps:cNvPr id="360" name="Textbox 360"/>
                        <wps:cNvSpPr txBox="1"/>
                        <wps:spPr>
                          <a:xfrm>
                            <a:off x="2862452" y="57556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95.30%</w:t>
                              </w:r>
                            </w:p>
                          </w:txbxContent>
                        </wps:txbx>
                        <wps:bodyPr wrap="square" lIns="0" tIns="0" rIns="0" bIns="0" rtlCol="0">
                          <a:noAutofit/>
                        </wps:bodyPr>
                      </wps:wsp>
                      <wps:wsp>
                        <wps:cNvPr id="361" name="Textbox 361"/>
                        <wps:cNvSpPr txBox="1"/>
                        <wps:spPr>
                          <a:xfrm>
                            <a:off x="3250438" y="464947"/>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96.10%</w:t>
                              </w:r>
                            </w:p>
                          </w:txbxContent>
                        </wps:txbx>
                        <wps:bodyPr wrap="square" lIns="0" tIns="0" rIns="0" bIns="0" rtlCol="0">
                          <a:noAutofit/>
                        </wps:bodyPr>
                      </wps:wsp>
                      <wps:wsp>
                        <wps:cNvPr id="362" name="Textbox 362"/>
                        <wps:cNvSpPr txBox="1"/>
                        <wps:spPr>
                          <a:xfrm>
                            <a:off x="3638803" y="34023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97.00%</w:t>
                              </w:r>
                            </w:p>
                          </w:txbxContent>
                        </wps:txbx>
                        <wps:bodyPr wrap="square" lIns="0" tIns="0" rIns="0" bIns="0" rtlCol="0">
                          <a:noAutofit/>
                        </wps:bodyPr>
                      </wps:wsp>
                      <wps:wsp>
                        <wps:cNvPr id="363" name="Textbox 363"/>
                        <wps:cNvSpPr txBox="1"/>
                        <wps:spPr>
                          <a:xfrm>
                            <a:off x="4026789" y="22936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97.80%</w:t>
                              </w:r>
                            </w:p>
                          </w:txbxContent>
                        </wps:txbx>
                        <wps:bodyPr wrap="square" lIns="0" tIns="0" rIns="0" bIns="0" rtlCol="0">
                          <a:noAutofit/>
                        </wps:bodyPr>
                      </wps:wsp>
                      <wps:wsp>
                        <wps:cNvPr id="364" name="Textbox 364"/>
                        <wps:cNvSpPr txBox="1"/>
                        <wps:spPr>
                          <a:xfrm>
                            <a:off x="4415154" y="118745"/>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98.60%</w:t>
                              </w:r>
                            </w:p>
                          </w:txbxContent>
                        </wps:txbx>
                        <wps:bodyPr wrap="square" lIns="0" tIns="0" rIns="0" bIns="0" rtlCol="0">
                          <a:noAutofit/>
                        </wps:bodyPr>
                      </wps:wsp>
                    </wpg:wgp>
                  </a:graphicData>
                </a:graphic>
              </wp:anchor>
            </w:drawing>
          </mc:Choice>
          <mc:Fallback>
            <w:pict>
              <v:group style="position:absolute;margin-left:102.400002pt;margin-top:14.134727pt;width:389.2pt;height:221.1pt;mso-position-horizontal-relative:page;mso-position-vertical-relative:paragraph;z-index:-15719936;mso-wrap-distance-left:0;mso-wrap-distance-right:0" id="docshapegroup313" coordorigin="2048,283" coordsize="7784,4422">
                <v:shape style="position:absolute;left:2273;top:3778;width:7334;height:58" id="docshape314" coordorigin="2273,3778" coordsize="7334,58" path="m2273,3778l9607,3778m2273,3778l2273,3835m2885,3778l2885,3835m3494,3778l3494,3835m4106,3778l4106,3835m4718,3778l4718,3835m5328,3778l5328,3835m5940,3778l5940,3835m6552,3778l6552,3835m7162,3778l7162,3835m7774,3778l7774,3835m8386,3778l8386,3835m8995,3778l8995,3835m9607,3778l9607,3835e" filled="false" stroked="true" strokeweight=".75pt" strokecolor="#d9d9d9">
                  <v:path arrowok="t"/>
                  <v:stroke dashstyle="solid"/>
                </v:shape>
                <v:shape style="position:absolute;left:3801;top:813;width:5501;height:1614" id="docshape315" coordorigin="3801,813" coordsize="5501,1614" path="m3801,2426l4411,2251,5023,2079,5635,1882,6245,1707,6857,1531,7469,1359,8078,1162,8690,987,9301,813e" filled="false" stroked="true" strokeweight="2.25pt" strokecolor="#a4a4a4">
                  <v:path arrowok="t"/>
                  <v:stroke dashstyle="solid"/>
                </v:shape>
                <v:shape style="position:absolute;left:3744;top:2368;width:116;height:116" type="#_x0000_t75" id="docshape316" stroked="false">
                  <v:imagedata r:id="rId50" o:title=""/>
                </v:shape>
                <v:shape style="position:absolute;left:4354;top:2193;width:116;height:116" type="#_x0000_t75" id="docshape317" stroked="false">
                  <v:imagedata r:id="rId51" o:title=""/>
                </v:shape>
                <v:shape style="position:absolute;left:4966;top:2020;width:116;height:116" type="#_x0000_t75" id="docshape318" stroked="false">
                  <v:imagedata r:id="rId50" o:title=""/>
                </v:shape>
                <v:shape style="position:absolute;left:5578;top:1823;width:116;height:116" type="#_x0000_t75" id="docshape319" stroked="false">
                  <v:imagedata r:id="rId52" o:title=""/>
                </v:shape>
                <v:shape style="position:absolute;left:6187;top:1648;width:116;height:116" type="#_x0000_t75" id="docshape320" stroked="false">
                  <v:imagedata r:id="rId51" o:title=""/>
                </v:shape>
                <v:shape style="position:absolute;left:6799;top:1473;width:116;height:116" type="#_x0000_t75" id="docshape321" stroked="false">
                  <v:imagedata r:id="rId51" o:title=""/>
                </v:shape>
                <v:shape style="position:absolute;left:7411;top:1300;width:116;height:116" type="#_x0000_t75" id="docshape322" stroked="false">
                  <v:imagedata r:id="rId50" o:title=""/>
                </v:shape>
                <v:shape style="position:absolute;left:8021;top:1103;width:116;height:116" type="#_x0000_t75" id="docshape323" stroked="false">
                  <v:imagedata r:id="rId52" o:title=""/>
                </v:shape>
                <v:shape style="position:absolute;left:8633;top:928;width:116;height:116" type="#_x0000_t75" id="docshape324" stroked="false">
                  <v:imagedata r:id="rId50" o:title=""/>
                </v:shape>
                <v:shape style="position:absolute;left:9245;top:755;width:116;height:116" type="#_x0000_t75" id="docshape325" stroked="false">
                  <v:imagedata r:id="rId51" o:title=""/>
                </v:shape>
                <v:shape style="position:absolute;left:3801;top:2136;width:1223;height:857" id="docshape326" coordorigin="3801,2136" coordsize="1223,857" path="m3801,2993l4411,2688,5023,2136e" filled="false" stroked="true" strokeweight="2.25pt" strokecolor="#ec7c30">
                  <v:path arrowok="t"/>
                  <v:stroke dashstyle="solid"/>
                </v:shape>
                <v:shape style="position:absolute;left:3733;top:2922;width:140;height:140" id="docshape327" coordorigin="3733,2923" coordsize="140,140" path="m3803,2923l3733,2992,3803,3062,3872,2992,3803,2923xe" filled="true" fillcolor="#ec7c30" stroked="false">
                  <v:path arrowok="t"/>
                  <v:fill type="solid"/>
                </v:shape>
                <v:shape style="position:absolute;left:3733;top:2922;width:140;height:140" id="docshape328" coordorigin="3733,2923" coordsize="140,140" path="m3803,2923l3872,2992,3803,3062,3733,2992,3803,2923xe" filled="false" stroked="true" strokeweight=".75pt" strokecolor="#ec7c30">
                  <v:path arrowok="t"/>
                  <v:stroke dashstyle="solid"/>
                </v:shape>
                <v:shape style="position:absolute;left:4335;top:2610;width:155;height:155" type="#_x0000_t75" id="docshape329" stroked="false">
                  <v:imagedata r:id="rId44" o:title=""/>
                </v:shape>
                <v:shape style="position:absolute;left:4954;top:2066;width:140;height:140" id="docshape330" coordorigin="4955,2066" coordsize="140,140" path="m5024,2066l4955,2136,5024,2205,5094,2136,5024,2066xe" filled="true" fillcolor="#ec7c30" stroked="false">
                  <v:path arrowok="t"/>
                  <v:fill type="solid"/>
                </v:shape>
                <v:shape style="position:absolute;left:4954;top:2066;width:140;height:140" id="docshape331" coordorigin="4955,2066" coordsize="140,140" path="m5024,2066l5094,2136,5024,2205,4955,2136,5024,2066xe" filled="false" stroked="true" strokeweight=".75pt" strokecolor="#ec7c30">
                  <v:path arrowok="t"/>
                  <v:stroke dashstyle="solid"/>
                </v:shape>
                <v:shape style="position:absolute;left:2501;top:2718;width:155;height:155" type="#_x0000_t75" id="docshape332" stroked="false">
                  <v:imagedata r:id="rId45" o:title=""/>
                </v:shape>
                <v:shape style="position:absolute;left:3721;top:2136;width:1623;height:963" id="docshape333" coordorigin="3721,2136" coordsize="1623,963" path="m3801,2993l3721,3099m5023,2136l5343,2242e" filled="false" stroked="true" strokeweight=".75pt" strokecolor="#a6a6a6">
                  <v:path arrowok="t"/>
                  <v:stroke dashstyle="solid"/>
                </v:shape>
                <v:shape style="position:absolute;left:4236;top:4351;width:384;height:116" type="#_x0000_t75" id="docshape334" stroked="false">
                  <v:imagedata r:id="rId53" o:title=""/>
                </v:shape>
                <v:shape style="position:absolute;left:5267;top:4351;width:384;height:116" type="#_x0000_t75" id="docshape335" stroked="false">
                  <v:imagedata r:id="rId54" o:title=""/>
                </v:shape>
                <v:shape style="position:absolute;left:6295;top:4351;width:384;height:116" type="#_x0000_t75" id="docshape336" stroked="false">
                  <v:imagedata r:id="rId55" o:title=""/>
                </v:shape>
                <v:rect style="position:absolute;left:2053;top:287;width:7774;height:4412" id="docshape337" filled="false" stroked="true" strokeweight=".5pt" strokecolor="#a6a6a6">
                  <v:stroke dashstyle="solid"/>
                </v:rect>
                <v:shape style="position:absolute;left:6721;top:4326;width:1014;height:181" type="#_x0000_t202" id="docshape338"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6"/>
                            <w:sz w:val="18"/>
                          </w:rPr>
                          <w:t> </w:t>
                        </w:r>
                        <w:r>
                          <w:rPr>
                            <w:rFonts w:ascii="Calibri" w:hAnsi="Calibri"/>
                            <w:color w:val="585858"/>
                            <w:sz w:val="18"/>
                          </w:rPr>
                          <w:t>de</w:t>
                        </w:r>
                        <w:r>
                          <w:rPr>
                            <w:rFonts w:ascii="Calibri" w:hAnsi="Calibri"/>
                            <w:color w:val="585858"/>
                            <w:spacing w:val="-1"/>
                            <w:sz w:val="18"/>
                          </w:rPr>
                          <w:t> </w:t>
                        </w:r>
                        <w:r>
                          <w:rPr>
                            <w:rFonts w:ascii="Calibri" w:hAnsi="Calibri"/>
                            <w:color w:val="585858"/>
                            <w:spacing w:val="-4"/>
                            <w:sz w:val="18"/>
                          </w:rPr>
                          <w:t>base</w:t>
                        </w:r>
                      </w:p>
                    </w:txbxContent>
                  </v:textbox>
                  <w10:wrap type="none"/>
                </v:shape>
                <v:shape style="position:absolute;left:5692;top:4326;width:407;height:181" type="#_x0000_t202" id="docshape33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326;width:412;height:181" type="#_x0000_t202" id="docshape34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3928;width:7109;height:180" type="#_x0000_t202" id="docshape341"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3419;top:3170;width:622;height:200" type="#_x0000_t202" id="docshape342"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88.60%</w:t>
                        </w:r>
                      </w:p>
                    </w:txbxContent>
                  </v:textbox>
                  <w10:wrap type="none"/>
                </v:shape>
                <v:shape style="position:absolute;left:4250;top:2824;width:622;height:200" type="#_x0000_t202" id="docshape343"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90.00%</w:t>
                        </w:r>
                      </w:p>
                    </w:txbxContent>
                  </v:textbox>
                  <w10:wrap type="none"/>
                </v:shape>
                <v:shape style="position:absolute;left:5042;top:2313;width:622;height:200" type="#_x0000_t202" id="docshape344"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92.53%</w:t>
                        </w:r>
                      </w:p>
                    </w:txbxContent>
                  </v:textbox>
                  <w10:wrap type="none"/>
                </v:shape>
                <v:shape style="position:absolute;left:2276;top:2433;width:622;height:200" type="#_x0000_t202" id="docshape345"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89.50%</w:t>
                        </w:r>
                      </w:p>
                    </w:txbxContent>
                  </v:textbox>
                  <w10:wrap type="none"/>
                </v:shape>
                <v:shape style="position:absolute;left:3499;top:2083;width:622;height:200" type="#_x0000_t202" id="docshape346"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91.20%</w:t>
                        </w:r>
                      </w:p>
                    </w:txbxContent>
                  </v:textbox>
                  <w10:wrap type="none"/>
                </v:shape>
                <v:shape style="position:absolute;left:4110;top:1908;width:622;height:200" type="#_x0000_t202" id="docshape347"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92.00%</w:t>
                        </w:r>
                      </w:p>
                    </w:txbxContent>
                  </v:textbox>
                  <w10:wrap type="none"/>
                </v:shape>
                <v:shape style="position:absolute;left:4721;top:1734;width:622;height:200" type="#_x0000_t202" id="docshape348"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92.80%</w:t>
                        </w:r>
                      </w:p>
                    </w:txbxContent>
                  </v:textbox>
                  <w10:wrap type="none"/>
                </v:shape>
                <v:shape style="position:absolute;left:5333;top:1538;width:622;height:200" type="#_x0000_t202" id="docshape34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93.70%</w:t>
                        </w:r>
                      </w:p>
                    </w:txbxContent>
                  </v:textbox>
                  <w10:wrap type="none"/>
                </v:shape>
                <v:shape style="position:absolute;left:5944;top:1363;width:622;height:200" type="#_x0000_t202" id="docshape35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94.50%</w:t>
                        </w:r>
                      </w:p>
                    </w:txbxContent>
                  </v:textbox>
                  <w10:wrap type="none"/>
                </v:shape>
                <v:shape style="position:absolute;left:6555;top:1189;width:622;height:200" type="#_x0000_t202" id="docshape35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95.30%</w:t>
                        </w:r>
                      </w:p>
                    </w:txbxContent>
                  </v:textbox>
                  <w10:wrap type="none"/>
                </v:shape>
                <v:shape style="position:absolute;left:7166;top:1014;width:622;height:200" type="#_x0000_t202" id="docshape35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96.10%</w:t>
                        </w:r>
                      </w:p>
                    </w:txbxContent>
                  </v:textbox>
                  <w10:wrap type="none"/>
                </v:shape>
                <v:shape style="position:absolute;left:7778;top:818;width:622;height:200" type="#_x0000_t202" id="docshape35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97.00%</w:t>
                        </w:r>
                      </w:p>
                    </w:txbxContent>
                  </v:textbox>
                  <w10:wrap type="none"/>
                </v:shape>
                <v:shape style="position:absolute;left:8389;top:643;width:622;height:200" type="#_x0000_t202" id="docshape354"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97.80%</w:t>
                        </w:r>
                      </w:p>
                    </w:txbxContent>
                  </v:textbox>
                  <w10:wrap type="none"/>
                </v:shape>
                <v:shape style="position:absolute;left:9001;top:469;width:622;height:200" type="#_x0000_t202" id="docshape35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98.60%</w:t>
                        </w:r>
                      </w:p>
                    </w:txbxContent>
                  </v:textbox>
                  <w10:wrap type="none"/>
                </v:shape>
                <w10:wrap type="topAndBottom"/>
              </v:group>
            </w:pict>
          </mc:Fallback>
        </mc:AlternateContent>
      </w:r>
      <w:r>
        <w:rPr>
          <w:sz w:val="20"/>
        </w:rPr>
        <w:t>12-</w:t>
      </w:r>
      <w:r>
        <w:rPr>
          <w:spacing w:val="-5"/>
          <w:sz w:val="20"/>
        </w:rPr>
        <w:t>13”</w:t>
      </w:r>
    </w:p>
    <w:p>
      <w:pPr>
        <w:spacing w:line="207" w:lineRule="exact" w:before="65"/>
        <w:ind w:left="0" w:right="1131" w:firstLine="0"/>
        <w:jc w:val="right"/>
        <w:rPr>
          <w:rFonts w:ascii="Times New Roman"/>
          <w:sz w:val="18"/>
        </w:rPr>
      </w:pPr>
      <w:r>
        <w:rPr>
          <w:rFonts w:ascii="Times New Roman"/>
          <w:sz w:val="18"/>
        </w:rPr>
        <w:t>Fuente:</w:t>
      </w:r>
      <w:r>
        <w:rPr>
          <w:rFonts w:ascii="Times New Roman"/>
          <w:spacing w:val="-1"/>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PNMDD</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5"/>
        <w:rPr>
          <w:rFonts w:ascii="Times New Roman"/>
          <w:sz w:val="18"/>
        </w:rPr>
      </w:pPr>
    </w:p>
    <w:p>
      <w:pPr>
        <w:pStyle w:val="Heading3"/>
        <w:spacing w:line="326" w:lineRule="auto"/>
        <w:ind w:right="563"/>
      </w:pPr>
      <w:r>
        <w:rPr/>
        <w:t>El indicador “Tasa de conclusión, secundaria, grupo de edades 17-18” (gráfico 10) tiene un sentido ascendente y se espera que crezca cada año; al respecto, este indicador ha tenido un comportamiento conforme a lo esperado, pues ha incrementado en 3.31 p.p., pasando de 77.8% en el 2021 a 81.3% en el año 2023. Respecto a su desempeño histórico, se observa que el indicador no ha superado su meta desde la implementación de la PNMNNA.</w:t>
      </w:r>
    </w:p>
    <w:p>
      <w:pPr>
        <w:pStyle w:val="Heading3"/>
        <w:spacing w:after="0" w:line="326" w:lineRule="auto"/>
        <w:sectPr>
          <w:pgSz w:w="11910" w:h="16840"/>
          <w:pgMar w:header="729" w:footer="0" w:top="2280" w:bottom="280" w:left="1559" w:right="1133"/>
        </w:sectPr>
      </w:pPr>
    </w:p>
    <w:p>
      <w:pPr>
        <w:spacing w:before="26"/>
        <w:ind w:left="585" w:right="1157" w:firstLine="0"/>
        <w:jc w:val="center"/>
        <w:rPr>
          <w:sz w:val="20"/>
        </w:rPr>
      </w:pPr>
      <w:r>
        <w:rPr>
          <w:rFonts w:ascii="Arial" w:hAnsi="Arial"/>
          <w:i/>
          <w:spacing w:val="-2"/>
          <w:sz w:val="20"/>
        </w:rPr>
        <w:t>Gráfico</w:t>
      </w:r>
      <w:r>
        <w:rPr>
          <w:rFonts w:ascii="Arial" w:hAnsi="Arial"/>
          <w:i/>
          <w:spacing w:val="-1"/>
          <w:sz w:val="20"/>
        </w:rPr>
        <w:t> </w:t>
      </w:r>
      <w:r>
        <w:rPr>
          <w:rFonts w:ascii="Arial" w:hAnsi="Arial"/>
          <w:i/>
          <w:spacing w:val="-2"/>
          <w:sz w:val="20"/>
        </w:rPr>
        <w:t>10:</w:t>
      </w:r>
      <w:r>
        <w:rPr>
          <w:rFonts w:ascii="Arial" w:hAnsi="Arial"/>
          <w:i/>
          <w:spacing w:val="-1"/>
          <w:sz w:val="20"/>
        </w:rPr>
        <w:t> </w:t>
      </w:r>
      <w:r>
        <w:rPr>
          <w:spacing w:val="-2"/>
          <w:sz w:val="20"/>
        </w:rPr>
        <w:t>Avance del</w:t>
      </w:r>
      <w:r>
        <w:rPr>
          <w:spacing w:val="-1"/>
          <w:sz w:val="20"/>
        </w:rPr>
        <w:t> </w:t>
      </w:r>
      <w:r>
        <w:rPr>
          <w:spacing w:val="-2"/>
          <w:sz w:val="20"/>
        </w:rPr>
        <w:t>indicador</w:t>
      </w:r>
      <w:r>
        <w:rPr>
          <w:spacing w:val="-3"/>
          <w:sz w:val="20"/>
        </w:rPr>
        <w:t> </w:t>
      </w:r>
      <w:r>
        <w:rPr>
          <w:spacing w:val="-2"/>
          <w:sz w:val="20"/>
        </w:rPr>
        <w:t>“Tasa de</w:t>
      </w:r>
      <w:r>
        <w:rPr>
          <w:spacing w:val="-3"/>
          <w:sz w:val="20"/>
        </w:rPr>
        <w:t> </w:t>
      </w:r>
      <w:r>
        <w:rPr>
          <w:spacing w:val="-2"/>
          <w:sz w:val="20"/>
        </w:rPr>
        <w:t>conclusión, secundaria,</w:t>
      </w:r>
      <w:r>
        <w:rPr>
          <w:spacing w:val="-3"/>
          <w:sz w:val="20"/>
        </w:rPr>
        <w:t> </w:t>
      </w:r>
      <w:r>
        <w:rPr>
          <w:spacing w:val="-2"/>
          <w:sz w:val="20"/>
        </w:rPr>
        <w:t>grupo </w:t>
      </w:r>
      <w:r>
        <w:rPr>
          <w:spacing w:val="-5"/>
          <w:sz w:val="20"/>
        </w:rPr>
        <w:t>de</w:t>
      </w:r>
    </w:p>
    <w:p>
      <w:pPr>
        <w:spacing w:before="44"/>
        <w:ind w:left="585" w:right="1155" w:firstLine="0"/>
        <w:jc w:val="center"/>
        <w:rPr>
          <w:sz w:val="20"/>
        </w:rPr>
      </w:pPr>
      <w:r>
        <w:rPr>
          <w:sz w:val="20"/>
        </w:rPr>
        <mc:AlternateContent>
          <mc:Choice Requires="wps">
            <w:drawing>
              <wp:anchor distT="0" distB="0" distL="0" distR="0" allowOverlap="1" layoutInCell="1" locked="0" behindDoc="1" simplePos="0" relativeHeight="487597056">
                <wp:simplePos x="0" y="0"/>
                <wp:positionH relativeFrom="page">
                  <wp:posOffset>1300480</wp:posOffset>
                </wp:positionH>
                <wp:positionV relativeFrom="paragraph">
                  <wp:posOffset>180641</wp:posOffset>
                </wp:positionV>
                <wp:extent cx="4942840" cy="2807970"/>
                <wp:effectExtent l="0" t="0" r="0" b="0"/>
                <wp:wrapTopAndBottom/>
                <wp:docPr id="365" name="Group 365"/>
                <wp:cNvGraphicFramePr>
                  <a:graphicFrameLocks/>
                </wp:cNvGraphicFramePr>
                <a:graphic>
                  <a:graphicData uri="http://schemas.microsoft.com/office/word/2010/wordprocessingGroup">
                    <wpg:wgp>
                      <wpg:cNvPr id="365" name="Group 365"/>
                      <wpg:cNvGrpSpPr/>
                      <wpg:grpSpPr>
                        <a:xfrm>
                          <a:off x="0" y="0"/>
                          <a:ext cx="4942840" cy="2807970"/>
                          <a:chExt cx="4942840" cy="2807970"/>
                        </a:xfrm>
                      </wpg:grpSpPr>
                      <wps:wsp>
                        <wps:cNvPr id="366" name="Graphic 366"/>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2"/>
                                </a:lnTo>
                              </a:path>
                              <a:path w="4657090" h="36830">
                                <a:moveTo>
                                  <a:pt x="388493" y="0"/>
                                </a:moveTo>
                                <a:lnTo>
                                  <a:pt x="388493" y="36322"/>
                                </a:lnTo>
                              </a:path>
                              <a:path w="4657090" h="36830">
                                <a:moveTo>
                                  <a:pt x="775588" y="0"/>
                                </a:moveTo>
                                <a:lnTo>
                                  <a:pt x="775588" y="36322"/>
                                </a:lnTo>
                              </a:path>
                              <a:path w="4657090" h="36830">
                                <a:moveTo>
                                  <a:pt x="1164208" y="0"/>
                                </a:moveTo>
                                <a:lnTo>
                                  <a:pt x="1164208" y="36322"/>
                                </a:lnTo>
                              </a:path>
                              <a:path w="4657090" h="36830">
                                <a:moveTo>
                                  <a:pt x="1552828" y="0"/>
                                </a:moveTo>
                                <a:lnTo>
                                  <a:pt x="1552828" y="36322"/>
                                </a:lnTo>
                              </a:path>
                              <a:path w="4657090" h="36830">
                                <a:moveTo>
                                  <a:pt x="1939924" y="0"/>
                                </a:moveTo>
                                <a:lnTo>
                                  <a:pt x="1939924" y="36322"/>
                                </a:lnTo>
                              </a:path>
                              <a:path w="4657090" h="36830">
                                <a:moveTo>
                                  <a:pt x="2328545" y="0"/>
                                </a:moveTo>
                                <a:lnTo>
                                  <a:pt x="2328545" y="36322"/>
                                </a:lnTo>
                              </a:path>
                              <a:path w="4657090" h="36830">
                                <a:moveTo>
                                  <a:pt x="2717165" y="0"/>
                                </a:moveTo>
                                <a:lnTo>
                                  <a:pt x="2717165" y="36322"/>
                                </a:lnTo>
                              </a:path>
                              <a:path w="4657090" h="36830">
                                <a:moveTo>
                                  <a:pt x="3104260" y="0"/>
                                </a:moveTo>
                                <a:lnTo>
                                  <a:pt x="3104260" y="36322"/>
                                </a:lnTo>
                              </a:path>
                              <a:path w="4657090" h="36830">
                                <a:moveTo>
                                  <a:pt x="3492880" y="0"/>
                                </a:moveTo>
                                <a:lnTo>
                                  <a:pt x="3492880" y="36322"/>
                                </a:lnTo>
                              </a:path>
                              <a:path w="4657090" h="36830">
                                <a:moveTo>
                                  <a:pt x="3881501" y="0"/>
                                </a:moveTo>
                                <a:lnTo>
                                  <a:pt x="3881501" y="36322"/>
                                </a:lnTo>
                              </a:path>
                              <a:path w="4657090" h="36830">
                                <a:moveTo>
                                  <a:pt x="4268597" y="0"/>
                                </a:moveTo>
                                <a:lnTo>
                                  <a:pt x="4268597" y="36322"/>
                                </a:lnTo>
                              </a:path>
                              <a:path w="4657090" h="36830">
                                <a:moveTo>
                                  <a:pt x="4657090" y="0"/>
                                </a:moveTo>
                                <a:lnTo>
                                  <a:pt x="4657090" y="36322"/>
                                </a:lnTo>
                              </a:path>
                            </a:pathLst>
                          </a:custGeom>
                          <a:ln w="9525">
                            <a:solidFill>
                              <a:srgbClr val="D9D9D9"/>
                            </a:solidFill>
                            <a:prstDash val="solid"/>
                          </a:ln>
                        </wps:spPr>
                        <wps:bodyPr wrap="square" lIns="0" tIns="0" rIns="0" bIns="0" rtlCol="0">
                          <a:prstTxWarp prst="textNoShape">
                            <a:avLst/>
                          </a:prstTxWarp>
                          <a:noAutofit/>
                        </wps:bodyPr>
                      </wps:wsp>
                      <wps:wsp>
                        <wps:cNvPr id="367" name="Graphic 367"/>
                        <wps:cNvSpPr/>
                        <wps:spPr>
                          <a:xfrm>
                            <a:off x="1113155" y="492379"/>
                            <a:ext cx="3493135" cy="1141730"/>
                          </a:xfrm>
                          <a:custGeom>
                            <a:avLst/>
                            <a:gdLst/>
                            <a:ahLst/>
                            <a:cxnLst/>
                            <a:rect l="l" t="t" r="r" b="b"/>
                            <a:pathLst>
                              <a:path w="3493135" h="1141730">
                                <a:moveTo>
                                  <a:pt x="0" y="1141602"/>
                                </a:moveTo>
                                <a:lnTo>
                                  <a:pt x="387476" y="1014476"/>
                                </a:lnTo>
                                <a:lnTo>
                                  <a:pt x="776096" y="887983"/>
                                </a:lnTo>
                                <a:lnTo>
                                  <a:pt x="1164716" y="761492"/>
                                </a:lnTo>
                                <a:lnTo>
                                  <a:pt x="1551813" y="633476"/>
                                </a:lnTo>
                                <a:lnTo>
                                  <a:pt x="1940432" y="506983"/>
                                </a:lnTo>
                                <a:lnTo>
                                  <a:pt x="2329053" y="380492"/>
                                </a:lnTo>
                                <a:lnTo>
                                  <a:pt x="2716149" y="254000"/>
                                </a:lnTo>
                                <a:lnTo>
                                  <a:pt x="3104768" y="125983"/>
                                </a:lnTo>
                                <a:lnTo>
                                  <a:pt x="3492754" y="0"/>
                                </a:lnTo>
                              </a:path>
                            </a:pathLst>
                          </a:custGeom>
                          <a:ln w="19049">
                            <a:solidFill>
                              <a:srgbClr val="A4A4A4"/>
                            </a:solidFill>
                            <a:prstDash val="solid"/>
                          </a:ln>
                        </wps:spPr>
                        <wps:bodyPr wrap="square" lIns="0" tIns="0" rIns="0" bIns="0" rtlCol="0">
                          <a:prstTxWarp prst="textNoShape">
                            <a:avLst/>
                          </a:prstTxWarp>
                          <a:noAutofit/>
                        </wps:bodyPr>
                      </wps:wsp>
                      <pic:pic>
                        <pic:nvPicPr>
                          <pic:cNvPr id="368" name="Image 368"/>
                          <pic:cNvPicPr/>
                        </pic:nvPicPr>
                        <pic:blipFill>
                          <a:blip r:embed="rId35" cstate="print"/>
                          <a:stretch>
                            <a:fillRect/>
                          </a:stretch>
                        </pic:blipFill>
                        <pic:spPr>
                          <a:xfrm>
                            <a:off x="1077404" y="1597088"/>
                            <a:ext cx="73532" cy="73532"/>
                          </a:xfrm>
                          <a:prstGeom prst="rect">
                            <a:avLst/>
                          </a:prstGeom>
                        </pic:spPr>
                      </pic:pic>
                      <pic:pic>
                        <pic:nvPicPr>
                          <pic:cNvPr id="369" name="Image 369"/>
                          <pic:cNvPicPr/>
                        </pic:nvPicPr>
                        <pic:blipFill>
                          <a:blip r:embed="rId37" cstate="print"/>
                          <a:stretch>
                            <a:fillRect/>
                          </a:stretch>
                        </pic:blipFill>
                        <pic:spPr>
                          <a:xfrm>
                            <a:off x="1464500" y="1470596"/>
                            <a:ext cx="73532" cy="73532"/>
                          </a:xfrm>
                          <a:prstGeom prst="rect">
                            <a:avLst/>
                          </a:prstGeom>
                        </pic:spPr>
                      </pic:pic>
                      <pic:pic>
                        <pic:nvPicPr>
                          <pic:cNvPr id="370" name="Image 370"/>
                          <pic:cNvPicPr/>
                        </pic:nvPicPr>
                        <pic:blipFill>
                          <a:blip r:embed="rId35" cstate="print"/>
                          <a:stretch>
                            <a:fillRect/>
                          </a:stretch>
                        </pic:blipFill>
                        <pic:spPr>
                          <a:xfrm>
                            <a:off x="1853120" y="1344104"/>
                            <a:ext cx="73532" cy="73533"/>
                          </a:xfrm>
                          <a:prstGeom prst="rect">
                            <a:avLst/>
                          </a:prstGeom>
                        </pic:spPr>
                      </pic:pic>
                      <pic:pic>
                        <pic:nvPicPr>
                          <pic:cNvPr id="371" name="Image 371"/>
                          <pic:cNvPicPr/>
                        </pic:nvPicPr>
                        <pic:blipFill>
                          <a:blip r:embed="rId37" cstate="print"/>
                          <a:stretch>
                            <a:fillRect/>
                          </a:stretch>
                        </pic:blipFill>
                        <pic:spPr>
                          <a:xfrm>
                            <a:off x="2241740" y="1217612"/>
                            <a:ext cx="73532" cy="73532"/>
                          </a:xfrm>
                          <a:prstGeom prst="rect">
                            <a:avLst/>
                          </a:prstGeom>
                        </pic:spPr>
                      </pic:pic>
                      <pic:pic>
                        <pic:nvPicPr>
                          <pic:cNvPr id="372" name="Image 372"/>
                          <pic:cNvPicPr/>
                        </pic:nvPicPr>
                        <pic:blipFill>
                          <a:blip r:embed="rId37" cstate="print"/>
                          <a:stretch>
                            <a:fillRect/>
                          </a:stretch>
                        </pic:blipFill>
                        <pic:spPr>
                          <a:xfrm>
                            <a:off x="2628836" y="1089596"/>
                            <a:ext cx="73533" cy="73532"/>
                          </a:xfrm>
                          <a:prstGeom prst="rect">
                            <a:avLst/>
                          </a:prstGeom>
                        </pic:spPr>
                      </pic:pic>
                      <pic:pic>
                        <pic:nvPicPr>
                          <pic:cNvPr id="373" name="Image 373"/>
                          <pic:cNvPicPr/>
                        </pic:nvPicPr>
                        <pic:blipFill>
                          <a:blip r:embed="rId36" cstate="print"/>
                          <a:stretch>
                            <a:fillRect/>
                          </a:stretch>
                        </pic:blipFill>
                        <pic:spPr>
                          <a:xfrm>
                            <a:off x="3017456" y="963104"/>
                            <a:ext cx="73533" cy="73533"/>
                          </a:xfrm>
                          <a:prstGeom prst="rect">
                            <a:avLst/>
                          </a:prstGeom>
                        </pic:spPr>
                      </pic:pic>
                      <pic:pic>
                        <pic:nvPicPr>
                          <pic:cNvPr id="374" name="Image 374"/>
                          <pic:cNvPicPr/>
                        </pic:nvPicPr>
                        <pic:blipFill>
                          <a:blip r:embed="rId49" cstate="print"/>
                          <a:stretch>
                            <a:fillRect/>
                          </a:stretch>
                        </pic:blipFill>
                        <pic:spPr>
                          <a:xfrm>
                            <a:off x="3406076" y="836612"/>
                            <a:ext cx="73532" cy="73532"/>
                          </a:xfrm>
                          <a:prstGeom prst="rect">
                            <a:avLst/>
                          </a:prstGeom>
                        </pic:spPr>
                      </pic:pic>
                      <pic:pic>
                        <pic:nvPicPr>
                          <pic:cNvPr id="375" name="Image 375"/>
                          <pic:cNvPicPr/>
                        </pic:nvPicPr>
                        <pic:blipFill>
                          <a:blip r:embed="rId36" cstate="print"/>
                          <a:stretch>
                            <a:fillRect/>
                          </a:stretch>
                        </pic:blipFill>
                        <pic:spPr>
                          <a:xfrm>
                            <a:off x="3793172" y="710120"/>
                            <a:ext cx="73533" cy="73532"/>
                          </a:xfrm>
                          <a:prstGeom prst="rect">
                            <a:avLst/>
                          </a:prstGeom>
                        </pic:spPr>
                      </pic:pic>
                      <pic:pic>
                        <pic:nvPicPr>
                          <pic:cNvPr id="376" name="Image 376"/>
                          <pic:cNvPicPr/>
                        </pic:nvPicPr>
                        <pic:blipFill>
                          <a:blip r:embed="rId35" cstate="print"/>
                          <a:stretch>
                            <a:fillRect/>
                          </a:stretch>
                        </pic:blipFill>
                        <pic:spPr>
                          <a:xfrm>
                            <a:off x="4181792" y="582104"/>
                            <a:ext cx="73532" cy="73533"/>
                          </a:xfrm>
                          <a:prstGeom prst="rect">
                            <a:avLst/>
                          </a:prstGeom>
                        </pic:spPr>
                      </pic:pic>
                      <pic:pic>
                        <pic:nvPicPr>
                          <pic:cNvPr id="377" name="Image 377"/>
                          <pic:cNvPicPr/>
                        </pic:nvPicPr>
                        <pic:blipFill>
                          <a:blip r:embed="rId37" cstate="print"/>
                          <a:stretch>
                            <a:fillRect/>
                          </a:stretch>
                        </pic:blipFill>
                        <pic:spPr>
                          <a:xfrm>
                            <a:off x="4570412" y="455612"/>
                            <a:ext cx="73533" cy="73532"/>
                          </a:xfrm>
                          <a:prstGeom prst="rect">
                            <a:avLst/>
                          </a:prstGeom>
                        </pic:spPr>
                      </pic:pic>
                      <wps:wsp>
                        <wps:cNvPr id="378" name="Graphic 378"/>
                        <wps:cNvSpPr/>
                        <wps:spPr>
                          <a:xfrm>
                            <a:off x="1113155" y="1450466"/>
                            <a:ext cx="776605" cy="229235"/>
                          </a:xfrm>
                          <a:custGeom>
                            <a:avLst/>
                            <a:gdLst/>
                            <a:ahLst/>
                            <a:cxnLst/>
                            <a:rect l="l" t="t" r="r" b="b"/>
                            <a:pathLst>
                              <a:path w="776605" h="229235">
                                <a:moveTo>
                                  <a:pt x="0" y="229235"/>
                                </a:moveTo>
                                <a:lnTo>
                                  <a:pt x="387476" y="124968"/>
                                </a:lnTo>
                                <a:lnTo>
                                  <a:pt x="776096" y="0"/>
                                </a:lnTo>
                              </a:path>
                            </a:pathLst>
                          </a:custGeom>
                          <a:ln w="19050">
                            <a:solidFill>
                              <a:srgbClr val="EC7C30"/>
                            </a:solidFill>
                            <a:prstDash val="solid"/>
                          </a:ln>
                        </wps:spPr>
                        <wps:bodyPr wrap="square" lIns="0" tIns="0" rIns="0" bIns="0" rtlCol="0">
                          <a:prstTxWarp prst="textNoShape">
                            <a:avLst/>
                          </a:prstTxWarp>
                          <a:noAutofit/>
                        </wps:bodyPr>
                      </wps:wsp>
                      <pic:pic>
                        <pic:nvPicPr>
                          <pic:cNvPr id="379" name="Image 379"/>
                          <pic:cNvPicPr/>
                        </pic:nvPicPr>
                        <pic:blipFill>
                          <a:blip r:embed="rId26" cstate="print"/>
                          <a:stretch>
                            <a:fillRect/>
                          </a:stretch>
                        </pic:blipFill>
                        <pic:spPr>
                          <a:xfrm>
                            <a:off x="1065212" y="1630616"/>
                            <a:ext cx="97917" cy="97917"/>
                          </a:xfrm>
                          <a:prstGeom prst="rect">
                            <a:avLst/>
                          </a:prstGeom>
                        </pic:spPr>
                      </pic:pic>
                      <pic:pic>
                        <pic:nvPicPr>
                          <pic:cNvPr id="380" name="Image 380"/>
                          <pic:cNvPicPr/>
                        </pic:nvPicPr>
                        <pic:blipFill>
                          <a:blip r:embed="rId44" cstate="print"/>
                          <a:stretch>
                            <a:fillRect/>
                          </a:stretch>
                        </pic:blipFill>
                        <pic:spPr>
                          <a:xfrm>
                            <a:off x="1452308" y="1526984"/>
                            <a:ext cx="97917" cy="97916"/>
                          </a:xfrm>
                          <a:prstGeom prst="rect">
                            <a:avLst/>
                          </a:prstGeom>
                        </pic:spPr>
                      </pic:pic>
                      <wps:wsp>
                        <wps:cNvPr id="381" name="Graphic 381"/>
                        <wps:cNvSpPr/>
                        <wps:spPr>
                          <a:xfrm>
                            <a:off x="1845691" y="1406778"/>
                            <a:ext cx="88900" cy="88900"/>
                          </a:xfrm>
                          <a:custGeom>
                            <a:avLst/>
                            <a:gdLst/>
                            <a:ahLst/>
                            <a:cxnLst/>
                            <a:rect l="l" t="t" r="r" b="b"/>
                            <a:pathLst>
                              <a:path w="88900" h="88900">
                                <a:moveTo>
                                  <a:pt x="44196" y="0"/>
                                </a:moveTo>
                                <a:lnTo>
                                  <a:pt x="0" y="44196"/>
                                </a:lnTo>
                                <a:lnTo>
                                  <a:pt x="44196" y="88392"/>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382" name="Graphic 382"/>
                        <wps:cNvSpPr/>
                        <wps:spPr>
                          <a:xfrm>
                            <a:off x="1845691" y="1406778"/>
                            <a:ext cx="88900" cy="88900"/>
                          </a:xfrm>
                          <a:custGeom>
                            <a:avLst/>
                            <a:gdLst/>
                            <a:ahLst/>
                            <a:cxnLst/>
                            <a:rect l="l" t="t" r="r" b="b"/>
                            <a:pathLst>
                              <a:path w="88900" h="88900">
                                <a:moveTo>
                                  <a:pt x="44196" y="0"/>
                                </a:moveTo>
                                <a:lnTo>
                                  <a:pt x="88392" y="44196"/>
                                </a:lnTo>
                                <a:lnTo>
                                  <a:pt x="44196" y="88392"/>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383" name="Image 383"/>
                          <pic:cNvPicPr/>
                        </pic:nvPicPr>
                        <pic:blipFill>
                          <a:blip r:embed="rId45" cstate="print"/>
                          <a:stretch>
                            <a:fillRect/>
                          </a:stretch>
                        </pic:blipFill>
                        <pic:spPr>
                          <a:xfrm>
                            <a:off x="287972" y="1700720"/>
                            <a:ext cx="97916" cy="97917"/>
                          </a:xfrm>
                          <a:prstGeom prst="rect">
                            <a:avLst/>
                          </a:prstGeom>
                        </pic:spPr>
                      </pic:pic>
                      <wps:wsp>
                        <wps:cNvPr id="384" name="Graphic 384"/>
                        <wps:cNvSpPr/>
                        <wps:spPr>
                          <a:xfrm>
                            <a:off x="1889251" y="1450466"/>
                            <a:ext cx="1270" cy="67310"/>
                          </a:xfrm>
                          <a:custGeom>
                            <a:avLst/>
                            <a:gdLst/>
                            <a:ahLst/>
                            <a:cxnLst/>
                            <a:rect l="l" t="t" r="r" b="b"/>
                            <a:pathLst>
                              <a:path w="0" h="67310">
                                <a:moveTo>
                                  <a:pt x="0" y="0"/>
                                </a:moveTo>
                                <a:lnTo>
                                  <a:pt x="0" y="67310"/>
                                </a:lnTo>
                              </a:path>
                            </a:pathLst>
                          </a:custGeom>
                          <a:ln w="9525">
                            <a:solidFill>
                              <a:srgbClr val="A6A6A6"/>
                            </a:solidFill>
                            <a:prstDash val="solid"/>
                          </a:ln>
                        </wps:spPr>
                        <wps:bodyPr wrap="square" lIns="0" tIns="0" rIns="0" bIns="0" rtlCol="0">
                          <a:prstTxWarp prst="textNoShape">
                            <a:avLst/>
                          </a:prstTxWarp>
                          <a:noAutofit/>
                        </wps:bodyPr>
                      </wps:wsp>
                      <pic:pic>
                        <pic:nvPicPr>
                          <pic:cNvPr id="385" name="Image 385"/>
                          <pic:cNvPicPr/>
                        </pic:nvPicPr>
                        <pic:blipFill>
                          <a:blip r:embed="rId56" cstate="print"/>
                          <a:stretch>
                            <a:fillRect/>
                          </a:stretch>
                        </pic:blipFill>
                        <pic:spPr>
                          <a:xfrm>
                            <a:off x="1389888" y="2584132"/>
                            <a:ext cx="243839" cy="73533"/>
                          </a:xfrm>
                          <a:prstGeom prst="rect">
                            <a:avLst/>
                          </a:prstGeom>
                        </pic:spPr>
                      </pic:pic>
                      <pic:pic>
                        <pic:nvPicPr>
                          <pic:cNvPr id="386" name="Image 386"/>
                          <pic:cNvPicPr/>
                        </pic:nvPicPr>
                        <pic:blipFill>
                          <a:blip r:embed="rId57" cstate="print"/>
                          <a:stretch>
                            <a:fillRect/>
                          </a:stretch>
                        </pic:blipFill>
                        <pic:spPr>
                          <a:xfrm>
                            <a:off x="2044319" y="2584132"/>
                            <a:ext cx="243839" cy="73533"/>
                          </a:xfrm>
                          <a:prstGeom prst="rect">
                            <a:avLst/>
                          </a:prstGeom>
                        </pic:spPr>
                      </pic:pic>
                      <pic:pic>
                        <pic:nvPicPr>
                          <pic:cNvPr id="387" name="Image 387"/>
                          <pic:cNvPicPr/>
                        </pic:nvPicPr>
                        <pic:blipFill>
                          <a:blip r:embed="rId58" cstate="print"/>
                          <a:stretch>
                            <a:fillRect/>
                          </a:stretch>
                        </pic:blipFill>
                        <pic:spPr>
                          <a:xfrm>
                            <a:off x="2697098" y="2584132"/>
                            <a:ext cx="243840" cy="73533"/>
                          </a:xfrm>
                          <a:prstGeom prst="rect">
                            <a:avLst/>
                          </a:prstGeom>
                        </pic:spPr>
                      </pic:pic>
                      <wps:wsp>
                        <wps:cNvPr id="388" name="Graphic 388"/>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389" name="Textbox 389"/>
                        <wps:cNvSpPr txBox="1"/>
                        <wps:spPr>
                          <a:xfrm>
                            <a:off x="2967354" y="2568448"/>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390" name="Textbox 390"/>
                        <wps:cNvSpPr txBox="1"/>
                        <wps:spPr>
                          <a:xfrm>
                            <a:off x="2314448" y="2568448"/>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391" name="Textbox 391"/>
                        <wps:cNvSpPr txBox="1"/>
                        <wps:spPr>
                          <a:xfrm>
                            <a:off x="1660017" y="2568448"/>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392" name="Textbox 392"/>
                        <wps:cNvSpPr txBox="1"/>
                        <wps:spPr>
                          <a:xfrm>
                            <a:off x="221361" y="2315082"/>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393" name="Textbox 393"/>
                        <wps:cNvSpPr txBox="1"/>
                        <wps:spPr>
                          <a:xfrm>
                            <a:off x="1309877" y="167538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79.30%</w:t>
                              </w:r>
                            </w:p>
                          </w:txbxContent>
                        </wps:txbx>
                        <wps:bodyPr wrap="square" lIns="0" tIns="0" rIns="0" bIns="0" rtlCol="0">
                          <a:noAutofit/>
                        </wps:bodyPr>
                      </wps:wsp>
                      <wps:wsp>
                        <wps:cNvPr id="394" name="Textbox 394"/>
                        <wps:cNvSpPr txBox="1"/>
                        <wps:spPr>
                          <a:xfrm>
                            <a:off x="883411" y="176644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77.80%</w:t>
                              </w:r>
                            </w:p>
                          </w:txbxContent>
                        </wps:txbx>
                        <wps:bodyPr wrap="square" lIns="0" tIns="0" rIns="0" bIns="0" rtlCol="0">
                          <a:noAutofit/>
                        </wps:bodyPr>
                      </wps:wsp>
                      <wps:wsp>
                        <wps:cNvPr id="395" name="Textbox 395"/>
                        <wps:cNvSpPr txBox="1"/>
                        <wps:spPr>
                          <a:xfrm>
                            <a:off x="1697863" y="156286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81.11%</w:t>
                              </w:r>
                            </w:p>
                          </w:txbxContent>
                        </wps:txbx>
                        <wps:bodyPr wrap="square" lIns="0" tIns="0" rIns="0" bIns="0" rtlCol="0">
                          <a:noAutofit/>
                        </wps:bodyPr>
                      </wps:wsp>
                      <wps:wsp>
                        <wps:cNvPr id="396" name="Textbox 396"/>
                        <wps:cNvSpPr txBox="1"/>
                        <wps:spPr>
                          <a:xfrm>
                            <a:off x="145161" y="151841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76.80%</w:t>
                              </w:r>
                            </w:p>
                          </w:txbxContent>
                        </wps:txbx>
                        <wps:bodyPr wrap="square" lIns="0" tIns="0" rIns="0" bIns="0" rtlCol="0">
                          <a:noAutofit/>
                        </wps:bodyPr>
                      </wps:wsp>
                      <wps:wsp>
                        <wps:cNvPr id="397" name="Textbox 397"/>
                        <wps:cNvSpPr txBox="1"/>
                        <wps:spPr>
                          <a:xfrm>
                            <a:off x="921511" y="141592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78.46%</w:t>
                              </w:r>
                            </w:p>
                          </w:txbxContent>
                        </wps:txbx>
                        <wps:bodyPr wrap="square" lIns="0" tIns="0" rIns="0" bIns="0" rtlCol="0">
                          <a:noAutofit/>
                        </wps:bodyPr>
                      </wps:wsp>
                      <wps:wsp>
                        <wps:cNvPr id="398" name="Textbox 398"/>
                        <wps:cNvSpPr txBox="1"/>
                        <wps:spPr>
                          <a:xfrm>
                            <a:off x="1309877" y="128943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80.29%</w:t>
                              </w:r>
                            </w:p>
                          </w:txbxContent>
                        </wps:txbx>
                        <wps:bodyPr wrap="square" lIns="0" tIns="0" rIns="0" bIns="0" rtlCol="0">
                          <a:noAutofit/>
                        </wps:bodyPr>
                      </wps:wsp>
                      <wps:wsp>
                        <wps:cNvPr id="399" name="Textbox 399"/>
                        <wps:cNvSpPr txBox="1"/>
                        <wps:spPr>
                          <a:xfrm>
                            <a:off x="1697863" y="1162685"/>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82.12%</w:t>
                              </w:r>
                            </w:p>
                          </w:txbxContent>
                        </wps:txbx>
                        <wps:bodyPr wrap="square" lIns="0" tIns="0" rIns="0" bIns="0" rtlCol="0">
                          <a:noAutofit/>
                        </wps:bodyPr>
                      </wps:wsp>
                      <wps:wsp>
                        <wps:cNvPr id="400" name="Textbox 400"/>
                        <wps:cNvSpPr txBox="1"/>
                        <wps:spPr>
                          <a:xfrm>
                            <a:off x="2086101" y="1035811"/>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83.95%</w:t>
                              </w:r>
                            </w:p>
                          </w:txbxContent>
                        </wps:txbx>
                        <wps:bodyPr wrap="square" lIns="0" tIns="0" rIns="0" bIns="0" rtlCol="0">
                          <a:noAutofit/>
                        </wps:bodyPr>
                      </wps:wsp>
                      <wps:wsp>
                        <wps:cNvPr id="401" name="Textbox 401"/>
                        <wps:cNvSpPr txBox="1"/>
                        <wps:spPr>
                          <a:xfrm>
                            <a:off x="2474214" y="908430"/>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85.79%</w:t>
                              </w:r>
                            </w:p>
                          </w:txbxContent>
                        </wps:txbx>
                        <wps:bodyPr wrap="square" lIns="0" tIns="0" rIns="0" bIns="0" rtlCol="0">
                          <a:noAutofit/>
                        </wps:bodyPr>
                      </wps:wsp>
                      <wps:wsp>
                        <wps:cNvPr id="402" name="Textbox 402"/>
                        <wps:cNvSpPr txBox="1"/>
                        <wps:spPr>
                          <a:xfrm>
                            <a:off x="2862452" y="78193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87.62%</w:t>
                              </w:r>
                            </w:p>
                          </w:txbxContent>
                        </wps:txbx>
                        <wps:bodyPr wrap="square" lIns="0" tIns="0" rIns="0" bIns="0" rtlCol="0">
                          <a:noAutofit/>
                        </wps:bodyPr>
                      </wps:wsp>
                      <wps:wsp>
                        <wps:cNvPr id="403" name="Textbox 403"/>
                        <wps:cNvSpPr txBox="1"/>
                        <wps:spPr>
                          <a:xfrm>
                            <a:off x="3250438" y="65519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89.45%</w:t>
                              </w:r>
                            </w:p>
                          </w:txbxContent>
                        </wps:txbx>
                        <wps:bodyPr wrap="square" lIns="0" tIns="0" rIns="0" bIns="0" rtlCol="0">
                          <a:noAutofit/>
                        </wps:bodyPr>
                      </wps:wsp>
                      <wps:wsp>
                        <wps:cNvPr id="404" name="Textbox 404"/>
                        <wps:cNvSpPr txBox="1"/>
                        <wps:spPr>
                          <a:xfrm>
                            <a:off x="3638803" y="528319"/>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91.28%</w:t>
                              </w:r>
                            </w:p>
                          </w:txbxContent>
                        </wps:txbx>
                        <wps:bodyPr wrap="square" lIns="0" tIns="0" rIns="0" bIns="0" rtlCol="0">
                          <a:noAutofit/>
                        </wps:bodyPr>
                      </wps:wsp>
                      <wps:wsp>
                        <wps:cNvPr id="405" name="Textbox 405"/>
                        <wps:cNvSpPr txBox="1"/>
                        <wps:spPr>
                          <a:xfrm>
                            <a:off x="4026789" y="40093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93.12%</w:t>
                              </w:r>
                            </w:p>
                          </w:txbxContent>
                        </wps:txbx>
                        <wps:bodyPr wrap="square" lIns="0" tIns="0" rIns="0" bIns="0" rtlCol="0">
                          <a:noAutofit/>
                        </wps:bodyPr>
                      </wps:wsp>
                      <wps:wsp>
                        <wps:cNvPr id="406" name="Textbox 406"/>
                        <wps:cNvSpPr txBox="1"/>
                        <wps:spPr>
                          <a:xfrm>
                            <a:off x="4415154" y="274447"/>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94.95%</w:t>
                              </w:r>
                            </w:p>
                          </w:txbxContent>
                        </wps:txbx>
                        <wps:bodyPr wrap="square" lIns="0" tIns="0" rIns="0" bIns="0" rtlCol="0">
                          <a:noAutofit/>
                        </wps:bodyPr>
                      </wps:wsp>
                    </wpg:wgp>
                  </a:graphicData>
                </a:graphic>
              </wp:anchor>
            </w:drawing>
          </mc:Choice>
          <mc:Fallback>
            <w:pict>
              <v:group style="position:absolute;margin-left:102.400002pt;margin-top:14.22375pt;width:389.2pt;height:221.1pt;mso-position-horizontal-relative:page;mso-position-vertical-relative:paragraph;z-index:-15719424;mso-wrap-distance-left:0;mso-wrap-distance-right:0" id="docshapegroup356" coordorigin="2048,284" coordsize="7784,4422">
                <v:shape style="position:absolute;left:2273;top:3779;width:7334;height:58" id="docshape357" coordorigin="2273,3780" coordsize="7334,58" path="m2273,3780l9607,3780m2273,3780l2273,3837m2885,3780l2885,3837m3494,3780l3494,3837m4106,3780l4106,3837m4718,3780l4718,3837m5328,3780l5328,3837m5940,3780l5940,3837m6552,3780l6552,3837m7162,3780l7162,3837m7774,3780l7774,3837m8386,3780l8386,3837m8995,3780l8995,3837m9607,3780l9607,3837e" filled="false" stroked="true" strokeweight=".75pt" strokecolor="#d9d9d9">
                  <v:path arrowok="t"/>
                  <v:stroke dashstyle="solid"/>
                </v:shape>
                <v:shape style="position:absolute;left:3801;top:1059;width:5501;height:1798" id="docshape358" coordorigin="3801,1060" coordsize="5501,1798" path="m3801,2858l4411,2657,5023,2458,5635,2259,6245,2057,6857,1858,7469,1659,8078,1460,8690,1258,9301,1060e" filled="false" stroked="true" strokeweight="1.5pt" strokecolor="#a4a4a4">
                  <v:path arrowok="t"/>
                  <v:stroke dashstyle="solid"/>
                </v:shape>
                <v:shape style="position:absolute;left:3744;top:2799;width:116;height:116" type="#_x0000_t75" id="docshape359" stroked="false">
                  <v:imagedata r:id="rId35" o:title=""/>
                </v:shape>
                <v:shape style="position:absolute;left:4354;top:2600;width:116;height:116" type="#_x0000_t75" id="docshape360" stroked="false">
                  <v:imagedata r:id="rId37" o:title=""/>
                </v:shape>
                <v:shape style="position:absolute;left:4966;top:2401;width:116;height:116" type="#_x0000_t75" id="docshape361" stroked="false">
                  <v:imagedata r:id="rId35" o:title=""/>
                </v:shape>
                <v:shape style="position:absolute;left:5578;top:2201;width:116;height:116" type="#_x0000_t75" id="docshape362" stroked="false">
                  <v:imagedata r:id="rId37" o:title=""/>
                </v:shape>
                <v:shape style="position:absolute;left:6187;top:2000;width:116;height:116" type="#_x0000_t75" id="docshape363" stroked="false">
                  <v:imagedata r:id="rId37" o:title=""/>
                </v:shape>
                <v:shape style="position:absolute;left:6799;top:1801;width:116;height:116" type="#_x0000_t75" id="docshape364" stroked="false">
                  <v:imagedata r:id="rId36" o:title=""/>
                </v:shape>
                <v:shape style="position:absolute;left:7411;top:1601;width:116;height:116" type="#_x0000_t75" id="docshape365" stroked="false">
                  <v:imagedata r:id="rId49" o:title=""/>
                </v:shape>
                <v:shape style="position:absolute;left:8021;top:1402;width:116;height:116" type="#_x0000_t75" id="docshape366" stroked="false">
                  <v:imagedata r:id="rId36" o:title=""/>
                </v:shape>
                <v:shape style="position:absolute;left:8633;top:1201;width:116;height:116" type="#_x0000_t75" id="docshape367" stroked="false">
                  <v:imagedata r:id="rId35" o:title=""/>
                </v:shape>
                <v:shape style="position:absolute;left:9245;top:1001;width:116;height:116" type="#_x0000_t75" id="docshape368" stroked="false">
                  <v:imagedata r:id="rId37" o:title=""/>
                </v:shape>
                <v:shape style="position:absolute;left:3801;top:2568;width:1223;height:361" id="docshape369" coordorigin="3801,2569" coordsize="1223,361" path="m3801,2930l4411,2765,5023,2569e" filled="false" stroked="true" strokeweight="1.5pt" strokecolor="#ec7c30">
                  <v:path arrowok="t"/>
                  <v:stroke dashstyle="solid"/>
                </v:shape>
                <v:shape style="position:absolute;left:3725;top:2852;width:155;height:155" type="#_x0000_t75" id="docshape370" stroked="false">
                  <v:imagedata r:id="rId26" o:title=""/>
                </v:shape>
                <v:shape style="position:absolute;left:4335;top:2689;width:155;height:155" type="#_x0000_t75" id="docshape371" stroked="false">
                  <v:imagedata r:id="rId44" o:title=""/>
                </v:shape>
                <v:shape style="position:absolute;left:4954;top:2499;width:140;height:140" id="docshape372" coordorigin="4955,2500" coordsize="140,140" path="m5024,2500l4955,2569,5024,2639,5094,2569,5024,2500xe" filled="true" fillcolor="#ec7c30" stroked="false">
                  <v:path arrowok="t"/>
                  <v:fill type="solid"/>
                </v:shape>
                <v:shape style="position:absolute;left:4954;top:2499;width:140;height:140" id="docshape373" coordorigin="4955,2500" coordsize="140,140" path="m5024,2500l5094,2569,5024,2639,4955,2569,5024,2500xe" filled="false" stroked="true" strokeweight=".75pt" strokecolor="#ec7c30">
                  <v:path arrowok="t"/>
                  <v:stroke dashstyle="solid"/>
                </v:shape>
                <v:shape style="position:absolute;left:2501;top:2962;width:155;height:155" type="#_x0000_t75" id="docshape374" stroked="false">
                  <v:imagedata r:id="rId45" o:title=""/>
                </v:shape>
                <v:line style="position:absolute" from="5023,2569" to="5023,2675" stroked="true" strokeweight=".75pt" strokecolor="#a6a6a6">
                  <v:stroke dashstyle="solid"/>
                </v:line>
                <v:shape style="position:absolute;left:4236;top:4353;width:384;height:116" type="#_x0000_t75" id="docshape375" stroked="false">
                  <v:imagedata r:id="rId56" o:title=""/>
                </v:shape>
                <v:shape style="position:absolute;left:5267;top:4353;width:384;height:116" type="#_x0000_t75" id="docshape376" stroked="false">
                  <v:imagedata r:id="rId57" o:title=""/>
                </v:shape>
                <v:shape style="position:absolute;left:6295;top:4353;width:384;height:116" type="#_x0000_t75" id="docshape377" stroked="false">
                  <v:imagedata r:id="rId58" o:title=""/>
                </v:shape>
                <v:rect style="position:absolute;left:2053;top:289;width:7774;height:4412" id="docshape378" filled="false" stroked="true" strokeweight=".5pt" strokecolor="#a6a6a6">
                  <v:stroke dashstyle="solid"/>
                </v:rect>
                <v:shape style="position:absolute;left:6721;top:4329;width:1014;height:180" type="#_x0000_t202" id="docshape379"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329;width:407;height:180" type="#_x0000_t202" id="docshape38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329;width:412;height:180" type="#_x0000_t202" id="docshape38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3930;width:7109;height:180" type="#_x0000_t202" id="docshape382"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4110;top:2922;width:622;height:200" type="#_x0000_t202" id="docshape383"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79.30%</w:t>
                        </w:r>
                      </w:p>
                    </w:txbxContent>
                  </v:textbox>
                  <w10:wrap type="none"/>
                </v:shape>
                <v:shape style="position:absolute;left:3439;top:3066;width:622;height:200" type="#_x0000_t202" id="docshape384"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77.80%</w:t>
                        </w:r>
                      </w:p>
                    </w:txbxContent>
                  </v:textbox>
                  <w10:wrap type="none"/>
                </v:shape>
                <v:shape style="position:absolute;left:4721;top:2745;width:622;height:200" type="#_x0000_t202" id="docshape385"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81.11%</w:t>
                        </w:r>
                      </w:p>
                    </w:txbxContent>
                  </v:textbox>
                  <w10:wrap type="none"/>
                </v:shape>
                <v:shape style="position:absolute;left:2276;top:2675;width:622;height:200" type="#_x0000_t202" id="docshape386"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76.80%</w:t>
                        </w:r>
                      </w:p>
                    </w:txbxContent>
                  </v:textbox>
                  <w10:wrap type="none"/>
                </v:shape>
                <v:shape style="position:absolute;left:3499;top:2514;width:622;height:200" type="#_x0000_t202" id="docshape387"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78.46%</w:t>
                        </w:r>
                      </w:p>
                    </w:txbxContent>
                  </v:textbox>
                  <w10:wrap type="none"/>
                </v:shape>
                <v:shape style="position:absolute;left:4110;top:2315;width:622;height:200" type="#_x0000_t202" id="docshape388"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80.29%</w:t>
                        </w:r>
                      </w:p>
                    </w:txbxContent>
                  </v:textbox>
                  <w10:wrap type="none"/>
                </v:shape>
                <v:shape style="position:absolute;left:4721;top:2115;width:622;height:200" type="#_x0000_t202" id="docshape38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82.12%</w:t>
                        </w:r>
                      </w:p>
                    </w:txbxContent>
                  </v:textbox>
                  <w10:wrap type="none"/>
                </v:shape>
                <v:shape style="position:absolute;left:5333;top:1915;width:622;height:200" type="#_x0000_t202" id="docshape39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83.95%</w:t>
                        </w:r>
                      </w:p>
                    </w:txbxContent>
                  </v:textbox>
                  <w10:wrap type="none"/>
                </v:shape>
                <v:shape style="position:absolute;left:5944;top:1715;width:622;height:200" type="#_x0000_t202" id="docshape39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85.79%</w:t>
                        </w:r>
                      </w:p>
                    </w:txbxContent>
                  </v:textbox>
                  <w10:wrap type="none"/>
                </v:shape>
                <v:shape style="position:absolute;left:6555;top:1515;width:622;height:200" type="#_x0000_t202" id="docshape39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87.62%</w:t>
                        </w:r>
                      </w:p>
                    </w:txbxContent>
                  </v:textbox>
                  <w10:wrap type="none"/>
                </v:shape>
                <v:shape style="position:absolute;left:7166;top:1316;width:622;height:200" type="#_x0000_t202" id="docshape39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89.45%</w:t>
                        </w:r>
                      </w:p>
                    </w:txbxContent>
                  </v:textbox>
                  <w10:wrap type="none"/>
                </v:shape>
                <v:shape style="position:absolute;left:7778;top:1116;width:622;height:200" type="#_x0000_t202" id="docshape394"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91.28%</w:t>
                        </w:r>
                      </w:p>
                    </w:txbxContent>
                  </v:textbox>
                  <w10:wrap type="none"/>
                </v:shape>
                <v:shape style="position:absolute;left:8389;top:915;width:622;height:200" type="#_x0000_t202" id="docshape39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93.12%</w:t>
                        </w:r>
                      </w:p>
                    </w:txbxContent>
                  </v:textbox>
                  <w10:wrap type="none"/>
                </v:shape>
                <v:shape style="position:absolute;left:9001;top:716;width:622;height:200" type="#_x0000_t202" id="docshape396"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94.95%</w:t>
                        </w:r>
                      </w:p>
                    </w:txbxContent>
                  </v:textbox>
                  <w10:wrap type="none"/>
                </v:shape>
                <w10:wrap type="topAndBottom"/>
              </v:group>
            </w:pict>
          </mc:Fallback>
        </mc:AlternateContent>
      </w:r>
      <w:r>
        <w:rPr>
          <w:sz w:val="20"/>
        </w:rPr>
        <w:t>edades</w:t>
      </w:r>
      <w:r>
        <w:rPr>
          <w:spacing w:val="-10"/>
          <w:sz w:val="20"/>
        </w:rPr>
        <w:t> </w:t>
      </w:r>
      <w:r>
        <w:rPr>
          <w:sz w:val="20"/>
        </w:rPr>
        <w:t>17-</w:t>
      </w:r>
      <w:r>
        <w:rPr>
          <w:spacing w:val="-5"/>
          <w:sz w:val="20"/>
        </w:rPr>
        <w:t>18”</w:t>
      </w:r>
    </w:p>
    <w:p>
      <w:pPr>
        <w:spacing w:line="207" w:lineRule="exact" w:before="66"/>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2"/>
        <w:rPr>
          <w:rFonts w:ascii="Times New Roman"/>
          <w:sz w:val="18"/>
        </w:rPr>
      </w:pPr>
    </w:p>
    <w:p>
      <w:pPr>
        <w:pStyle w:val="Heading3"/>
        <w:spacing w:line="326" w:lineRule="auto" w:before="1"/>
        <w:ind w:right="560"/>
      </w:pPr>
      <w:r>
        <w:rPr/>
        <w:t>En cuanto a la información adicional de los 3 indicadores del OP.02 que contribuya</w:t>
      </w:r>
      <w:r>
        <w:rPr>
          <w:spacing w:val="-4"/>
        </w:rPr>
        <w:t> </w:t>
      </w:r>
      <w:r>
        <w:rPr/>
        <w:t>a</w:t>
      </w:r>
      <w:r>
        <w:rPr>
          <w:spacing w:val="-4"/>
        </w:rPr>
        <w:t> </w:t>
      </w:r>
      <w:r>
        <w:rPr/>
        <w:t>la</w:t>
      </w:r>
      <w:r>
        <w:rPr>
          <w:spacing w:val="-2"/>
        </w:rPr>
        <w:t> </w:t>
      </w:r>
      <w:r>
        <w:rPr/>
        <w:t>explicación</w:t>
      </w:r>
      <w:r>
        <w:rPr>
          <w:spacing w:val="-4"/>
        </w:rPr>
        <w:t> </w:t>
      </w:r>
      <w:r>
        <w:rPr/>
        <w:t>de los</w:t>
      </w:r>
      <w:r>
        <w:rPr>
          <w:spacing w:val="-1"/>
        </w:rPr>
        <w:t> </w:t>
      </w:r>
      <w:r>
        <w:rPr/>
        <w:t>resultados,</w:t>
      </w:r>
      <w:r>
        <w:rPr>
          <w:spacing w:val="-3"/>
        </w:rPr>
        <w:t> </w:t>
      </w:r>
      <w:r>
        <w:rPr/>
        <w:t>es</w:t>
      </w:r>
      <w:r>
        <w:rPr>
          <w:spacing w:val="-1"/>
        </w:rPr>
        <w:t> </w:t>
      </w:r>
      <w:r>
        <w:rPr/>
        <w:t>necesario</w:t>
      </w:r>
      <w:r>
        <w:rPr>
          <w:spacing w:val="-3"/>
        </w:rPr>
        <w:t> </w:t>
      </w:r>
      <w:r>
        <w:rPr/>
        <w:t>señalar</w:t>
      </w:r>
      <w:r>
        <w:rPr>
          <w:spacing w:val="-4"/>
        </w:rPr>
        <w:t> </w:t>
      </w:r>
      <w:r>
        <w:rPr/>
        <w:t>que</w:t>
      </w:r>
      <w:r>
        <w:rPr>
          <w:spacing w:val="-2"/>
        </w:rPr>
        <w:t> </w:t>
      </w:r>
      <w:r>
        <w:rPr/>
        <w:t>no</w:t>
      </w:r>
      <w:r>
        <w:rPr>
          <w:spacing w:val="-3"/>
        </w:rPr>
        <w:t> </w:t>
      </w:r>
      <w:r>
        <w:rPr/>
        <w:t>se</w:t>
      </w:r>
      <w:r>
        <w:rPr>
          <w:spacing w:val="-4"/>
        </w:rPr>
        <w:t> </w:t>
      </w:r>
      <w:r>
        <w:rPr/>
        <w:t>ha reportado mayor información por parte de los responsables de los indicadores.</w:t>
      </w:r>
    </w:p>
    <w:p>
      <w:pPr>
        <w:pStyle w:val="BodyText"/>
        <w:spacing w:before="100"/>
        <w:rPr>
          <w:sz w:val="24"/>
        </w:rPr>
      </w:pPr>
    </w:p>
    <w:p>
      <w:pPr>
        <w:pStyle w:val="Heading3"/>
      </w:pPr>
      <w:r>
        <w:rPr/>
        <w:t>OP.03</w:t>
      </w:r>
      <w:r>
        <w:rPr>
          <w:spacing w:val="-6"/>
        </w:rPr>
        <w:t> </w:t>
      </w:r>
      <w:r>
        <w:rPr/>
        <w:t>Disminuir</w:t>
      </w:r>
      <w:r>
        <w:rPr>
          <w:spacing w:val="-5"/>
        </w:rPr>
        <w:t> </w:t>
      </w:r>
      <w:r>
        <w:rPr/>
        <w:t>el</w:t>
      </w:r>
      <w:r>
        <w:rPr>
          <w:spacing w:val="-4"/>
        </w:rPr>
        <w:t> </w:t>
      </w:r>
      <w:r>
        <w:rPr/>
        <w:t>riesgo</w:t>
      </w:r>
      <w:r>
        <w:rPr>
          <w:spacing w:val="-4"/>
        </w:rPr>
        <w:t> </w:t>
      </w:r>
      <w:r>
        <w:rPr/>
        <w:t>de</w:t>
      </w:r>
      <w:r>
        <w:rPr>
          <w:spacing w:val="-5"/>
        </w:rPr>
        <w:t> </w:t>
      </w:r>
      <w:r>
        <w:rPr/>
        <w:t>desprotección</w:t>
      </w:r>
      <w:r>
        <w:rPr>
          <w:spacing w:val="-8"/>
        </w:rPr>
        <w:t> </w:t>
      </w:r>
      <w:r>
        <w:rPr/>
        <w:t>de</w:t>
      </w:r>
      <w:r>
        <w:rPr>
          <w:spacing w:val="-5"/>
        </w:rPr>
        <w:t> </w:t>
      </w:r>
      <w:r>
        <w:rPr/>
        <w:t>las</w:t>
      </w:r>
      <w:r>
        <w:rPr>
          <w:spacing w:val="-4"/>
        </w:rPr>
        <w:t> </w:t>
      </w:r>
      <w:r>
        <w:rPr/>
        <w:t>niñas,</w:t>
      </w:r>
      <w:r>
        <w:rPr>
          <w:spacing w:val="-4"/>
        </w:rPr>
        <w:t> </w:t>
      </w:r>
      <w:r>
        <w:rPr/>
        <w:t>niños</w:t>
      </w:r>
      <w:r>
        <w:rPr>
          <w:spacing w:val="-4"/>
        </w:rPr>
        <w:t> </w:t>
      </w:r>
      <w:r>
        <w:rPr/>
        <w:t>y</w:t>
      </w:r>
      <w:r>
        <w:rPr>
          <w:spacing w:val="-6"/>
        </w:rPr>
        <w:t> </w:t>
      </w:r>
      <w:r>
        <w:rPr>
          <w:spacing w:val="-2"/>
        </w:rPr>
        <w:t>adolescente</w:t>
      </w:r>
    </w:p>
    <w:p>
      <w:pPr>
        <w:pStyle w:val="Heading3"/>
        <w:spacing w:line="326" w:lineRule="auto" w:before="101"/>
        <w:ind w:right="562"/>
      </w:pPr>
      <w:r>
        <w:rPr/>
        <w:t>El</w:t>
      </w:r>
      <w:r>
        <w:rPr>
          <w:spacing w:val="-9"/>
        </w:rPr>
        <w:t> </w:t>
      </w:r>
      <w:r>
        <w:rPr/>
        <w:t>OP.03</w:t>
      </w:r>
      <w:r>
        <w:rPr>
          <w:spacing w:val="-9"/>
        </w:rPr>
        <w:t> </w:t>
      </w:r>
      <w:r>
        <w:rPr/>
        <w:t>se</w:t>
      </w:r>
      <w:r>
        <w:rPr>
          <w:spacing w:val="-9"/>
        </w:rPr>
        <w:t> </w:t>
      </w:r>
      <w:r>
        <w:rPr/>
        <w:t>mide</w:t>
      </w:r>
      <w:r>
        <w:rPr>
          <w:spacing w:val="-9"/>
        </w:rPr>
        <w:t> </w:t>
      </w:r>
      <w:r>
        <w:rPr/>
        <w:t>a</w:t>
      </w:r>
      <w:r>
        <w:rPr>
          <w:spacing w:val="-11"/>
        </w:rPr>
        <w:t> </w:t>
      </w:r>
      <w:r>
        <w:rPr/>
        <w:t>través</w:t>
      </w:r>
      <w:r>
        <w:rPr>
          <w:spacing w:val="-7"/>
        </w:rPr>
        <w:t> </w:t>
      </w:r>
      <w:r>
        <w:rPr/>
        <w:t>de</w:t>
      </w:r>
      <w:r>
        <w:rPr>
          <w:spacing w:val="-11"/>
        </w:rPr>
        <w:t> </w:t>
      </w:r>
      <w:r>
        <w:rPr/>
        <w:t>6</w:t>
      </w:r>
      <w:r>
        <w:rPr>
          <w:spacing w:val="-9"/>
        </w:rPr>
        <w:t> </w:t>
      </w:r>
      <w:r>
        <w:rPr/>
        <w:t>indicadores,</w:t>
      </w:r>
      <w:r>
        <w:rPr>
          <w:spacing w:val="-10"/>
        </w:rPr>
        <w:t> </w:t>
      </w:r>
      <w:r>
        <w:rPr/>
        <w:t>de</w:t>
      </w:r>
      <w:r>
        <w:rPr>
          <w:spacing w:val="-9"/>
        </w:rPr>
        <w:t> </w:t>
      </w:r>
      <w:r>
        <w:rPr/>
        <w:t>los</w:t>
      </w:r>
      <w:r>
        <w:rPr>
          <w:spacing w:val="-10"/>
        </w:rPr>
        <w:t> </w:t>
      </w:r>
      <w:r>
        <w:rPr/>
        <w:t>cuales</w:t>
      </w:r>
      <w:r>
        <w:rPr>
          <w:spacing w:val="-7"/>
        </w:rPr>
        <w:t> </w:t>
      </w:r>
      <w:r>
        <w:rPr/>
        <w:t>2</w:t>
      </w:r>
      <w:r>
        <w:rPr>
          <w:spacing w:val="-9"/>
        </w:rPr>
        <w:t> </w:t>
      </w:r>
      <w:r>
        <w:rPr/>
        <w:t>de</w:t>
      </w:r>
      <w:r>
        <w:rPr>
          <w:spacing w:val="-9"/>
        </w:rPr>
        <w:t> </w:t>
      </w:r>
      <w:r>
        <w:rPr/>
        <w:t>ellos:</w:t>
      </w:r>
      <w:r>
        <w:rPr>
          <w:spacing w:val="-8"/>
        </w:rPr>
        <w:t> </w:t>
      </w:r>
      <w:r>
        <w:rPr/>
        <w:t>“Porcentaje de niños y niñas de 5 a 13 años de edad que trabajan por debajo de la edad mínima” y “Porcentaje de adolescentes de 14 a 17 años de edad que trabajan en condición peligrosa”, tienen como fuente de datos para su medición a la ENAHO. Asimismo, el responsable de reporte de ambos indicadores es la Dirección General de Derechos Fundamentales y Seguridad y Salud del Ministerio de Trabajo y Promoción del Empleo (MTPE).</w:t>
      </w:r>
    </w:p>
    <w:p>
      <w:pPr>
        <w:pStyle w:val="Heading3"/>
        <w:spacing w:line="326" w:lineRule="auto" w:before="3"/>
        <w:ind w:right="564"/>
      </w:pPr>
      <w:r>
        <w:rPr/>
        <w:t>Respecto a los 4 indicadores restantes: “Porcentaje de niñas, niños y adolescentes de 9 a 17 años de edad, en situación de riesgo de desprotección familiar”, “Porcentaje niñas, niños y adolescentes de 9 a 17 años de edad víctimas de algún tipo de violencia (psicológica o física) en su hogar, en los últimos 12 meses”, “Porcentaje de adolescentes de 12 a 17 años de edad que han sido víctimas de violencia sexual, alguna vez en su vida” y “Porcentaje de niñas,</w:t>
      </w:r>
      <w:r>
        <w:rPr>
          <w:spacing w:val="-7"/>
        </w:rPr>
        <w:t> </w:t>
      </w:r>
      <w:r>
        <w:rPr/>
        <w:t>niños</w:t>
      </w:r>
      <w:r>
        <w:rPr>
          <w:spacing w:val="-5"/>
        </w:rPr>
        <w:t> </w:t>
      </w:r>
      <w:r>
        <w:rPr/>
        <w:t>y</w:t>
      </w:r>
      <w:r>
        <w:rPr>
          <w:spacing w:val="-8"/>
        </w:rPr>
        <w:t> </w:t>
      </w:r>
      <w:r>
        <w:rPr/>
        <w:t>adolescentes</w:t>
      </w:r>
      <w:r>
        <w:rPr>
          <w:spacing w:val="-7"/>
        </w:rPr>
        <w:t> </w:t>
      </w:r>
      <w:r>
        <w:rPr/>
        <w:t>de</w:t>
      </w:r>
      <w:r>
        <w:rPr>
          <w:spacing w:val="-5"/>
        </w:rPr>
        <w:t> </w:t>
      </w:r>
      <w:r>
        <w:rPr/>
        <w:t>9</w:t>
      </w:r>
      <w:r>
        <w:rPr>
          <w:spacing w:val="-8"/>
        </w:rPr>
        <w:t> </w:t>
      </w:r>
      <w:r>
        <w:rPr/>
        <w:t>a</w:t>
      </w:r>
      <w:r>
        <w:rPr>
          <w:spacing w:val="-6"/>
        </w:rPr>
        <w:t> </w:t>
      </w:r>
      <w:r>
        <w:rPr/>
        <w:t>17</w:t>
      </w:r>
      <w:r>
        <w:rPr>
          <w:spacing w:val="-6"/>
        </w:rPr>
        <w:t> </w:t>
      </w:r>
      <w:r>
        <w:rPr/>
        <w:t>años</w:t>
      </w:r>
      <w:r>
        <w:rPr>
          <w:spacing w:val="-7"/>
        </w:rPr>
        <w:t> </w:t>
      </w:r>
      <w:r>
        <w:rPr/>
        <w:t>de</w:t>
      </w:r>
      <w:r>
        <w:rPr>
          <w:spacing w:val="-8"/>
        </w:rPr>
        <w:t> </w:t>
      </w:r>
      <w:r>
        <w:rPr/>
        <w:t>edad,</w:t>
      </w:r>
      <w:r>
        <w:rPr>
          <w:spacing w:val="-7"/>
        </w:rPr>
        <w:t> </w:t>
      </w:r>
      <w:r>
        <w:rPr/>
        <w:t>que</w:t>
      </w:r>
      <w:r>
        <w:rPr>
          <w:spacing w:val="-5"/>
        </w:rPr>
        <w:t> </w:t>
      </w:r>
      <w:r>
        <w:rPr/>
        <w:t>han</w:t>
      </w:r>
      <w:r>
        <w:rPr>
          <w:spacing w:val="-8"/>
        </w:rPr>
        <w:t> </w:t>
      </w:r>
      <w:r>
        <w:rPr/>
        <w:t>sido</w:t>
      </w:r>
      <w:r>
        <w:rPr>
          <w:spacing w:val="-7"/>
        </w:rPr>
        <w:t> </w:t>
      </w:r>
      <w:r>
        <w:rPr/>
        <w:t>afectados</w:t>
      </w:r>
      <w:r>
        <w:rPr>
          <w:spacing w:val="-7"/>
        </w:rPr>
        <w:t> </w:t>
      </w:r>
      <w:r>
        <w:rPr/>
        <w:t>por</w:t>
      </w:r>
    </w:p>
    <w:p>
      <w:pPr>
        <w:pStyle w:val="Heading3"/>
        <w:spacing w:after="0" w:line="326" w:lineRule="auto"/>
        <w:sectPr>
          <w:pgSz w:w="11910" w:h="16840"/>
          <w:pgMar w:header="729" w:footer="0" w:top="2280" w:bottom="280" w:left="1559" w:right="1133"/>
        </w:sectPr>
      </w:pPr>
    </w:p>
    <w:p>
      <w:pPr>
        <w:pStyle w:val="Heading3"/>
        <w:spacing w:line="326" w:lineRule="auto" w:before="34"/>
        <w:ind w:right="562"/>
      </w:pPr>
      <w:r>
        <w:rPr/>
        <w:t>una situación de violencia entre pares en el entorno escolar, en los últimos 12 meses” tienen como responsable de reporte a la Dirección General de Niñas, Niños y Adolescentes (DGNNA) del Ministerio de la Mujer y Poblaciones Vulnerables (MIMP), sin embargo, todos ellos tienen como fuente de datos a la ENARES,</w:t>
      </w:r>
      <w:r>
        <w:rPr>
          <w:spacing w:val="-9"/>
        </w:rPr>
        <w:t> </w:t>
      </w:r>
      <w:r>
        <w:rPr/>
        <w:t>encuesta</w:t>
      </w:r>
      <w:r>
        <w:rPr>
          <w:spacing w:val="-11"/>
        </w:rPr>
        <w:t> </w:t>
      </w:r>
      <w:r>
        <w:rPr/>
        <w:t>que</w:t>
      </w:r>
      <w:r>
        <w:rPr>
          <w:spacing w:val="-11"/>
        </w:rPr>
        <w:t> </w:t>
      </w:r>
      <w:r>
        <w:rPr/>
        <w:t>a</w:t>
      </w:r>
      <w:r>
        <w:rPr>
          <w:spacing w:val="-9"/>
        </w:rPr>
        <w:t> </w:t>
      </w:r>
      <w:r>
        <w:rPr/>
        <w:t>la</w:t>
      </w:r>
      <w:r>
        <w:rPr>
          <w:spacing w:val="-11"/>
        </w:rPr>
        <w:t> </w:t>
      </w:r>
      <w:r>
        <w:rPr/>
        <w:t>fecha</w:t>
      </w:r>
      <w:r>
        <w:rPr>
          <w:spacing w:val="-11"/>
        </w:rPr>
        <w:t> </w:t>
      </w:r>
      <w:r>
        <w:rPr/>
        <w:t>sólo</w:t>
      </w:r>
      <w:r>
        <w:rPr>
          <w:spacing w:val="-10"/>
        </w:rPr>
        <w:t> </w:t>
      </w:r>
      <w:r>
        <w:rPr/>
        <w:t>ha</w:t>
      </w:r>
      <w:r>
        <w:rPr>
          <w:spacing w:val="-11"/>
        </w:rPr>
        <w:t> </w:t>
      </w:r>
      <w:r>
        <w:rPr/>
        <w:t>sido</w:t>
      </w:r>
      <w:r>
        <w:rPr>
          <w:spacing w:val="-10"/>
        </w:rPr>
        <w:t> </w:t>
      </w:r>
      <w:r>
        <w:rPr/>
        <w:t>medido</w:t>
      </w:r>
      <w:r>
        <w:rPr>
          <w:spacing w:val="-9"/>
        </w:rPr>
        <w:t> </w:t>
      </w:r>
      <w:r>
        <w:rPr/>
        <w:t>en</w:t>
      </w:r>
      <w:r>
        <w:rPr>
          <w:spacing w:val="-11"/>
        </w:rPr>
        <w:t> </w:t>
      </w:r>
      <w:r>
        <w:rPr/>
        <w:t>los</w:t>
      </w:r>
      <w:r>
        <w:rPr>
          <w:spacing w:val="-10"/>
        </w:rPr>
        <w:t> </w:t>
      </w:r>
      <w:r>
        <w:rPr/>
        <w:t>años</w:t>
      </w:r>
      <w:r>
        <w:rPr>
          <w:spacing w:val="-10"/>
        </w:rPr>
        <w:t> </w:t>
      </w:r>
      <w:r>
        <w:rPr/>
        <w:t>2015</w:t>
      </w:r>
      <w:r>
        <w:rPr>
          <w:spacing w:val="-9"/>
        </w:rPr>
        <w:t> </w:t>
      </w:r>
      <w:r>
        <w:rPr/>
        <w:t>y</w:t>
      </w:r>
      <w:r>
        <w:rPr>
          <w:spacing w:val="-9"/>
        </w:rPr>
        <w:t> </w:t>
      </w:r>
      <w:r>
        <w:rPr/>
        <w:t>2019, por tanto, no cuentan con información para el año 2023. Por tal motivo, se presenta</w:t>
      </w:r>
      <w:r>
        <w:rPr>
          <w:spacing w:val="-3"/>
        </w:rPr>
        <w:t> </w:t>
      </w:r>
      <w:r>
        <w:rPr/>
        <w:t>a</w:t>
      </w:r>
      <w:r>
        <w:rPr>
          <w:spacing w:val="-3"/>
        </w:rPr>
        <w:t> </w:t>
      </w:r>
      <w:r>
        <w:rPr/>
        <w:t>continuación</w:t>
      </w:r>
      <w:r>
        <w:rPr>
          <w:spacing w:val="-2"/>
        </w:rPr>
        <w:t> </w:t>
      </w:r>
      <w:r>
        <w:rPr/>
        <w:t>el</w:t>
      </w:r>
      <w:r>
        <w:rPr>
          <w:spacing w:val="-2"/>
        </w:rPr>
        <w:t> </w:t>
      </w:r>
      <w:r>
        <w:rPr/>
        <w:t>detalle</w:t>
      </w:r>
      <w:r>
        <w:rPr>
          <w:spacing w:val="-3"/>
        </w:rPr>
        <w:t> </w:t>
      </w:r>
      <w:r>
        <w:rPr/>
        <w:t>de</w:t>
      </w:r>
      <w:r>
        <w:rPr>
          <w:spacing w:val="-3"/>
        </w:rPr>
        <w:t> </w:t>
      </w:r>
      <w:r>
        <w:rPr/>
        <w:t>los</w:t>
      </w:r>
      <w:r>
        <w:rPr>
          <w:spacing w:val="-2"/>
        </w:rPr>
        <w:t> </w:t>
      </w:r>
      <w:r>
        <w:rPr/>
        <w:t>avances</w:t>
      </w:r>
      <w:r>
        <w:rPr>
          <w:spacing w:val="-2"/>
        </w:rPr>
        <w:t> </w:t>
      </w:r>
      <w:r>
        <w:rPr/>
        <w:t>de</w:t>
      </w:r>
      <w:r>
        <w:rPr>
          <w:spacing w:val="-3"/>
        </w:rPr>
        <w:t> </w:t>
      </w:r>
      <w:r>
        <w:rPr/>
        <w:t>los</w:t>
      </w:r>
      <w:r>
        <w:rPr>
          <w:spacing w:val="-2"/>
        </w:rPr>
        <w:t> </w:t>
      </w:r>
      <w:r>
        <w:rPr/>
        <w:t>indicadores</w:t>
      </w:r>
      <w:r>
        <w:rPr>
          <w:spacing w:val="-2"/>
        </w:rPr>
        <w:t> </w:t>
      </w:r>
      <w:r>
        <w:rPr/>
        <w:t>a</w:t>
      </w:r>
      <w:r>
        <w:rPr>
          <w:spacing w:val="-3"/>
        </w:rPr>
        <w:t> </w:t>
      </w:r>
      <w:r>
        <w:rPr/>
        <w:t>cargo</w:t>
      </w:r>
      <w:r>
        <w:rPr>
          <w:spacing w:val="-5"/>
        </w:rPr>
        <w:t> </w:t>
      </w:r>
      <w:r>
        <w:rPr/>
        <w:t>del </w:t>
      </w:r>
      <w:r>
        <w:rPr>
          <w:spacing w:val="-2"/>
        </w:rPr>
        <w:t>MTPE.</w:t>
      </w:r>
    </w:p>
    <w:p>
      <w:pPr>
        <w:pStyle w:val="Heading3"/>
        <w:spacing w:line="326" w:lineRule="auto" w:before="5"/>
        <w:ind w:right="564"/>
      </w:pPr>
      <w:r>
        <w:rPr/>
        <w:t>El indicador “Porcentaje de niños y niñas de 5 a 13 años de edad que trabajan por debajo de la edad mínima” (gráfico 11) tiene un sentido descendente y se espera que disminuya cada año; al respecto, este indicador ha tenido un comportamiento conforme a lo esperado, pues ha disminuido en 2.4 p.p., pasando de 17.7% en el 2021 a 15.3 % en el año 2023. Respecto a su desempeño histórico, se observa que el indicador no ha superado su meta desde la implementación de la PNMNNA.</w:t>
      </w:r>
    </w:p>
    <w:p>
      <w:pPr>
        <w:spacing w:line="225" w:lineRule="exact" w:before="0"/>
        <w:ind w:left="585" w:right="1015" w:firstLine="0"/>
        <w:jc w:val="center"/>
        <w:rPr>
          <w:sz w:val="20"/>
        </w:rPr>
      </w:pPr>
      <w:r>
        <w:rPr>
          <w:rFonts w:ascii="Arial" w:hAnsi="Arial"/>
          <w:i/>
          <w:sz w:val="20"/>
        </w:rPr>
        <w:t>Gráfico</w:t>
      </w:r>
      <w:r>
        <w:rPr>
          <w:rFonts w:ascii="Arial" w:hAnsi="Arial"/>
          <w:i/>
          <w:spacing w:val="-7"/>
          <w:sz w:val="20"/>
        </w:rPr>
        <w:t> </w:t>
      </w:r>
      <w:r>
        <w:rPr>
          <w:rFonts w:ascii="Arial" w:hAnsi="Arial"/>
          <w:i/>
          <w:sz w:val="20"/>
        </w:rPr>
        <w:t>11:</w:t>
      </w:r>
      <w:r>
        <w:rPr>
          <w:rFonts w:ascii="Arial" w:hAnsi="Arial"/>
          <w:i/>
          <w:spacing w:val="-8"/>
          <w:sz w:val="20"/>
        </w:rPr>
        <w:t> </w:t>
      </w:r>
      <w:r>
        <w:rPr>
          <w:sz w:val="20"/>
        </w:rPr>
        <w:t>Avance</w:t>
      </w:r>
      <w:r>
        <w:rPr>
          <w:spacing w:val="-9"/>
          <w:sz w:val="20"/>
        </w:rPr>
        <w:t> </w:t>
      </w:r>
      <w:r>
        <w:rPr>
          <w:sz w:val="20"/>
        </w:rPr>
        <w:t>del</w:t>
      </w:r>
      <w:r>
        <w:rPr>
          <w:spacing w:val="-6"/>
          <w:sz w:val="20"/>
        </w:rPr>
        <w:t> </w:t>
      </w:r>
      <w:r>
        <w:rPr>
          <w:sz w:val="20"/>
        </w:rPr>
        <w:t>indicador</w:t>
      </w:r>
      <w:r>
        <w:rPr>
          <w:spacing w:val="-10"/>
          <w:sz w:val="20"/>
        </w:rPr>
        <w:t> </w:t>
      </w:r>
      <w:r>
        <w:rPr>
          <w:sz w:val="20"/>
        </w:rPr>
        <w:t>“Porcentaje</w:t>
      </w:r>
      <w:r>
        <w:rPr>
          <w:spacing w:val="-9"/>
          <w:sz w:val="20"/>
        </w:rPr>
        <w:t> </w:t>
      </w:r>
      <w:r>
        <w:rPr>
          <w:sz w:val="20"/>
        </w:rPr>
        <w:t>de</w:t>
      </w:r>
      <w:r>
        <w:rPr>
          <w:spacing w:val="-8"/>
          <w:sz w:val="20"/>
        </w:rPr>
        <w:t> </w:t>
      </w:r>
      <w:r>
        <w:rPr>
          <w:sz w:val="20"/>
        </w:rPr>
        <w:t>niños</w:t>
      </w:r>
      <w:r>
        <w:rPr>
          <w:spacing w:val="-9"/>
          <w:sz w:val="20"/>
        </w:rPr>
        <w:t> </w:t>
      </w:r>
      <w:r>
        <w:rPr>
          <w:sz w:val="20"/>
        </w:rPr>
        <w:t>y</w:t>
      </w:r>
      <w:r>
        <w:rPr>
          <w:spacing w:val="-9"/>
          <w:sz w:val="20"/>
        </w:rPr>
        <w:t> </w:t>
      </w:r>
      <w:r>
        <w:rPr>
          <w:sz w:val="20"/>
        </w:rPr>
        <w:t>niñas</w:t>
      </w:r>
      <w:r>
        <w:rPr>
          <w:spacing w:val="-9"/>
          <w:sz w:val="20"/>
        </w:rPr>
        <w:t> </w:t>
      </w:r>
      <w:r>
        <w:rPr>
          <w:sz w:val="20"/>
        </w:rPr>
        <w:t>de</w:t>
      </w:r>
      <w:r>
        <w:rPr>
          <w:spacing w:val="-9"/>
          <w:sz w:val="20"/>
        </w:rPr>
        <w:t> </w:t>
      </w:r>
      <w:r>
        <w:rPr>
          <w:sz w:val="20"/>
        </w:rPr>
        <w:t>5</w:t>
      </w:r>
      <w:r>
        <w:rPr>
          <w:spacing w:val="-9"/>
          <w:sz w:val="20"/>
        </w:rPr>
        <w:t> </w:t>
      </w:r>
      <w:r>
        <w:rPr>
          <w:sz w:val="20"/>
        </w:rPr>
        <w:t>a</w:t>
      </w:r>
      <w:r>
        <w:rPr>
          <w:spacing w:val="-9"/>
          <w:sz w:val="20"/>
        </w:rPr>
        <w:t> </w:t>
      </w:r>
      <w:r>
        <w:rPr>
          <w:sz w:val="20"/>
        </w:rPr>
        <w:t>13</w:t>
      </w:r>
      <w:r>
        <w:rPr>
          <w:spacing w:val="-9"/>
          <w:sz w:val="20"/>
        </w:rPr>
        <w:t> </w:t>
      </w:r>
      <w:r>
        <w:rPr>
          <w:sz w:val="20"/>
        </w:rPr>
        <w:t>años</w:t>
      </w:r>
      <w:r>
        <w:rPr>
          <w:spacing w:val="-9"/>
          <w:sz w:val="20"/>
        </w:rPr>
        <w:t> </w:t>
      </w:r>
      <w:r>
        <w:rPr>
          <w:spacing w:val="-5"/>
          <w:sz w:val="20"/>
        </w:rPr>
        <w:t>de</w:t>
      </w:r>
    </w:p>
    <w:p>
      <w:pPr>
        <w:spacing w:before="44"/>
        <w:ind w:left="590" w:right="1015" w:firstLine="0"/>
        <w:jc w:val="center"/>
        <w:rPr>
          <w:sz w:val="20"/>
        </w:rPr>
      </w:pPr>
      <w:r>
        <w:rPr>
          <w:sz w:val="20"/>
        </w:rPr>
        <mc:AlternateContent>
          <mc:Choice Requires="wps">
            <w:drawing>
              <wp:anchor distT="0" distB="0" distL="0" distR="0" allowOverlap="1" layoutInCell="1" locked="0" behindDoc="1" simplePos="0" relativeHeight="487597568">
                <wp:simplePos x="0" y="0"/>
                <wp:positionH relativeFrom="page">
                  <wp:posOffset>1300480</wp:posOffset>
                </wp:positionH>
                <wp:positionV relativeFrom="paragraph">
                  <wp:posOffset>180549</wp:posOffset>
                </wp:positionV>
                <wp:extent cx="4942840" cy="2807970"/>
                <wp:effectExtent l="0" t="0" r="0" b="0"/>
                <wp:wrapTopAndBottom/>
                <wp:docPr id="407" name="Group 407"/>
                <wp:cNvGraphicFramePr>
                  <a:graphicFrameLocks/>
                </wp:cNvGraphicFramePr>
                <a:graphic>
                  <a:graphicData uri="http://schemas.microsoft.com/office/word/2010/wordprocessingGroup">
                    <wpg:wgp>
                      <wpg:cNvPr id="407" name="Group 407"/>
                      <wpg:cNvGrpSpPr/>
                      <wpg:grpSpPr>
                        <a:xfrm>
                          <a:off x="0" y="0"/>
                          <a:ext cx="4942840" cy="2807970"/>
                          <a:chExt cx="4942840" cy="2807970"/>
                        </a:xfrm>
                      </wpg:grpSpPr>
                      <wps:wsp>
                        <wps:cNvPr id="408" name="Graphic 408"/>
                        <wps:cNvSpPr/>
                        <wps:spPr>
                          <a:xfrm>
                            <a:off x="142875" y="2219705"/>
                            <a:ext cx="4657090" cy="36195"/>
                          </a:xfrm>
                          <a:custGeom>
                            <a:avLst/>
                            <a:gdLst/>
                            <a:ahLst/>
                            <a:cxnLst/>
                            <a:rect l="l" t="t" r="r" b="b"/>
                            <a:pathLst>
                              <a:path w="4657090" h="36195">
                                <a:moveTo>
                                  <a:pt x="0" y="0"/>
                                </a:moveTo>
                                <a:lnTo>
                                  <a:pt x="4657090" y="0"/>
                                </a:lnTo>
                              </a:path>
                              <a:path w="4657090" h="36195">
                                <a:moveTo>
                                  <a:pt x="0" y="0"/>
                                </a:moveTo>
                                <a:lnTo>
                                  <a:pt x="0" y="36195"/>
                                </a:lnTo>
                              </a:path>
                              <a:path w="4657090" h="36195">
                                <a:moveTo>
                                  <a:pt x="388493" y="0"/>
                                </a:moveTo>
                                <a:lnTo>
                                  <a:pt x="388493" y="36195"/>
                                </a:lnTo>
                              </a:path>
                              <a:path w="4657090" h="36195">
                                <a:moveTo>
                                  <a:pt x="775588" y="0"/>
                                </a:moveTo>
                                <a:lnTo>
                                  <a:pt x="775588" y="36195"/>
                                </a:lnTo>
                              </a:path>
                              <a:path w="4657090" h="36195">
                                <a:moveTo>
                                  <a:pt x="1164208" y="0"/>
                                </a:moveTo>
                                <a:lnTo>
                                  <a:pt x="1164208" y="36195"/>
                                </a:lnTo>
                              </a:path>
                              <a:path w="4657090" h="36195">
                                <a:moveTo>
                                  <a:pt x="1552828" y="0"/>
                                </a:moveTo>
                                <a:lnTo>
                                  <a:pt x="1552828" y="36195"/>
                                </a:lnTo>
                              </a:path>
                              <a:path w="4657090" h="36195">
                                <a:moveTo>
                                  <a:pt x="1939924" y="0"/>
                                </a:moveTo>
                                <a:lnTo>
                                  <a:pt x="1939924" y="36195"/>
                                </a:lnTo>
                              </a:path>
                              <a:path w="4657090" h="36195">
                                <a:moveTo>
                                  <a:pt x="2328545" y="0"/>
                                </a:moveTo>
                                <a:lnTo>
                                  <a:pt x="2328545" y="36195"/>
                                </a:lnTo>
                              </a:path>
                              <a:path w="4657090" h="36195">
                                <a:moveTo>
                                  <a:pt x="2717165" y="0"/>
                                </a:moveTo>
                                <a:lnTo>
                                  <a:pt x="2717165" y="36195"/>
                                </a:lnTo>
                              </a:path>
                              <a:path w="4657090" h="36195">
                                <a:moveTo>
                                  <a:pt x="3104260" y="0"/>
                                </a:moveTo>
                                <a:lnTo>
                                  <a:pt x="3104260" y="36195"/>
                                </a:lnTo>
                              </a:path>
                              <a:path w="4657090" h="36195">
                                <a:moveTo>
                                  <a:pt x="3492880" y="0"/>
                                </a:moveTo>
                                <a:lnTo>
                                  <a:pt x="3492880" y="36195"/>
                                </a:lnTo>
                              </a:path>
                              <a:path w="4657090" h="36195">
                                <a:moveTo>
                                  <a:pt x="3881501" y="0"/>
                                </a:moveTo>
                                <a:lnTo>
                                  <a:pt x="3881501" y="36195"/>
                                </a:lnTo>
                              </a:path>
                              <a:path w="4657090" h="36195">
                                <a:moveTo>
                                  <a:pt x="4268597" y="0"/>
                                </a:moveTo>
                                <a:lnTo>
                                  <a:pt x="4268597" y="36195"/>
                                </a:lnTo>
                              </a:path>
                              <a:path w="4657090" h="36195">
                                <a:moveTo>
                                  <a:pt x="4657090" y="0"/>
                                </a:moveTo>
                                <a:lnTo>
                                  <a:pt x="4657090" y="36195"/>
                                </a:lnTo>
                              </a:path>
                            </a:pathLst>
                          </a:custGeom>
                          <a:ln w="9525">
                            <a:solidFill>
                              <a:srgbClr val="D9D9D9"/>
                            </a:solidFill>
                            <a:prstDash val="solid"/>
                          </a:ln>
                        </wps:spPr>
                        <wps:bodyPr wrap="square" lIns="0" tIns="0" rIns="0" bIns="0" rtlCol="0">
                          <a:prstTxWarp prst="textNoShape">
                            <a:avLst/>
                          </a:prstTxWarp>
                          <a:noAutofit/>
                        </wps:bodyPr>
                      </wps:wsp>
                      <wps:wsp>
                        <wps:cNvPr id="409" name="Graphic 409"/>
                        <wps:cNvSpPr/>
                        <wps:spPr>
                          <a:xfrm>
                            <a:off x="1113155" y="876680"/>
                            <a:ext cx="3493135" cy="1024890"/>
                          </a:xfrm>
                          <a:custGeom>
                            <a:avLst/>
                            <a:gdLst/>
                            <a:ahLst/>
                            <a:cxnLst/>
                            <a:rect l="l" t="t" r="r" b="b"/>
                            <a:pathLst>
                              <a:path w="3493135" h="1024890">
                                <a:moveTo>
                                  <a:pt x="0" y="0"/>
                                </a:moveTo>
                                <a:lnTo>
                                  <a:pt x="387476" y="124079"/>
                                </a:lnTo>
                                <a:lnTo>
                                  <a:pt x="776096" y="235331"/>
                                </a:lnTo>
                                <a:lnTo>
                                  <a:pt x="1164716" y="346583"/>
                                </a:lnTo>
                                <a:lnTo>
                                  <a:pt x="1551813" y="456311"/>
                                </a:lnTo>
                                <a:lnTo>
                                  <a:pt x="1940432" y="567563"/>
                                </a:lnTo>
                                <a:lnTo>
                                  <a:pt x="2329053" y="692531"/>
                                </a:lnTo>
                                <a:lnTo>
                                  <a:pt x="2716149" y="803783"/>
                                </a:lnTo>
                                <a:lnTo>
                                  <a:pt x="3104768" y="913511"/>
                                </a:lnTo>
                                <a:lnTo>
                                  <a:pt x="3492754" y="1024509"/>
                                </a:lnTo>
                              </a:path>
                            </a:pathLst>
                          </a:custGeom>
                          <a:ln w="19050">
                            <a:solidFill>
                              <a:srgbClr val="A4A4A4"/>
                            </a:solidFill>
                            <a:prstDash val="solid"/>
                          </a:ln>
                        </wps:spPr>
                        <wps:bodyPr wrap="square" lIns="0" tIns="0" rIns="0" bIns="0" rtlCol="0">
                          <a:prstTxWarp prst="textNoShape">
                            <a:avLst/>
                          </a:prstTxWarp>
                          <a:noAutofit/>
                        </wps:bodyPr>
                      </wps:wsp>
                      <pic:pic>
                        <pic:nvPicPr>
                          <pic:cNvPr id="410" name="Image 410"/>
                          <pic:cNvPicPr/>
                        </pic:nvPicPr>
                        <pic:blipFill>
                          <a:blip r:embed="rId22" cstate="print"/>
                          <a:stretch>
                            <a:fillRect/>
                          </a:stretch>
                        </pic:blipFill>
                        <pic:spPr>
                          <a:xfrm>
                            <a:off x="1077404" y="841184"/>
                            <a:ext cx="73532" cy="73532"/>
                          </a:xfrm>
                          <a:prstGeom prst="rect">
                            <a:avLst/>
                          </a:prstGeom>
                        </pic:spPr>
                      </pic:pic>
                      <pic:pic>
                        <pic:nvPicPr>
                          <pic:cNvPr id="411" name="Image 411"/>
                          <pic:cNvPicPr/>
                        </pic:nvPicPr>
                        <pic:blipFill>
                          <a:blip r:embed="rId23" cstate="print"/>
                          <a:stretch>
                            <a:fillRect/>
                          </a:stretch>
                        </pic:blipFill>
                        <pic:spPr>
                          <a:xfrm>
                            <a:off x="1464500" y="964628"/>
                            <a:ext cx="73532" cy="73533"/>
                          </a:xfrm>
                          <a:prstGeom prst="rect">
                            <a:avLst/>
                          </a:prstGeom>
                        </pic:spPr>
                      </pic:pic>
                      <pic:pic>
                        <pic:nvPicPr>
                          <pic:cNvPr id="412" name="Image 412"/>
                          <pic:cNvPicPr/>
                        </pic:nvPicPr>
                        <pic:blipFill>
                          <a:blip r:embed="rId24" cstate="print"/>
                          <a:stretch>
                            <a:fillRect/>
                          </a:stretch>
                        </pic:blipFill>
                        <pic:spPr>
                          <a:xfrm>
                            <a:off x="1853120" y="1075880"/>
                            <a:ext cx="73532" cy="73533"/>
                          </a:xfrm>
                          <a:prstGeom prst="rect">
                            <a:avLst/>
                          </a:prstGeom>
                        </pic:spPr>
                      </pic:pic>
                      <pic:pic>
                        <pic:nvPicPr>
                          <pic:cNvPr id="413" name="Image 413"/>
                          <pic:cNvPicPr/>
                        </pic:nvPicPr>
                        <pic:blipFill>
                          <a:blip r:embed="rId23" cstate="print"/>
                          <a:stretch>
                            <a:fillRect/>
                          </a:stretch>
                        </pic:blipFill>
                        <pic:spPr>
                          <a:xfrm>
                            <a:off x="2241740" y="1187132"/>
                            <a:ext cx="73532" cy="73533"/>
                          </a:xfrm>
                          <a:prstGeom prst="rect">
                            <a:avLst/>
                          </a:prstGeom>
                        </pic:spPr>
                      </pic:pic>
                      <pic:pic>
                        <pic:nvPicPr>
                          <pic:cNvPr id="414" name="Image 414"/>
                          <pic:cNvPicPr/>
                        </pic:nvPicPr>
                        <pic:blipFill>
                          <a:blip r:embed="rId23" cstate="print"/>
                          <a:stretch>
                            <a:fillRect/>
                          </a:stretch>
                        </pic:blipFill>
                        <pic:spPr>
                          <a:xfrm>
                            <a:off x="2628836" y="1296860"/>
                            <a:ext cx="73533" cy="73532"/>
                          </a:xfrm>
                          <a:prstGeom prst="rect">
                            <a:avLst/>
                          </a:prstGeom>
                        </pic:spPr>
                      </pic:pic>
                      <pic:pic>
                        <pic:nvPicPr>
                          <pic:cNvPr id="415" name="Image 415"/>
                          <pic:cNvPicPr/>
                        </pic:nvPicPr>
                        <pic:blipFill>
                          <a:blip r:embed="rId23" cstate="print"/>
                          <a:stretch>
                            <a:fillRect/>
                          </a:stretch>
                        </pic:blipFill>
                        <pic:spPr>
                          <a:xfrm>
                            <a:off x="3017456" y="1408112"/>
                            <a:ext cx="73533" cy="73532"/>
                          </a:xfrm>
                          <a:prstGeom prst="rect">
                            <a:avLst/>
                          </a:prstGeom>
                        </pic:spPr>
                      </pic:pic>
                      <pic:pic>
                        <pic:nvPicPr>
                          <pic:cNvPr id="416" name="Image 416"/>
                          <pic:cNvPicPr/>
                        </pic:nvPicPr>
                        <pic:blipFill>
                          <a:blip r:embed="rId24" cstate="print"/>
                          <a:stretch>
                            <a:fillRect/>
                          </a:stretch>
                        </pic:blipFill>
                        <pic:spPr>
                          <a:xfrm>
                            <a:off x="3406076" y="1533080"/>
                            <a:ext cx="73532" cy="73533"/>
                          </a:xfrm>
                          <a:prstGeom prst="rect">
                            <a:avLst/>
                          </a:prstGeom>
                        </pic:spPr>
                      </pic:pic>
                      <pic:pic>
                        <pic:nvPicPr>
                          <pic:cNvPr id="417" name="Image 417"/>
                          <pic:cNvPicPr/>
                        </pic:nvPicPr>
                        <pic:blipFill>
                          <a:blip r:embed="rId23" cstate="print"/>
                          <a:stretch>
                            <a:fillRect/>
                          </a:stretch>
                        </pic:blipFill>
                        <pic:spPr>
                          <a:xfrm>
                            <a:off x="3793172" y="1644332"/>
                            <a:ext cx="73533" cy="73533"/>
                          </a:xfrm>
                          <a:prstGeom prst="rect">
                            <a:avLst/>
                          </a:prstGeom>
                        </pic:spPr>
                      </pic:pic>
                      <pic:pic>
                        <pic:nvPicPr>
                          <pic:cNvPr id="418" name="Image 418"/>
                          <pic:cNvPicPr/>
                        </pic:nvPicPr>
                        <pic:blipFill>
                          <a:blip r:embed="rId22" cstate="print"/>
                          <a:stretch>
                            <a:fillRect/>
                          </a:stretch>
                        </pic:blipFill>
                        <pic:spPr>
                          <a:xfrm>
                            <a:off x="4181792" y="1754060"/>
                            <a:ext cx="73532" cy="73532"/>
                          </a:xfrm>
                          <a:prstGeom prst="rect">
                            <a:avLst/>
                          </a:prstGeom>
                        </pic:spPr>
                      </pic:pic>
                      <pic:pic>
                        <pic:nvPicPr>
                          <pic:cNvPr id="419" name="Image 419"/>
                          <pic:cNvPicPr/>
                        </pic:nvPicPr>
                        <pic:blipFill>
                          <a:blip r:embed="rId23" cstate="print"/>
                          <a:stretch>
                            <a:fillRect/>
                          </a:stretch>
                        </pic:blipFill>
                        <pic:spPr>
                          <a:xfrm>
                            <a:off x="4570412" y="1865312"/>
                            <a:ext cx="73533" cy="73532"/>
                          </a:xfrm>
                          <a:prstGeom prst="rect">
                            <a:avLst/>
                          </a:prstGeom>
                        </pic:spPr>
                      </pic:pic>
                      <wps:wsp>
                        <wps:cNvPr id="420" name="Graphic 420"/>
                        <wps:cNvSpPr/>
                        <wps:spPr>
                          <a:xfrm>
                            <a:off x="1113155" y="461263"/>
                            <a:ext cx="776605" cy="332740"/>
                          </a:xfrm>
                          <a:custGeom>
                            <a:avLst/>
                            <a:gdLst/>
                            <a:ahLst/>
                            <a:cxnLst/>
                            <a:rect l="l" t="t" r="r" b="b"/>
                            <a:pathLst>
                              <a:path w="776605" h="332740">
                                <a:moveTo>
                                  <a:pt x="0" y="0"/>
                                </a:moveTo>
                                <a:lnTo>
                                  <a:pt x="387476" y="220979"/>
                                </a:lnTo>
                                <a:lnTo>
                                  <a:pt x="776096" y="332359"/>
                                </a:lnTo>
                              </a:path>
                            </a:pathLst>
                          </a:custGeom>
                          <a:ln w="19049">
                            <a:solidFill>
                              <a:srgbClr val="EC7C30"/>
                            </a:solidFill>
                            <a:prstDash val="solid"/>
                          </a:ln>
                        </wps:spPr>
                        <wps:bodyPr wrap="square" lIns="0" tIns="0" rIns="0" bIns="0" rtlCol="0">
                          <a:prstTxWarp prst="textNoShape">
                            <a:avLst/>
                          </a:prstTxWarp>
                          <a:noAutofit/>
                        </wps:bodyPr>
                      </wps:wsp>
                      <pic:pic>
                        <pic:nvPicPr>
                          <pic:cNvPr id="421" name="Image 421"/>
                          <pic:cNvPicPr/>
                        </pic:nvPicPr>
                        <pic:blipFill>
                          <a:blip r:embed="rId26" cstate="print"/>
                          <a:stretch>
                            <a:fillRect/>
                          </a:stretch>
                        </pic:blipFill>
                        <pic:spPr>
                          <a:xfrm>
                            <a:off x="1065212" y="412940"/>
                            <a:ext cx="97917" cy="97916"/>
                          </a:xfrm>
                          <a:prstGeom prst="rect">
                            <a:avLst/>
                          </a:prstGeom>
                        </pic:spPr>
                      </pic:pic>
                      <pic:pic>
                        <pic:nvPicPr>
                          <pic:cNvPr id="422" name="Image 422"/>
                          <pic:cNvPicPr/>
                        </pic:nvPicPr>
                        <pic:blipFill>
                          <a:blip r:embed="rId44" cstate="print"/>
                          <a:stretch>
                            <a:fillRect/>
                          </a:stretch>
                        </pic:blipFill>
                        <pic:spPr>
                          <a:xfrm>
                            <a:off x="1452308" y="633920"/>
                            <a:ext cx="97917" cy="97917"/>
                          </a:xfrm>
                          <a:prstGeom prst="rect">
                            <a:avLst/>
                          </a:prstGeom>
                        </pic:spPr>
                      </pic:pic>
                      <pic:pic>
                        <pic:nvPicPr>
                          <pic:cNvPr id="423" name="Image 423"/>
                          <pic:cNvPicPr/>
                        </pic:nvPicPr>
                        <pic:blipFill>
                          <a:blip r:embed="rId38" cstate="print"/>
                          <a:stretch>
                            <a:fillRect/>
                          </a:stretch>
                        </pic:blipFill>
                        <pic:spPr>
                          <a:xfrm>
                            <a:off x="1840928" y="745172"/>
                            <a:ext cx="97917" cy="97916"/>
                          </a:xfrm>
                          <a:prstGeom prst="rect">
                            <a:avLst/>
                          </a:prstGeom>
                        </pic:spPr>
                      </pic:pic>
                      <pic:pic>
                        <pic:nvPicPr>
                          <pic:cNvPr id="424" name="Image 424"/>
                          <pic:cNvPicPr/>
                        </pic:nvPicPr>
                        <pic:blipFill>
                          <a:blip r:embed="rId45" cstate="print"/>
                          <a:stretch>
                            <a:fillRect/>
                          </a:stretch>
                        </pic:blipFill>
                        <pic:spPr>
                          <a:xfrm>
                            <a:off x="287972" y="330644"/>
                            <a:ext cx="97916" cy="97917"/>
                          </a:xfrm>
                          <a:prstGeom prst="rect">
                            <a:avLst/>
                          </a:prstGeom>
                        </pic:spPr>
                      </pic:pic>
                      <pic:pic>
                        <pic:nvPicPr>
                          <pic:cNvPr id="425" name="Image 425"/>
                          <pic:cNvPicPr/>
                        </pic:nvPicPr>
                        <pic:blipFill>
                          <a:blip r:embed="rId59" cstate="print"/>
                          <a:stretch>
                            <a:fillRect/>
                          </a:stretch>
                        </pic:blipFill>
                        <pic:spPr>
                          <a:xfrm>
                            <a:off x="1389888" y="2584005"/>
                            <a:ext cx="243839" cy="73532"/>
                          </a:xfrm>
                          <a:prstGeom prst="rect">
                            <a:avLst/>
                          </a:prstGeom>
                        </pic:spPr>
                      </pic:pic>
                      <pic:pic>
                        <pic:nvPicPr>
                          <pic:cNvPr id="426" name="Image 426"/>
                          <pic:cNvPicPr/>
                        </pic:nvPicPr>
                        <pic:blipFill>
                          <a:blip r:embed="rId60" cstate="print"/>
                          <a:stretch>
                            <a:fillRect/>
                          </a:stretch>
                        </pic:blipFill>
                        <pic:spPr>
                          <a:xfrm>
                            <a:off x="2044319" y="2584005"/>
                            <a:ext cx="243839" cy="73532"/>
                          </a:xfrm>
                          <a:prstGeom prst="rect">
                            <a:avLst/>
                          </a:prstGeom>
                        </pic:spPr>
                      </pic:pic>
                      <pic:pic>
                        <pic:nvPicPr>
                          <pic:cNvPr id="427" name="Image 427"/>
                          <pic:cNvPicPr/>
                        </pic:nvPicPr>
                        <pic:blipFill>
                          <a:blip r:embed="rId61" cstate="print"/>
                          <a:stretch>
                            <a:fillRect/>
                          </a:stretch>
                        </pic:blipFill>
                        <pic:spPr>
                          <a:xfrm>
                            <a:off x="2697098" y="2584005"/>
                            <a:ext cx="243840" cy="73532"/>
                          </a:xfrm>
                          <a:prstGeom prst="rect">
                            <a:avLst/>
                          </a:prstGeom>
                        </pic:spPr>
                      </pic:pic>
                      <wps:wsp>
                        <wps:cNvPr id="428" name="Graphic 428"/>
                        <wps:cNvSpPr/>
                        <wps:spPr>
                          <a:xfrm>
                            <a:off x="3175" y="3175"/>
                            <a:ext cx="4936490" cy="2801620"/>
                          </a:xfrm>
                          <a:custGeom>
                            <a:avLst/>
                            <a:gdLst/>
                            <a:ahLst/>
                            <a:cxnLst/>
                            <a:rect l="l" t="t" r="r" b="b"/>
                            <a:pathLst>
                              <a:path w="4936490" h="2801620">
                                <a:moveTo>
                                  <a:pt x="0" y="2801620"/>
                                </a:moveTo>
                                <a:lnTo>
                                  <a:pt x="4936490" y="2801620"/>
                                </a:lnTo>
                                <a:lnTo>
                                  <a:pt x="4936490" y="0"/>
                                </a:lnTo>
                                <a:lnTo>
                                  <a:pt x="0" y="0"/>
                                </a:lnTo>
                                <a:lnTo>
                                  <a:pt x="0" y="2801620"/>
                                </a:lnTo>
                                <a:close/>
                              </a:path>
                            </a:pathLst>
                          </a:custGeom>
                          <a:ln w="6350">
                            <a:solidFill>
                              <a:srgbClr val="A6A6A6"/>
                            </a:solidFill>
                            <a:prstDash val="solid"/>
                          </a:ln>
                        </wps:spPr>
                        <wps:bodyPr wrap="square" lIns="0" tIns="0" rIns="0" bIns="0" rtlCol="0">
                          <a:prstTxWarp prst="textNoShape">
                            <a:avLst/>
                          </a:prstTxWarp>
                          <a:noAutofit/>
                        </wps:bodyPr>
                      </wps:wsp>
                      <wps:wsp>
                        <wps:cNvPr id="429" name="Textbox 429"/>
                        <wps:cNvSpPr txBox="1"/>
                        <wps:spPr>
                          <a:xfrm>
                            <a:off x="2967354" y="2568829"/>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430" name="Textbox 430"/>
                        <wps:cNvSpPr txBox="1"/>
                        <wps:spPr>
                          <a:xfrm>
                            <a:off x="2314448" y="2568829"/>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431" name="Textbox 431"/>
                        <wps:cNvSpPr txBox="1"/>
                        <wps:spPr>
                          <a:xfrm>
                            <a:off x="1660017" y="2568829"/>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432" name="Textbox 432"/>
                        <wps:cNvSpPr txBox="1"/>
                        <wps:spPr>
                          <a:xfrm>
                            <a:off x="221361" y="2315591"/>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433" name="Textbox 433"/>
                        <wps:cNvSpPr txBox="1"/>
                        <wps:spPr>
                          <a:xfrm>
                            <a:off x="4447159" y="1683766"/>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7.30%</w:t>
                              </w:r>
                            </w:p>
                          </w:txbxContent>
                        </wps:txbx>
                        <wps:bodyPr wrap="square" lIns="0" tIns="0" rIns="0" bIns="0" rtlCol="0">
                          <a:noAutofit/>
                        </wps:bodyPr>
                      </wps:wsp>
                      <wps:wsp>
                        <wps:cNvPr id="434" name="Textbox 434"/>
                        <wps:cNvSpPr txBox="1"/>
                        <wps:spPr>
                          <a:xfrm>
                            <a:off x="4058792" y="1573149"/>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8.10%</w:t>
                              </w:r>
                            </w:p>
                          </w:txbxContent>
                        </wps:txbx>
                        <wps:bodyPr wrap="square" lIns="0" tIns="0" rIns="0" bIns="0" rtlCol="0">
                          <a:noAutofit/>
                        </wps:bodyPr>
                      </wps:wsp>
                      <wps:wsp>
                        <wps:cNvPr id="435" name="Textbox 435"/>
                        <wps:cNvSpPr txBox="1"/>
                        <wps:spPr>
                          <a:xfrm>
                            <a:off x="3670808" y="1462150"/>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8.90%</w:t>
                              </w:r>
                            </w:p>
                          </w:txbxContent>
                        </wps:txbx>
                        <wps:bodyPr wrap="square" lIns="0" tIns="0" rIns="0" bIns="0" rtlCol="0">
                          <a:noAutofit/>
                        </wps:bodyPr>
                      </wps:wsp>
                      <wps:wsp>
                        <wps:cNvPr id="436" name="Textbox 436"/>
                        <wps:cNvSpPr txBox="1"/>
                        <wps:spPr>
                          <a:xfrm>
                            <a:off x="3282441" y="1351533"/>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9.70%</w:t>
                              </w:r>
                            </w:p>
                          </w:txbxContent>
                        </wps:txbx>
                        <wps:bodyPr wrap="square" lIns="0" tIns="0" rIns="0" bIns="0" rtlCol="0">
                          <a:noAutofit/>
                        </wps:bodyPr>
                      </wps:wsp>
                      <wps:wsp>
                        <wps:cNvPr id="437" name="Textbox 437"/>
                        <wps:cNvSpPr txBox="1"/>
                        <wps:spPr>
                          <a:xfrm>
                            <a:off x="2862452" y="1226819"/>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10.60%</w:t>
                              </w:r>
                            </w:p>
                          </w:txbxContent>
                        </wps:txbx>
                        <wps:bodyPr wrap="square" lIns="0" tIns="0" rIns="0" bIns="0" rtlCol="0">
                          <a:noAutofit/>
                        </wps:bodyPr>
                      </wps:wsp>
                      <wps:wsp>
                        <wps:cNvPr id="438" name="Textbox 438"/>
                        <wps:cNvSpPr txBox="1"/>
                        <wps:spPr>
                          <a:xfrm>
                            <a:off x="2474214" y="1115720"/>
                            <a:ext cx="394970" cy="127000"/>
                          </a:xfrm>
                          <a:prstGeom prst="rect">
                            <a:avLst/>
                          </a:prstGeom>
                        </wps:spPr>
                        <wps:txbx>
                          <w:txbxContent>
                            <w:p>
                              <w:pPr>
                                <w:spacing w:line="200" w:lineRule="exact" w:before="0"/>
                                <w:ind w:left="0" w:right="0" w:firstLine="0"/>
                                <w:jc w:val="left"/>
                                <w:rPr>
                                  <w:rFonts w:ascii="Calibri"/>
                                  <w:b/>
                                  <w:sz w:val="20"/>
                                </w:rPr>
                              </w:pPr>
                              <w:r>
                                <w:rPr>
                                  <w:rFonts w:ascii="Calibri"/>
                                  <w:b/>
                                  <w:color w:val="A4A4A4"/>
                                  <w:spacing w:val="-2"/>
                                  <w:sz w:val="20"/>
                                </w:rPr>
                                <w:t>11.40%</w:t>
                              </w:r>
                            </w:p>
                          </w:txbxContent>
                        </wps:txbx>
                        <wps:bodyPr wrap="square" lIns="0" tIns="0" rIns="0" bIns="0" rtlCol="0">
                          <a:noAutofit/>
                        </wps:bodyPr>
                      </wps:wsp>
                      <wps:wsp>
                        <wps:cNvPr id="439" name="Textbox 439"/>
                        <wps:cNvSpPr txBox="1"/>
                        <wps:spPr>
                          <a:xfrm>
                            <a:off x="2086101" y="1005205"/>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12.20%</w:t>
                              </w:r>
                            </w:p>
                          </w:txbxContent>
                        </wps:txbx>
                        <wps:bodyPr wrap="square" lIns="0" tIns="0" rIns="0" bIns="0" rtlCol="0">
                          <a:noAutofit/>
                        </wps:bodyPr>
                      </wps:wsp>
                      <wps:wsp>
                        <wps:cNvPr id="440" name="Textbox 440"/>
                        <wps:cNvSpPr txBox="1"/>
                        <wps:spPr>
                          <a:xfrm>
                            <a:off x="1697863" y="89458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13.00%</w:t>
                              </w:r>
                            </w:p>
                          </w:txbxContent>
                        </wps:txbx>
                        <wps:bodyPr wrap="square" lIns="0" tIns="0" rIns="0" bIns="0" rtlCol="0">
                          <a:noAutofit/>
                        </wps:bodyPr>
                      </wps:wsp>
                      <wps:wsp>
                        <wps:cNvPr id="441" name="Textbox 441"/>
                        <wps:cNvSpPr txBox="1"/>
                        <wps:spPr>
                          <a:xfrm>
                            <a:off x="1309877" y="783716"/>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13.80%</w:t>
                              </w:r>
                            </w:p>
                          </w:txbxContent>
                        </wps:txbx>
                        <wps:bodyPr wrap="square" lIns="0" tIns="0" rIns="0" bIns="0" rtlCol="0">
                          <a:noAutofit/>
                        </wps:bodyPr>
                      </wps:wsp>
                      <wps:wsp>
                        <wps:cNvPr id="442" name="Textbox 442"/>
                        <wps:cNvSpPr txBox="1"/>
                        <wps:spPr>
                          <a:xfrm>
                            <a:off x="1697863" y="563244"/>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15.30%</w:t>
                              </w:r>
                            </w:p>
                          </w:txbxContent>
                        </wps:txbx>
                        <wps:bodyPr wrap="square" lIns="0" tIns="0" rIns="0" bIns="0" rtlCol="0">
                          <a:noAutofit/>
                        </wps:bodyPr>
                      </wps:wsp>
                      <wps:wsp>
                        <wps:cNvPr id="443" name="Textbox 443"/>
                        <wps:cNvSpPr txBox="1"/>
                        <wps:spPr>
                          <a:xfrm>
                            <a:off x="921511" y="659002"/>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14.70%</w:t>
                              </w:r>
                            </w:p>
                          </w:txbxContent>
                        </wps:txbx>
                        <wps:bodyPr wrap="square" lIns="0" tIns="0" rIns="0" bIns="0" rtlCol="0">
                          <a:noAutofit/>
                        </wps:bodyPr>
                      </wps:wsp>
                      <wps:wsp>
                        <wps:cNvPr id="444" name="Textbox 444"/>
                        <wps:cNvSpPr txBox="1"/>
                        <wps:spPr>
                          <a:xfrm>
                            <a:off x="1309877" y="452627"/>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16.10%</w:t>
                              </w:r>
                            </w:p>
                          </w:txbxContent>
                        </wps:txbx>
                        <wps:bodyPr wrap="square" lIns="0" tIns="0" rIns="0" bIns="0" rtlCol="0">
                          <a:noAutofit/>
                        </wps:bodyPr>
                      </wps:wsp>
                      <wps:wsp>
                        <wps:cNvPr id="445" name="Textbox 445"/>
                        <wps:cNvSpPr txBox="1"/>
                        <wps:spPr>
                          <a:xfrm>
                            <a:off x="921511" y="23101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17.70%</w:t>
                              </w:r>
                            </w:p>
                          </w:txbxContent>
                        </wps:txbx>
                        <wps:bodyPr wrap="square" lIns="0" tIns="0" rIns="0" bIns="0" rtlCol="0">
                          <a:noAutofit/>
                        </wps:bodyPr>
                      </wps:wsp>
                      <wps:wsp>
                        <wps:cNvPr id="446" name="Textbox 446"/>
                        <wps:cNvSpPr txBox="1"/>
                        <wps:spPr>
                          <a:xfrm>
                            <a:off x="145161" y="147828"/>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18.30%</w:t>
                              </w:r>
                            </w:p>
                          </w:txbxContent>
                        </wps:txbx>
                        <wps:bodyPr wrap="square" lIns="0" tIns="0" rIns="0" bIns="0" rtlCol="0">
                          <a:noAutofit/>
                        </wps:bodyPr>
                      </wps:wsp>
                    </wpg:wgp>
                  </a:graphicData>
                </a:graphic>
              </wp:anchor>
            </w:drawing>
          </mc:Choice>
          <mc:Fallback>
            <w:pict>
              <v:group style="position:absolute;margin-left:102.400002pt;margin-top:14.216534pt;width:389.2pt;height:221.1pt;mso-position-horizontal-relative:page;mso-position-vertical-relative:paragraph;z-index:-15718912;mso-wrap-distance-left:0;mso-wrap-distance-right:0" id="docshapegroup397" coordorigin="2048,284" coordsize="7784,4422">
                <v:shape style="position:absolute;left:2273;top:3779;width:7334;height:57" id="docshape398" coordorigin="2273,3780" coordsize="7334,57" path="m2273,3780l9607,3780m2273,3780l2273,3837m2885,3780l2885,3837m3494,3780l3494,3837m4106,3780l4106,3837m4718,3780l4718,3837m5328,3780l5328,3837m5940,3780l5940,3837m6552,3780l6552,3837m7162,3780l7162,3837m7774,3780l7774,3837m8386,3780l8386,3837m8995,3780l8995,3837m9607,3780l9607,3837e" filled="false" stroked="true" strokeweight=".75pt" strokecolor="#d9d9d9">
                  <v:path arrowok="t"/>
                  <v:stroke dashstyle="solid"/>
                </v:shape>
                <v:shape style="position:absolute;left:3801;top:1664;width:5501;height:1614" id="docshape399" coordorigin="3801,1665" coordsize="5501,1614" path="m3801,1665l4411,1860,5023,2036,5635,2211,6245,2384,6857,2559,7469,2756,8078,2931,8690,3104,9301,3278e" filled="false" stroked="true" strokeweight="1.5pt" strokecolor="#a4a4a4">
                  <v:path arrowok="t"/>
                  <v:stroke dashstyle="solid"/>
                </v:shape>
                <v:shape style="position:absolute;left:3744;top:1609;width:116;height:116" type="#_x0000_t75" id="docshape400" stroked="false">
                  <v:imagedata r:id="rId22" o:title=""/>
                </v:shape>
                <v:shape style="position:absolute;left:4354;top:1803;width:116;height:116" type="#_x0000_t75" id="docshape401" stroked="false">
                  <v:imagedata r:id="rId23" o:title=""/>
                </v:shape>
                <v:shape style="position:absolute;left:4966;top:1978;width:116;height:116" type="#_x0000_t75" id="docshape402" stroked="false">
                  <v:imagedata r:id="rId24" o:title=""/>
                </v:shape>
                <v:shape style="position:absolute;left:5578;top:2153;width:116;height:116" type="#_x0000_t75" id="docshape403" stroked="false">
                  <v:imagedata r:id="rId23" o:title=""/>
                </v:shape>
                <v:shape style="position:absolute;left:6187;top:2326;width:116;height:116" type="#_x0000_t75" id="docshape404" stroked="false">
                  <v:imagedata r:id="rId23" o:title=""/>
                </v:shape>
                <v:shape style="position:absolute;left:6799;top:2501;width:116;height:116" type="#_x0000_t75" id="docshape405" stroked="false">
                  <v:imagedata r:id="rId23" o:title=""/>
                </v:shape>
                <v:shape style="position:absolute;left:7411;top:2698;width:116;height:116" type="#_x0000_t75" id="docshape406" stroked="false">
                  <v:imagedata r:id="rId24" o:title=""/>
                </v:shape>
                <v:shape style="position:absolute;left:8021;top:2873;width:116;height:116" type="#_x0000_t75" id="docshape407" stroked="false">
                  <v:imagedata r:id="rId23" o:title=""/>
                </v:shape>
                <v:shape style="position:absolute;left:8633;top:3046;width:116;height:116" type="#_x0000_t75" id="docshape408" stroked="false">
                  <v:imagedata r:id="rId22" o:title=""/>
                </v:shape>
                <v:shape style="position:absolute;left:9245;top:3221;width:116;height:116" type="#_x0000_t75" id="docshape409" stroked="false">
                  <v:imagedata r:id="rId23" o:title=""/>
                </v:shape>
                <v:shape style="position:absolute;left:3801;top:1010;width:1223;height:524" id="docshape410" coordorigin="3801,1011" coordsize="1223,524" path="m3801,1011l4411,1359,5023,1534e" filled="false" stroked="true" strokeweight="1.5pt" strokecolor="#ec7c30">
                  <v:path arrowok="t"/>
                  <v:stroke dashstyle="solid"/>
                </v:shape>
                <v:shape style="position:absolute;left:3725;top:934;width:155;height:155" type="#_x0000_t75" id="docshape411" stroked="false">
                  <v:imagedata r:id="rId26" o:title=""/>
                </v:shape>
                <v:shape style="position:absolute;left:4335;top:1282;width:155;height:155" type="#_x0000_t75" id="docshape412" stroked="false">
                  <v:imagedata r:id="rId44" o:title=""/>
                </v:shape>
                <v:shape style="position:absolute;left:4947;top:1457;width:155;height:155" type="#_x0000_t75" id="docshape413" stroked="false">
                  <v:imagedata r:id="rId38" o:title=""/>
                </v:shape>
                <v:shape style="position:absolute;left:2501;top:805;width:155;height:155" type="#_x0000_t75" id="docshape414" stroked="false">
                  <v:imagedata r:id="rId45" o:title=""/>
                </v:shape>
                <v:shape style="position:absolute;left:4236;top:4353;width:384;height:116" type="#_x0000_t75" id="docshape415" stroked="false">
                  <v:imagedata r:id="rId59" o:title=""/>
                </v:shape>
                <v:shape style="position:absolute;left:5267;top:4353;width:384;height:116" type="#_x0000_t75" id="docshape416" stroked="false">
                  <v:imagedata r:id="rId60" o:title=""/>
                </v:shape>
                <v:shape style="position:absolute;left:6295;top:4353;width:384;height:116" type="#_x0000_t75" id="docshape417" stroked="false">
                  <v:imagedata r:id="rId61" o:title=""/>
                </v:shape>
                <v:rect style="position:absolute;left:2053;top:289;width:7774;height:4412" id="docshape418" filled="false" stroked="true" strokeweight=".5pt" strokecolor="#a6a6a6">
                  <v:stroke dashstyle="solid"/>
                </v:rect>
                <v:shape style="position:absolute;left:6721;top:4329;width:1014;height:180" type="#_x0000_t202" id="docshape419"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329;width:407;height:180" type="#_x0000_t202" id="docshape42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329;width:412;height:180" type="#_x0000_t202" id="docshape421"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396;top:3930;width:7109;height:180" type="#_x0000_t202" id="docshape422"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9051;top:2935;width:521;height:200" type="#_x0000_t202" id="docshape42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7.30%</w:t>
                        </w:r>
                      </w:p>
                    </w:txbxContent>
                  </v:textbox>
                  <w10:wrap type="none"/>
                </v:shape>
                <v:shape style="position:absolute;left:8439;top:2761;width:521;height:200" type="#_x0000_t202" id="docshape424"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8.10%</w:t>
                        </w:r>
                      </w:p>
                    </w:txbxContent>
                  </v:textbox>
                  <w10:wrap type="none"/>
                </v:shape>
                <v:shape style="position:absolute;left:7828;top:2586;width:521;height:200" type="#_x0000_t202" id="docshape42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8.90%</w:t>
                        </w:r>
                      </w:p>
                    </w:txbxContent>
                  </v:textbox>
                  <w10:wrap type="none"/>
                </v:shape>
                <v:shape style="position:absolute;left:7217;top:2412;width:521;height:200" type="#_x0000_t202" id="docshape426"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9.70%</w:t>
                        </w:r>
                      </w:p>
                    </w:txbxContent>
                  </v:textbox>
                  <w10:wrap type="none"/>
                </v:shape>
                <v:shape style="position:absolute;left:6555;top:2216;width:622;height:200" type="#_x0000_t202" id="docshape427"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10.60%</w:t>
                        </w:r>
                      </w:p>
                    </w:txbxContent>
                  </v:textbox>
                  <w10:wrap type="none"/>
                </v:shape>
                <v:shape style="position:absolute;left:5944;top:2041;width:622;height:200" type="#_x0000_t202" id="docshape428" filled="false" stroked="false">
                  <v:textbox inset="0,0,0,0">
                    <w:txbxContent>
                      <w:p>
                        <w:pPr>
                          <w:spacing w:line="200" w:lineRule="exact" w:before="0"/>
                          <w:ind w:left="0" w:right="0" w:firstLine="0"/>
                          <w:jc w:val="left"/>
                          <w:rPr>
                            <w:rFonts w:ascii="Calibri"/>
                            <w:b/>
                            <w:sz w:val="20"/>
                          </w:rPr>
                        </w:pPr>
                        <w:r>
                          <w:rPr>
                            <w:rFonts w:ascii="Calibri"/>
                            <w:b/>
                            <w:color w:val="A4A4A4"/>
                            <w:spacing w:val="-2"/>
                            <w:sz w:val="20"/>
                          </w:rPr>
                          <w:t>11.40%</w:t>
                        </w:r>
                      </w:p>
                    </w:txbxContent>
                  </v:textbox>
                  <w10:wrap type="none"/>
                </v:shape>
                <v:shape style="position:absolute;left:5333;top:1867;width:622;height:200" type="#_x0000_t202" id="docshape42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12.20%</w:t>
                        </w:r>
                      </w:p>
                    </w:txbxContent>
                  </v:textbox>
                  <w10:wrap type="none"/>
                </v:shape>
                <v:shape style="position:absolute;left:4721;top:1693;width:622;height:200" type="#_x0000_t202" id="docshape43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13.00%</w:t>
                        </w:r>
                      </w:p>
                    </w:txbxContent>
                  </v:textbox>
                  <w10:wrap type="none"/>
                </v:shape>
                <v:shape style="position:absolute;left:4110;top:1518;width:622;height:200" type="#_x0000_t202" id="docshape43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13.80%</w:t>
                        </w:r>
                      </w:p>
                    </w:txbxContent>
                  </v:textbox>
                  <w10:wrap type="none"/>
                </v:shape>
                <v:shape style="position:absolute;left:4721;top:1171;width:622;height:200" type="#_x0000_t202" id="docshape432"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15.30%</w:t>
                        </w:r>
                      </w:p>
                    </w:txbxContent>
                  </v:textbox>
                  <w10:wrap type="none"/>
                </v:shape>
                <v:shape style="position:absolute;left:3499;top:1322;width:622;height:200" type="#_x0000_t202" id="docshape43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14.70%</w:t>
                        </w:r>
                      </w:p>
                    </w:txbxContent>
                  </v:textbox>
                  <w10:wrap type="none"/>
                </v:shape>
                <v:shape style="position:absolute;left:4110;top:997;width:622;height:200" type="#_x0000_t202" id="docshape434"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16.10%</w:t>
                        </w:r>
                      </w:p>
                    </w:txbxContent>
                  </v:textbox>
                  <w10:wrap type="none"/>
                </v:shape>
                <v:shape style="position:absolute;left:3499;top:648;width:622;height:200" type="#_x0000_t202" id="docshape435"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17.70%</w:t>
                        </w:r>
                      </w:p>
                    </w:txbxContent>
                  </v:textbox>
                  <w10:wrap type="none"/>
                </v:shape>
                <v:shape style="position:absolute;left:2276;top:517;width:622;height:200" type="#_x0000_t202" id="docshape436"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18.30%</w:t>
                        </w:r>
                      </w:p>
                    </w:txbxContent>
                  </v:textbox>
                  <w10:wrap type="none"/>
                </v:shape>
                <w10:wrap type="topAndBottom"/>
              </v:group>
            </w:pict>
          </mc:Fallback>
        </mc:AlternateContent>
      </w:r>
      <w:r>
        <w:rPr>
          <w:sz w:val="20"/>
        </w:rPr>
        <w:t>edad que</w:t>
      </w:r>
      <w:r>
        <w:rPr>
          <w:spacing w:val="3"/>
          <w:sz w:val="20"/>
        </w:rPr>
        <w:t> </w:t>
      </w:r>
      <w:r>
        <w:rPr>
          <w:sz w:val="20"/>
        </w:rPr>
        <w:t>trabajan</w:t>
      </w:r>
      <w:r>
        <w:rPr>
          <w:spacing w:val="5"/>
          <w:sz w:val="20"/>
        </w:rPr>
        <w:t> </w:t>
      </w:r>
      <w:r>
        <w:rPr>
          <w:sz w:val="20"/>
        </w:rPr>
        <w:t>por</w:t>
      </w:r>
      <w:r>
        <w:rPr>
          <w:spacing w:val="2"/>
          <w:sz w:val="20"/>
        </w:rPr>
        <w:t> </w:t>
      </w:r>
      <w:r>
        <w:rPr>
          <w:sz w:val="20"/>
        </w:rPr>
        <w:t>debajo</w:t>
      </w:r>
      <w:r>
        <w:rPr>
          <w:spacing w:val="2"/>
          <w:sz w:val="20"/>
        </w:rPr>
        <w:t> </w:t>
      </w:r>
      <w:r>
        <w:rPr>
          <w:sz w:val="20"/>
        </w:rPr>
        <w:t>de</w:t>
      </w:r>
      <w:r>
        <w:rPr>
          <w:spacing w:val="3"/>
          <w:sz w:val="20"/>
        </w:rPr>
        <w:t> </w:t>
      </w:r>
      <w:r>
        <w:rPr>
          <w:sz w:val="20"/>
        </w:rPr>
        <w:t>la</w:t>
      </w:r>
      <w:r>
        <w:rPr>
          <w:spacing w:val="9"/>
          <w:sz w:val="20"/>
        </w:rPr>
        <w:t> </w:t>
      </w:r>
      <w:r>
        <w:rPr>
          <w:sz w:val="20"/>
        </w:rPr>
        <w:t>edad </w:t>
      </w:r>
      <w:r>
        <w:rPr>
          <w:spacing w:val="-2"/>
          <w:sz w:val="20"/>
        </w:rPr>
        <w:t>mínima”</w:t>
      </w:r>
    </w:p>
    <w:p>
      <w:pPr>
        <w:spacing w:line="207" w:lineRule="exact" w:before="67"/>
        <w:ind w:left="0" w:right="1131"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2"/>
        <w:rPr>
          <w:rFonts w:ascii="Times New Roman"/>
          <w:sz w:val="18"/>
        </w:rPr>
      </w:pPr>
    </w:p>
    <w:p>
      <w:pPr>
        <w:pStyle w:val="Heading3"/>
        <w:spacing w:line="326" w:lineRule="auto"/>
        <w:ind w:right="564"/>
      </w:pPr>
      <w:r>
        <w:rPr/>
        <w:t>El</w:t>
      </w:r>
      <w:r>
        <w:rPr>
          <w:spacing w:val="-1"/>
        </w:rPr>
        <w:t> </w:t>
      </w:r>
      <w:r>
        <w:rPr/>
        <w:t>indicador “Porcentaje</w:t>
      </w:r>
      <w:r>
        <w:rPr>
          <w:spacing w:val="-1"/>
        </w:rPr>
        <w:t> </w:t>
      </w:r>
      <w:r>
        <w:rPr/>
        <w:t>de</w:t>
      </w:r>
      <w:r>
        <w:rPr>
          <w:spacing w:val="-1"/>
        </w:rPr>
        <w:t> </w:t>
      </w:r>
      <w:r>
        <w:rPr/>
        <w:t>adolescentes de</w:t>
      </w:r>
      <w:r>
        <w:rPr>
          <w:spacing w:val="-4"/>
        </w:rPr>
        <w:t> </w:t>
      </w:r>
      <w:r>
        <w:rPr/>
        <w:t>14</w:t>
      </w:r>
      <w:r>
        <w:rPr>
          <w:spacing w:val="-3"/>
        </w:rPr>
        <w:t> </w:t>
      </w:r>
      <w:r>
        <w:rPr/>
        <w:t>a</w:t>
      </w:r>
      <w:r>
        <w:rPr>
          <w:spacing w:val="-1"/>
        </w:rPr>
        <w:t> </w:t>
      </w:r>
      <w:r>
        <w:rPr/>
        <w:t>17</w:t>
      </w:r>
      <w:r>
        <w:rPr>
          <w:spacing w:val="-3"/>
        </w:rPr>
        <w:t> </w:t>
      </w:r>
      <w:r>
        <w:rPr/>
        <w:t>años de</w:t>
      </w:r>
      <w:r>
        <w:rPr>
          <w:spacing w:val="-1"/>
        </w:rPr>
        <w:t> </w:t>
      </w:r>
      <w:r>
        <w:rPr/>
        <w:t>edad</w:t>
      </w:r>
      <w:r>
        <w:rPr>
          <w:spacing w:val="-4"/>
        </w:rPr>
        <w:t> </w:t>
      </w:r>
      <w:r>
        <w:rPr/>
        <w:t>que</w:t>
      </w:r>
      <w:r>
        <w:rPr>
          <w:spacing w:val="-1"/>
        </w:rPr>
        <w:t> </w:t>
      </w:r>
      <w:r>
        <w:rPr/>
        <w:t>trabajan en condición peligrosa” (gráfico 12) tiene un sentido descendente y se espera que disminuya cada año; al respecto, este indicador ha tenido un comportamiento</w:t>
      </w:r>
      <w:r>
        <w:rPr>
          <w:spacing w:val="53"/>
        </w:rPr>
        <w:t> </w:t>
      </w:r>
      <w:r>
        <w:rPr/>
        <w:t>conforme</w:t>
      </w:r>
      <w:r>
        <w:rPr>
          <w:spacing w:val="52"/>
        </w:rPr>
        <w:t> </w:t>
      </w:r>
      <w:r>
        <w:rPr/>
        <w:t>a</w:t>
      </w:r>
      <w:r>
        <w:rPr>
          <w:spacing w:val="54"/>
        </w:rPr>
        <w:t> </w:t>
      </w:r>
      <w:r>
        <w:rPr/>
        <w:t>lo</w:t>
      </w:r>
      <w:r>
        <w:rPr>
          <w:spacing w:val="53"/>
        </w:rPr>
        <w:t> </w:t>
      </w:r>
      <w:r>
        <w:rPr/>
        <w:t>esperado,</w:t>
      </w:r>
      <w:r>
        <w:rPr>
          <w:spacing w:val="51"/>
        </w:rPr>
        <w:t> </w:t>
      </w:r>
      <w:r>
        <w:rPr/>
        <w:t>pues</w:t>
      </w:r>
      <w:r>
        <w:rPr>
          <w:spacing w:val="55"/>
        </w:rPr>
        <w:t> </w:t>
      </w:r>
      <w:r>
        <w:rPr/>
        <w:t>ha</w:t>
      </w:r>
      <w:r>
        <w:rPr>
          <w:spacing w:val="60"/>
        </w:rPr>
        <w:t> </w:t>
      </w:r>
      <w:r>
        <w:rPr/>
        <w:t>disminuido</w:t>
      </w:r>
      <w:r>
        <w:rPr>
          <w:spacing w:val="56"/>
        </w:rPr>
        <w:t> </w:t>
      </w:r>
      <w:r>
        <w:rPr/>
        <w:t>en</w:t>
      </w:r>
      <w:r>
        <w:rPr>
          <w:spacing w:val="53"/>
        </w:rPr>
        <w:t> </w:t>
      </w:r>
      <w:r>
        <w:rPr/>
        <w:t>4.56</w:t>
      </w:r>
      <w:r>
        <w:rPr>
          <w:spacing w:val="54"/>
        </w:rPr>
        <w:t> </w:t>
      </w:r>
      <w:r>
        <w:rPr>
          <w:spacing w:val="-2"/>
        </w:rPr>
        <w:t>p.p.,</w:t>
      </w:r>
    </w:p>
    <w:p>
      <w:pPr>
        <w:pStyle w:val="Heading3"/>
        <w:spacing w:after="0" w:line="326" w:lineRule="auto"/>
        <w:sectPr>
          <w:pgSz w:w="11910" w:h="16840"/>
          <w:pgMar w:header="729" w:footer="0" w:top="2280" w:bottom="280" w:left="1559" w:right="1133"/>
        </w:sectPr>
      </w:pPr>
    </w:p>
    <w:p>
      <w:pPr>
        <w:pStyle w:val="Heading3"/>
        <w:spacing w:line="326" w:lineRule="auto" w:before="34"/>
        <w:ind w:right="564"/>
      </w:pPr>
      <w:r>
        <w:rPr/>
        <w:t>pasando de 10.6% en el 2021 a 6.04 % en el año 2023. Respecto a su desempeño histórico, se observa que el indicador no había superado su meta desde la implementación de la PNMNNA hasta el año 2022, situación que cambia en el año 2023.</w:t>
      </w:r>
    </w:p>
    <w:p>
      <w:pPr>
        <w:spacing w:line="283" w:lineRule="auto" w:before="0"/>
        <w:ind w:left="2362" w:right="1215" w:hanging="1431"/>
        <w:jc w:val="left"/>
        <w:rPr>
          <w:sz w:val="20"/>
        </w:rPr>
      </w:pPr>
      <w:r>
        <w:rPr>
          <w:sz w:val="20"/>
        </w:rPr>
        <mc:AlternateContent>
          <mc:Choice Requires="wps">
            <w:drawing>
              <wp:anchor distT="0" distB="0" distL="0" distR="0" allowOverlap="1" layoutInCell="1" locked="0" behindDoc="0" simplePos="0" relativeHeight="15738880">
                <wp:simplePos x="0" y="0"/>
                <wp:positionH relativeFrom="page">
                  <wp:posOffset>1300480</wp:posOffset>
                </wp:positionH>
                <wp:positionV relativeFrom="paragraph">
                  <wp:posOffset>322924</wp:posOffset>
                </wp:positionV>
                <wp:extent cx="4942840" cy="2807970"/>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4942840" cy="2807970"/>
                          <a:chExt cx="4942840" cy="2807970"/>
                        </a:xfrm>
                      </wpg:grpSpPr>
                      <wps:wsp>
                        <wps:cNvPr id="448" name="Graphic 448"/>
                        <wps:cNvSpPr/>
                        <wps:spPr>
                          <a:xfrm>
                            <a:off x="142875" y="2219579"/>
                            <a:ext cx="4657090" cy="36830"/>
                          </a:xfrm>
                          <a:custGeom>
                            <a:avLst/>
                            <a:gdLst/>
                            <a:ahLst/>
                            <a:cxnLst/>
                            <a:rect l="l" t="t" r="r" b="b"/>
                            <a:pathLst>
                              <a:path w="4657090" h="36830">
                                <a:moveTo>
                                  <a:pt x="0" y="0"/>
                                </a:moveTo>
                                <a:lnTo>
                                  <a:pt x="4657090" y="0"/>
                                </a:lnTo>
                              </a:path>
                              <a:path w="4657090" h="36830">
                                <a:moveTo>
                                  <a:pt x="0" y="0"/>
                                </a:moveTo>
                                <a:lnTo>
                                  <a:pt x="0" y="36321"/>
                                </a:lnTo>
                              </a:path>
                              <a:path w="4657090" h="36830">
                                <a:moveTo>
                                  <a:pt x="388493" y="0"/>
                                </a:moveTo>
                                <a:lnTo>
                                  <a:pt x="388493" y="36321"/>
                                </a:lnTo>
                              </a:path>
                              <a:path w="4657090" h="36830">
                                <a:moveTo>
                                  <a:pt x="775588" y="0"/>
                                </a:moveTo>
                                <a:lnTo>
                                  <a:pt x="775588" y="36321"/>
                                </a:lnTo>
                              </a:path>
                              <a:path w="4657090" h="36830">
                                <a:moveTo>
                                  <a:pt x="1164208" y="0"/>
                                </a:moveTo>
                                <a:lnTo>
                                  <a:pt x="1164208" y="36321"/>
                                </a:lnTo>
                              </a:path>
                              <a:path w="4657090" h="36830">
                                <a:moveTo>
                                  <a:pt x="1552828" y="0"/>
                                </a:moveTo>
                                <a:lnTo>
                                  <a:pt x="1552828" y="36321"/>
                                </a:lnTo>
                              </a:path>
                              <a:path w="4657090" h="36830">
                                <a:moveTo>
                                  <a:pt x="1939924" y="0"/>
                                </a:moveTo>
                                <a:lnTo>
                                  <a:pt x="1939924" y="36321"/>
                                </a:lnTo>
                              </a:path>
                              <a:path w="4657090" h="36830">
                                <a:moveTo>
                                  <a:pt x="2328545" y="0"/>
                                </a:moveTo>
                                <a:lnTo>
                                  <a:pt x="2328545" y="36321"/>
                                </a:lnTo>
                              </a:path>
                              <a:path w="4657090" h="36830">
                                <a:moveTo>
                                  <a:pt x="2717165" y="0"/>
                                </a:moveTo>
                                <a:lnTo>
                                  <a:pt x="2717165" y="36321"/>
                                </a:lnTo>
                              </a:path>
                              <a:path w="4657090" h="36830">
                                <a:moveTo>
                                  <a:pt x="3104260" y="0"/>
                                </a:moveTo>
                                <a:lnTo>
                                  <a:pt x="3104260" y="36321"/>
                                </a:lnTo>
                              </a:path>
                              <a:path w="4657090" h="36830">
                                <a:moveTo>
                                  <a:pt x="3492880" y="0"/>
                                </a:moveTo>
                                <a:lnTo>
                                  <a:pt x="3492880" y="36321"/>
                                </a:lnTo>
                              </a:path>
                              <a:path w="4657090" h="36830">
                                <a:moveTo>
                                  <a:pt x="3881501" y="0"/>
                                </a:moveTo>
                                <a:lnTo>
                                  <a:pt x="3881501" y="36321"/>
                                </a:lnTo>
                              </a:path>
                              <a:path w="4657090" h="36830">
                                <a:moveTo>
                                  <a:pt x="4268597" y="0"/>
                                </a:moveTo>
                                <a:lnTo>
                                  <a:pt x="4268597" y="36321"/>
                                </a:lnTo>
                              </a:path>
                              <a:path w="4657090" h="36830">
                                <a:moveTo>
                                  <a:pt x="4657090" y="0"/>
                                </a:moveTo>
                                <a:lnTo>
                                  <a:pt x="4657090" y="36321"/>
                                </a:lnTo>
                              </a:path>
                            </a:pathLst>
                          </a:custGeom>
                          <a:ln w="9525">
                            <a:solidFill>
                              <a:srgbClr val="D9D9D9"/>
                            </a:solidFill>
                            <a:prstDash val="solid"/>
                          </a:ln>
                        </wps:spPr>
                        <wps:bodyPr wrap="square" lIns="0" tIns="0" rIns="0" bIns="0" rtlCol="0">
                          <a:prstTxWarp prst="textNoShape">
                            <a:avLst/>
                          </a:prstTxWarp>
                          <a:noAutofit/>
                        </wps:bodyPr>
                      </wps:wsp>
                      <wps:wsp>
                        <wps:cNvPr id="449" name="Graphic 449"/>
                        <wps:cNvSpPr/>
                        <wps:spPr>
                          <a:xfrm>
                            <a:off x="1113155" y="1507616"/>
                            <a:ext cx="3493135" cy="326390"/>
                          </a:xfrm>
                          <a:custGeom>
                            <a:avLst/>
                            <a:gdLst/>
                            <a:ahLst/>
                            <a:cxnLst/>
                            <a:rect l="l" t="t" r="r" b="b"/>
                            <a:pathLst>
                              <a:path w="3493135" h="326390">
                                <a:moveTo>
                                  <a:pt x="0" y="0"/>
                                </a:moveTo>
                                <a:lnTo>
                                  <a:pt x="387476" y="59562"/>
                                </a:lnTo>
                                <a:lnTo>
                                  <a:pt x="776096" y="88518"/>
                                </a:lnTo>
                                <a:lnTo>
                                  <a:pt x="1164716" y="147954"/>
                                </a:lnTo>
                                <a:lnTo>
                                  <a:pt x="1551813" y="178434"/>
                                </a:lnTo>
                                <a:lnTo>
                                  <a:pt x="1940432" y="207390"/>
                                </a:lnTo>
                                <a:lnTo>
                                  <a:pt x="2329053" y="237870"/>
                                </a:lnTo>
                                <a:lnTo>
                                  <a:pt x="2716149" y="266826"/>
                                </a:lnTo>
                                <a:lnTo>
                                  <a:pt x="3104768" y="297306"/>
                                </a:lnTo>
                                <a:lnTo>
                                  <a:pt x="3492754" y="326389"/>
                                </a:lnTo>
                              </a:path>
                            </a:pathLst>
                          </a:custGeom>
                          <a:ln w="19049">
                            <a:solidFill>
                              <a:srgbClr val="EC7C30"/>
                            </a:solidFill>
                            <a:prstDash val="solid"/>
                          </a:ln>
                        </wps:spPr>
                        <wps:bodyPr wrap="square" lIns="0" tIns="0" rIns="0" bIns="0" rtlCol="0">
                          <a:prstTxWarp prst="textNoShape">
                            <a:avLst/>
                          </a:prstTxWarp>
                          <a:noAutofit/>
                        </wps:bodyPr>
                      </wps:wsp>
                      <pic:pic>
                        <pic:nvPicPr>
                          <pic:cNvPr id="450" name="Image 450"/>
                          <pic:cNvPicPr/>
                        </pic:nvPicPr>
                        <pic:blipFill>
                          <a:blip r:embed="rId22" cstate="print"/>
                          <a:stretch>
                            <a:fillRect/>
                          </a:stretch>
                        </pic:blipFill>
                        <pic:spPr>
                          <a:xfrm>
                            <a:off x="1077404" y="1470596"/>
                            <a:ext cx="73532" cy="73533"/>
                          </a:xfrm>
                          <a:prstGeom prst="rect">
                            <a:avLst/>
                          </a:prstGeom>
                        </pic:spPr>
                      </pic:pic>
                      <pic:pic>
                        <pic:nvPicPr>
                          <pic:cNvPr id="451" name="Image 451"/>
                          <pic:cNvPicPr/>
                        </pic:nvPicPr>
                        <pic:blipFill>
                          <a:blip r:embed="rId25" cstate="print"/>
                          <a:stretch>
                            <a:fillRect/>
                          </a:stretch>
                        </pic:blipFill>
                        <pic:spPr>
                          <a:xfrm>
                            <a:off x="1464500" y="1530032"/>
                            <a:ext cx="73532" cy="73533"/>
                          </a:xfrm>
                          <a:prstGeom prst="rect">
                            <a:avLst/>
                          </a:prstGeom>
                        </pic:spPr>
                      </pic:pic>
                      <pic:pic>
                        <pic:nvPicPr>
                          <pic:cNvPr id="452" name="Image 452"/>
                          <pic:cNvPicPr/>
                        </pic:nvPicPr>
                        <pic:blipFill>
                          <a:blip r:embed="rId24" cstate="print"/>
                          <a:stretch>
                            <a:fillRect/>
                          </a:stretch>
                        </pic:blipFill>
                        <pic:spPr>
                          <a:xfrm>
                            <a:off x="1853120" y="1558988"/>
                            <a:ext cx="73532" cy="73533"/>
                          </a:xfrm>
                          <a:prstGeom prst="rect">
                            <a:avLst/>
                          </a:prstGeom>
                        </pic:spPr>
                      </pic:pic>
                      <pic:pic>
                        <pic:nvPicPr>
                          <pic:cNvPr id="453" name="Image 453"/>
                          <pic:cNvPicPr/>
                        </pic:nvPicPr>
                        <pic:blipFill>
                          <a:blip r:embed="rId23" cstate="print"/>
                          <a:stretch>
                            <a:fillRect/>
                          </a:stretch>
                        </pic:blipFill>
                        <pic:spPr>
                          <a:xfrm>
                            <a:off x="2241740" y="1618424"/>
                            <a:ext cx="73532" cy="73533"/>
                          </a:xfrm>
                          <a:prstGeom prst="rect">
                            <a:avLst/>
                          </a:prstGeom>
                        </pic:spPr>
                      </pic:pic>
                      <pic:pic>
                        <pic:nvPicPr>
                          <pic:cNvPr id="454" name="Image 454"/>
                          <pic:cNvPicPr/>
                        </pic:nvPicPr>
                        <pic:blipFill>
                          <a:blip r:embed="rId25" cstate="print"/>
                          <a:stretch>
                            <a:fillRect/>
                          </a:stretch>
                        </pic:blipFill>
                        <pic:spPr>
                          <a:xfrm>
                            <a:off x="2628836" y="1648904"/>
                            <a:ext cx="73533" cy="73532"/>
                          </a:xfrm>
                          <a:prstGeom prst="rect">
                            <a:avLst/>
                          </a:prstGeom>
                        </pic:spPr>
                      </pic:pic>
                      <pic:pic>
                        <pic:nvPicPr>
                          <pic:cNvPr id="455" name="Image 455"/>
                          <pic:cNvPicPr/>
                        </pic:nvPicPr>
                        <pic:blipFill>
                          <a:blip r:embed="rId25" cstate="print"/>
                          <a:stretch>
                            <a:fillRect/>
                          </a:stretch>
                        </pic:blipFill>
                        <pic:spPr>
                          <a:xfrm>
                            <a:off x="3017456" y="1677860"/>
                            <a:ext cx="73533" cy="73533"/>
                          </a:xfrm>
                          <a:prstGeom prst="rect">
                            <a:avLst/>
                          </a:prstGeom>
                        </pic:spPr>
                      </pic:pic>
                      <pic:pic>
                        <pic:nvPicPr>
                          <pic:cNvPr id="456" name="Image 456"/>
                          <pic:cNvPicPr/>
                        </pic:nvPicPr>
                        <pic:blipFill>
                          <a:blip r:embed="rId22" cstate="print"/>
                          <a:stretch>
                            <a:fillRect/>
                          </a:stretch>
                        </pic:blipFill>
                        <pic:spPr>
                          <a:xfrm>
                            <a:off x="3406076" y="1708340"/>
                            <a:ext cx="73532" cy="73532"/>
                          </a:xfrm>
                          <a:prstGeom prst="rect">
                            <a:avLst/>
                          </a:prstGeom>
                        </pic:spPr>
                      </pic:pic>
                      <pic:pic>
                        <pic:nvPicPr>
                          <pic:cNvPr id="457" name="Image 457"/>
                          <pic:cNvPicPr/>
                        </pic:nvPicPr>
                        <pic:blipFill>
                          <a:blip r:embed="rId23" cstate="print"/>
                          <a:stretch>
                            <a:fillRect/>
                          </a:stretch>
                        </pic:blipFill>
                        <pic:spPr>
                          <a:xfrm>
                            <a:off x="3793172" y="1737296"/>
                            <a:ext cx="73533" cy="73533"/>
                          </a:xfrm>
                          <a:prstGeom prst="rect">
                            <a:avLst/>
                          </a:prstGeom>
                        </pic:spPr>
                      </pic:pic>
                      <pic:pic>
                        <pic:nvPicPr>
                          <pic:cNvPr id="458" name="Image 458"/>
                          <pic:cNvPicPr/>
                        </pic:nvPicPr>
                        <pic:blipFill>
                          <a:blip r:embed="rId24" cstate="print"/>
                          <a:stretch>
                            <a:fillRect/>
                          </a:stretch>
                        </pic:blipFill>
                        <pic:spPr>
                          <a:xfrm>
                            <a:off x="4181792" y="1767776"/>
                            <a:ext cx="73532" cy="73533"/>
                          </a:xfrm>
                          <a:prstGeom prst="rect">
                            <a:avLst/>
                          </a:prstGeom>
                        </pic:spPr>
                      </pic:pic>
                      <pic:pic>
                        <pic:nvPicPr>
                          <pic:cNvPr id="459" name="Image 459"/>
                          <pic:cNvPicPr/>
                        </pic:nvPicPr>
                        <pic:blipFill>
                          <a:blip r:embed="rId25" cstate="print"/>
                          <a:stretch>
                            <a:fillRect/>
                          </a:stretch>
                        </pic:blipFill>
                        <pic:spPr>
                          <a:xfrm>
                            <a:off x="4570412" y="1796732"/>
                            <a:ext cx="73533" cy="73533"/>
                          </a:xfrm>
                          <a:prstGeom prst="rect">
                            <a:avLst/>
                          </a:prstGeom>
                        </pic:spPr>
                      </pic:pic>
                      <wps:wsp>
                        <wps:cNvPr id="460" name="Graphic 460"/>
                        <wps:cNvSpPr/>
                        <wps:spPr>
                          <a:xfrm>
                            <a:off x="1113155" y="558165"/>
                            <a:ext cx="776605" cy="1353185"/>
                          </a:xfrm>
                          <a:custGeom>
                            <a:avLst/>
                            <a:gdLst/>
                            <a:ahLst/>
                            <a:cxnLst/>
                            <a:rect l="l" t="t" r="r" b="b"/>
                            <a:pathLst>
                              <a:path w="776605" h="1353185">
                                <a:moveTo>
                                  <a:pt x="0" y="0"/>
                                </a:moveTo>
                                <a:lnTo>
                                  <a:pt x="387476" y="949578"/>
                                </a:lnTo>
                                <a:lnTo>
                                  <a:pt x="776096" y="1352930"/>
                                </a:lnTo>
                              </a:path>
                            </a:pathLst>
                          </a:custGeom>
                          <a:ln w="19050">
                            <a:solidFill>
                              <a:srgbClr val="A4A4A4"/>
                            </a:solidFill>
                            <a:prstDash val="solid"/>
                          </a:ln>
                        </wps:spPr>
                        <wps:bodyPr wrap="square" lIns="0" tIns="0" rIns="0" bIns="0" rtlCol="0">
                          <a:prstTxWarp prst="textNoShape">
                            <a:avLst/>
                          </a:prstTxWarp>
                          <a:noAutofit/>
                        </wps:bodyPr>
                      </wps:wsp>
                      <pic:pic>
                        <pic:nvPicPr>
                          <pic:cNvPr id="461" name="Image 461"/>
                          <pic:cNvPicPr/>
                        </pic:nvPicPr>
                        <pic:blipFill>
                          <a:blip r:embed="rId38" cstate="print"/>
                          <a:stretch>
                            <a:fillRect/>
                          </a:stretch>
                        </pic:blipFill>
                        <pic:spPr>
                          <a:xfrm>
                            <a:off x="1065212" y="508952"/>
                            <a:ext cx="97917" cy="97916"/>
                          </a:xfrm>
                          <a:prstGeom prst="rect">
                            <a:avLst/>
                          </a:prstGeom>
                        </pic:spPr>
                      </pic:pic>
                      <wps:wsp>
                        <wps:cNvPr id="462" name="Graphic 462"/>
                        <wps:cNvSpPr/>
                        <wps:spPr>
                          <a:xfrm>
                            <a:off x="1457071" y="1463166"/>
                            <a:ext cx="88900" cy="88900"/>
                          </a:xfrm>
                          <a:custGeom>
                            <a:avLst/>
                            <a:gdLst/>
                            <a:ahLst/>
                            <a:cxnLst/>
                            <a:rect l="l" t="t" r="r" b="b"/>
                            <a:pathLst>
                              <a:path w="88900" h="88900">
                                <a:moveTo>
                                  <a:pt x="44196" y="0"/>
                                </a:moveTo>
                                <a:lnTo>
                                  <a:pt x="0" y="44195"/>
                                </a:lnTo>
                                <a:lnTo>
                                  <a:pt x="44196" y="88391"/>
                                </a:lnTo>
                                <a:lnTo>
                                  <a:pt x="88392" y="44195"/>
                                </a:lnTo>
                                <a:lnTo>
                                  <a:pt x="44196" y="0"/>
                                </a:lnTo>
                                <a:close/>
                              </a:path>
                            </a:pathLst>
                          </a:custGeom>
                          <a:solidFill>
                            <a:srgbClr val="EC7C30"/>
                          </a:solidFill>
                        </wps:spPr>
                        <wps:bodyPr wrap="square" lIns="0" tIns="0" rIns="0" bIns="0" rtlCol="0">
                          <a:prstTxWarp prst="textNoShape">
                            <a:avLst/>
                          </a:prstTxWarp>
                          <a:noAutofit/>
                        </wps:bodyPr>
                      </wps:wsp>
                      <wps:wsp>
                        <wps:cNvPr id="463" name="Graphic 463"/>
                        <wps:cNvSpPr/>
                        <wps:spPr>
                          <a:xfrm>
                            <a:off x="1457071" y="1463166"/>
                            <a:ext cx="88900" cy="88900"/>
                          </a:xfrm>
                          <a:custGeom>
                            <a:avLst/>
                            <a:gdLst/>
                            <a:ahLst/>
                            <a:cxnLst/>
                            <a:rect l="l" t="t" r="r" b="b"/>
                            <a:pathLst>
                              <a:path w="88900" h="88900">
                                <a:moveTo>
                                  <a:pt x="44196" y="0"/>
                                </a:moveTo>
                                <a:lnTo>
                                  <a:pt x="88392" y="44195"/>
                                </a:lnTo>
                                <a:lnTo>
                                  <a:pt x="44196" y="88391"/>
                                </a:lnTo>
                                <a:lnTo>
                                  <a:pt x="0" y="44195"/>
                                </a:lnTo>
                                <a:lnTo>
                                  <a:pt x="44196" y="0"/>
                                </a:lnTo>
                                <a:close/>
                              </a:path>
                            </a:pathLst>
                          </a:custGeom>
                          <a:ln w="9525">
                            <a:solidFill>
                              <a:srgbClr val="EC7C30"/>
                            </a:solidFill>
                            <a:prstDash val="solid"/>
                          </a:ln>
                        </wps:spPr>
                        <wps:bodyPr wrap="square" lIns="0" tIns="0" rIns="0" bIns="0" rtlCol="0">
                          <a:prstTxWarp prst="textNoShape">
                            <a:avLst/>
                          </a:prstTxWarp>
                          <a:noAutofit/>
                        </wps:bodyPr>
                      </wps:wsp>
                      <wps:wsp>
                        <wps:cNvPr id="464" name="Graphic 464"/>
                        <wps:cNvSpPr/>
                        <wps:spPr>
                          <a:xfrm>
                            <a:off x="1845691" y="1867026"/>
                            <a:ext cx="88900" cy="88900"/>
                          </a:xfrm>
                          <a:custGeom>
                            <a:avLst/>
                            <a:gdLst/>
                            <a:ahLst/>
                            <a:cxnLst/>
                            <a:rect l="l" t="t" r="r" b="b"/>
                            <a:pathLst>
                              <a:path w="88900" h="88900">
                                <a:moveTo>
                                  <a:pt x="44196" y="0"/>
                                </a:moveTo>
                                <a:lnTo>
                                  <a:pt x="0" y="44196"/>
                                </a:lnTo>
                                <a:lnTo>
                                  <a:pt x="44196" y="88392"/>
                                </a:lnTo>
                                <a:lnTo>
                                  <a:pt x="88392" y="44196"/>
                                </a:lnTo>
                                <a:lnTo>
                                  <a:pt x="44196" y="0"/>
                                </a:lnTo>
                                <a:close/>
                              </a:path>
                            </a:pathLst>
                          </a:custGeom>
                          <a:solidFill>
                            <a:srgbClr val="EC7C30"/>
                          </a:solidFill>
                        </wps:spPr>
                        <wps:bodyPr wrap="square" lIns="0" tIns="0" rIns="0" bIns="0" rtlCol="0">
                          <a:prstTxWarp prst="textNoShape">
                            <a:avLst/>
                          </a:prstTxWarp>
                          <a:noAutofit/>
                        </wps:bodyPr>
                      </wps:wsp>
                      <wps:wsp>
                        <wps:cNvPr id="465" name="Graphic 465"/>
                        <wps:cNvSpPr/>
                        <wps:spPr>
                          <a:xfrm>
                            <a:off x="1845691" y="1867026"/>
                            <a:ext cx="88900" cy="88900"/>
                          </a:xfrm>
                          <a:custGeom>
                            <a:avLst/>
                            <a:gdLst/>
                            <a:ahLst/>
                            <a:cxnLst/>
                            <a:rect l="l" t="t" r="r" b="b"/>
                            <a:pathLst>
                              <a:path w="88900" h="88900">
                                <a:moveTo>
                                  <a:pt x="44196" y="0"/>
                                </a:moveTo>
                                <a:lnTo>
                                  <a:pt x="88392" y="44196"/>
                                </a:lnTo>
                                <a:lnTo>
                                  <a:pt x="44196" y="88392"/>
                                </a:lnTo>
                                <a:lnTo>
                                  <a:pt x="0" y="44196"/>
                                </a:lnTo>
                                <a:lnTo>
                                  <a:pt x="44196"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466" name="Image 466"/>
                          <pic:cNvPicPr/>
                        </pic:nvPicPr>
                        <pic:blipFill>
                          <a:blip r:embed="rId45" cstate="print"/>
                          <a:stretch>
                            <a:fillRect/>
                          </a:stretch>
                        </pic:blipFill>
                        <pic:spPr>
                          <a:xfrm>
                            <a:off x="287972" y="1370012"/>
                            <a:ext cx="97916" cy="97917"/>
                          </a:xfrm>
                          <a:prstGeom prst="rect">
                            <a:avLst/>
                          </a:prstGeom>
                        </pic:spPr>
                      </pic:pic>
                      <wps:wsp>
                        <wps:cNvPr id="467" name="Graphic 467"/>
                        <wps:cNvSpPr/>
                        <wps:spPr>
                          <a:xfrm>
                            <a:off x="1501139" y="1361566"/>
                            <a:ext cx="515620" cy="549910"/>
                          </a:xfrm>
                          <a:custGeom>
                            <a:avLst/>
                            <a:gdLst/>
                            <a:ahLst/>
                            <a:cxnLst/>
                            <a:rect l="l" t="t" r="r" b="b"/>
                            <a:pathLst>
                              <a:path w="515620" h="549910">
                                <a:moveTo>
                                  <a:pt x="0" y="146050"/>
                                </a:moveTo>
                                <a:lnTo>
                                  <a:pt x="114300" y="0"/>
                                </a:lnTo>
                              </a:path>
                              <a:path w="515620" h="549910">
                                <a:moveTo>
                                  <a:pt x="388112" y="549528"/>
                                </a:moveTo>
                                <a:lnTo>
                                  <a:pt x="515112" y="479678"/>
                                </a:lnTo>
                              </a:path>
                            </a:pathLst>
                          </a:custGeom>
                          <a:ln w="9525">
                            <a:solidFill>
                              <a:srgbClr val="A6A6A6"/>
                            </a:solidFill>
                            <a:prstDash val="solid"/>
                          </a:ln>
                        </wps:spPr>
                        <wps:bodyPr wrap="square" lIns="0" tIns="0" rIns="0" bIns="0" rtlCol="0">
                          <a:prstTxWarp prst="textNoShape">
                            <a:avLst/>
                          </a:prstTxWarp>
                          <a:noAutofit/>
                        </wps:bodyPr>
                      </wps:wsp>
                      <pic:pic>
                        <pic:nvPicPr>
                          <pic:cNvPr id="468" name="Image 468"/>
                          <pic:cNvPicPr/>
                        </pic:nvPicPr>
                        <pic:blipFill>
                          <a:blip r:embed="rId62" cstate="print"/>
                          <a:stretch>
                            <a:fillRect/>
                          </a:stretch>
                        </pic:blipFill>
                        <pic:spPr>
                          <a:xfrm>
                            <a:off x="1389888" y="2583497"/>
                            <a:ext cx="243839" cy="73533"/>
                          </a:xfrm>
                          <a:prstGeom prst="rect">
                            <a:avLst/>
                          </a:prstGeom>
                        </pic:spPr>
                      </pic:pic>
                      <pic:pic>
                        <pic:nvPicPr>
                          <pic:cNvPr id="469" name="Image 469"/>
                          <pic:cNvPicPr/>
                        </pic:nvPicPr>
                        <pic:blipFill>
                          <a:blip r:embed="rId63" cstate="print"/>
                          <a:stretch>
                            <a:fillRect/>
                          </a:stretch>
                        </pic:blipFill>
                        <pic:spPr>
                          <a:xfrm>
                            <a:off x="2044319" y="2583497"/>
                            <a:ext cx="243839" cy="73533"/>
                          </a:xfrm>
                          <a:prstGeom prst="rect">
                            <a:avLst/>
                          </a:prstGeom>
                        </pic:spPr>
                      </pic:pic>
                      <pic:pic>
                        <pic:nvPicPr>
                          <pic:cNvPr id="470" name="Image 470"/>
                          <pic:cNvPicPr/>
                        </pic:nvPicPr>
                        <pic:blipFill>
                          <a:blip r:embed="rId64" cstate="print"/>
                          <a:stretch>
                            <a:fillRect/>
                          </a:stretch>
                        </pic:blipFill>
                        <pic:spPr>
                          <a:xfrm>
                            <a:off x="2697098" y="2583497"/>
                            <a:ext cx="243840" cy="73533"/>
                          </a:xfrm>
                          <a:prstGeom prst="rect">
                            <a:avLst/>
                          </a:prstGeom>
                        </pic:spPr>
                      </pic:pic>
                      <wps:wsp>
                        <wps:cNvPr id="471" name="Graphic 471"/>
                        <wps:cNvSpPr/>
                        <wps:spPr>
                          <a:xfrm>
                            <a:off x="3175" y="3175"/>
                            <a:ext cx="4936490" cy="2801620"/>
                          </a:xfrm>
                          <a:custGeom>
                            <a:avLst/>
                            <a:gdLst/>
                            <a:ahLst/>
                            <a:cxnLst/>
                            <a:rect l="l" t="t" r="r" b="b"/>
                            <a:pathLst>
                              <a:path w="4936490" h="2801620">
                                <a:moveTo>
                                  <a:pt x="0" y="2801620"/>
                                </a:moveTo>
                                <a:lnTo>
                                  <a:pt x="4936490" y="2801620"/>
                                </a:lnTo>
                                <a:lnTo>
                                  <a:pt x="4936490" y="0"/>
                                </a:lnTo>
                                <a:lnTo>
                                  <a:pt x="0" y="0"/>
                                </a:lnTo>
                                <a:lnTo>
                                  <a:pt x="0" y="2801620"/>
                                </a:lnTo>
                                <a:close/>
                              </a:path>
                            </a:pathLst>
                          </a:custGeom>
                          <a:ln w="6350">
                            <a:solidFill>
                              <a:srgbClr val="A6A6A6"/>
                            </a:solidFill>
                            <a:prstDash val="solid"/>
                          </a:ln>
                        </wps:spPr>
                        <wps:bodyPr wrap="square" lIns="0" tIns="0" rIns="0" bIns="0" rtlCol="0">
                          <a:prstTxWarp prst="textNoShape">
                            <a:avLst/>
                          </a:prstTxWarp>
                          <a:noAutofit/>
                        </wps:bodyPr>
                      </wps:wsp>
                      <wps:wsp>
                        <wps:cNvPr id="472" name="Textbox 472"/>
                        <wps:cNvSpPr txBox="1"/>
                        <wps:spPr>
                          <a:xfrm>
                            <a:off x="921511" y="327533"/>
                            <a:ext cx="394970"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10.60%</w:t>
                              </w:r>
                            </w:p>
                          </w:txbxContent>
                        </wps:txbx>
                        <wps:bodyPr wrap="square" lIns="0" tIns="0" rIns="0" bIns="0" rtlCol="0">
                          <a:noAutofit/>
                        </wps:bodyPr>
                      </wps:wsp>
                      <wps:wsp>
                        <wps:cNvPr id="473" name="Textbox 473"/>
                        <wps:cNvSpPr txBox="1"/>
                        <wps:spPr>
                          <a:xfrm>
                            <a:off x="177164" y="1187958"/>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7.70%</w:t>
                              </w:r>
                            </w:p>
                          </w:txbxContent>
                        </wps:txbx>
                        <wps:bodyPr wrap="square" lIns="0" tIns="0" rIns="0" bIns="0" rtlCol="0">
                          <a:noAutofit/>
                        </wps:bodyPr>
                      </wps:wsp>
                      <wps:wsp>
                        <wps:cNvPr id="474" name="Textbox 474"/>
                        <wps:cNvSpPr txBox="1"/>
                        <wps:spPr>
                          <a:xfrm>
                            <a:off x="953516" y="1289685"/>
                            <a:ext cx="1106805" cy="215900"/>
                          </a:xfrm>
                          <a:prstGeom prst="rect">
                            <a:avLst/>
                          </a:prstGeom>
                        </wps:spPr>
                        <wps:txbx>
                          <w:txbxContent>
                            <w:p>
                              <w:pPr>
                                <w:spacing w:line="187" w:lineRule="auto" w:before="0"/>
                                <w:ind w:left="0" w:right="0" w:firstLine="0"/>
                                <w:jc w:val="left"/>
                                <w:rPr>
                                  <w:rFonts w:ascii="Calibri"/>
                                  <w:b/>
                                  <w:position w:val="-13"/>
                                  <w:sz w:val="20"/>
                                </w:rPr>
                              </w:pPr>
                              <w:r>
                                <w:rPr>
                                  <w:rFonts w:ascii="Calibri"/>
                                  <w:b/>
                                  <w:color w:val="A4A4A4"/>
                                  <w:sz w:val="20"/>
                                </w:rPr>
                                <w:t>7.40%</w:t>
                              </w:r>
                              <w:r>
                                <w:rPr>
                                  <w:rFonts w:ascii="Calibri"/>
                                  <w:b/>
                                  <w:color w:val="A4A4A4"/>
                                  <w:spacing w:val="55"/>
                                  <w:sz w:val="20"/>
                                </w:rPr>
                                <w:t> </w:t>
                              </w:r>
                              <w:r>
                                <w:rPr>
                                  <w:rFonts w:ascii="Calibri"/>
                                  <w:b/>
                                  <w:color w:val="A4A4A4"/>
                                  <w:position w:val="-8"/>
                                  <w:sz w:val="20"/>
                                </w:rPr>
                                <w:t>7.20%</w:t>
                              </w:r>
                              <w:r>
                                <w:rPr>
                                  <w:rFonts w:ascii="Calibri"/>
                                  <w:b/>
                                  <w:color w:val="A4A4A4"/>
                                  <w:spacing w:val="56"/>
                                  <w:position w:val="-8"/>
                                  <w:sz w:val="20"/>
                                </w:rPr>
                                <w:t> </w:t>
                              </w:r>
                              <w:r>
                                <w:rPr>
                                  <w:rFonts w:ascii="Calibri"/>
                                  <w:b/>
                                  <w:color w:val="A4A4A4"/>
                                  <w:spacing w:val="-2"/>
                                  <w:position w:val="-13"/>
                                  <w:sz w:val="20"/>
                                </w:rPr>
                                <w:t>7.10%</w:t>
                              </w:r>
                            </w:p>
                          </w:txbxContent>
                        </wps:txbx>
                        <wps:bodyPr wrap="square" lIns="0" tIns="0" rIns="0" bIns="0" rtlCol="0">
                          <a:noAutofit/>
                        </wps:bodyPr>
                      </wps:wsp>
                      <wps:wsp>
                        <wps:cNvPr id="475" name="Textbox 475"/>
                        <wps:cNvSpPr txBox="1"/>
                        <wps:spPr>
                          <a:xfrm>
                            <a:off x="1456182" y="1213485"/>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7.40%</w:t>
                              </w:r>
                            </w:p>
                          </w:txbxContent>
                        </wps:txbx>
                        <wps:bodyPr wrap="square" lIns="0" tIns="0" rIns="0" bIns="0" rtlCol="0">
                          <a:noAutofit/>
                        </wps:bodyPr>
                      </wps:wsp>
                      <wps:wsp>
                        <wps:cNvPr id="476" name="Textbox 476"/>
                        <wps:cNvSpPr txBox="1"/>
                        <wps:spPr>
                          <a:xfrm>
                            <a:off x="1856994" y="1438147"/>
                            <a:ext cx="2144395" cy="381635"/>
                          </a:xfrm>
                          <a:prstGeom prst="rect">
                            <a:avLst/>
                          </a:prstGeom>
                        </wps:spPr>
                        <wps:txbx>
                          <w:txbxContent>
                            <w:p>
                              <w:pPr>
                                <w:spacing w:line="187" w:lineRule="auto" w:before="0"/>
                                <w:ind w:left="411" w:right="0" w:firstLine="0"/>
                                <w:jc w:val="left"/>
                                <w:rPr>
                                  <w:rFonts w:ascii="Calibri"/>
                                  <w:b/>
                                  <w:position w:val="-18"/>
                                  <w:sz w:val="20"/>
                                </w:rPr>
                              </w:pPr>
                              <w:r>
                                <w:rPr>
                                  <w:rFonts w:ascii="Calibri"/>
                                  <w:b/>
                                  <w:color w:val="A4A4A4"/>
                                  <w:sz w:val="20"/>
                                </w:rPr>
                                <w:t>6.90%</w:t>
                              </w:r>
                              <w:r>
                                <w:rPr>
                                  <w:rFonts w:ascii="Calibri"/>
                                  <w:b/>
                                  <w:color w:val="A4A4A4"/>
                                  <w:spacing w:val="55"/>
                                  <w:sz w:val="20"/>
                                </w:rPr>
                                <w:t> </w:t>
                              </w:r>
                              <w:r>
                                <w:rPr>
                                  <w:rFonts w:ascii="Calibri"/>
                                  <w:b/>
                                  <w:color w:val="A4A4A4"/>
                                  <w:position w:val="-4"/>
                                  <w:sz w:val="20"/>
                                </w:rPr>
                                <w:t>6.80%</w:t>
                              </w:r>
                              <w:r>
                                <w:rPr>
                                  <w:rFonts w:ascii="Calibri"/>
                                  <w:b/>
                                  <w:color w:val="A4A4A4"/>
                                  <w:spacing w:val="56"/>
                                  <w:position w:val="-4"/>
                                  <w:sz w:val="20"/>
                                </w:rPr>
                                <w:t> </w:t>
                              </w:r>
                              <w:r>
                                <w:rPr>
                                  <w:rFonts w:ascii="Calibri"/>
                                  <w:b/>
                                  <w:color w:val="A4A4A4"/>
                                  <w:position w:val="-8"/>
                                  <w:sz w:val="20"/>
                                </w:rPr>
                                <w:t>6.70%</w:t>
                              </w:r>
                              <w:r>
                                <w:rPr>
                                  <w:rFonts w:ascii="Calibri"/>
                                  <w:b/>
                                  <w:color w:val="A4A4A4"/>
                                  <w:spacing w:val="56"/>
                                  <w:position w:val="-8"/>
                                  <w:sz w:val="20"/>
                                </w:rPr>
                                <w:t> </w:t>
                              </w:r>
                              <w:r>
                                <w:rPr>
                                  <w:rFonts w:ascii="Calibri"/>
                                  <w:b/>
                                  <w:color w:val="A4A4A4"/>
                                  <w:position w:val="-13"/>
                                  <w:sz w:val="20"/>
                                </w:rPr>
                                <w:t>6.60%</w:t>
                              </w:r>
                              <w:r>
                                <w:rPr>
                                  <w:rFonts w:ascii="Calibri"/>
                                  <w:b/>
                                  <w:color w:val="A4A4A4"/>
                                  <w:spacing w:val="56"/>
                                  <w:position w:val="-13"/>
                                  <w:sz w:val="20"/>
                                </w:rPr>
                                <w:t> </w:t>
                              </w:r>
                              <w:r>
                                <w:rPr>
                                  <w:rFonts w:ascii="Calibri"/>
                                  <w:b/>
                                  <w:color w:val="A4A4A4"/>
                                  <w:spacing w:val="-2"/>
                                  <w:position w:val="-18"/>
                                  <w:sz w:val="20"/>
                                </w:rPr>
                                <w:t>6.50%</w:t>
                              </w:r>
                            </w:p>
                            <w:p>
                              <w:pPr>
                                <w:spacing w:line="240" w:lineRule="exact" w:before="0"/>
                                <w:ind w:left="0" w:right="0" w:firstLine="0"/>
                                <w:jc w:val="left"/>
                                <w:rPr>
                                  <w:rFonts w:ascii="Calibri"/>
                                  <w:b/>
                                  <w:sz w:val="20"/>
                                </w:rPr>
                              </w:pPr>
                              <w:r>
                                <w:rPr>
                                  <w:rFonts w:ascii="Calibri"/>
                                  <w:b/>
                                  <w:color w:val="EC7C30"/>
                                  <w:spacing w:val="-2"/>
                                  <w:sz w:val="20"/>
                                </w:rPr>
                                <w:t>6.04%</w:t>
                              </w:r>
                            </w:p>
                          </w:txbxContent>
                        </wps:txbx>
                        <wps:bodyPr wrap="square" lIns="0" tIns="0" rIns="0" bIns="0" rtlCol="0">
                          <a:noAutofit/>
                        </wps:bodyPr>
                      </wps:wsp>
                      <wps:wsp>
                        <wps:cNvPr id="477" name="Textbox 477"/>
                        <wps:cNvSpPr txBox="1"/>
                        <wps:spPr>
                          <a:xfrm>
                            <a:off x="4058792" y="1586611"/>
                            <a:ext cx="718820" cy="156210"/>
                          </a:xfrm>
                          <a:prstGeom prst="rect">
                            <a:avLst/>
                          </a:prstGeom>
                        </wps:spPr>
                        <wps:txbx>
                          <w:txbxContent>
                            <w:p>
                              <w:pPr>
                                <w:spacing w:line="187" w:lineRule="auto" w:before="0"/>
                                <w:ind w:left="0" w:right="0" w:firstLine="0"/>
                                <w:jc w:val="left"/>
                                <w:rPr>
                                  <w:rFonts w:ascii="Calibri"/>
                                  <w:b/>
                                  <w:position w:val="-4"/>
                                  <w:sz w:val="20"/>
                                </w:rPr>
                              </w:pPr>
                              <w:r>
                                <w:rPr>
                                  <w:rFonts w:ascii="Calibri"/>
                                  <w:b/>
                                  <w:color w:val="A4A4A4"/>
                                  <w:sz w:val="20"/>
                                </w:rPr>
                                <w:t>6.40%</w:t>
                              </w:r>
                              <w:r>
                                <w:rPr>
                                  <w:rFonts w:ascii="Calibri"/>
                                  <w:b/>
                                  <w:color w:val="A4A4A4"/>
                                  <w:spacing w:val="55"/>
                                  <w:sz w:val="20"/>
                                </w:rPr>
                                <w:t> </w:t>
                              </w:r>
                              <w:r>
                                <w:rPr>
                                  <w:rFonts w:ascii="Calibri"/>
                                  <w:b/>
                                  <w:color w:val="A4A4A4"/>
                                  <w:spacing w:val="-2"/>
                                  <w:position w:val="-4"/>
                                  <w:sz w:val="20"/>
                                </w:rPr>
                                <w:t>6.30%</w:t>
                              </w:r>
                            </w:p>
                          </w:txbxContent>
                        </wps:txbx>
                        <wps:bodyPr wrap="square" lIns="0" tIns="0" rIns="0" bIns="0" rtlCol="0">
                          <a:noAutofit/>
                        </wps:bodyPr>
                      </wps:wsp>
                      <wps:wsp>
                        <wps:cNvPr id="478" name="Textbox 478"/>
                        <wps:cNvSpPr txBox="1"/>
                        <wps:spPr>
                          <a:xfrm>
                            <a:off x="221361" y="2315336"/>
                            <a:ext cx="4514215" cy="114300"/>
                          </a:xfrm>
                          <a:prstGeom prst="rect">
                            <a:avLst/>
                          </a:prstGeom>
                        </wps:spPr>
                        <wps:txbx>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479" name="Textbox 479"/>
                        <wps:cNvSpPr txBox="1"/>
                        <wps:spPr>
                          <a:xfrm>
                            <a:off x="1660017" y="2568701"/>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480" name="Textbox 480"/>
                        <wps:cNvSpPr txBox="1"/>
                        <wps:spPr>
                          <a:xfrm>
                            <a:off x="2314448" y="2568701"/>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481" name="Textbox 481"/>
                        <wps:cNvSpPr txBox="1"/>
                        <wps:spPr>
                          <a:xfrm>
                            <a:off x="2967354" y="2568701"/>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g:wgp>
                  </a:graphicData>
                </a:graphic>
              </wp:anchor>
            </w:drawing>
          </mc:Choice>
          <mc:Fallback>
            <w:pict>
              <v:group style="position:absolute;margin-left:102.400002pt;margin-top:25.427149pt;width:389.2pt;height:221.1pt;mso-position-horizontal-relative:page;mso-position-vertical-relative:paragraph;z-index:15738880" id="docshapegroup437" coordorigin="2048,509" coordsize="7784,4422">
                <v:shape style="position:absolute;left:2273;top:4003;width:7334;height:58" id="docshape438" coordorigin="2273,4004" coordsize="7334,58" path="m2273,4004l9607,4004m2273,4004l2273,4061m2885,4004l2885,4061m3494,4004l3494,4061m4106,4004l4106,4061m4718,4004l4718,4061m5328,4004l5328,4061m5940,4004l5940,4061m6552,4004l6552,4061m7162,4004l7162,4061m7774,4004l7774,4061m8386,4004l8386,4061m8995,4004l8995,4061m9607,4004l9607,4061e" filled="false" stroked="true" strokeweight=".75pt" strokecolor="#d9d9d9">
                  <v:path arrowok="t"/>
                  <v:stroke dashstyle="solid"/>
                </v:shape>
                <v:shape style="position:absolute;left:3801;top:2882;width:5501;height:514" id="docshape439" coordorigin="3801,2883" coordsize="5501,514" path="m3801,2883l4411,2977,5023,3022,5635,3116,6245,3164,6857,3209,7469,3257,8078,3303,8690,3351,9301,3397e" filled="false" stroked="true" strokeweight="1.5pt" strokecolor="#ec7c30">
                  <v:path arrowok="t"/>
                  <v:stroke dashstyle="solid"/>
                </v:shape>
                <v:shape style="position:absolute;left:3744;top:2824;width:116;height:116" type="#_x0000_t75" id="docshape440" stroked="false">
                  <v:imagedata r:id="rId22" o:title=""/>
                </v:shape>
                <v:shape style="position:absolute;left:4354;top:2918;width:116;height:116" type="#_x0000_t75" id="docshape441" stroked="false">
                  <v:imagedata r:id="rId25" o:title=""/>
                </v:shape>
                <v:shape style="position:absolute;left:4966;top:2963;width:116;height:116" type="#_x0000_t75" id="docshape442" stroked="false">
                  <v:imagedata r:id="rId24" o:title=""/>
                </v:shape>
                <v:shape style="position:absolute;left:5578;top:3057;width:116;height:116" type="#_x0000_t75" id="docshape443" stroked="false">
                  <v:imagedata r:id="rId23" o:title=""/>
                </v:shape>
                <v:shape style="position:absolute;left:6187;top:3105;width:116;height:116" type="#_x0000_t75" id="docshape444" stroked="false">
                  <v:imagedata r:id="rId25" o:title=""/>
                </v:shape>
                <v:shape style="position:absolute;left:6799;top:3150;width:116;height:116" type="#_x0000_t75" id="docshape445" stroked="false">
                  <v:imagedata r:id="rId25" o:title=""/>
                </v:shape>
                <v:shape style="position:absolute;left:7411;top:3198;width:116;height:116" type="#_x0000_t75" id="docshape446" stroked="false">
                  <v:imagedata r:id="rId22" o:title=""/>
                </v:shape>
                <v:shape style="position:absolute;left:8021;top:3244;width:116;height:116" type="#_x0000_t75" id="docshape447" stroked="false">
                  <v:imagedata r:id="rId23" o:title=""/>
                </v:shape>
                <v:shape style="position:absolute;left:8633;top:3292;width:116;height:116" type="#_x0000_t75" id="docshape448" stroked="false">
                  <v:imagedata r:id="rId24" o:title=""/>
                </v:shape>
                <v:shape style="position:absolute;left:9245;top:3338;width:116;height:116" type="#_x0000_t75" id="docshape449" stroked="false">
                  <v:imagedata r:id="rId25" o:title=""/>
                </v:shape>
                <v:shape style="position:absolute;left:3801;top:1387;width:1223;height:2131" id="docshape450" coordorigin="3801,1388" coordsize="1223,2131" path="m3801,1388l4411,2883,5023,3518e" filled="false" stroked="true" strokeweight="1.5pt" strokecolor="#a4a4a4">
                  <v:path arrowok="t"/>
                  <v:stroke dashstyle="solid"/>
                </v:shape>
                <v:shape style="position:absolute;left:3725;top:1310;width:155;height:155" type="#_x0000_t75" id="docshape451" stroked="false">
                  <v:imagedata r:id="rId38" o:title=""/>
                </v:shape>
                <v:shape style="position:absolute;left:4342;top:2812;width:140;height:140" id="docshape452" coordorigin="4343,2813" coordsize="140,140" path="m4412,2813l4343,2882,4412,2952,4482,2882,4412,2813xe" filled="true" fillcolor="#ec7c30" stroked="false">
                  <v:path arrowok="t"/>
                  <v:fill type="solid"/>
                </v:shape>
                <v:shape style="position:absolute;left:4342;top:2812;width:140;height:140" id="docshape453" coordorigin="4343,2813" coordsize="140,140" path="m4412,2813l4482,2882,4412,2952,4343,2882,4412,2813xe" filled="false" stroked="true" strokeweight=".75pt" strokecolor="#ec7c30">
                  <v:path arrowok="t"/>
                  <v:stroke dashstyle="solid"/>
                </v:shape>
                <v:shape style="position:absolute;left:4954;top:3448;width:140;height:140" id="docshape454" coordorigin="4955,3449" coordsize="140,140" path="m5024,3449l4955,3518,5024,3588,5094,3518,5024,3449xe" filled="true" fillcolor="#ec7c30" stroked="false">
                  <v:path arrowok="t"/>
                  <v:fill type="solid"/>
                </v:shape>
                <v:shape style="position:absolute;left:4954;top:3448;width:140;height:140" id="docshape455" coordorigin="4955,3449" coordsize="140,140" path="m5024,3449l5094,3518,5024,3588,4955,3518,5024,3449xe" filled="false" stroked="true" strokeweight=".75pt" strokecolor="#ec7c30">
                  <v:path arrowok="t"/>
                  <v:stroke dashstyle="solid"/>
                </v:shape>
                <v:shape style="position:absolute;left:2501;top:2666;width:155;height:155" type="#_x0000_t75" id="docshape456" stroked="false">
                  <v:imagedata r:id="rId45" o:title=""/>
                </v:shape>
                <v:shape style="position:absolute;left:4412;top:2652;width:812;height:866" id="docshape457" coordorigin="4412,2653" coordsize="812,866" path="m4412,2883l4592,2653m5023,3518l5223,3408e" filled="false" stroked="true" strokeweight=".75pt" strokecolor="#a6a6a6">
                  <v:path arrowok="t"/>
                  <v:stroke dashstyle="solid"/>
                </v:shape>
                <v:shape style="position:absolute;left:4236;top:4577;width:384;height:116" type="#_x0000_t75" id="docshape458" stroked="false">
                  <v:imagedata r:id="rId62" o:title=""/>
                </v:shape>
                <v:shape style="position:absolute;left:5267;top:4577;width:384;height:116" type="#_x0000_t75" id="docshape459" stroked="false">
                  <v:imagedata r:id="rId63" o:title=""/>
                </v:shape>
                <v:shape style="position:absolute;left:6295;top:4577;width:384;height:116" type="#_x0000_t75" id="docshape460" stroked="false">
                  <v:imagedata r:id="rId64" o:title=""/>
                </v:shape>
                <v:rect style="position:absolute;left:2053;top:513;width:7774;height:4412" id="docshape461" filled="false" stroked="true" strokeweight=".5pt" strokecolor="#a6a6a6">
                  <v:stroke dashstyle="solid"/>
                </v:rect>
                <v:shape style="position:absolute;left:3499;top:1024;width:622;height:200" type="#_x0000_t202" id="docshape462"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10.60%</w:t>
                        </w:r>
                      </w:p>
                    </w:txbxContent>
                  </v:textbox>
                  <w10:wrap type="none"/>
                </v:shape>
                <v:shape style="position:absolute;left:2327;top:2379;width:521;height:200" type="#_x0000_t202" id="docshape463"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7.70%</w:t>
                        </w:r>
                      </w:p>
                    </w:txbxContent>
                  </v:textbox>
                  <w10:wrap type="none"/>
                </v:shape>
                <v:shape style="position:absolute;left:3549;top:2539;width:1743;height:340" type="#_x0000_t202" id="docshape464" filled="false" stroked="false">
                  <v:textbox inset="0,0,0,0">
                    <w:txbxContent>
                      <w:p>
                        <w:pPr>
                          <w:spacing w:line="187" w:lineRule="auto" w:before="0"/>
                          <w:ind w:left="0" w:right="0" w:firstLine="0"/>
                          <w:jc w:val="left"/>
                          <w:rPr>
                            <w:rFonts w:ascii="Calibri"/>
                            <w:b/>
                            <w:position w:val="-13"/>
                            <w:sz w:val="20"/>
                          </w:rPr>
                        </w:pPr>
                        <w:r>
                          <w:rPr>
                            <w:rFonts w:ascii="Calibri"/>
                            <w:b/>
                            <w:color w:val="A4A4A4"/>
                            <w:sz w:val="20"/>
                          </w:rPr>
                          <w:t>7.40%</w:t>
                        </w:r>
                        <w:r>
                          <w:rPr>
                            <w:rFonts w:ascii="Calibri"/>
                            <w:b/>
                            <w:color w:val="A4A4A4"/>
                            <w:spacing w:val="55"/>
                            <w:sz w:val="20"/>
                          </w:rPr>
                          <w:t> </w:t>
                        </w:r>
                        <w:r>
                          <w:rPr>
                            <w:rFonts w:ascii="Calibri"/>
                            <w:b/>
                            <w:color w:val="A4A4A4"/>
                            <w:position w:val="-8"/>
                            <w:sz w:val="20"/>
                          </w:rPr>
                          <w:t>7.20%</w:t>
                        </w:r>
                        <w:r>
                          <w:rPr>
                            <w:rFonts w:ascii="Calibri"/>
                            <w:b/>
                            <w:color w:val="A4A4A4"/>
                            <w:spacing w:val="56"/>
                            <w:position w:val="-8"/>
                            <w:sz w:val="20"/>
                          </w:rPr>
                          <w:t> </w:t>
                        </w:r>
                        <w:r>
                          <w:rPr>
                            <w:rFonts w:ascii="Calibri"/>
                            <w:b/>
                            <w:color w:val="A4A4A4"/>
                            <w:spacing w:val="-2"/>
                            <w:position w:val="-13"/>
                            <w:sz w:val="20"/>
                          </w:rPr>
                          <w:t>7.10%</w:t>
                        </w:r>
                      </w:p>
                    </w:txbxContent>
                  </v:textbox>
                  <w10:wrap type="none"/>
                </v:shape>
                <v:shape style="position:absolute;left:4341;top:2419;width:521;height:200" type="#_x0000_t202" id="docshape465"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7.40%</w:t>
                        </w:r>
                      </w:p>
                    </w:txbxContent>
                  </v:textbox>
                  <w10:wrap type="none"/>
                </v:shape>
                <v:shape style="position:absolute;left:4972;top:2773;width:3377;height:601" type="#_x0000_t202" id="docshape466" filled="false" stroked="false">
                  <v:textbox inset="0,0,0,0">
                    <w:txbxContent>
                      <w:p>
                        <w:pPr>
                          <w:spacing w:line="187" w:lineRule="auto" w:before="0"/>
                          <w:ind w:left="411" w:right="0" w:firstLine="0"/>
                          <w:jc w:val="left"/>
                          <w:rPr>
                            <w:rFonts w:ascii="Calibri"/>
                            <w:b/>
                            <w:position w:val="-18"/>
                            <w:sz w:val="20"/>
                          </w:rPr>
                        </w:pPr>
                        <w:r>
                          <w:rPr>
                            <w:rFonts w:ascii="Calibri"/>
                            <w:b/>
                            <w:color w:val="A4A4A4"/>
                            <w:sz w:val="20"/>
                          </w:rPr>
                          <w:t>6.90%</w:t>
                        </w:r>
                        <w:r>
                          <w:rPr>
                            <w:rFonts w:ascii="Calibri"/>
                            <w:b/>
                            <w:color w:val="A4A4A4"/>
                            <w:spacing w:val="55"/>
                            <w:sz w:val="20"/>
                          </w:rPr>
                          <w:t> </w:t>
                        </w:r>
                        <w:r>
                          <w:rPr>
                            <w:rFonts w:ascii="Calibri"/>
                            <w:b/>
                            <w:color w:val="A4A4A4"/>
                            <w:position w:val="-4"/>
                            <w:sz w:val="20"/>
                          </w:rPr>
                          <w:t>6.80%</w:t>
                        </w:r>
                        <w:r>
                          <w:rPr>
                            <w:rFonts w:ascii="Calibri"/>
                            <w:b/>
                            <w:color w:val="A4A4A4"/>
                            <w:spacing w:val="56"/>
                            <w:position w:val="-4"/>
                            <w:sz w:val="20"/>
                          </w:rPr>
                          <w:t> </w:t>
                        </w:r>
                        <w:r>
                          <w:rPr>
                            <w:rFonts w:ascii="Calibri"/>
                            <w:b/>
                            <w:color w:val="A4A4A4"/>
                            <w:position w:val="-8"/>
                            <w:sz w:val="20"/>
                          </w:rPr>
                          <w:t>6.70%</w:t>
                        </w:r>
                        <w:r>
                          <w:rPr>
                            <w:rFonts w:ascii="Calibri"/>
                            <w:b/>
                            <w:color w:val="A4A4A4"/>
                            <w:spacing w:val="56"/>
                            <w:position w:val="-8"/>
                            <w:sz w:val="20"/>
                          </w:rPr>
                          <w:t> </w:t>
                        </w:r>
                        <w:r>
                          <w:rPr>
                            <w:rFonts w:ascii="Calibri"/>
                            <w:b/>
                            <w:color w:val="A4A4A4"/>
                            <w:position w:val="-13"/>
                            <w:sz w:val="20"/>
                          </w:rPr>
                          <w:t>6.60%</w:t>
                        </w:r>
                        <w:r>
                          <w:rPr>
                            <w:rFonts w:ascii="Calibri"/>
                            <w:b/>
                            <w:color w:val="A4A4A4"/>
                            <w:spacing w:val="56"/>
                            <w:position w:val="-13"/>
                            <w:sz w:val="20"/>
                          </w:rPr>
                          <w:t> </w:t>
                        </w:r>
                        <w:r>
                          <w:rPr>
                            <w:rFonts w:ascii="Calibri"/>
                            <w:b/>
                            <w:color w:val="A4A4A4"/>
                            <w:spacing w:val="-2"/>
                            <w:position w:val="-18"/>
                            <w:sz w:val="20"/>
                          </w:rPr>
                          <w:t>6.50%</w:t>
                        </w:r>
                      </w:p>
                      <w:p>
                        <w:pPr>
                          <w:spacing w:line="240" w:lineRule="exact" w:before="0"/>
                          <w:ind w:left="0" w:right="0" w:firstLine="0"/>
                          <w:jc w:val="left"/>
                          <w:rPr>
                            <w:rFonts w:ascii="Calibri"/>
                            <w:b/>
                            <w:sz w:val="20"/>
                          </w:rPr>
                        </w:pPr>
                        <w:r>
                          <w:rPr>
                            <w:rFonts w:ascii="Calibri"/>
                            <w:b/>
                            <w:color w:val="EC7C30"/>
                            <w:spacing w:val="-2"/>
                            <w:sz w:val="20"/>
                          </w:rPr>
                          <w:t>6.04%</w:t>
                        </w:r>
                      </w:p>
                    </w:txbxContent>
                  </v:textbox>
                  <w10:wrap type="none"/>
                </v:shape>
                <v:shape style="position:absolute;left:8439;top:3007;width:1132;height:246" type="#_x0000_t202" id="docshape467" filled="false" stroked="false">
                  <v:textbox inset="0,0,0,0">
                    <w:txbxContent>
                      <w:p>
                        <w:pPr>
                          <w:spacing w:line="187" w:lineRule="auto" w:before="0"/>
                          <w:ind w:left="0" w:right="0" w:firstLine="0"/>
                          <w:jc w:val="left"/>
                          <w:rPr>
                            <w:rFonts w:ascii="Calibri"/>
                            <w:b/>
                            <w:position w:val="-4"/>
                            <w:sz w:val="20"/>
                          </w:rPr>
                        </w:pPr>
                        <w:r>
                          <w:rPr>
                            <w:rFonts w:ascii="Calibri"/>
                            <w:b/>
                            <w:color w:val="A4A4A4"/>
                            <w:sz w:val="20"/>
                          </w:rPr>
                          <w:t>6.40%</w:t>
                        </w:r>
                        <w:r>
                          <w:rPr>
                            <w:rFonts w:ascii="Calibri"/>
                            <w:b/>
                            <w:color w:val="A4A4A4"/>
                            <w:spacing w:val="55"/>
                            <w:sz w:val="20"/>
                          </w:rPr>
                          <w:t> </w:t>
                        </w:r>
                        <w:r>
                          <w:rPr>
                            <w:rFonts w:ascii="Calibri"/>
                            <w:b/>
                            <w:color w:val="A4A4A4"/>
                            <w:spacing w:val="-2"/>
                            <w:position w:val="-4"/>
                            <w:sz w:val="20"/>
                          </w:rPr>
                          <w:t>6.30%</w:t>
                        </w:r>
                      </w:p>
                    </w:txbxContent>
                  </v:textbox>
                  <w10:wrap type="none"/>
                </v:shape>
                <v:shape style="position:absolute;left:2396;top:4154;width:7109;height:180" type="#_x0000_t202" id="docshape468" filled="false" stroked="false">
                  <v:textbox inset="0,0,0,0">
                    <w:txbxContent>
                      <w:p>
                        <w:pPr>
                          <w:tabs>
                            <w:tab w:pos="610" w:val="left" w:leader="none"/>
                            <w:tab w:pos="1222" w:val="left" w:leader="none"/>
                            <w:tab w:pos="1833" w:val="left" w:leader="none"/>
                            <w:tab w:pos="2445" w:val="left" w:leader="none"/>
                            <w:tab w:pos="3056" w:val="left" w:leader="none"/>
                            <w:tab w:pos="3667" w:val="left" w:leader="none"/>
                            <w:tab w:pos="4278" w:val="left" w:leader="none"/>
                            <w:tab w:pos="4890" w:val="left" w:leader="none"/>
                            <w:tab w:pos="5501" w:val="left" w:leader="none"/>
                            <w:tab w:pos="6112" w:val="left" w:leader="none"/>
                            <w:tab w:pos="6723" w:val="left" w:leader="none"/>
                          </w:tabs>
                          <w:spacing w:line="180" w:lineRule="exact" w:before="0"/>
                          <w:ind w:left="0" w:right="0" w:firstLine="0"/>
                          <w:jc w:val="left"/>
                          <w:rPr>
                            <w:rFonts w:ascii="Calibri"/>
                            <w:sz w:val="18"/>
                          </w:rPr>
                        </w:pPr>
                        <w:r>
                          <w:rPr>
                            <w:rFonts w:ascii="Calibri"/>
                            <w:color w:val="585858"/>
                            <w:spacing w:val="-4"/>
                            <w:sz w:val="18"/>
                          </w:rPr>
                          <w:t>2019</w:t>
                        </w:r>
                        <w:r>
                          <w:rPr>
                            <w:rFonts w:ascii="Calibri"/>
                            <w:color w:val="585858"/>
                            <w:sz w:val="18"/>
                          </w:rPr>
                          <w:tab/>
                        </w: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4662;top:4553;width:412;height:180" type="#_x0000_t202" id="docshape46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5692;top:4553;width:407;height:180" type="#_x0000_t202" id="docshape47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6721;top:4553;width:1014;height:180" type="#_x0000_t202" id="docshape471"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w10:wrap type="none"/>
              </v:group>
            </w:pict>
          </mc:Fallback>
        </mc:AlternateContent>
      </w:r>
      <w:r>
        <w:rPr>
          <w:rFonts w:ascii="Arial" w:hAnsi="Arial"/>
          <w:i/>
          <w:sz w:val="20"/>
        </w:rPr>
        <w:t>Gráfico</w:t>
      </w:r>
      <w:r>
        <w:rPr>
          <w:rFonts w:ascii="Arial" w:hAnsi="Arial"/>
          <w:i/>
          <w:spacing w:val="-6"/>
          <w:sz w:val="20"/>
        </w:rPr>
        <w:t> </w:t>
      </w:r>
      <w:r>
        <w:rPr>
          <w:rFonts w:ascii="Arial" w:hAnsi="Arial"/>
          <w:i/>
          <w:sz w:val="20"/>
        </w:rPr>
        <w:t>12:</w:t>
      </w:r>
      <w:r>
        <w:rPr>
          <w:rFonts w:ascii="Arial" w:hAnsi="Arial"/>
          <w:i/>
          <w:spacing w:val="-7"/>
          <w:sz w:val="20"/>
        </w:rPr>
        <w:t> </w:t>
      </w:r>
      <w:r>
        <w:rPr>
          <w:sz w:val="20"/>
        </w:rPr>
        <w:t>Avance</w:t>
      </w:r>
      <w:r>
        <w:rPr>
          <w:spacing w:val="-8"/>
          <w:sz w:val="20"/>
        </w:rPr>
        <w:t> </w:t>
      </w:r>
      <w:r>
        <w:rPr>
          <w:sz w:val="20"/>
        </w:rPr>
        <w:t>del</w:t>
      </w:r>
      <w:r>
        <w:rPr>
          <w:spacing w:val="-6"/>
          <w:sz w:val="20"/>
        </w:rPr>
        <w:t> </w:t>
      </w:r>
      <w:r>
        <w:rPr>
          <w:sz w:val="20"/>
        </w:rPr>
        <w:t>indicador</w:t>
      </w:r>
      <w:r>
        <w:rPr>
          <w:spacing w:val="-9"/>
          <w:sz w:val="20"/>
        </w:rPr>
        <w:t> </w:t>
      </w:r>
      <w:r>
        <w:rPr>
          <w:sz w:val="20"/>
        </w:rPr>
        <w:t>“Porcentaje</w:t>
      </w:r>
      <w:r>
        <w:rPr>
          <w:spacing w:val="-8"/>
          <w:sz w:val="20"/>
        </w:rPr>
        <w:t> </w:t>
      </w:r>
      <w:r>
        <w:rPr>
          <w:sz w:val="20"/>
        </w:rPr>
        <w:t>de</w:t>
      </w:r>
      <w:r>
        <w:rPr>
          <w:spacing w:val="-8"/>
          <w:sz w:val="20"/>
        </w:rPr>
        <w:t> </w:t>
      </w:r>
      <w:r>
        <w:rPr>
          <w:sz w:val="20"/>
        </w:rPr>
        <w:t>adolescentes</w:t>
      </w:r>
      <w:r>
        <w:rPr>
          <w:spacing w:val="-8"/>
          <w:sz w:val="20"/>
        </w:rPr>
        <w:t> </w:t>
      </w:r>
      <w:r>
        <w:rPr>
          <w:sz w:val="20"/>
        </w:rPr>
        <w:t>de</w:t>
      </w:r>
      <w:r>
        <w:rPr>
          <w:spacing w:val="-8"/>
          <w:sz w:val="20"/>
        </w:rPr>
        <w:t> </w:t>
      </w:r>
      <w:r>
        <w:rPr>
          <w:sz w:val="20"/>
        </w:rPr>
        <w:t>14</w:t>
      </w:r>
      <w:r>
        <w:rPr>
          <w:spacing w:val="-9"/>
          <w:sz w:val="20"/>
        </w:rPr>
        <w:t> </w:t>
      </w:r>
      <w:r>
        <w:rPr>
          <w:sz w:val="20"/>
        </w:rPr>
        <w:t>a</w:t>
      </w:r>
      <w:r>
        <w:rPr>
          <w:spacing w:val="-8"/>
          <w:sz w:val="20"/>
        </w:rPr>
        <w:t> </w:t>
      </w:r>
      <w:r>
        <w:rPr>
          <w:sz w:val="20"/>
        </w:rPr>
        <w:t>17</w:t>
      </w:r>
      <w:r>
        <w:rPr>
          <w:spacing w:val="-9"/>
          <w:sz w:val="20"/>
        </w:rPr>
        <w:t> </w:t>
      </w:r>
      <w:r>
        <w:rPr>
          <w:sz w:val="20"/>
        </w:rPr>
        <w:t>años de edad que trabajan en condición peligrosa”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p>
    <w:p>
      <w:pPr>
        <w:spacing w:line="207" w:lineRule="exact" w:before="0"/>
        <w:ind w:left="0" w:right="1131" w:firstLine="0"/>
        <w:jc w:val="right"/>
        <w:rPr>
          <w:rFonts w:ascii="Times New Roman"/>
          <w:sz w:val="18"/>
        </w:rPr>
      </w:pPr>
      <w:r>
        <w:rPr>
          <w:rFonts w:ascii="Times New Roman"/>
          <w:sz w:val="18"/>
        </w:rPr>
        <w:t>Fuente:</w:t>
      </w:r>
      <w:r>
        <w:rPr>
          <w:rFonts w:ascii="Times New Roman"/>
          <w:spacing w:val="-1"/>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PNMDD</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3"/>
        <w:rPr>
          <w:rFonts w:ascii="Times New Roman"/>
          <w:sz w:val="18"/>
        </w:rPr>
      </w:pPr>
    </w:p>
    <w:p>
      <w:pPr>
        <w:pStyle w:val="Heading3"/>
        <w:spacing w:line="328" w:lineRule="auto"/>
        <w:ind w:right="565"/>
      </w:pPr>
      <w:r>
        <w:rPr/>
        <w:t>En cuanto a la información adicional que contribuya a la explicación de los resultados</w:t>
      </w:r>
      <w:r>
        <w:rPr>
          <w:spacing w:val="-8"/>
        </w:rPr>
        <w:t> </w:t>
      </w:r>
      <w:r>
        <w:rPr/>
        <w:t>de</w:t>
      </w:r>
      <w:r>
        <w:rPr>
          <w:spacing w:val="-7"/>
        </w:rPr>
        <w:t> </w:t>
      </w:r>
      <w:r>
        <w:rPr/>
        <w:t>los</w:t>
      </w:r>
      <w:r>
        <w:rPr>
          <w:spacing w:val="-8"/>
        </w:rPr>
        <w:t> </w:t>
      </w:r>
      <w:r>
        <w:rPr/>
        <w:t>indicadores</w:t>
      </w:r>
      <w:r>
        <w:rPr>
          <w:spacing w:val="-6"/>
        </w:rPr>
        <w:t> </w:t>
      </w:r>
      <w:r>
        <w:rPr/>
        <w:t>a</w:t>
      </w:r>
      <w:r>
        <w:rPr>
          <w:spacing w:val="-9"/>
        </w:rPr>
        <w:t> </w:t>
      </w:r>
      <w:r>
        <w:rPr/>
        <w:t>cargo</w:t>
      </w:r>
      <w:r>
        <w:rPr>
          <w:spacing w:val="-9"/>
        </w:rPr>
        <w:t> </w:t>
      </w:r>
      <w:r>
        <w:rPr/>
        <w:t>del</w:t>
      </w:r>
      <w:r>
        <w:rPr>
          <w:spacing w:val="-8"/>
        </w:rPr>
        <w:t> </w:t>
      </w:r>
      <w:r>
        <w:rPr/>
        <w:t>MTPE,</w:t>
      </w:r>
      <w:r>
        <w:rPr>
          <w:spacing w:val="-6"/>
        </w:rPr>
        <w:t> </w:t>
      </w:r>
      <w:r>
        <w:rPr/>
        <w:t>es</w:t>
      </w:r>
      <w:r>
        <w:rPr>
          <w:spacing w:val="-6"/>
        </w:rPr>
        <w:t> </w:t>
      </w:r>
      <w:r>
        <w:rPr/>
        <w:t>necesario</w:t>
      </w:r>
      <w:r>
        <w:rPr>
          <w:spacing w:val="-8"/>
        </w:rPr>
        <w:t> </w:t>
      </w:r>
      <w:r>
        <w:rPr/>
        <w:t>señalar</w:t>
      </w:r>
      <w:r>
        <w:rPr>
          <w:spacing w:val="-7"/>
        </w:rPr>
        <w:t> </w:t>
      </w:r>
      <w:r>
        <w:rPr/>
        <w:t>que</w:t>
      </w:r>
      <w:r>
        <w:rPr>
          <w:spacing w:val="-7"/>
        </w:rPr>
        <w:t> </w:t>
      </w:r>
      <w:r>
        <w:rPr/>
        <w:t>no</w:t>
      </w:r>
      <w:r>
        <w:rPr>
          <w:spacing w:val="-8"/>
        </w:rPr>
        <w:t> </w:t>
      </w:r>
      <w:r>
        <w:rPr/>
        <w:t>se ha reportado mayor información por parte del responsable del indicador.</w:t>
      </w:r>
    </w:p>
    <w:p>
      <w:pPr>
        <w:pStyle w:val="Heading3"/>
        <w:spacing w:line="328" w:lineRule="auto" w:before="270"/>
        <w:ind w:right="573"/>
      </w:pPr>
      <w:r>
        <w:rPr/>
        <w:t>OP.04 Fortalecer la participación de las niñas, niños y adolescentes en los distintos espacios de decisión de su vida diaria</w:t>
      </w:r>
    </w:p>
    <w:p>
      <w:pPr>
        <w:pStyle w:val="Heading3"/>
        <w:spacing w:line="326" w:lineRule="auto"/>
        <w:ind w:right="564"/>
      </w:pPr>
      <w:r>
        <w:rPr/>
        <w:t>El OP.04 se mide a través del “Índice de participación de niñas, niños y adolescentes en</w:t>
      </w:r>
      <w:r>
        <w:rPr>
          <w:spacing w:val="-1"/>
        </w:rPr>
        <w:t> </w:t>
      </w:r>
      <w:r>
        <w:rPr/>
        <w:t>espacios de</w:t>
      </w:r>
      <w:r>
        <w:rPr>
          <w:spacing w:val="-1"/>
        </w:rPr>
        <w:t> </w:t>
      </w:r>
      <w:r>
        <w:rPr/>
        <w:t>participación</w:t>
      </w:r>
      <w:r>
        <w:rPr>
          <w:spacing w:val="-1"/>
        </w:rPr>
        <w:t> </w:t>
      </w:r>
      <w:r>
        <w:rPr/>
        <w:t>de</w:t>
      </w:r>
      <w:r>
        <w:rPr>
          <w:spacing w:val="-3"/>
        </w:rPr>
        <w:t> </w:t>
      </w:r>
      <w:r>
        <w:rPr/>
        <w:t>su</w:t>
      </w:r>
      <w:r>
        <w:rPr>
          <w:spacing w:val="-1"/>
        </w:rPr>
        <w:t> </w:t>
      </w:r>
      <w:r>
        <w:rPr/>
        <w:t>vida</w:t>
      </w:r>
      <w:r>
        <w:rPr>
          <w:spacing w:val="-1"/>
        </w:rPr>
        <w:t> </w:t>
      </w:r>
      <w:r>
        <w:rPr/>
        <w:t>diaria”, el cual tiene</w:t>
      </w:r>
      <w:r>
        <w:rPr>
          <w:spacing w:val="-1"/>
        </w:rPr>
        <w:t> </w:t>
      </w:r>
      <w:r>
        <w:rPr/>
        <w:t>como responsable de reporte a la DGNNA del MIMP. De igual manera que los indicadores del OP.03 a cargo del MIMP, tiene como fuente de datos a la ENARES, por tanto, tampoco cuenta con información para el año 2023.</w:t>
      </w:r>
    </w:p>
    <w:p>
      <w:pPr>
        <w:pStyle w:val="BodyText"/>
        <w:spacing w:before="99"/>
        <w:rPr>
          <w:sz w:val="24"/>
        </w:rPr>
      </w:pPr>
    </w:p>
    <w:p>
      <w:pPr>
        <w:pStyle w:val="Heading3"/>
        <w:spacing w:line="328" w:lineRule="auto"/>
        <w:ind w:right="574"/>
      </w:pPr>
      <w:r>
        <w:rPr/>
        <w:t>OP.05 Optimizar la gobernanza vinculado al</w:t>
      </w:r>
      <w:r>
        <w:rPr>
          <w:spacing w:val="-1"/>
        </w:rPr>
        <w:t> </w:t>
      </w:r>
      <w:r>
        <w:rPr/>
        <w:t>ejercicio</w:t>
      </w:r>
      <w:r>
        <w:rPr>
          <w:spacing w:val="-1"/>
        </w:rPr>
        <w:t> </w:t>
      </w:r>
      <w:r>
        <w:rPr/>
        <w:t>de derechos</w:t>
      </w:r>
      <w:r>
        <w:rPr>
          <w:spacing w:val="-1"/>
        </w:rPr>
        <w:t> </w:t>
      </w:r>
      <w:r>
        <w:rPr/>
        <w:t>de las niñas, niños y adolescentes</w:t>
      </w:r>
    </w:p>
    <w:p>
      <w:pPr>
        <w:pStyle w:val="Heading3"/>
        <w:spacing w:line="328" w:lineRule="auto"/>
        <w:ind w:right="568"/>
      </w:pPr>
      <w:r>
        <w:rPr/>
        <w:t>El OP.05 se mide a través del “Índice del presupuesto público en niñas, niños</w:t>
      </w:r>
      <w:r>
        <w:rPr>
          <w:spacing w:val="-1"/>
        </w:rPr>
        <w:t> </w:t>
      </w:r>
      <w:r>
        <w:rPr/>
        <w:t>y adolescentes”, cuya fuente de datos para su medición corresponde a las cifras</w:t>
      </w:r>
    </w:p>
    <w:p>
      <w:pPr>
        <w:pStyle w:val="Heading3"/>
        <w:spacing w:after="0" w:line="328" w:lineRule="auto"/>
        <w:sectPr>
          <w:pgSz w:w="11910" w:h="16840"/>
          <w:pgMar w:header="729" w:footer="0" w:top="2280" w:bottom="280" w:left="1559" w:right="1133"/>
        </w:sectPr>
      </w:pPr>
    </w:p>
    <w:p>
      <w:pPr>
        <w:pStyle w:val="Heading3"/>
        <w:spacing w:line="326" w:lineRule="auto" w:before="34"/>
        <w:ind w:right="572"/>
      </w:pPr>
      <w:r>
        <w:rPr/>
        <w:t>del gasto público total publicadas por el Ministerio de Economía y Finanzas, y siendo la Dirección de Políticas para Niñas, Niños y Adolescentes del MIMP la encargada de efectuar el reporte para cada año, utilizando para estos fines la metodología del Gasto</w:t>
      </w:r>
      <w:r>
        <w:rPr>
          <w:spacing w:val="-1"/>
        </w:rPr>
        <w:t> </w:t>
      </w:r>
      <w:r>
        <w:rPr/>
        <w:t>Público en Niñas, Niños y Adolescentes (GPNNA).</w:t>
      </w:r>
    </w:p>
    <w:p>
      <w:pPr>
        <w:pStyle w:val="Heading3"/>
        <w:spacing w:line="326" w:lineRule="auto" w:before="4"/>
        <w:ind w:right="564"/>
      </w:pPr>
      <w:r>
        <w:rPr/>
        <w:t>Asimismo, este indicador tiene un sentido ascendente y en el graficó 13 se puede observar que ha tenido un comportamiento conforme a lo esperado, pues ha crecido en 0.06 p.p., pasando de 0.61% en el 2021 a 0.67 % en el año 2022 y, a pesar que en el año 2023 disminuyó 0.03 p.p., logró alcanzar la meta esperada. En ese sentido, respecto a su desempeño histórico, se observa que el indicador siempre ha logrado alcanzar sus metas desde la implementación</w:t>
      </w:r>
      <w:r>
        <w:rPr>
          <w:spacing w:val="40"/>
        </w:rPr>
        <w:t> </w:t>
      </w:r>
      <w:r>
        <w:rPr/>
        <w:t>de la PNMNNA.</w:t>
      </w:r>
    </w:p>
    <w:p>
      <w:pPr>
        <w:pStyle w:val="BodyText"/>
        <w:spacing w:before="33"/>
        <w:rPr>
          <w:sz w:val="24"/>
        </w:rPr>
      </w:pPr>
    </w:p>
    <w:p>
      <w:pPr>
        <w:spacing w:line="283" w:lineRule="auto" w:before="1"/>
        <w:ind w:left="3429" w:right="1117" w:hanging="2329"/>
        <w:jc w:val="left"/>
        <w:rPr>
          <w:sz w:val="20"/>
        </w:rPr>
      </w:pPr>
      <w:r>
        <w:rPr>
          <w:sz w:val="20"/>
        </w:rPr>
        <mc:AlternateContent>
          <mc:Choice Requires="wps">
            <w:drawing>
              <wp:anchor distT="0" distB="0" distL="0" distR="0" allowOverlap="1" layoutInCell="1" locked="0" behindDoc="0" simplePos="0" relativeHeight="15739392">
                <wp:simplePos x="0" y="0"/>
                <wp:positionH relativeFrom="page">
                  <wp:posOffset>1300480</wp:posOffset>
                </wp:positionH>
                <wp:positionV relativeFrom="paragraph">
                  <wp:posOffset>325418</wp:posOffset>
                </wp:positionV>
                <wp:extent cx="4942840" cy="2807970"/>
                <wp:effectExtent l="0" t="0" r="0" b="0"/>
                <wp:wrapNone/>
                <wp:docPr id="482" name="Group 482"/>
                <wp:cNvGraphicFramePr>
                  <a:graphicFrameLocks/>
                </wp:cNvGraphicFramePr>
                <a:graphic>
                  <a:graphicData uri="http://schemas.microsoft.com/office/word/2010/wordprocessingGroup">
                    <wpg:wgp>
                      <wpg:cNvPr id="482" name="Group 482"/>
                      <wpg:cNvGrpSpPr/>
                      <wpg:grpSpPr>
                        <a:xfrm>
                          <a:off x="0" y="0"/>
                          <a:ext cx="4942840" cy="2807970"/>
                          <a:chExt cx="4942840" cy="2807970"/>
                        </a:xfrm>
                      </wpg:grpSpPr>
                      <wps:wsp>
                        <wps:cNvPr id="483" name="Graphic 483"/>
                        <wps:cNvSpPr/>
                        <wps:spPr>
                          <a:xfrm>
                            <a:off x="142875" y="2219705"/>
                            <a:ext cx="4657090" cy="36195"/>
                          </a:xfrm>
                          <a:custGeom>
                            <a:avLst/>
                            <a:gdLst/>
                            <a:ahLst/>
                            <a:cxnLst/>
                            <a:rect l="l" t="t" r="r" b="b"/>
                            <a:pathLst>
                              <a:path w="4657090" h="36195">
                                <a:moveTo>
                                  <a:pt x="0" y="0"/>
                                </a:moveTo>
                                <a:lnTo>
                                  <a:pt x="4657090" y="0"/>
                                </a:lnTo>
                              </a:path>
                              <a:path w="4657090" h="36195">
                                <a:moveTo>
                                  <a:pt x="0" y="0"/>
                                </a:moveTo>
                                <a:lnTo>
                                  <a:pt x="0" y="36195"/>
                                </a:lnTo>
                              </a:path>
                              <a:path w="4657090" h="36195">
                                <a:moveTo>
                                  <a:pt x="423544" y="0"/>
                                </a:moveTo>
                                <a:lnTo>
                                  <a:pt x="423544" y="36195"/>
                                </a:lnTo>
                              </a:path>
                              <a:path w="4657090" h="36195">
                                <a:moveTo>
                                  <a:pt x="847217" y="0"/>
                                </a:moveTo>
                                <a:lnTo>
                                  <a:pt x="847217" y="36195"/>
                                </a:lnTo>
                              </a:path>
                              <a:path w="4657090" h="36195">
                                <a:moveTo>
                                  <a:pt x="1269364" y="0"/>
                                </a:moveTo>
                                <a:lnTo>
                                  <a:pt x="1269364" y="36195"/>
                                </a:lnTo>
                              </a:path>
                              <a:path w="4657090" h="36195">
                                <a:moveTo>
                                  <a:pt x="1693037" y="0"/>
                                </a:moveTo>
                                <a:lnTo>
                                  <a:pt x="1693037" y="36195"/>
                                </a:lnTo>
                              </a:path>
                              <a:path w="4657090" h="36195">
                                <a:moveTo>
                                  <a:pt x="2116709" y="0"/>
                                </a:moveTo>
                                <a:lnTo>
                                  <a:pt x="2116709" y="36195"/>
                                </a:lnTo>
                              </a:path>
                              <a:path w="4657090" h="36195">
                                <a:moveTo>
                                  <a:pt x="2540381" y="0"/>
                                </a:moveTo>
                                <a:lnTo>
                                  <a:pt x="2540381" y="36195"/>
                                </a:lnTo>
                              </a:path>
                              <a:path w="4657090" h="36195">
                                <a:moveTo>
                                  <a:pt x="2964053" y="0"/>
                                </a:moveTo>
                                <a:lnTo>
                                  <a:pt x="2964053" y="36195"/>
                                </a:lnTo>
                              </a:path>
                              <a:path w="4657090" h="36195">
                                <a:moveTo>
                                  <a:pt x="3387725" y="0"/>
                                </a:moveTo>
                                <a:lnTo>
                                  <a:pt x="3387725" y="36195"/>
                                </a:lnTo>
                              </a:path>
                              <a:path w="4657090" h="36195">
                                <a:moveTo>
                                  <a:pt x="3809873" y="0"/>
                                </a:moveTo>
                                <a:lnTo>
                                  <a:pt x="3809873" y="36195"/>
                                </a:lnTo>
                              </a:path>
                              <a:path w="4657090" h="36195">
                                <a:moveTo>
                                  <a:pt x="4233545" y="0"/>
                                </a:moveTo>
                                <a:lnTo>
                                  <a:pt x="4233545" y="36195"/>
                                </a:lnTo>
                              </a:path>
                              <a:path w="4657090" h="36195">
                                <a:moveTo>
                                  <a:pt x="4657090" y="0"/>
                                </a:moveTo>
                                <a:lnTo>
                                  <a:pt x="4657090" y="36195"/>
                                </a:lnTo>
                              </a:path>
                            </a:pathLst>
                          </a:custGeom>
                          <a:ln w="9525">
                            <a:solidFill>
                              <a:srgbClr val="D9D9D9"/>
                            </a:solidFill>
                            <a:prstDash val="solid"/>
                          </a:ln>
                        </wps:spPr>
                        <wps:bodyPr wrap="square" lIns="0" tIns="0" rIns="0" bIns="0" rtlCol="0">
                          <a:prstTxWarp prst="textNoShape">
                            <a:avLst/>
                          </a:prstTxWarp>
                          <a:noAutofit/>
                        </wps:bodyPr>
                      </wps:wsp>
                      <wps:wsp>
                        <wps:cNvPr id="484" name="Graphic 484"/>
                        <wps:cNvSpPr/>
                        <wps:spPr>
                          <a:xfrm>
                            <a:off x="777875" y="662051"/>
                            <a:ext cx="3810635" cy="934719"/>
                          </a:xfrm>
                          <a:custGeom>
                            <a:avLst/>
                            <a:gdLst/>
                            <a:ahLst/>
                            <a:cxnLst/>
                            <a:rect l="l" t="t" r="r" b="b"/>
                            <a:pathLst>
                              <a:path w="3810635" h="934719">
                                <a:moveTo>
                                  <a:pt x="0" y="934592"/>
                                </a:moveTo>
                                <a:lnTo>
                                  <a:pt x="424052" y="830833"/>
                                </a:lnTo>
                                <a:lnTo>
                                  <a:pt x="846201" y="727201"/>
                                </a:lnTo>
                                <a:lnTo>
                                  <a:pt x="1269872" y="623569"/>
                                </a:lnTo>
                                <a:lnTo>
                                  <a:pt x="1693545" y="519938"/>
                                </a:lnTo>
                                <a:lnTo>
                                  <a:pt x="2117217" y="414781"/>
                                </a:lnTo>
                                <a:lnTo>
                                  <a:pt x="2540889" y="311150"/>
                                </a:lnTo>
                                <a:lnTo>
                                  <a:pt x="2963036" y="207517"/>
                                </a:lnTo>
                                <a:lnTo>
                                  <a:pt x="3386708" y="103886"/>
                                </a:lnTo>
                                <a:lnTo>
                                  <a:pt x="3810380" y="0"/>
                                </a:lnTo>
                              </a:path>
                            </a:pathLst>
                          </a:custGeom>
                          <a:ln w="19050">
                            <a:solidFill>
                              <a:srgbClr val="A4A4A4"/>
                            </a:solidFill>
                            <a:prstDash val="solid"/>
                          </a:ln>
                        </wps:spPr>
                        <wps:bodyPr wrap="square" lIns="0" tIns="0" rIns="0" bIns="0" rtlCol="0">
                          <a:prstTxWarp prst="textNoShape">
                            <a:avLst/>
                          </a:prstTxWarp>
                          <a:noAutofit/>
                        </wps:bodyPr>
                      </wps:wsp>
                      <pic:pic>
                        <pic:nvPicPr>
                          <pic:cNvPr id="485" name="Image 485"/>
                          <pic:cNvPicPr/>
                        </pic:nvPicPr>
                        <pic:blipFill>
                          <a:blip r:embed="rId25" cstate="print"/>
                          <a:stretch>
                            <a:fillRect/>
                          </a:stretch>
                        </pic:blipFill>
                        <pic:spPr>
                          <a:xfrm>
                            <a:off x="742124" y="1560512"/>
                            <a:ext cx="73532" cy="73532"/>
                          </a:xfrm>
                          <a:prstGeom prst="rect">
                            <a:avLst/>
                          </a:prstGeom>
                        </pic:spPr>
                      </pic:pic>
                      <pic:pic>
                        <pic:nvPicPr>
                          <pic:cNvPr id="486" name="Image 486"/>
                          <pic:cNvPicPr/>
                        </pic:nvPicPr>
                        <pic:blipFill>
                          <a:blip r:embed="rId23" cstate="print"/>
                          <a:stretch>
                            <a:fillRect/>
                          </a:stretch>
                        </pic:blipFill>
                        <pic:spPr>
                          <a:xfrm>
                            <a:off x="1165796" y="1456880"/>
                            <a:ext cx="73533" cy="73533"/>
                          </a:xfrm>
                          <a:prstGeom prst="rect">
                            <a:avLst/>
                          </a:prstGeom>
                        </pic:spPr>
                      </pic:pic>
                      <pic:pic>
                        <pic:nvPicPr>
                          <pic:cNvPr id="487" name="Image 487"/>
                          <pic:cNvPicPr/>
                        </pic:nvPicPr>
                        <pic:blipFill>
                          <a:blip r:embed="rId22" cstate="print"/>
                          <a:stretch>
                            <a:fillRect/>
                          </a:stretch>
                        </pic:blipFill>
                        <pic:spPr>
                          <a:xfrm>
                            <a:off x="1587944" y="1353248"/>
                            <a:ext cx="73532" cy="73532"/>
                          </a:xfrm>
                          <a:prstGeom prst="rect">
                            <a:avLst/>
                          </a:prstGeom>
                        </pic:spPr>
                      </pic:pic>
                      <pic:pic>
                        <pic:nvPicPr>
                          <pic:cNvPr id="488" name="Image 488"/>
                          <pic:cNvPicPr/>
                        </pic:nvPicPr>
                        <pic:blipFill>
                          <a:blip r:embed="rId22" cstate="print"/>
                          <a:stretch>
                            <a:fillRect/>
                          </a:stretch>
                        </pic:blipFill>
                        <pic:spPr>
                          <a:xfrm>
                            <a:off x="2011616" y="1249616"/>
                            <a:ext cx="73532" cy="73533"/>
                          </a:xfrm>
                          <a:prstGeom prst="rect">
                            <a:avLst/>
                          </a:prstGeom>
                        </pic:spPr>
                      </pic:pic>
                      <pic:pic>
                        <pic:nvPicPr>
                          <pic:cNvPr id="489" name="Image 489"/>
                          <pic:cNvPicPr/>
                        </pic:nvPicPr>
                        <pic:blipFill>
                          <a:blip r:embed="rId24" cstate="print"/>
                          <a:stretch>
                            <a:fillRect/>
                          </a:stretch>
                        </pic:blipFill>
                        <pic:spPr>
                          <a:xfrm>
                            <a:off x="2435288" y="1145984"/>
                            <a:ext cx="73533" cy="73533"/>
                          </a:xfrm>
                          <a:prstGeom prst="rect">
                            <a:avLst/>
                          </a:prstGeom>
                        </pic:spPr>
                      </pic:pic>
                      <pic:pic>
                        <pic:nvPicPr>
                          <pic:cNvPr id="490" name="Image 490"/>
                          <pic:cNvPicPr/>
                        </pic:nvPicPr>
                        <pic:blipFill>
                          <a:blip r:embed="rId24" cstate="print"/>
                          <a:stretch>
                            <a:fillRect/>
                          </a:stretch>
                        </pic:blipFill>
                        <pic:spPr>
                          <a:xfrm>
                            <a:off x="2858960" y="1040828"/>
                            <a:ext cx="73533" cy="73533"/>
                          </a:xfrm>
                          <a:prstGeom prst="rect">
                            <a:avLst/>
                          </a:prstGeom>
                        </pic:spPr>
                      </pic:pic>
                      <pic:pic>
                        <pic:nvPicPr>
                          <pic:cNvPr id="491" name="Image 491"/>
                          <pic:cNvPicPr/>
                        </pic:nvPicPr>
                        <pic:blipFill>
                          <a:blip r:embed="rId24" cstate="print"/>
                          <a:stretch>
                            <a:fillRect/>
                          </a:stretch>
                        </pic:blipFill>
                        <pic:spPr>
                          <a:xfrm>
                            <a:off x="3282632" y="937196"/>
                            <a:ext cx="73533" cy="73533"/>
                          </a:xfrm>
                          <a:prstGeom prst="rect">
                            <a:avLst/>
                          </a:prstGeom>
                        </pic:spPr>
                      </pic:pic>
                      <pic:pic>
                        <pic:nvPicPr>
                          <pic:cNvPr id="492" name="Image 492"/>
                          <pic:cNvPicPr/>
                        </pic:nvPicPr>
                        <pic:blipFill>
                          <a:blip r:embed="rId23" cstate="print"/>
                          <a:stretch>
                            <a:fillRect/>
                          </a:stretch>
                        </pic:blipFill>
                        <pic:spPr>
                          <a:xfrm>
                            <a:off x="3704780" y="833564"/>
                            <a:ext cx="73532" cy="73532"/>
                          </a:xfrm>
                          <a:prstGeom prst="rect">
                            <a:avLst/>
                          </a:prstGeom>
                        </pic:spPr>
                      </pic:pic>
                      <pic:pic>
                        <pic:nvPicPr>
                          <pic:cNvPr id="493" name="Image 493"/>
                          <pic:cNvPicPr/>
                        </pic:nvPicPr>
                        <pic:blipFill>
                          <a:blip r:embed="rId23" cstate="print"/>
                          <a:stretch>
                            <a:fillRect/>
                          </a:stretch>
                        </pic:blipFill>
                        <pic:spPr>
                          <a:xfrm>
                            <a:off x="4128452" y="729932"/>
                            <a:ext cx="73532" cy="73533"/>
                          </a:xfrm>
                          <a:prstGeom prst="rect">
                            <a:avLst/>
                          </a:prstGeom>
                        </pic:spPr>
                      </pic:pic>
                      <pic:pic>
                        <pic:nvPicPr>
                          <pic:cNvPr id="494" name="Image 494"/>
                          <pic:cNvPicPr/>
                        </pic:nvPicPr>
                        <pic:blipFill>
                          <a:blip r:embed="rId25" cstate="print"/>
                          <a:stretch>
                            <a:fillRect/>
                          </a:stretch>
                        </pic:blipFill>
                        <pic:spPr>
                          <a:xfrm>
                            <a:off x="4552124" y="626300"/>
                            <a:ext cx="73533" cy="73532"/>
                          </a:xfrm>
                          <a:prstGeom prst="rect">
                            <a:avLst/>
                          </a:prstGeom>
                        </pic:spPr>
                      </pic:pic>
                      <wps:wsp>
                        <wps:cNvPr id="495" name="Graphic 495"/>
                        <wps:cNvSpPr/>
                        <wps:spPr>
                          <a:xfrm>
                            <a:off x="777875" y="1285113"/>
                            <a:ext cx="847090" cy="207645"/>
                          </a:xfrm>
                          <a:custGeom>
                            <a:avLst/>
                            <a:gdLst/>
                            <a:ahLst/>
                            <a:cxnLst/>
                            <a:rect l="l" t="t" r="r" b="b"/>
                            <a:pathLst>
                              <a:path w="847090" h="207645">
                                <a:moveTo>
                                  <a:pt x="0" y="207644"/>
                                </a:moveTo>
                                <a:lnTo>
                                  <a:pt x="424052" y="0"/>
                                </a:lnTo>
                                <a:lnTo>
                                  <a:pt x="846836" y="104139"/>
                                </a:lnTo>
                              </a:path>
                            </a:pathLst>
                          </a:custGeom>
                          <a:ln w="19049">
                            <a:solidFill>
                              <a:srgbClr val="EC7C30"/>
                            </a:solidFill>
                            <a:prstDash val="solid"/>
                          </a:ln>
                        </wps:spPr>
                        <wps:bodyPr wrap="square" lIns="0" tIns="0" rIns="0" bIns="0" rtlCol="0">
                          <a:prstTxWarp prst="textNoShape">
                            <a:avLst/>
                          </a:prstTxWarp>
                          <a:noAutofit/>
                        </wps:bodyPr>
                      </wps:wsp>
                      <wps:wsp>
                        <wps:cNvPr id="496" name="Graphic 496"/>
                        <wps:cNvSpPr/>
                        <wps:spPr>
                          <a:xfrm>
                            <a:off x="734694" y="1449450"/>
                            <a:ext cx="88900" cy="88900"/>
                          </a:xfrm>
                          <a:custGeom>
                            <a:avLst/>
                            <a:gdLst/>
                            <a:ahLst/>
                            <a:cxnLst/>
                            <a:rect l="l" t="t" r="r" b="b"/>
                            <a:pathLst>
                              <a:path w="88900" h="88900">
                                <a:moveTo>
                                  <a:pt x="44195" y="0"/>
                                </a:moveTo>
                                <a:lnTo>
                                  <a:pt x="0" y="44195"/>
                                </a:lnTo>
                                <a:lnTo>
                                  <a:pt x="44195" y="88391"/>
                                </a:lnTo>
                                <a:lnTo>
                                  <a:pt x="88392" y="44195"/>
                                </a:lnTo>
                                <a:lnTo>
                                  <a:pt x="44195" y="0"/>
                                </a:lnTo>
                                <a:close/>
                              </a:path>
                            </a:pathLst>
                          </a:custGeom>
                          <a:solidFill>
                            <a:srgbClr val="EC7C30"/>
                          </a:solidFill>
                        </wps:spPr>
                        <wps:bodyPr wrap="square" lIns="0" tIns="0" rIns="0" bIns="0" rtlCol="0">
                          <a:prstTxWarp prst="textNoShape">
                            <a:avLst/>
                          </a:prstTxWarp>
                          <a:noAutofit/>
                        </wps:bodyPr>
                      </wps:wsp>
                      <wps:wsp>
                        <wps:cNvPr id="497" name="Graphic 497"/>
                        <wps:cNvSpPr/>
                        <wps:spPr>
                          <a:xfrm>
                            <a:off x="734694" y="1449450"/>
                            <a:ext cx="88900" cy="88900"/>
                          </a:xfrm>
                          <a:custGeom>
                            <a:avLst/>
                            <a:gdLst/>
                            <a:ahLst/>
                            <a:cxnLst/>
                            <a:rect l="l" t="t" r="r" b="b"/>
                            <a:pathLst>
                              <a:path w="88900" h="88900">
                                <a:moveTo>
                                  <a:pt x="44195" y="0"/>
                                </a:moveTo>
                                <a:lnTo>
                                  <a:pt x="88392" y="44195"/>
                                </a:lnTo>
                                <a:lnTo>
                                  <a:pt x="44195" y="88391"/>
                                </a:lnTo>
                                <a:lnTo>
                                  <a:pt x="0" y="44195"/>
                                </a:lnTo>
                                <a:lnTo>
                                  <a:pt x="44195" y="0"/>
                                </a:lnTo>
                                <a:close/>
                              </a:path>
                            </a:pathLst>
                          </a:custGeom>
                          <a:ln w="9525">
                            <a:solidFill>
                              <a:srgbClr val="EC7C30"/>
                            </a:solidFill>
                            <a:prstDash val="solid"/>
                          </a:ln>
                        </wps:spPr>
                        <wps:bodyPr wrap="square" lIns="0" tIns="0" rIns="0" bIns="0" rtlCol="0">
                          <a:prstTxWarp prst="textNoShape">
                            <a:avLst/>
                          </a:prstTxWarp>
                          <a:noAutofit/>
                        </wps:bodyPr>
                      </wps:wsp>
                      <pic:pic>
                        <pic:nvPicPr>
                          <pic:cNvPr id="498" name="Image 498"/>
                          <pic:cNvPicPr/>
                        </pic:nvPicPr>
                        <pic:blipFill>
                          <a:blip r:embed="rId44" cstate="print"/>
                          <a:stretch>
                            <a:fillRect/>
                          </a:stretch>
                        </pic:blipFill>
                        <pic:spPr>
                          <a:xfrm>
                            <a:off x="1153604" y="1237424"/>
                            <a:ext cx="97916" cy="97916"/>
                          </a:xfrm>
                          <a:prstGeom prst="rect">
                            <a:avLst/>
                          </a:prstGeom>
                        </pic:spPr>
                      </pic:pic>
                      <pic:pic>
                        <pic:nvPicPr>
                          <pic:cNvPr id="499" name="Image 499"/>
                          <pic:cNvPicPr/>
                        </pic:nvPicPr>
                        <pic:blipFill>
                          <a:blip r:embed="rId26" cstate="print"/>
                          <a:stretch>
                            <a:fillRect/>
                          </a:stretch>
                        </pic:blipFill>
                        <pic:spPr>
                          <a:xfrm>
                            <a:off x="1575752" y="1341056"/>
                            <a:ext cx="97917" cy="97917"/>
                          </a:xfrm>
                          <a:prstGeom prst="rect">
                            <a:avLst/>
                          </a:prstGeom>
                        </pic:spPr>
                      </pic:pic>
                      <pic:pic>
                        <pic:nvPicPr>
                          <pic:cNvPr id="500" name="Image 500"/>
                          <pic:cNvPicPr/>
                        </pic:nvPicPr>
                        <pic:blipFill>
                          <a:blip r:embed="rId27" cstate="print"/>
                          <a:stretch>
                            <a:fillRect/>
                          </a:stretch>
                        </pic:blipFill>
                        <pic:spPr>
                          <a:xfrm>
                            <a:off x="306260" y="1616900"/>
                            <a:ext cx="97916" cy="97916"/>
                          </a:xfrm>
                          <a:prstGeom prst="rect">
                            <a:avLst/>
                          </a:prstGeom>
                        </pic:spPr>
                      </pic:pic>
                      <wps:wsp>
                        <wps:cNvPr id="501" name="Graphic 501"/>
                        <wps:cNvSpPr/>
                        <wps:spPr>
                          <a:xfrm>
                            <a:off x="701801" y="1359408"/>
                            <a:ext cx="88900" cy="237490"/>
                          </a:xfrm>
                          <a:custGeom>
                            <a:avLst/>
                            <a:gdLst/>
                            <a:ahLst/>
                            <a:cxnLst/>
                            <a:rect l="l" t="t" r="r" b="b"/>
                            <a:pathLst>
                              <a:path w="88900" h="237490">
                                <a:moveTo>
                                  <a:pt x="76073" y="237236"/>
                                </a:moveTo>
                                <a:lnTo>
                                  <a:pt x="0" y="141986"/>
                                </a:lnTo>
                              </a:path>
                              <a:path w="88900" h="237490">
                                <a:moveTo>
                                  <a:pt x="76073" y="133350"/>
                                </a:moveTo>
                                <a:lnTo>
                                  <a:pt x="88900" y="0"/>
                                </a:lnTo>
                              </a:path>
                            </a:pathLst>
                          </a:custGeom>
                          <a:ln w="9525">
                            <a:solidFill>
                              <a:srgbClr val="A6A6A6"/>
                            </a:solidFill>
                            <a:prstDash val="solid"/>
                          </a:ln>
                        </wps:spPr>
                        <wps:bodyPr wrap="square" lIns="0" tIns="0" rIns="0" bIns="0" rtlCol="0">
                          <a:prstTxWarp prst="textNoShape">
                            <a:avLst/>
                          </a:prstTxWarp>
                          <a:noAutofit/>
                        </wps:bodyPr>
                      </wps:wsp>
                      <pic:pic>
                        <pic:nvPicPr>
                          <pic:cNvPr id="502" name="Image 502"/>
                          <pic:cNvPicPr/>
                        </pic:nvPicPr>
                        <pic:blipFill>
                          <a:blip r:embed="rId65" cstate="print"/>
                          <a:stretch>
                            <a:fillRect/>
                          </a:stretch>
                        </pic:blipFill>
                        <pic:spPr>
                          <a:xfrm>
                            <a:off x="1389888" y="2583878"/>
                            <a:ext cx="243839" cy="73533"/>
                          </a:xfrm>
                          <a:prstGeom prst="rect">
                            <a:avLst/>
                          </a:prstGeom>
                        </pic:spPr>
                      </pic:pic>
                      <pic:pic>
                        <pic:nvPicPr>
                          <pic:cNvPr id="503" name="Image 503"/>
                          <pic:cNvPicPr/>
                        </pic:nvPicPr>
                        <pic:blipFill>
                          <a:blip r:embed="rId66" cstate="print"/>
                          <a:stretch>
                            <a:fillRect/>
                          </a:stretch>
                        </pic:blipFill>
                        <pic:spPr>
                          <a:xfrm>
                            <a:off x="2044319" y="2583878"/>
                            <a:ext cx="243839" cy="73533"/>
                          </a:xfrm>
                          <a:prstGeom prst="rect">
                            <a:avLst/>
                          </a:prstGeom>
                        </pic:spPr>
                      </pic:pic>
                      <pic:pic>
                        <pic:nvPicPr>
                          <pic:cNvPr id="504" name="Image 504"/>
                          <pic:cNvPicPr/>
                        </pic:nvPicPr>
                        <pic:blipFill>
                          <a:blip r:embed="rId67" cstate="print"/>
                          <a:stretch>
                            <a:fillRect/>
                          </a:stretch>
                        </pic:blipFill>
                        <pic:spPr>
                          <a:xfrm>
                            <a:off x="2697098" y="2583878"/>
                            <a:ext cx="243840" cy="73533"/>
                          </a:xfrm>
                          <a:prstGeom prst="rect">
                            <a:avLst/>
                          </a:prstGeom>
                        </pic:spPr>
                      </pic:pic>
                      <wps:wsp>
                        <wps:cNvPr id="505" name="Graphic 505"/>
                        <wps:cNvSpPr/>
                        <wps:spPr>
                          <a:xfrm>
                            <a:off x="3175" y="3175"/>
                            <a:ext cx="4936490" cy="2801620"/>
                          </a:xfrm>
                          <a:custGeom>
                            <a:avLst/>
                            <a:gdLst/>
                            <a:ahLst/>
                            <a:cxnLst/>
                            <a:rect l="l" t="t" r="r" b="b"/>
                            <a:pathLst>
                              <a:path w="4936490" h="2801620">
                                <a:moveTo>
                                  <a:pt x="0" y="2801619"/>
                                </a:moveTo>
                                <a:lnTo>
                                  <a:pt x="4936490" y="2801619"/>
                                </a:lnTo>
                                <a:lnTo>
                                  <a:pt x="4936490" y="0"/>
                                </a:lnTo>
                                <a:lnTo>
                                  <a:pt x="0" y="0"/>
                                </a:lnTo>
                                <a:lnTo>
                                  <a:pt x="0" y="2801619"/>
                                </a:lnTo>
                                <a:close/>
                              </a:path>
                            </a:pathLst>
                          </a:custGeom>
                          <a:ln w="6350">
                            <a:solidFill>
                              <a:srgbClr val="A6A6A6"/>
                            </a:solidFill>
                            <a:prstDash val="solid"/>
                          </a:ln>
                        </wps:spPr>
                        <wps:bodyPr wrap="square" lIns="0" tIns="0" rIns="0" bIns="0" rtlCol="0">
                          <a:prstTxWarp prst="textNoShape">
                            <a:avLst/>
                          </a:prstTxWarp>
                          <a:noAutofit/>
                        </wps:bodyPr>
                      </wps:wsp>
                      <wps:wsp>
                        <wps:cNvPr id="506" name="Textbox 506"/>
                        <wps:cNvSpPr txBox="1"/>
                        <wps:spPr>
                          <a:xfrm>
                            <a:off x="2967354" y="2568701"/>
                            <a:ext cx="64389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wps:txbx>
                        <wps:bodyPr wrap="square" lIns="0" tIns="0" rIns="0" bIns="0" rtlCol="0">
                          <a:noAutofit/>
                        </wps:bodyPr>
                      </wps:wsp>
                      <wps:wsp>
                        <wps:cNvPr id="507" name="Textbox 507"/>
                        <wps:cNvSpPr txBox="1"/>
                        <wps:spPr>
                          <a:xfrm>
                            <a:off x="2314448" y="2568701"/>
                            <a:ext cx="25844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Valor</w:t>
                              </w:r>
                            </w:p>
                          </w:txbxContent>
                        </wps:txbx>
                        <wps:bodyPr wrap="square" lIns="0" tIns="0" rIns="0" bIns="0" rtlCol="0">
                          <a:noAutofit/>
                        </wps:bodyPr>
                      </wps:wsp>
                      <wps:wsp>
                        <wps:cNvPr id="508" name="Textbox 508"/>
                        <wps:cNvSpPr txBox="1"/>
                        <wps:spPr>
                          <a:xfrm>
                            <a:off x="1660017" y="2568701"/>
                            <a:ext cx="2616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Meta</w:t>
                              </w:r>
                            </w:p>
                          </w:txbxContent>
                        </wps:txbx>
                        <wps:bodyPr wrap="square" lIns="0" tIns="0" rIns="0" bIns="0" rtlCol="0">
                          <a:noAutofit/>
                        </wps:bodyPr>
                      </wps:wsp>
                      <wps:wsp>
                        <wps:cNvPr id="509" name="Textbox 509"/>
                        <wps:cNvSpPr txBox="1"/>
                        <wps:spPr>
                          <a:xfrm>
                            <a:off x="239013" y="2315235"/>
                            <a:ext cx="4479290" cy="114935"/>
                          </a:xfrm>
                          <a:prstGeom prst="rect">
                            <a:avLst/>
                          </a:prstGeom>
                        </wps:spPr>
                        <wps:txbx>
                          <w:txbxContent>
                            <w:p>
                              <w:pPr>
                                <w:tabs>
                                  <w:tab w:pos="666" w:val="left" w:leader="none"/>
                                  <w:tab w:pos="1333" w:val="left" w:leader="none"/>
                                  <w:tab w:pos="2000" w:val="left" w:leader="none"/>
                                  <w:tab w:pos="2667" w:val="left" w:leader="none"/>
                                  <w:tab w:pos="3334" w:val="left" w:leader="none"/>
                                  <w:tab w:pos="4000" w:val="left" w:leader="none"/>
                                  <w:tab w:pos="4667" w:val="left" w:leader="none"/>
                                  <w:tab w:pos="5334" w:val="left" w:leader="none"/>
                                  <w:tab w:pos="6001" w:val="left" w:leader="none"/>
                                  <w:tab w:pos="6668" w:val="left" w:leader="none"/>
                                </w:tabs>
                                <w:spacing w:line="180" w:lineRule="exact" w:before="0"/>
                                <w:ind w:left="0" w:right="0" w:firstLine="0"/>
                                <w:jc w:val="left"/>
                                <w:rPr>
                                  <w:rFonts w:ascii="Calibri"/>
                                  <w:sz w:val="18"/>
                                </w:rPr>
                              </w:pP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wps:txbx>
                        <wps:bodyPr wrap="square" lIns="0" tIns="0" rIns="0" bIns="0" rtlCol="0">
                          <a:noAutofit/>
                        </wps:bodyPr>
                      </wps:wsp>
                      <wps:wsp>
                        <wps:cNvPr id="510" name="Textbox 510"/>
                        <wps:cNvSpPr txBox="1"/>
                        <wps:spPr>
                          <a:xfrm>
                            <a:off x="1554225" y="1488821"/>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0.64%</w:t>
                              </w:r>
                            </w:p>
                          </w:txbxContent>
                        </wps:txbx>
                        <wps:bodyPr wrap="square" lIns="0" tIns="0" rIns="0" bIns="0" rtlCol="0">
                          <a:noAutofit/>
                        </wps:bodyPr>
                      </wps:wsp>
                      <wps:wsp>
                        <wps:cNvPr id="511" name="Textbox 511"/>
                        <wps:cNvSpPr txBox="1"/>
                        <wps:spPr>
                          <a:xfrm>
                            <a:off x="194818" y="1435480"/>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4471C4"/>
                                  <w:spacing w:val="-2"/>
                                  <w:sz w:val="20"/>
                                </w:rPr>
                                <w:t>0.56%</w:t>
                              </w:r>
                            </w:p>
                          </w:txbxContent>
                        </wps:txbx>
                        <wps:bodyPr wrap="square" lIns="0" tIns="0" rIns="0" bIns="0" rtlCol="0">
                          <a:noAutofit/>
                        </wps:bodyPr>
                      </wps:wsp>
                      <wps:wsp>
                        <wps:cNvPr id="512" name="Textbox 512"/>
                        <wps:cNvSpPr txBox="1"/>
                        <wps:spPr>
                          <a:xfrm>
                            <a:off x="1054735" y="1326133"/>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0.61%</w:t>
                              </w:r>
                            </w:p>
                          </w:txbxContent>
                        </wps:txbx>
                        <wps:bodyPr wrap="square" lIns="0" tIns="0" rIns="0" bIns="0" rtlCol="0">
                          <a:noAutofit/>
                        </wps:bodyPr>
                      </wps:wsp>
                      <wps:wsp>
                        <wps:cNvPr id="513" name="Textbox 513"/>
                        <wps:cNvSpPr txBox="1"/>
                        <wps:spPr>
                          <a:xfrm>
                            <a:off x="1465325" y="1171194"/>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0.64%</w:t>
                              </w:r>
                            </w:p>
                          </w:txbxContent>
                        </wps:txbx>
                        <wps:bodyPr wrap="square" lIns="0" tIns="0" rIns="0" bIns="0" rtlCol="0">
                          <a:noAutofit/>
                        </wps:bodyPr>
                      </wps:wsp>
                      <wps:wsp>
                        <wps:cNvPr id="514" name="Textbox 514"/>
                        <wps:cNvSpPr txBox="1"/>
                        <wps:spPr>
                          <a:xfrm>
                            <a:off x="542290" y="1211833"/>
                            <a:ext cx="419734" cy="268605"/>
                          </a:xfrm>
                          <a:prstGeom prst="rect">
                            <a:avLst/>
                          </a:prstGeom>
                        </wps:spPr>
                        <wps:txbx>
                          <w:txbxContent>
                            <w:p>
                              <w:pPr>
                                <w:spacing w:line="193" w:lineRule="exact" w:before="0"/>
                                <w:ind w:left="139" w:right="0" w:firstLine="0"/>
                                <w:jc w:val="left"/>
                                <w:rPr>
                                  <w:rFonts w:ascii="Calibri"/>
                                  <w:b/>
                                  <w:sz w:val="20"/>
                                </w:rPr>
                              </w:pPr>
                              <w:r>
                                <w:rPr>
                                  <w:rFonts w:ascii="Calibri"/>
                                  <w:b/>
                                  <w:color w:val="EC7C30"/>
                                  <w:spacing w:val="-2"/>
                                  <w:sz w:val="20"/>
                                </w:rPr>
                                <w:t>0.61%</w:t>
                              </w:r>
                            </w:p>
                            <w:p>
                              <w:pPr>
                                <w:spacing w:line="230" w:lineRule="exact" w:before="0"/>
                                <w:ind w:left="0" w:right="0" w:firstLine="0"/>
                                <w:jc w:val="left"/>
                                <w:rPr>
                                  <w:rFonts w:ascii="Calibri"/>
                                  <w:b/>
                                  <w:sz w:val="20"/>
                                </w:rPr>
                              </w:pPr>
                              <w:r>
                                <w:rPr>
                                  <w:rFonts w:ascii="Calibri"/>
                                  <w:b/>
                                  <w:color w:val="A4A4A4"/>
                                  <w:spacing w:val="-2"/>
                                  <w:sz w:val="20"/>
                                </w:rPr>
                                <w:t>0.58%</w:t>
                              </w:r>
                            </w:p>
                          </w:txbxContent>
                        </wps:txbx>
                        <wps:bodyPr wrap="square" lIns="0" tIns="0" rIns="0" bIns="0" rtlCol="0">
                          <a:noAutofit/>
                        </wps:bodyPr>
                      </wps:wsp>
                      <wps:wsp>
                        <wps:cNvPr id="515" name="Textbox 515"/>
                        <wps:cNvSpPr txBox="1"/>
                        <wps:spPr>
                          <a:xfrm>
                            <a:off x="1888617" y="1067561"/>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0.67%</w:t>
                              </w:r>
                            </w:p>
                          </w:txbxContent>
                        </wps:txbx>
                        <wps:bodyPr wrap="square" lIns="0" tIns="0" rIns="0" bIns="0" rtlCol="0">
                          <a:noAutofit/>
                        </wps:bodyPr>
                      </wps:wsp>
                      <wps:wsp>
                        <wps:cNvPr id="516" name="Textbox 516"/>
                        <wps:cNvSpPr txBox="1"/>
                        <wps:spPr>
                          <a:xfrm>
                            <a:off x="2312289" y="963675"/>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0.70%</w:t>
                              </w:r>
                            </w:p>
                          </w:txbxContent>
                        </wps:txbx>
                        <wps:bodyPr wrap="square" lIns="0" tIns="0" rIns="0" bIns="0" rtlCol="0">
                          <a:noAutofit/>
                        </wps:bodyPr>
                      </wps:wsp>
                      <wps:wsp>
                        <wps:cNvPr id="517" name="Textbox 517"/>
                        <wps:cNvSpPr txBox="1"/>
                        <wps:spPr>
                          <a:xfrm>
                            <a:off x="1041908" y="1054861"/>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EC7C30"/>
                                  <w:spacing w:val="-2"/>
                                  <w:sz w:val="20"/>
                                </w:rPr>
                                <w:t>0.67%</w:t>
                              </w:r>
                            </w:p>
                          </w:txbxContent>
                        </wps:txbx>
                        <wps:bodyPr wrap="square" lIns="0" tIns="0" rIns="0" bIns="0" rtlCol="0">
                          <a:noAutofit/>
                        </wps:bodyPr>
                      </wps:wsp>
                      <wps:wsp>
                        <wps:cNvPr id="518" name="Textbox 518"/>
                        <wps:cNvSpPr txBox="1"/>
                        <wps:spPr>
                          <a:xfrm>
                            <a:off x="2735707" y="859789"/>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0.73%</w:t>
                              </w:r>
                            </w:p>
                          </w:txbxContent>
                        </wps:txbx>
                        <wps:bodyPr wrap="square" lIns="0" tIns="0" rIns="0" bIns="0" rtlCol="0">
                          <a:noAutofit/>
                        </wps:bodyPr>
                      </wps:wsp>
                      <wps:wsp>
                        <wps:cNvPr id="519" name="Textbox 519"/>
                        <wps:cNvSpPr txBox="1"/>
                        <wps:spPr>
                          <a:xfrm>
                            <a:off x="3158998" y="755776"/>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0.76%</w:t>
                              </w:r>
                            </w:p>
                          </w:txbxContent>
                        </wps:txbx>
                        <wps:bodyPr wrap="square" lIns="0" tIns="0" rIns="0" bIns="0" rtlCol="0">
                          <a:noAutofit/>
                        </wps:bodyPr>
                      </wps:wsp>
                      <wps:wsp>
                        <wps:cNvPr id="520" name="Textbox 520"/>
                        <wps:cNvSpPr txBox="1"/>
                        <wps:spPr>
                          <a:xfrm>
                            <a:off x="3582415" y="652144"/>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0.79%</w:t>
                              </w:r>
                            </w:p>
                          </w:txbxContent>
                        </wps:txbx>
                        <wps:bodyPr wrap="square" lIns="0" tIns="0" rIns="0" bIns="0" rtlCol="0">
                          <a:noAutofit/>
                        </wps:bodyPr>
                      </wps:wsp>
                      <wps:wsp>
                        <wps:cNvPr id="521" name="Textbox 521"/>
                        <wps:cNvSpPr txBox="1"/>
                        <wps:spPr>
                          <a:xfrm>
                            <a:off x="4006088" y="548258"/>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0.82%</w:t>
                              </w:r>
                            </w:p>
                          </w:txbxContent>
                        </wps:txbx>
                        <wps:bodyPr wrap="square" lIns="0" tIns="0" rIns="0" bIns="0" rtlCol="0">
                          <a:noAutofit/>
                        </wps:bodyPr>
                      </wps:wsp>
                      <wps:wsp>
                        <wps:cNvPr id="522" name="Textbox 522"/>
                        <wps:cNvSpPr txBox="1"/>
                        <wps:spPr>
                          <a:xfrm>
                            <a:off x="4429505" y="444245"/>
                            <a:ext cx="330835" cy="127000"/>
                          </a:xfrm>
                          <a:prstGeom prst="rect">
                            <a:avLst/>
                          </a:prstGeom>
                        </wps:spPr>
                        <wps:txbx>
                          <w:txbxContent>
                            <w:p>
                              <w:pPr>
                                <w:spacing w:line="199" w:lineRule="exact" w:before="0"/>
                                <w:ind w:left="0" w:right="0" w:firstLine="0"/>
                                <w:jc w:val="left"/>
                                <w:rPr>
                                  <w:rFonts w:ascii="Calibri"/>
                                  <w:b/>
                                  <w:sz w:val="20"/>
                                </w:rPr>
                              </w:pPr>
                              <w:r>
                                <w:rPr>
                                  <w:rFonts w:ascii="Calibri"/>
                                  <w:b/>
                                  <w:color w:val="A4A4A4"/>
                                  <w:spacing w:val="-2"/>
                                  <w:sz w:val="20"/>
                                </w:rPr>
                                <w:t>0.85%</w:t>
                              </w:r>
                            </w:p>
                          </w:txbxContent>
                        </wps:txbx>
                        <wps:bodyPr wrap="square" lIns="0" tIns="0" rIns="0" bIns="0" rtlCol="0">
                          <a:noAutofit/>
                        </wps:bodyPr>
                      </wps:wsp>
                    </wpg:wgp>
                  </a:graphicData>
                </a:graphic>
              </wp:anchor>
            </w:drawing>
          </mc:Choice>
          <mc:Fallback>
            <w:pict>
              <v:group style="position:absolute;margin-left:102.400002pt;margin-top:25.623476pt;width:389.2pt;height:221.1pt;mso-position-horizontal-relative:page;mso-position-vertical-relative:paragraph;z-index:15739392" id="docshapegroup472" coordorigin="2048,512" coordsize="7784,4422">
                <v:shape style="position:absolute;left:2273;top:4008;width:7334;height:57" id="docshape473" coordorigin="2273,4008" coordsize="7334,57" path="m2273,4008l9607,4008m2273,4008l2273,4065m2940,4008l2940,4065m3607,4008l3607,4065m4272,4008l4272,4065m4939,4008l4939,4065m5606,4008l5606,4065m6274,4008l6274,4065m6941,4008l6941,4065m7608,4008l7608,4065m8273,4008l8273,4065m8940,4008l8940,4065m9607,4008l9607,4065e" filled="false" stroked="true" strokeweight=".75pt" strokecolor="#d9d9d9">
                  <v:path arrowok="t"/>
                  <v:stroke dashstyle="solid"/>
                </v:shape>
                <v:shape style="position:absolute;left:3273;top:1555;width:6001;height:1472" id="docshape474" coordorigin="3273,1555" coordsize="6001,1472" path="m3273,3027l3941,2863,4606,2700,5273,2537,5940,2374,6607,2208,7274,2045,7939,1882,8606,1719,9274,1555e" filled="false" stroked="true" strokeweight="1.5pt" strokecolor="#a4a4a4">
                  <v:path arrowok="t"/>
                  <v:stroke dashstyle="solid"/>
                </v:shape>
                <v:shape style="position:absolute;left:3216;top:2969;width:116;height:116" type="#_x0000_t75" id="docshape475" stroked="false">
                  <v:imagedata r:id="rId25" o:title=""/>
                </v:shape>
                <v:shape style="position:absolute;left:3883;top:2806;width:116;height:116" type="#_x0000_t75" id="docshape476" stroked="false">
                  <v:imagedata r:id="rId23" o:title=""/>
                </v:shape>
                <v:shape style="position:absolute;left:4548;top:2643;width:116;height:116" type="#_x0000_t75" id="docshape477" stroked="false">
                  <v:imagedata r:id="rId22" o:title=""/>
                </v:shape>
                <v:shape style="position:absolute;left:5215;top:2480;width:116;height:116" type="#_x0000_t75" id="docshape478" stroked="false">
                  <v:imagedata r:id="rId22" o:title=""/>
                </v:shape>
                <v:shape style="position:absolute;left:5883;top:2317;width:116;height:116" type="#_x0000_t75" id="docshape479" stroked="false">
                  <v:imagedata r:id="rId24" o:title=""/>
                </v:shape>
                <v:shape style="position:absolute;left:6550;top:2151;width:116;height:116" type="#_x0000_t75" id="docshape480" stroked="false">
                  <v:imagedata r:id="rId24" o:title=""/>
                </v:shape>
                <v:shape style="position:absolute;left:7217;top:1988;width:116;height:116" type="#_x0000_t75" id="docshape481" stroked="false">
                  <v:imagedata r:id="rId24" o:title=""/>
                </v:shape>
                <v:shape style="position:absolute;left:7882;top:1825;width:116;height:116" type="#_x0000_t75" id="docshape482" stroked="false">
                  <v:imagedata r:id="rId23" o:title=""/>
                </v:shape>
                <v:shape style="position:absolute;left:8549;top:1661;width:116;height:116" type="#_x0000_t75" id="docshape483" stroked="false">
                  <v:imagedata r:id="rId23" o:title=""/>
                </v:shape>
                <v:shape style="position:absolute;left:9216;top:1498;width:116;height:116" type="#_x0000_t75" id="docshape484" stroked="false">
                  <v:imagedata r:id="rId25" o:title=""/>
                </v:shape>
                <v:shape style="position:absolute;left:3273;top:2536;width:1334;height:327" id="docshape485" coordorigin="3273,2536" coordsize="1334,327" path="m3273,2863l3941,2536,4607,2700e" filled="false" stroked="true" strokeweight="1.5pt" strokecolor="#ec7c30">
                  <v:path arrowok="t"/>
                  <v:stroke dashstyle="solid"/>
                </v:shape>
                <v:shape style="position:absolute;left:3205;top:2795;width:140;height:140" id="docshape486" coordorigin="3205,2795" coordsize="140,140" path="m3275,2795l3205,2865,3275,2934,3344,2865,3275,2795xe" filled="true" fillcolor="#ec7c30" stroked="false">
                  <v:path arrowok="t"/>
                  <v:fill type="solid"/>
                </v:shape>
                <v:shape style="position:absolute;left:3205;top:2795;width:140;height:140" id="docshape487" coordorigin="3205,2795" coordsize="140,140" path="m3275,2795l3344,2865,3275,2934,3205,2865,3275,2795xe" filled="false" stroked="true" strokeweight=".75pt" strokecolor="#ec7c30">
                  <v:path arrowok="t"/>
                  <v:stroke dashstyle="solid"/>
                </v:shape>
                <v:shape style="position:absolute;left:3864;top:2461;width:155;height:155" type="#_x0000_t75" id="docshape488" stroked="false">
                  <v:imagedata r:id="rId44" o:title=""/>
                </v:shape>
                <v:shape style="position:absolute;left:4529;top:2624;width:155;height:155" type="#_x0000_t75" id="docshape489" stroked="false">
                  <v:imagedata r:id="rId26" o:title=""/>
                </v:shape>
                <v:shape style="position:absolute;left:2530;top:3058;width:155;height:155" type="#_x0000_t75" id="docshape490" stroked="false">
                  <v:imagedata r:id="rId27" o:title=""/>
                </v:shape>
                <v:shape style="position:absolute;left:3153;top:2653;width:140;height:374" id="docshape491" coordorigin="3153,2653" coordsize="140,374" path="m3273,3027l3153,2877m3273,2863l3293,2653e" filled="false" stroked="true" strokeweight=".75pt" strokecolor="#a6a6a6">
                  <v:path arrowok="t"/>
                  <v:stroke dashstyle="solid"/>
                </v:shape>
                <v:shape style="position:absolute;left:4236;top:4581;width:384;height:116" type="#_x0000_t75" id="docshape492" stroked="false">
                  <v:imagedata r:id="rId65" o:title=""/>
                </v:shape>
                <v:shape style="position:absolute;left:5267;top:4581;width:384;height:116" type="#_x0000_t75" id="docshape493" stroked="false">
                  <v:imagedata r:id="rId66" o:title=""/>
                </v:shape>
                <v:shape style="position:absolute;left:6295;top:4581;width:384;height:116" type="#_x0000_t75" id="docshape494" stroked="false">
                  <v:imagedata r:id="rId67" o:title=""/>
                </v:shape>
                <v:rect style="position:absolute;left:2053;top:517;width:7774;height:4412" id="docshape495" filled="false" stroked="true" strokeweight=".5pt" strokecolor="#a6a6a6">
                  <v:stroke dashstyle="solid"/>
                </v:rect>
                <v:shape style="position:absolute;left:6721;top:4557;width:1014;height:180" type="#_x0000_t202" id="docshape496"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Línea</w:t>
                        </w:r>
                        <w:r>
                          <w:rPr>
                            <w:rFonts w:ascii="Calibri" w:hAnsi="Calibri"/>
                            <w:color w:val="585858"/>
                            <w:spacing w:val="-5"/>
                            <w:sz w:val="18"/>
                          </w:rPr>
                          <w:t> </w:t>
                        </w:r>
                        <w:r>
                          <w:rPr>
                            <w:rFonts w:ascii="Calibri" w:hAnsi="Calibri"/>
                            <w:color w:val="585858"/>
                            <w:sz w:val="18"/>
                          </w:rPr>
                          <w:t>de </w:t>
                        </w:r>
                        <w:r>
                          <w:rPr>
                            <w:rFonts w:ascii="Calibri" w:hAnsi="Calibri"/>
                            <w:color w:val="585858"/>
                            <w:spacing w:val="-4"/>
                            <w:sz w:val="18"/>
                          </w:rPr>
                          <w:t>base</w:t>
                        </w:r>
                      </w:p>
                    </w:txbxContent>
                  </v:textbox>
                  <w10:wrap type="none"/>
                </v:shape>
                <v:shape style="position:absolute;left:5692;top:4557;width:407;height:180" type="#_x0000_t202" id="docshape49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Valor</w:t>
                        </w:r>
                      </w:p>
                    </w:txbxContent>
                  </v:textbox>
                  <w10:wrap type="none"/>
                </v:shape>
                <v:shape style="position:absolute;left:4662;top:4557;width:412;height:180" type="#_x0000_t202" id="docshape498"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Meta</w:t>
                        </w:r>
                      </w:p>
                    </w:txbxContent>
                  </v:textbox>
                  <w10:wrap type="none"/>
                </v:shape>
                <v:shape style="position:absolute;left:2424;top:4158;width:7054;height:181" type="#_x0000_t202" id="docshape499" filled="false" stroked="false">
                  <v:textbox inset="0,0,0,0">
                    <w:txbxContent>
                      <w:p>
                        <w:pPr>
                          <w:tabs>
                            <w:tab w:pos="666" w:val="left" w:leader="none"/>
                            <w:tab w:pos="1333" w:val="left" w:leader="none"/>
                            <w:tab w:pos="2000" w:val="left" w:leader="none"/>
                            <w:tab w:pos="2667" w:val="left" w:leader="none"/>
                            <w:tab w:pos="3334" w:val="left" w:leader="none"/>
                            <w:tab w:pos="4000" w:val="left" w:leader="none"/>
                            <w:tab w:pos="4667" w:val="left" w:leader="none"/>
                            <w:tab w:pos="5334" w:val="left" w:leader="none"/>
                            <w:tab w:pos="6001" w:val="left" w:leader="none"/>
                            <w:tab w:pos="6668" w:val="left" w:leader="none"/>
                          </w:tabs>
                          <w:spacing w:line="180" w:lineRule="exact" w:before="0"/>
                          <w:ind w:left="0" w:right="0" w:firstLine="0"/>
                          <w:jc w:val="left"/>
                          <w:rPr>
                            <w:rFonts w:ascii="Calibri"/>
                            <w:sz w:val="18"/>
                          </w:rPr>
                        </w:pPr>
                        <w:r>
                          <w:rPr>
                            <w:rFonts w:ascii="Calibri"/>
                            <w:color w:val="585858"/>
                            <w:spacing w:val="-4"/>
                            <w:sz w:val="18"/>
                          </w:rPr>
                          <w:t>2020</w:t>
                        </w:r>
                        <w:r>
                          <w:rPr>
                            <w:rFonts w:ascii="Calibri"/>
                            <w:color w:val="585858"/>
                            <w:sz w:val="18"/>
                          </w:rPr>
                          <w:tab/>
                        </w:r>
                        <w:r>
                          <w:rPr>
                            <w:rFonts w:ascii="Calibri"/>
                            <w:color w:val="585858"/>
                            <w:spacing w:val="-4"/>
                            <w:sz w:val="18"/>
                          </w:rPr>
                          <w:t>2021</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r>
                          <w:rPr>
                            <w:rFonts w:ascii="Calibri"/>
                            <w:color w:val="585858"/>
                            <w:sz w:val="18"/>
                          </w:rPr>
                          <w:tab/>
                        </w:r>
                        <w:r>
                          <w:rPr>
                            <w:rFonts w:ascii="Calibri"/>
                            <w:color w:val="585858"/>
                            <w:spacing w:val="-4"/>
                            <w:sz w:val="18"/>
                          </w:rPr>
                          <w:t>2026</w:t>
                        </w:r>
                        <w:r>
                          <w:rPr>
                            <w:rFonts w:ascii="Calibri"/>
                            <w:color w:val="585858"/>
                            <w:sz w:val="18"/>
                          </w:rPr>
                          <w:tab/>
                        </w:r>
                        <w:r>
                          <w:rPr>
                            <w:rFonts w:ascii="Calibri"/>
                            <w:color w:val="585858"/>
                            <w:spacing w:val="-4"/>
                            <w:sz w:val="18"/>
                          </w:rPr>
                          <w:t>2027</w:t>
                        </w:r>
                        <w:r>
                          <w:rPr>
                            <w:rFonts w:ascii="Calibri"/>
                            <w:color w:val="585858"/>
                            <w:sz w:val="18"/>
                          </w:rPr>
                          <w:tab/>
                        </w:r>
                        <w:r>
                          <w:rPr>
                            <w:rFonts w:ascii="Calibri"/>
                            <w:color w:val="585858"/>
                            <w:spacing w:val="-4"/>
                            <w:sz w:val="18"/>
                          </w:rPr>
                          <w:t>2028</w:t>
                        </w:r>
                        <w:r>
                          <w:rPr>
                            <w:rFonts w:ascii="Calibri"/>
                            <w:color w:val="585858"/>
                            <w:sz w:val="18"/>
                          </w:rPr>
                          <w:tab/>
                        </w:r>
                        <w:r>
                          <w:rPr>
                            <w:rFonts w:ascii="Calibri"/>
                            <w:color w:val="585858"/>
                            <w:spacing w:val="-4"/>
                            <w:sz w:val="18"/>
                          </w:rPr>
                          <w:t>2029</w:t>
                        </w:r>
                        <w:r>
                          <w:rPr>
                            <w:rFonts w:ascii="Calibri"/>
                            <w:color w:val="585858"/>
                            <w:sz w:val="18"/>
                          </w:rPr>
                          <w:tab/>
                        </w:r>
                        <w:r>
                          <w:rPr>
                            <w:rFonts w:ascii="Calibri"/>
                            <w:color w:val="585858"/>
                            <w:spacing w:val="-4"/>
                            <w:sz w:val="18"/>
                          </w:rPr>
                          <w:t>2030</w:t>
                        </w:r>
                      </w:p>
                    </w:txbxContent>
                  </v:textbox>
                  <w10:wrap type="none"/>
                </v:shape>
                <v:shape style="position:absolute;left:4495;top:2857;width:521;height:200" type="#_x0000_t202" id="docshape500"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0.64%</w:t>
                        </w:r>
                      </w:p>
                    </w:txbxContent>
                  </v:textbox>
                  <w10:wrap type="none"/>
                </v:shape>
                <v:shape style="position:absolute;left:2354;top:2773;width:521;height:200" type="#_x0000_t202" id="docshape501" filled="false" stroked="false">
                  <v:textbox inset="0,0,0,0">
                    <w:txbxContent>
                      <w:p>
                        <w:pPr>
                          <w:spacing w:line="199" w:lineRule="exact" w:before="0"/>
                          <w:ind w:left="0" w:right="0" w:firstLine="0"/>
                          <w:jc w:val="left"/>
                          <w:rPr>
                            <w:rFonts w:ascii="Calibri"/>
                            <w:b/>
                            <w:sz w:val="20"/>
                          </w:rPr>
                        </w:pPr>
                        <w:r>
                          <w:rPr>
                            <w:rFonts w:ascii="Calibri"/>
                            <w:b/>
                            <w:color w:val="4471C4"/>
                            <w:spacing w:val="-2"/>
                            <w:sz w:val="20"/>
                          </w:rPr>
                          <w:t>0.56%</w:t>
                        </w:r>
                      </w:p>
                    </w:txbxContent>
                  </v:textbox>
                  <w10:wrap type="none"/>
                </v:shape>
                <v:shape style="position:absolute;left:3709;top:2600;width:521;height:200" type="#_x0000_t202" id="docshape50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0.61%</w:t>
                        </w:r>
                      </w:p>
                    </w:txbxContent>
                  </v:textbox>
                  <w10:wrap type="none"/>
                </v:shape>
                <v:shape style="position:absolute;left:4355;top:2356;width:521;height:200" type="#_x0000_t202" id="docshape503"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0.64%</w:t>
                        </w:r>
                      </w:p>
                    </w:txbxContent>
                  </v:textbox>
                  <w10:wrap type="none"/>
                </v:shape>
                <v:shape style="position:absolute;left:2902;top:2420;width:661;height:423" type="#_x0000_t202" id="docshape504" filled="false" stroked="false">
                  <v:textbox inset="0,0,0,0">
                    <w:txbxContent>
                      <w:p>
                        <w:pPr>
                          <w:spacing w:line="193" w:lineRule="exact" w:before="0"/>
                          <w:ind w:left="139" w:right="0" w:firstLine="0"/>
                          <w:jc w:val="left"/>
                          <w:rPr>
                            <w:rFonts w:ascii="Calibri"/>
                            <w:b/>
                            <w:sz w:val="20"/>
                          </w:rPr>
                        </w:pPr>
                        <w:r>
                          <w:rPr>
                            <w:rFonts w:ascii="Calibri"/>
                            <w:b/>
                            <w:color w:val="EC7C30"/>
                            <w:spacing w:val="-2"/>
                            <w:sz w:val="20"/>
                          </w:rPr>
                          <w:t>0.61%</w:t>
                        </w:r>
                      </w:p>
                      <w:p>
                        <w:pPr>
                          <w:spacing w:line="230" w:lineRule="exact" w:before="0"/>
                          <w:ind w:left="0" w:right="0" w:firstLine="0"/>
                          <w:jc w:val="left"/>
                          <w:rPr>
                            <w:rFonts w:ascii="Calibri"/>
                            <w:b/>
                            <w:sz w:val="20"/>
                          </w:rPr>
                        </w:pPr>
                        <w:r>
                          <w:rPr>
                            <w:rFonts w:ascii="Calibri"/>
                            <w:b/>
                            <w:color w:val="A4A4A4"/>
                            <w:spacing w:val="-2"/>
                            <w:sz w:val="20"/>
                          </w:rPr>
                          <w:t>0.58%</w:t>
                        </w:r>
                      </w:p>
                    </w:txbxContent>
                  </v:textbox>
                  <w10:wrap type="none"/>
                </v:shape>
                <v:shape style="position:absolute;left:5022;top:2193;width:521;height:200" type="#_x0000_t202" id="docshape505"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0.67%</w:t>
                        </w:r>
                      </w:p>
                    </w:txbxContent>
                  </v:textbox>
                  <w10:wrap type="none"/>
                </v:shape>
                <v:shape style="position:absolute;left:5689;top:2030;width:521;height:200" type="#_x0000_t202" id="docshape506"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0.70%</w:t>
                        </w:r>
                      </w:p>
                    </w:txbxContent>
                  </v:textbox>
                  <w10:wrap type="none"/>
                </v:shape>
                <v:shape style="position:absolute;left:3688;top:2173;width:521;height:200" type="#_x0000_t202" id="docshape507" filled="false" stroked="false">
                  <v:textbox inset="0,0,0,0">
                    <w:txbxContent>
                      <w:p>
                        <w:pPr>
                          <w:spacing w:line="199" w:lineRule="exact" w:before="0"/>
                          <w:ind w:left="0" w:right="0" w:firstLine="0"/>
                          <w:jc w:val="left"/>
                          <w:rPr>
                            <w:rFonts w:ascii="Calibri"/>
                            <w:b/>
                            <w:sz w:val="20"/>
                          </w:rPr>
                        </w:pPr>
                        <w:r>
                          <w:rPr>
                            <w:rFonts w:ascii="Calibri"/>
                            <w:b/>
                            <w:color w:val="EC7C30"/>
                            <w:spacing w:val="-2"/>
                            <w:sz w:val="20"/>
                          </w:rPr>
                          <w:t>0.67%</w:t>
                        </w:r>
                      </w:p>
                    </w:txbxContent>
                  </v:textbox>
                  <w10:wrap type="none"/>
                </v:shape>
                <v:shape style="position:absolute;left:6356;top:1866;width:521;height:200" type="#_x0000_t202" id="docshape508"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0.73%</w:t>
                        </w:r>
                      </w:p>
                    </w:txbxContent>
                  </v:textbox>
                  <w10:wrap type="none"/>
                </v:shape>
                <v:shape style="position:absolute;left:7022;top:1702;width:521;height:200" type="#_x0000_t202" id="docshape509"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0.76%</w:t>
                        </w:r>
                      </w:p>
                    </w:txbxContent>
                  </v:textbox>
                  <w10:wrap type="none"/>
                </v:shape>
                <v:shape style="position:absolute;left:7689;top:1539;width:521;height:200" type="#_x0000_t202" id="docshape510"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0.79%</w:t>
                        </w:r>
                      </w:p>
                    </w:txbxContent>
                  </v:textbox>
                  <w10:wrap type="none"/>
                </v:shape>
                <v:shape style="position:absolute;left:8356;top:1375;width:521;height:200" type="#_x0000_t202" id="docshape511"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0.82%</w:t>
                        </w:r>
                      </w:p>
                    </w:txbxContent>
                  </v:textbox>
                  <w10:wrap type="none"/>
                </v:shape>
                <v:shape style="position:absolute;left:9023;top:1212;width:521;height:200" type="#_x0000_t202" id="docshape512" filled="false" stroked="false">
                  <v:textbox inset="0,0,0,0">
                    <w:txbxContent>
                      <w:p>
                        <w:pPr>
                          <w:spacing w:line="199" w:lineRule="exact" w:before="0"/>
                          <w:ind w:left="0" w:right="0" w:firstLine="0"/>
                          <w:jc w:val="left"/>
                          <w:rPr>
                            <w:rFonts w:ascii="Calibri"/>
                            <w:b/>
                            <w:sz w:val="20"/>
                          </w:rPr>
                        </w:pPr>
                        <w:r>
                          <w:rPr>
                            <w:rFonts w:ascii="Calibri"/>
                            <w:b/>
                            <w:color w:val="A4A4A4"/>
                            <w:spacing w:val="-2"/>
                            <w:sz w:val="20"/>
                          </w:rPr>
                          <w:t>0.85%</w:t>
                        </w:r>
                      </w:p>
                    </w:txbxContent>
                  </v:textbox>
                  <w10:wrap type="none"/>
                </v:shape>
                <w10:wrap type="none"/>
              </v:group>
            </w:pict>
          </mc:Fallback>
        </mc:AlternateContent>
      </w:r>
      <w:r>
        <w:rPr>
          <w:rFonts w:ascii="Arial" w:hAnsi="Arial"/>
          <w:i/>
          <w:sz w:val="20"/>
        </w:rPr>
        <w:t>Gráfico</w:t>
      </w:r>
      <w:r>
        <w:rPr>
          <w:rFonts w:ascii="Arial" w:hAnsi="Arial"/>
          <w:i/>
          <w:spacing w:val="-3"/>
          <w:sz w:val="20"/>
        </w:rPr>
        <w:t> </w:t>
      </w:r>
      <w:r>
        <w:rPr>
          <w:rFonts w:ascii="Arial" w:hAnsi="Arial"/>
          <w:i/>
          <w:sz w:val="20"/>
        </w:rPr>
        <w:t>13:</w:t>
      </w:r>
      <w:r>
        <w:rPr>
          <w:rFonts w:ascii="Arial" w:hAnsi="Arial"/>
          <w:i/>
          <w:spacing w:val="-4"/>
          <w:sz w:val="20"/>
        </w:rPr>
        <w:t> </w:t>
      </w:r>
      <w:r>
        <w:rPr>
          <w:sz w:val="20"/>
        </w:rPr>
        <w:t>Avance</w:t>
      </w:r>
      <w:r>
        <w:rPr>
          <w:spacing w:val="-4"/>
          <w:sz w:val="20"/>
        </w:rPr>
        <w:t> </w:t>
      </w:r>
      <w:r>
        <w:rPr>
          <w:sz w:val="20"/>
        </w:rPr>
        <w:t>del</w:t>
      </w:r>
      <w:r>
        <w:rPr>
          <w:spacing w:val="-3"/>
          <w:sz w:val="20"/>
        </w:rPr>
        <w:t> </w:t>
      </w:r>
      <w:r>
        <w:rPr>
          <w:sz w:val="20"/>
        </w:rPr>
        <w:t>indicador</w:t>
      </w:r>
      <w:r>
        <w:rPr>
          <w:spacing w:val="-5"/>
          <w:sz w:val="20"/>
        </w:rPr>
        <w:t> </w:t>
      </w:r>
      <w:r>
        <w:rPr>
          <w:sz w:val="20"/>
        </w:rPr>
        <w:t>“Índice</w:t>
      </w:r>
      <w:r>
        <w:rPr>
          <w:spacing w:val="-4"/>
          <w:sz w:val="20"/>
        </w:rPr>
        <w:t> </w:t>
      </w:r>
      <w:r>
        <w:rPr>
          <w:sz w:val="20"/>
        </w:rPr>
        <w:t>del</w:t>
      </w:r>
      <w:r>
        <w:rPr>
          <w:spacing w:val="-4"/>
          <w:sz w:val="20"/>
        </w:rPr>
        <w:t> </w:t>
      </w:r>
      <w:r>
        <w:rPr>
          <w:sz w:val="20"/>
        </w:rPr>
        <w:t>presupuesto</w:t>
      </w:r>
      <w:r>
        <w:rPr>
          <w:spacing w:val="-4"/>
          <w:sz w:val="20"/>
        </w:rPr>
        <w:t> </w:t>
      </w:r>
      <w:r>
        <w:rPr>
          <w:sz w:val="20"/>
        </w:rPr>
        <w:t>público</w:t>
      </w:r>
      <w:r>
        <w:rPr>
          <w:spacing w:val="-4"/>
          <w:sz w:val="20"/>
        </w:rPr>
        <w:t> </w:t>
      </w:r>
      <w:r>
        <w:rPr>
          <w:sz w:val="20"/>
        </w:rPr>
        <w:t>en</w:t>
      </w:r>
      <w:r>
        <w:rPr>
          <w:spacing w:val="-4"/>
          <w:sz w:val="20"/>
        </w:rPr>
        <w:t> </w:t>
      </w:r>
      <w:r>
        <w:rPr>
          <w:sz w:val="20"/>
        </w:rPr>
        <w:t>niñas, niños y adolescentes”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7"/>
        <w:rPr>
          <w:sz w:val="20"/>
        </w:rPr>
      </w:pPr>
    </w:p>
    <w:p>
      <w:pPr>
        <w:spacing w:line="207" w:lineRule="exact" w:before="0"/>
        <w:ind w:left="0" w:right="1131" w:firstLine="0"/>
        <w:jc w:val="right"/>
        <w:rPr>
          <w:rFonts w:ascii="Times New Roman"/>
          <w:sz w:val="18"/>
        </w:rPr>
      </w:pPr>
      <w:r>
        <w:rPr>
          <w:rFonts w:ascii="Times New Roman"/>
          <w:sz w:val="18"/>
        </w:rPr>
        <w:t>Fuente:</w:t>
      </w:r>
      <w:r>
        <w:rPr>
          <w:rFonts w:ascii="Times New Roman"/>
          <w:spacing w:val="-1"/>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PNMDD</w:t>
      </w:r>
    </w:p>
    <w:p>
      <w:pPr>
        <w:spacing w:line="207" w:lineRule="exact" w:before="0"/>
        <w:ind w:left="0" w:right="113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03"/>
        <w:rPr>
          <w:rFonts w:ascii="Times New Roman"/>
          <w:sz w:val="18"/>
        </w:rPr>
      </w:pPr>
    </w:p>
    <w:p>
      <w:pPr>
        <w:pStyle w:val="Heading3"/>
        <w:spacing w:line="326" w:lineRule="auto"/>
        <w:ind w:right="563"/>
      </w:pPr>
      <w:r>
        <w:rPr/>
        <w:t>En cuanto a la información adicional que contribuya a la explicación del resultado, el responsable del indicador señala como buenas prácticas implementadas,</w:t>
      </w:r>
      <w:r>
        <w:rPr>
          <w:spacing w:val="-8"/>
        </w:rPr>
        <w:t> </w:t>
      </w:r>
      <w:r>
        <w:rPr/>
        <w:t>el</w:t>
      </w:r>
      <w:r>
        <w:rPr>
          <w:spacing w:val="-6"/>
        </w:rPr>
        <w:t> </w:t>
      </w:r>
      <w:r>
        <w:rPr/>
        <w:t>seguimiento</w:t>
      </w:r>
      <w:r>
        <w:rPr>
          <w:spacing w:val="-8"/>
        </w:rPr>
        <w:t> </w:t>
      </w:r>
      <w:r>
        <w:rPr/>
        <w:t>a</w:t>
      </w:r>
      <w:r>
        <w:rPr>
          <w:spacing w:val="-13"/>
        </w:rPr>
        <w:t> </w:t>
      </w:r>
      <w:r>
        <w:rPr/>
        <w:t>los</w:t>
      </w:r>
      <w:r>
        <w:rPr>
          <w:spacing w:val="-11"/>
        </w:rPr>
        <w:t> </w:t>
      </w:r>
      <w:r>
        <w:rPr/>
        <w:t>sectores</w:t>
      </w:r>
      <w:r>
        <w:rPr>
          <w:spacing w:val="-10"/>
        </w:rPr>
        <w:t> </w:t>
      </w:r>
      <w:r>
        <w:rPr/>
        <w:t>o</w:t>
      </w:r>
      <w:r>
        <w:rPr>
          <w:spacing w:val="-4"/>
        </w:rPr>
        <w:t> </w:t>
      </w:r>
      <w:r>
        <w:rPr/>
        <w:t>gobiernos</w:t>
      </w:r>
      <w:r>
        <w:rPr>
          <w:spacing w:val="-8"/>
        </w:rPr>
        <w:t> </w:t>
      </w:r>
      <w:r>
        <w:rPr/>
        <w:t>regionales</w:t>
      </w:r>
      <w:r>
        <w:rPr>
          <w:spacing w:val="-8"/>
        </w:rPr>
        <w:t> </w:t>
      </w:r>
      <w:r>
        <w:rPr/>
        <w:t>con</w:t>
      </w:r>
      <w:r>
        <w:rPr>
          <w:spacing w:val="-9"/>
        </w:rPr>
        <w:t> </w:t>
      </w:r>
      <w:r>
        <w:rPr/>
        <w:t>menor avance en su ejecución presupuestal, generando compromisos de mejora en la identificación de su presupuesto asignado para niñez y adolescencia, así como también, a los niveles de ejecución de los mismos, así como el plan de asistencias</w:t>
      </w:r>
      <w:r>
        <w:rPr>
          <w:spacing w:val="-9"/>
        </w:rPr>
        <w:t> </w:t>
      </w:r>
      <w:r>
        <w:rPr/>
        <w:t>técnicas</w:t>
      </w:r>
      <w:r>
        <w:rPr>
          <w:spacing w:val="-6"/>
        </w:rPr>
        <w:t> </w:t>
      </w:r>
      <w:r>
        <w:rPr/>
        <w:t>a</w:t>
      </w:r>
      <w:r>
        <w:rPr>
          <w:spacing w:val="-12"/>
        </w:rPr>
        <w:t> </w:t>
      </w:r>
      <w:r>
        <w:rPr/>
        <w:t>sectores</w:t>
      </w:r>
      <w:r>
        <w:rPr>
          <w:spacing w:val="-6"/>
        </w:rPr>
        <w:t> </w:t>
      </w:r>
      <w:r>
        <w:rPr/>
        <w:t>del</w:t>
      </w:r>
      <w:r>
        <w:rPr>
          <w:spacing w:val="-2"/>
        </w:rPr>
        <w:t> </w:t>
      </w:r>
      <w:r>
        <w:rPr/>
        <w:t>gobierno</w:t>
      </w:r>
      <w:r>
        <w:rPr>
          <w:spacing w:val="-8"/>
        </w:rPr>
        <w:t> </w:t>
      </w:r>
      <w:r>
        <w:rPr/>
        <w:t>nacional</w:t>
      </w:r>
      <w:r>
        <w:rPr>
          <w:spacing w:val="-6"/>
        </w:rPr>
        <w:t> </w:t>
      </w:r>
      <w:r>
        <w:rPr/>
        <w:t>y</w:t>
      </w:r>
      <w:r>
        <w:rPr>
          <w:spacing w:val="-8"/>
        </w:rPr>
        <w:t> </w:t>
      </w:r>
      <w:r>
        <w:rPr/>
        <w:t>gobiernos</w:t>
      </w:r>
      <w:r>
        <w:rPr>
          <w:spacing w:val="-6"/>
        </w:rPr>
        <w:t> </w:t>
      </w:r>
      <w:r>
        <w:rPr/>
        <w:t>regionales,</w:t>
      </w:r>
      <w:r>
        <w:rPr>
          <w:spacing w:val="-9"/>
        </w:rPr>
        <w:t> </w:t>
      </w:r>
      <w:r>
        <w:rPr/>
        <w:t>en materia de priorización del presupuesto en niñez y adolescencia.</w:t>
      </w:r>
    </w:p>
    <w:p>
      <w:pPr>
        <w:pStyle w:val="Heading3"/>
        <w:spacing w:after="0" w:line="326" w:lineRule="auto"/>
        <w:sectPr>
          <w:pgSz w:w="11910" w:h="16840"/>
          <w:pgMar w:header="729" w:footer="0" w:top="2280" w:bottom="280" w:left="1559" w:right="1133"/>
        </w:sectPr>
      </w:pPr>
    </w:p>
    <w:p>
      <w:pPr>
        <w:pStyle w:val="BodyText"/>
        <w:spacing w:before="193"/>
      </w:pPr>
    </w:p>
    <w:p>
      <w:pPr>
        <w:pStyle w:val="BodyText"/>
        <w:ind w:left="143"/>
        <w:jc w:val="both"/>
      </w:pPr>
      <w:bookmarkStart w:name="_bookmark13" w:id="14"/>
      <w:bookmarkEnd w:id="14"/>
      <w:r>
        <w:rPr/>
      </w:r>
      <w:r>
        <w:rPr>
          <w:color w:val="1F3762"/>
        </w:rPr>
        <w:t>Resultados</w:t>
      </w:r>
      <w:r>
        <w:rPr>
          <w:color w:val="1F3762"/>
          <w:spacing w:val="-14"/>
        </w:rPr>
        <w:t> </w:t>
      </w:r>
      <w:r>
        <w:rPr>
          <w:color w:val="1F3762"/>
        </w:rPr>
        <w:t>a</w:t>
      </w:r>
      <w:r>
        <w:rPr>
          <w:color w:val="1F3762"/>
          <w:spacing w:val="-11"/>
        </w:rPr>
        <w:t> </w:t>
      </w:r>
      <w:r>
        <w:rPr>
          <w:color w:val="1F3762"/>
        </w:rPr>
        <w:t>nivel</w:t>
      </w:r>
      <w:r>
        <w:rPr>
          <w:color w:val="1F3762"/>
          <w:spacing w:val="-11"/>
        </w:rPr>
        <w:t> </w:t>
      </w:r>
      <w:r>
        <w:rPr>
          <w:color w:val="1F3762"/>
        </w:rPr>
        <w:t>de</w:t>
      </w:r>
      <w:r>
        <w:rPr>
          <w:color w:val="1F3762"/>
          <w:spacing w:val="-10"/>
        </w:rPr>
        <w:t> </w:t>
      </w:r>
      <w:r>
        <w:rPr>
          <w:color w:val="1F3762"/>
          <w:spacing w:val="-2"/>
        </w:rPr>
        <w:t>servicios:</w:t>
      </w:r>
    </w:p>
    <w:p>
      <w:pPr>
        <w:pStyle w:val="BodyText"/>
        <w:spacing w:before="61"/>
      </w:pPr>
    </w:p>
    <w:p>
      <w:pPr>
        <w:pStyle w:val="Heading3"/>
        <w:spacing w:line="326" w:lineRule="auto"/>
        <w:ind w:right="563"/>
      </w:pPr>
      <w:r>
        <w:rPr/>
        <w:t>Por otro lado, si analizamos los resultados a nivel de servicios, la medición del avance</w:t>
      </w:r>
      <w:r>
        <w:rPr>
          <w:spacing w:val="-14"/>
        </w:rPr>
        <w:t> </w:t>
      </w:r>
      <w:r>
        <w:rPr/>
        <w:t>de</w:t>
      </w:r>
      <w:r>
        <w:rPr>
          <w:spacing w:val="-13"/>
        </w:rPr>
        <w:t> </w:t>
      </w:r>
      <w:r>
        <w:rPr/>
        <w:t>todos</w:t>
      </w:r>
      <w:r>
        <w:rPr>
          <w:spacing w:val="-13"/>
        </w:rPr>
        <w:t> </w:t>
      </w:r>
      <w:r>
        <w:rPr/>
        <w:t>los</w:t>
      </w:r>
      <w:r>
        <w:rPr>
          <w:spacing w:val="-13"/>
        </w:rPr>
        <w:t> </w:t>
      </w:r>
      <w:r>
        <w:rPr/>
        <w:t>indicadores</w:t>
      </w:r>
      <w:r>
        <w:rPr>
          <w:spacing w:val="-11"/>
        </w:rPr>
        <w:t> </w:t>
      </w:r>
      <w:r>
        <w:rPr/>
        <w:t>de</w:t>
      </w:r>
      <w:r>
        <w:rPr>
          <w:spacing w:val="-14"/>
        </w:rPr>
        <w:t> </w:t>
      </w:r>
      <w:r>
        <w:rPr/>
        <w:t>servicios</w:t>
      </w:r>
      <w:r>
        <w:rPr>
          <w:spacing w:val="-16"/>
        </w:rPr>
        <w:t> </w:t>
      </w:r>
      <w:r>
        <w:rPr/>
        <w:t>de</w:t>
      </w:r>
      <w:r>
        <w:rPr>
          <w:spacing w:val="-14"/>
        </w:rPr>
        <w:t> </w:t>
      </w:r>
      <w:r>
        <w:rPr/>
        <w:t>la</w:t>
      </w:r>
      <w:r>
        <w:rPr>
          <w:spacing w:val="-14"/>
        </w:rPr>
        <w:t> </w:t>
      </w:r>
      <w:r>
        <w:rPr/>
        <w:t>PNMNNA</w:t>
      </w:r>
      <w:r>
        <w:rPr>
          <w:spacing w:val="-14"/>
        </w:rPr>
        <w:t> </w:t>
      </w:r>
      <w:r>
        <w:rPr/>
        <w:t>se</w:t>
      </w:r>
      <w:r>
        <w:rPr>
          <w:spacing w:val="-14"/>
        </w:rPr>
        <w:t> </w:t>
      </w:r>
      <w:r>
        <w:rPr/>
        <w:t>realiza</w:t>
      </w:r>
      <w:r>
        <w:rPr>
          <w:spacing w:val="-15"/>
        </w:rPr>
        <w:t> </w:t>
      </w:r>
      <w:r>
        <w:rPr/>
        <w:t>utilizando como fuente de datos los registros administrativos de los propios servicios, así como las encuestas nacionales del INEI. En base a dichas fuentes, para el año 2023, se</w:t>
      </w:r>
      <w:r>
        <w:rPr>
          <w:spacing w:val="-1"/>
        </w:rPr>
        <w:t> </w:t>
      </w:r>
      <w:r>
        <w:rPr/>
        <w:t>reportó información</w:t>
      </w:r>
      <w:r>
        <w:rPr>
          <w:spacing w:val="-5"/>
        </w:rPr>
        <w:t> </w:t>
      </w:r>
      <w:r>
        <w:rPr/>
        <w:t>de 51</w:t>
      </w:r>
      <w:r>
        <w:rPr>
          <w:spacing w:val="-3"/>
        </w:rPr>
        <w:t> </w:t>
      </w:r>
      <w:r>
        <w:rPr/>
        <w:t>indicadores,</w:t>
      </w:r>
      <w:r>
        <w:rPr>
          <w:spacing w:val="-1"/>
        </w:rPr>
        <w:t> </w:t>
      </w:r>
      <w:r>
        <w:rPr/>
        <w:t>de</w:t>
      </w:r>
      <w:r>
        <w:rPr>
          <w:spacing w:val="-1"/>
        </w:rPr>
        <w:t> </w:t>
      </w:r>
      <w:r>
        <w:rPr/>
        <w:t>los</w:t>
      </w:r>
      <w:r>
        <w:rPr>
          <w:spacing w:val="-1"/>
        </w:rPr>
        <w:t> </w:t>
      </w:r>
      <w:r>
        <w:rPr/>
        <w:t>cuales 44</w:t>
      </w:r>
      <w:r>
        <w:rPr>
          <w:spacing w:val="-5"/>
        </w:rPr>
        <w:t> </w:t>
      </w:r>
      <w:r>
        <w:rPr/>
        <w:t>correspondían a</w:t>
      </w:r>
      <w:r>
        <w:rPr>
          <w:spacing w:val="-17"/>
        </w:rPr>
        <w:t> </w:t>
      </w:r>
      <w:r>
        <w:rPr/>
        <w:t>avances</w:t>
      </w:r>
      <w:r>
        <w:rPr>
          <w:spacing w:val="-17"/>
        </w:rPr>
        <w:t> </w:t>
      </w:r>
      <w:r>
        <w:rPr/>
        <w:t>en</w:t>
      </w:r>
      <w:r>
        <w:rPr>
          <w:spacing w:val="-16"/>
        </w:rPr>
        <w:t> </w:t>
      </w:r>
      <w:r>
        <w:rPr/>
        <w:t>su</w:t>
      </w:r>
      <w:r>
        <w:rPr>
          <w:spacing w:val="-17"/>
        </w:rPr>
        <w:t> </w:t>
      </w:r>
      <w:r>
        <w:rPr/>
        <w:t>implementación</w:t>
      </w:r>
      <w:r>
        <w:rPr>
          <w:spacing w:val="-17"/>
        </w:rPr>
        <w:t> </w:t>
      </w:r>
      <w:r>
        <w:rPr/>
        <w:t>(Ver</w:t>
      </w:r>
      <w:r>
        <w:rPr>
          <w:spacing w:val="-17"/>
        </w:rPr>
        <w:t> </w:t>
      </w:r>
      <w:r>
        <w:rPr/>
        <w:t>Gráfico</w:t>
      </w:r>
      <w:r>
        <w:rPr>
          <w:spacing w:val="-16"/>
        </w:rPr>
        <w:t> </w:t>
      </w:r>
      <w:r>
        <w:rPr/>
        <w:t>14).</w:t>
      </w:r>
      <w:r>
        <w:rPr>
          <w:spacing w:val="-17"/>
        </w:rPr>
        <w:t> </w:t>
      </w:r>
      <w:r>
        <w:rPr/>
        <w:t>De</w:t>
      </w:r>
      <w:r>
        <w:rPr>
          <w:spacing w:val="-17"/>
        </w:rPr>
        <w:t> </w:t>
      </w:r>
      <w:r>
        <w:rPr/>
        <w:t>los</w:t>
      </w:r>
      <w:r>
        <w:rPr>
          <w:spacing w:val="-16"/>
        </w:rPr>
        <w:t> </w:t>
      </w:r>
      <w:r>
        <w:rPr/>
        <w:t>7</w:t>
      </w:r>
      <w:r>
        <w:rPr>
          <w:spacing w:val="-17"/>
        </w:rPr>
        <w:t> </w:t>
      </w:r>
      <w:r>
        <w:rPr/>
        <w:t>indicadores</w:t>
      </w:r>
      <w:r>
        <w:rPr>
          <w:spacing w:val="-17"/>
        </w:rPr>
        <w:t> </w:t>
      </w:r>
      <w:r>
        <w:rPr/>
        <w:t>restantes, no se reportaron avances, en tanto, los responsables de servicios tuvieron dificultades: 4 por no contar con registros administrativos y 3 debido a servicios no implementados. El detalle del reporte de información de los servicios se muestra en el Anexo 1.</w:t>
      </w:r>
    </w:p>
    <w:p>
      <w:pPr>
        <w:pStyle w:val="BodyText"/>
        <w:spacing w:before="101"/>
        <w:rPr>
          <w:sz w:val="24"/>
        </w:rPr>
      </w:pPr>
    </w:p>
    <w:p>
      <w:pPr>
        <w:pStyle w:val="BodyText"/>
        <w:spacing w:before="1"/>
        <w:ind w:left="143"/>
        <w:jc w:val="both"/>
      </w:pPr>
      <w:r>
        <w:rPr/>
        <w:t>Gráfico</w:t>
      </w:r>
      <w:r>
        <w:rPr>
          <w:spacing w:val="-4"/>
        </w:rPr>
        <w:t> </w:t>
      </w:r>
      <w:r>
        <w:rPr/>
        <w:t>14:</w:t>
      </w:r>
      <w:r>
        <w:rPr>
          <w:spacing w:val="-4"/>
        </w:rPr>
        <w:t> </w:t>
      </w:r>
      <w:r>
        <w:rPr/>
        <w:t>Indicadores</w:t>
      </w:r>
      <w:r>
        <w:rPr>
          <w:spacing w:val="-7"/>
        </w:rPr>
        <w:t> </w:t>
      </w:r>
      <w:r>
        <w:rPr/>
        <w:t>de</w:t>
      </w:r>
      <w:r>
        <w:rPr>
          <w:spacing w:val="-4"/>
        </w:rPr>
        <w:t> </w:t>
      </w:r>
      <w:r>
        <w:rPr/>
        <w:t>servicios</w:t>
      </w:r>
      <w:r>
        <w:rPr>
          <w:spacing w:val="-7"/>
        </w:rPr>
        <w:t> </w:t>
      </w:r>
      <w:r>
        <w:rPr/>
        <w:t>de</w:t>
      </w:r>
      <w:r>
        <w:rPr>
          <w:spacing w:val="-5"/>
        </w:rPr>
        <w:t> </w:t>
      </w:r>
      <w:r>
        <w:rPr/>
        <w:t>la</w:t>
      </w:r>
      <w:r>
        <w:rPr>
          <w:spacing w:val="-6"/>
        </w:rPr>
        <w:t> </w:t>
      </w:r>
      <w:r>
        <w:rPr/>
        <w:t>PNMNNA</w:t>
      </w:r>
      <w:r>
        <w:rPr>
          <w:spacing w:val="-5"/>
        </w:rPr>
        <w:t> </w:t>
      </w:r>
      <w:r>
        <w:rPr/>
        <w:t>incluidos</w:t>
      </w:r>
      <w:r>
        <w:rPr>
          <w:spacing w:val="-7"/>
        </w:rPr>
        <w:t> </w:t>
      </w:r>
      <w:r>
        <w:rPr/>
        <w:t>en</w:t>
      </w:r>
      <w:r>
        <w:rPr>
          <w:spacing w:val="-8"/>
        </w:rPr>
        <w:t> </w:t>
      </w:r>
      <w:r>
        <w:rPr/>
        <w:t>el</w:t>
      </w:r>
      <w:r>
        <w:rPr>
          <w:spacing w:val="-7"/>
        </w:rPr>
        <w:t> </w:t>
      </w:r>
      <w:r>
        <w:rPr/>
        <w:t>seguimiento</w:t>
      </w:r>
      <w:r>
        <w:rPr>
          <w:spacing w:val="-5"/>
        </w:rPr>
        <w:t> </w:t>
      </w:r>
      <w:r>
        <w:rPr>
          <w:spacing w:val="-4"/>
        </w:rPr>
        <w:t>2023</w:t>
      </w:r>
    </w:p>
    <w:p>
      <w:pPr>
        <w:pStyle w:val="BodyText"/>
        <w:spacing w:before="7" w:after="1"/>
        <w:rPr>
          <w:sz w:val="14"/>
        </w:rPr>
      </w:pPr>
    </w:p>
    <w:p>
      <w:pPr>
        <w:pStyle w:val="BodyText"/>
        <w:ind w:left="-262"/>
        <w:rPr>
          <w:sz w:val="20"/>
        </w:rPr>
      </w:pPr>
      <w:r>
        <w:rPr>
          <w:sz w:val="20"/>
        </w:rPr>
        <mc:AlternateContent>
          <mc:Choice Requires="wps">
            <w:drawing>
              <wp:inline distT="0" distB="0" distL="0" distR="0">
                <wp:extent cx="5943600" cy="3639820"/>
                <wp:effectExtent l="9525" t="0" r="0" b="8254"/>
                <wp:docPr id="523" name="Group 523"/>
                <wp:cNvGraphicFramePr>
                  <a:graphicFrameLocks/>
                </wp:cNvGraphicFramePr>
                <a:graphic>
                  <a:graphicData uri="http://schemas.microsoft.com/office/word/2010/wordprocessingGroup">
                    <wpg:wgp>
                      <wpg:cNvPr id="523" name="Group 523"/>
                      <wpg:cNvGrpSpPr/>
                      <wpg:grpSpPr>
                        <a:xfrm>
                          <a:off x="0" y="0"/>
                          <a:ext cx="5943600" cy="3639820"/>
                          <a:chExt cx="5943600" cy="3639820"/>
                        </a:xfrm>
                      </wpg:grpSpPr>
                      <wps:wsp>
                        <wps:cNvPr id="524" name="Graphic 524"/>
                        <wps:cNvSpPr/>
                        <wps:spPr>
                          <a:xfrm>
                            <a:off x="4762" y="4762"/>
                            <a:ext cx="5934075" cy="3630295"/>
                          </a:xfrm>
                          <a:custGeom>
                            <a:avLst/>
                            <a:gdLst/>
                            <a:ahLst/>
                            <a:cxnLst/>
                            <a:rect l="l" t="t" r="r" b="b"/>
                            <a:pathLst>
                              <a:path w="5934075" h="3630295">
                                <a:moveTo>
                                  <a:pt x="0" y="82550"/>
                                </a:moveTo>
                                <a:lnTo>
                                  <a:pt x="6486" y="50417"/>
                                </a:lnTo>
                                <a:lnTo>
                                  <a:pt x="24176" y="24177"/>
                                </a:lnTo>
                                <a:lnTo>
                                  <a:pt x="50411" y="6486"/>
                                </a:lnTo>
                                <a:lnTo>
                                  <a:pt x="82537" y="0"/>
                                </a:lnTo>
                                <a:lnTo>
                                  <a:pt x="5851525" y="0"/>
                                </a:lnTo>
                                <a:lnTo>
                                  <a:pt x="5883657" y="6486"/>
                                </a:lnTo>
                                <a:lnTo>
                                  <a:pt x="5909897" y="24177"/>
                                </a:lnTo>
                                <a:lnTo>
                                  <a:pt x="5927588" y="50417"/>
                                </a:lnTo>
                                <a:lnTo>
                                  <a:pt x="5934075" y="82550"/>
                                </a:lnTo>
                                <a:lnTo>
                                  <a:pt x="5934075" y="3547237"/>
                                </a:lnTo>
                                <a:lnTo>
                                  <a:pt x="5927588" y="3579369"/>
                                </a:lnTo>
                                <a:lnTo>
                                  <a:pt x="5909897" y="3605609"/>
                                </a:lnTo>
                                <a:lnTo>
                                  <a:pt x="5883657" y="3623300"/>
                                </a:lnTo>
                                <a:lnTo>
                                  <a:pt x="5851525" y="3629787"/>
                                </a:lnTo>
                                <a:lnTo>
                                  <a:pt x="82537" y="3629787"/>
                                </a:lnTo>
                                <a:lnTo>
                                  <a:pt x="50411" y="3623300"/>
                                </a:lnTo>
                                <a:lnTo>
                                  <a:pt x="24176" y="3605609"/>
                                </a:lnTo>
                                <a:lnTo>
                                  <a:pt x="6486" y="3579369"/>
                                </a:lnTo>
                                <a:lnTo>
                                  <a:pt x="0" y="3547237"/>
                                </a:lnTo>
                                <a:lnTo>
                                  <a:pt x="0" y="82550"/>
                                </a:lnTo>
                                <a:close/>
                              </a:path>
                            </a:pathLst>
                          </a:custGeom>
                          <a:ln w="9525">
                            <a:solidFill>
                              <a:srgbClr val="8FAADC"/>
                            </a:solidFill>
                            <a:prstDash val="solid"/>
                          </a:ln>
                        </wps:spPr>
                        <wps:bodyPr wrap="square" lIns="0" tIns="0" rIns="0" bIns="0" rtlCol="0">
                          <a:prstTxWarp prst="textNoShape">
                            <a:avLst/>
                          </a:prstTxWarp>
                          <a:noAutofit/>
                        </wps:bodyPr>
                      </wps:wsp>
                      <wps:wsp>
                        <wps:cNvPr id="525" name="Graphic 525"/>
                        <wps:cNvSpPr/>
                        <wps:spPr>
                          <a:xfrm>
                            <a:off x="4768151" y="34734"/>
                            <a:ext cx="1068070" cy="342265"/>
                          </a:xfrm>
                          <a:custGeom>
                            <a:avLst/>
                            <a:gdLst/>
                            <a:ahLst/>
                            <a:cxnLst/>
                            <a:rect l="l" t="t" r="r" b="b"/>
                            <a:pathLst>
                              <a:path w="1068070" h="342265">
                                <a:moveTo>
                                  <a:pt x="0" y="57023"/>
                                </a:moveTo>
                                <a:lnTo>
                                  <a:pt x="4480" y="34825"/>
                                </a:lnTo>
                                <a:lnTo>
                                  <a:pt x="16700" y="16700"/>
                                </a:lnTo>
                                <a:lnTo>
                                  <a:pt x="34825" y="4480"/>
                                </a:lnTo>
                                <a:lnTo>
                                  <a:pt x="57023" y="0"/>
                                </a:lnTo>
                                <a:lnTo>
                                  <a:pt x="1010665" y="0"/>
                                </a:lnTo>
                                <a:lnTo>
                                  <a:pt x="1032863" y="4480"/>
                                </a:lnTo>
                                <a:lnTo>
                                  <a:pt x="1050988" y="16700"/>
                                </a:lnTo>
                                <a:lnTo>
                                  <a:pt x="1063208" y="34825"/>
                                </a:lnTo>
                                <a:lnTo>
                                  <a:pt x="1067689" y="57023"/>
                                </a:lnTo>
                                <a:lnTo>
                                  <a:pt x="1067689" y="284988"/>
                                </a:lnTo>
                                <a:lnTo>
                                  <a:pt x="1063208" y="307111"/>
                                </a:lnTo>
                                <a:lnTo>
                                  <a:pt x="1050988" y="325199"/>
                                </a:lnTo>
                                <a:lnTo>
                                  <a:pt x="1032863" y="337405"/>
                                </a:lnTo>
                                <a:lnTo>
                                  <a:pt x="1010665" y="341884"/>
                                </a:lnTo>
                                <a:lnTo>
                                  <a:pt x="57023" y="341884"/>
                                </a:lnTo>
                                <a:lnTo>
                                  <a:pt x="34825" y="337405"/>
                                </a:lnTo>
                                <a:lnTo>
                                  <a:pt x="16700" y="325199"/>
                                </a:lnTo>
                                <a:lnTo>
                                  <a:pt x="4480" y="307111"/>
                                </a:lnTo>
                                <a:lnTo>
                                  <a:pt x="0" y="284988"/>
                                </a:lnTo>
                                <a:lnTo>
                                  <a:pt x="0" y="57023"/>
                                </a:lnTo>
                                <a:close/>
                              </a:path>
                            </a:pathLst>
                          </a:custGeom>
                          <a:ln w="12700">
                            <a:solidFill>
                              <a:srgbClr val="538235"/>
                            </a:solidFill>
                            <a:prstDash val="solid"/>
                          </a:ln>
                        </wps:spPr>
                        <wps:bodyPr wrap="square" lIns="0" tIns="0" rIns="0" bIns="0" rtlCol="0">
                          <a:prstTxWarp prst="textNoShape">
                            <a:avLst/>
                          </a:prstTxWarp>
                          <a:noAutofit/>
                        </wps:bodyPr>
                      </wps:wsp>
                      <wps:wsp>
                        <wps:cNvPr id="526" name="Graphic 526"/>
                        <wps:cNvSpPr/>
                        <wps:spPr>
                          <a:xfrm>
                            <a:off x="4768405" y="410781"/>
                            <a:ext cx="1068070" cy="342265"/>
                          </a:xfrm>
                          <a:custGeom>
                            <a:avLst/>
                            <a:gdLst/>
                            <a:ahLst/>
                            <a:cxnLst/>
                            <a:rect l="l" t="t" r="r" b="b"/>
                            <a:pathLst>
                              <a:path w="1068070" h="342265">
                                <a:moveTo>
                                  <a:pt x="0" y="57023"/>
                                </a:moveTo>
                                <a:lnTo>
                                  <a:pt x="4480" y="34825"/>
                                </a:lnTo>
                                <a:lnTo>
                                  <a:pt x="16700" y="16700"/>
                                </a:lnTo>
                                <a:lnTo>
                                  <a:pt x="34825" y="4480"/>
                                </a:lnTo>
                                <a:lnTo>
                                  <a:pt x="57023" y="0"/>
                                </a:lnTo>
                                <a:lnTo>
                                  <a:pt x="1010665" y="0"/>
                                </a:lnTo>
                                <a:lnTo>
                                  <a:pt x="1032863" y="4480"/>
                                </a:lnTo>
                                <a:lnTo>
                                  <a:pt x="1050988" y="16700"/>
                                </a:lnTo>
                                <a:lnTo>
                                  <a:pt x="1063208" y="34825"/>
                                </a:lnTo>
                                <a:lnTo>
                                  <a:pt x="1067689" y="57023"/>
                                </a:lnTo>
                                <a:lnTo>
                                  <a:pt x="1067689" y="284988"/>
                                </a:lnTo>
                                <a:lnTo>
                                  <a:pt x="1063208" y="307185"/>
                                </a:lnTo>
                                <a:lnTo>
                                  <a:pt x="1050988" y="325310"/>
                                </a:lnTo>
                                <a:lnTo>
                                  <a:pt x="1032863" y="337530"/>
                                </a:lnTo>
                                <a:lnTo>
                                  <a:pt x="1010665" y="342011"/>
                                </a:lnTo>
                                <a:lnTo>
                                  <a:pt x="57023" y="342011"/>
                                </a:lnTo>
                                <a:lnTo>
                                  <a:pt x="34825" y="337530"/>
                                </a:lnTo>
                                <a:lnTo>
                                  <a:pt x="16700" y="325310"/>
                                </a:lnTo>
                                <a:lnTo>
                                  <a:pt x="4480" y="307185"/>
                                </a:lnTo>
                                <a:lnTo>
                                  <a:pt x="0" y="284988"/>
                                </a:lnTo>
                                <a:lnTo>
                                  <a:pt x="0" y="57023"/>
                                </a:lnTo>
                                <a:close/>
                              </a:path>
                            </a:pathLst>
                          </a:custGeom>
                          <a:ln w="9525">
                            <a:solidFill>
                              <a:srgbClr val="82C99C"/>
                            </a:solidFill>
                            <a:prstDash val="solid"/>
                          </a:ln>
                        </wps:spPr>
                        <wps:bodyPr wrap="square" lIns="0" tIns="0" rIns="0" bIns="0" rtlCol="0">
                          <a:prstTxWarp prst="textNoShape">
                            <a:avLst/>
                          </a:prstTxWarp>
                          <a:noAutofit/>
                        </wps:bodyPr>
                      </wps:wsp>
                      <wps:wsp>
                        <wps:cNvPr id="527" name="Graphic 527"/>
                        <wps:cNvSpPr/>
                        <wps:spPr>
                          <a:xfrm>
                            <a:off x="4768151" y="1177607"/>
                            <a:ext cx="1067435" cy="342265"/>
                          </a:xfrm>
                          <a:custGeom>
                            <a:avLst/>
                            <a:gdLst/>
                            <a:ahLst/>
                            <a:cxnLst/>
                            <a:rect l="l" t="t" r="r" b="b"/>
                            <a:pathLst>
                              <a:path w="1067435" h="342265">
                                <a:moveTo>
                                  <a:pt x="0" y="56896"/>
                                </a:moveTo>
                                <a:lnTo>
                                  <a:pt x="4480" y="34772"/>
                                </a:lnTo>
                                <a:lnTo>
                                  <a:pt x="16700" y="16684"/>
                                </a:lnTo>
                                <a:lnTo>
                                  <a:pt x="34825" y="4478"/>
                                </a:lnTo>
                                <a:lnTo>
                                  <a:pt x="57023" y="0"/>
                                </a:lnTo>
                                <a:lnTo>
                                  <a:pt x="1010285" y="0"/>
                                </a:lnTo>
                                <a:lnTo>
                                  <a:pt x="1032482" y="4478"/>
                                </a:lnTo>
                                <a:lnTo>
                                  <a:pt x="1050607" y="16684"/>
                                </a:lnTo>
                                <a:lnTo>
                                  <a:pt x="1062827" y="34772"/>
                                </a:lnTo>
                                <a:lnTo>
                                  <a:pt x="1067308" y="56896"/>
                                </a:lnTo>
                                <a:lnTo>
                                  <a:pt x="1067308" y="284861"/>
                                </a:lnTo>
                                <a:lnTo>
                                  <a:pt x="1062827" y="307058"/>
                                </a:lnTo>
                                <a:lnTo>
                                  <a:pt x="1050607" y="325183"/>
                                </a:lnTo>
                                <a:lnTo>
                                  <a:pt x="1032482" y="337403"/>
                                </a:lnTo>
                                <a:lnTo>
                                  <a:pt x="1010285" y="341884"/>
                                </a:lnTo>
                                <a:lnTo>
                                  <a:pt x="57023" y="341884"/>
                                </a:lnTo>
                                <a:lnTo>
                                  <a:pt x="34825" y="337403"/>
                                </a:lnTo>
                                <a:lnTo>
                                  <a:pt x="16700" y="325183"/>
                                </a:lnTo>
                                <a:lnTo>
                                  <a:pt x="4480" y="307058"/>
                                </a:lnTo>
                                <a:lnTo>
                                  <a:pt x="0" y="284861"/>
                                </a:lnTo>
                                <a:lnTo>
                                  <a:pt x="0" y="56896"/>
                                </a:lnTo>
                                <a:close/>
                              </a:path>
                            </a:pathLst>
                          </a:custGeom>
                          <a:ln w="9525">
                            <a:solidFill>
                              <a:srgbClr val="FF8181"/>
                            </a:solidFill>
                            <a:prstDash val="solid"/>
                          </a:ln>
                        </wps:spPr>
                        <wps:bodyPr wrap="square" lIns="0" tIns="0" rIns="0" bIns="0" rtlCol="0">
                          <a:prstTxWarp prst="textNoShape">
                            <a:avLst/>
                          </a:prstTxWarp>
                          <a:noAutofit/>
                        </wps:bodyPr>
                      </wps:wsp>
                      <wps:wsp>
                        <wps:cNvPr id="528" name="Graphic 528"/>
                        <wps:cNvSpPr/>
                        <wps:spPr>
                          <a:xfrm>
                            <a:off x="74206" y="2194877"/>
                            <a:ext cx="1022350" cy="384810"/>
                          </a:xfrm>
                          <a:custGeom>
                            <a:avLst/>
                            <a:gdLst/>
                            <a:ahLst/>
                            <a:cxnLst/>
                            <a:rect l="l" t="t" r="r" b="b"/>
                            <a:pathLst>
                              <a:path w="1022350" h="384810">
                                <a:moveTo>
                                  <a:pt x="957986" y="0"/>
                                </a:moveTo>
                                <a:lnTo>
                                  <a:pt x="64071" y="0"/>
                                </a:lnTo>
                                <a:lnTo>
                                  <a:pt x="39133" y="5036"/>
                                </a:lnTo>
                                <a:lnTo>
                                  <a:pt x="18767" y="18764"/>
                                </a:lnTo>
                                <a:lnTo>
                                  <a:pt x="5035" y="39112"/>
                                </a:lnTo>
                                <a:lnTo>
                                  <a:pt x="0" y="64007"/>
                                </a:lnTo>
                                <a:lnTo>
                                  <a:pt x="0" y="320293"/>
                                </a:lnTo>
                                <a:lnTo>
                                  <a:pt x="5035" y="345263"/>
                                </a:lnTo>
                                <a:lnTo>
                                  <a:pt x="18767" y="365648"/>
                                </a:lnTo>
                                <a:lnTo>
                                  <a:pt x="39133" y="379390"/>
                                </a:lnTo>
                                <a:lnTo>
                                  <a:pt x="64071" y="384428"/>
                                </a:lnTo>
                                <a:lnTo>
                                  <a:pt x="957986" y="384428"/>
                                </a:lnTo>
                                <a:lnTo>
                                  <a:pt x="982955" y="379390"/>
                                </a:lnTo>
                                <a:lnTo>
                                  <a:pt x="1003341" y="365648"/>
                                </a:lnTo>
                                <a:lnTo>
                                  <a:pt x="1017083" y="345263"/>
                                </a:lnTo>
                                <a:lnTo>
                                  <a:pt x="1022121" y="320293"/>
                                </a:lnTo>
                                <a:lnTo>
                                  <a:pt x="1022121" y="64007"/>
                                </a:lnTo>
                                <a:lnTo>
                                  <a:pt x="1017083" y="39112"/>
                                </a:lnTo>
                                <a:lnTo>
                                  <a:pt x="1003341" y="18764"/>
                                </a:lnTo>
                                <a:lnTo>
                                  <a:pt x="982955" y="5036"/>
                                </a:lnTo>
                                <a:lnTo>
                                  <a:pt x="957986" y="0"/>
                                </a:lnTo>
                                <a:close/>
                              </a:path>
                            </a:pathLst>
                          </a:custGeom>
                          <a:solidFill>
                            <a:srgbClr val="0076A2"/>
                          </a:solidFill>
                        </wps:spPr>
                        <wps:bodyPr wrap="square" lIns="0" tIns="0" rIns="0" bIns="0" rtlCol="0">
                          <a:prstTxWarp prst="textNoShape">
                            <a:avLst/>
                          </a:prstTxWarp>
                          <a:noAutofit/>
                        </wps:bodyPr>
                      </wps:wsp>
                      <wps:wsp>
                        <wps:cNvPr id="529" name="Graphic 529"/>
                        <wps:cNvSpPr/>
                        <wps:spPr>
                          <a:xfrm>
                            <a:off x="1562163" y="1347787"/>
                            <a:ext cx="927100" cy="321310"/>
                          </a:xfrm>
                          <a:custGeom>
                            <a:avLst/>
                            <a:gdLst/>
                            <a:ahLst/>
                            <a:cxnLst/>
                            <a:rect l="l" t="t" r="r" b="b"/>
                            <a:pathLst>
                              <a:path w="927100" h="321310">
                                <a:moveTo>
                                  <a:pt x="873125" y="0"/>
                                </a:moveTo>
                                <a:lnTo>
                                  <a:pt x="53467" y="0"/>
                                </a:lnTo>
                                <a:lnTo>
                                  <a:pt x="32629" y="4192"/>
                                </a:lnTo>
                                <a:lnTo>
                                  <a:pt x="15636" y="15636"/>
                                </a:lnTo>
                                <a:lnTo>
                                  <a:pt x="4192" y="32629"/>
                                </a:lnTo>
                                <a:lnTo>
                                  <a:pt x="0" y="53467"/>
                                </a:lnTo>
                                <a:lnTo>
                                  <a:pt x="0" y="267589"/>
                                </a:lnTo>
                                <a:lnTo>
                                  <a:pt x="4192" y="288446"/>
                                </a:lnTo>
                                <a:lnTo>
                                  <a:pt x="15636" y="305482"/>
                                </a:lnTo>
                                <a:lnTo>
                                  <a:pt x="32629" y="316970"/>
                                </a:lnTo>
                                <a:lnTo>
                                  <a:pt x="53467" y="321183"/>
                                </a:lnTo>
                                <a:lnTo>
                                  <a:pt x="873125" y="321183"/>
                                </a:lnTo>
                                <a:lnTo>
                                  <a:pt x="893962" y="316970"/>
                                </a:lnTo>
                                <a:lnTo>
                                  <a:pt x="910955" y="305482"/>
                                </a:lnTo>
                                <a:lnTo>
                                  <a:pt x="922399" y="288446"/>
                                </a:lnTo>
                                <a:lnTo>
                                  <a:pt x="926591" y="267589"/>
                                </a:lnTo>
                                <a:lnTo>
                                  <a:pt x="926591" y="53467"/>
                                </a:lnTo>
                                <a:lnTo>
                                  <a:pt x="922399" y="32629"/>
                                </a:lnTo>
                                <a:lnTo>
                                  <a:pt x="910955" y="15636"/>
                                </a:lnTo>
                                <a:lnTo>
                                  <a:pt x="893962" y="4192"/>
                                </a:lnTo>
                                <a:lnTo>
                                  <a:pt x="873125" y="0"/>
                                </a:lnTo>
                                <a:close/>
                              </a:path>
                            </a:pathLst>
                          </a:custGeom>
                          <a:solidFill>
                            <a:srgbClr val="EC7C30"/>
                          </a:solidFill>
                        </wps:spPr>
                        <wps:bodyPr wrap="square" lIns="0" tIns="0" rIns="0" bIns="0" rtlCol="0">
                          <a:prstTxWarp prst="textNoShape">
                            <a:avLst/>
                          </a:prstTxWarp>
                          <a:noAutofit/>
                        </wps:bodyPr>
                      </wps:wsp>
                      <wps:wsp>
                        <wps:cNvPr id="530" name="Graphic 530"/>
                        <wps:cNvSpPr/>
                        <wps:spPr>
                          <a:xfrm>
                            <a:off x="1097216" y="1490408"/>
                            <a:ext cx="496570" cy="1891664"/>
                          </a:xfrm>
                          <a:custGeom>
                            <a:avLst/>
                            <a:gdLst/>
                            <a:ahLst/>
                            <a:cxnLst/>
                            <a:rect l="l" t="t" r="r" b="b"/>
                            <a:pathLst>
                              <a:path w="496570" h="1891664">
                                <a:moveTo>
                                  <a:pt x="256031" y="1594485"/>
                                </a:moveTo>
                                <a:lnTo>
                                  <a:pt x="256031" y="1891665"/>
                                </a:lnTo>
                              </a:path>
                              <a:path w="496570" h="1891664">
                                <a:moveTo>
                                  <a:pt x="256031" y="496062"/>
                                </a:moveTo>
                                <a:lnTo>
                                  <a:pt x="256031" y="1314132"/>
                                </a:lnTo>
                              </a:path>
                              <a:path w="496570" h="1891664">
                                <a:moveTo>
                                  <a:pt x="256031" y="0"/>
                                </a:moveTo>
                                <a:lnTo>
                                  <a:pt x="256031" y="215709"/>
                                </a:lnTo>
                              </a:path>
                              <a:path w="496570" h="1891664">
                                <a:moveTo>
                                  <a:pt x="0" y="902462"/>
                                </a:moveTo>
                                <a:lnTo>
                                  <a:pt x="259206" y="902462"/>
                                </a:lnTo>
                              </a:path>
                              <a:path w="496570" h="1891664">
                                <a:moveTo>
                                  <a:pt x="256031" y="0"/>
                                </a:moveTo>
                                <a:lnTo>
                                  <a:pt x="496315" y="0"/>
                                </a:lnTo>
                              </a:path>
                              <a:path w="496570" h="1891664">
                                <a:moveTo>
                                  <a:pt x="256031" y="1890268"/>
                                </a:moveTo>
                                <a:lnTo>
                                  <a:pt x="496188" y="1890268"/>
                                </a:lnTo>
                              </a:path>
                            </a:pathLst>
                          </a:custGeom>
                          <a:ln w="9525">
                            <a:solidFill>
                              <a:srgbClr val="A6A6A6"/>
                            </a:solidFill>
                            <a:prstDash val="solid"/>
                          </a:ln>
                        </wps:spPr>
                        <wps:bodyPr wrap="square" lIns="0" tIns="0" rIns="0" bIns="0" rtlCol="0">
                          <a:prstTxWarp prst="textNoShape">
                            <a:avLst/>
                          </a:prstTxWarp>
                          <a:noAutofit/>
                        </wps:bodyPr>
                      </wps:wsp>
                      <wps:wsp>
                        <wps:cNvPr id="531" name="Graphic 531"/>
                        <wps:cNvSpPr/>
                        <wps:spPr>
                          <a:xfrm>
                            <a:off x="1562798" y="3238309"/>
                            <a:ext cx="927100" cy="321945"/>
                          </a:xfrm>
                          <a:custGeom>
                            <a:avLst/>
                            <a:gdLst/>
                            <a:ahLst/>
                            <a:cxnLst/>
                            <a:rect l="l" t="t" r="r" b="b"/>
                            <a:pathLst>
                              <a:path w="927100" h="321945">
                                <a:moveTo>
                                  <a:pt x="873125" y="0"/>
                                </a:moveTo>
                                <a:lnTo>
                                  <a:pt x="53720" y="0"/>
                                </a:lnTo>
                                <a:lnTo>
                                  <a:pt x="32843" y="4212"/>
                                </a:lnTo>
                                <a:lnTo>
                                  <a:pt x="15763" y="15700"/>
                                </a:lnTo>
                                <a:lnTo>
                                  <a:pt x="4232" y="32736"/>
                                </a:lnTo>
                                <a:lnTo>
                                  <a:pt x="0" y="53594"/>
                                </a:lnTo>
                                <a:lnTo>
                                  <a:pt x="0" y="268097"/>
                                </a:lnTo>
                                <a:lnTo>
                                  <a:pt x="4232" y="288954"/>
                                </a:lnTo>
                                <a:lnTo>
                                  <a:pt x="15763" y="305990"/>
                                </a:lnTo>
                                <a:lnTo>
                                  <a:pt x="32843" y="317478"/>
                                </a:lnTo>
                                <a:lnTo>
                                  <a:pt x="53720" y="321691"/>
                                </a:lnTo>
                                <a:lnTo>
                                  <a:pt x="873125" y="321691"/>
                                </a:lnTo>
                                <a:lnTo>
                                  <a:pt x="893982" y="317478"/>
                                </a:lnTo>
                                <a:lnTo>
                                  <a:pt x="911018" y="305990"/>
                                </a:lnTo>
                                <a:lnTo>
                                  <a:pt x="922506" y="288954"/>
                                </a:lnTo>
                                <a:lnTo>
                                  <a:pt x="926718" y="268097"/>
                                </a:lnTo>
                                <a:lnTo>
                                  <a:pt x="926718" y="53594"/>
                                </a:lnTo>
                                <a:lnTo>
                                  <a:pt x="922506" y="32736"/>
                                </a:lnTo>
                                <a:lnTo>
                                  <a:pt x="911018" y="15700"/>
                                </a:lnTo>
                                <a:lnTo>
                                  <a:pt x="893982" y="4212"/>
                                </a:lnTo>
                                <a:lnTo>
                                  <a:pt x="873125" y="0"/>
                                </a:lnTo>
                                <a:close/>
                              </a:path>
                            </a:pathLst>
                          </a:custGeom>
                          <a:solidFill>
                            <a:srgbClr val="6CCFF6"/>
                          </a:solidFill>
                        </wps:spPr>
                        <wps:bodyPr wrap="square" lIns="0" tIns="0" rIns="0" bIns="0" rtlCol="0">
                          <a:prstTxWarp prst="textNoShape">
                            <a:avLst/>
                          </a:prstTxWarp>
                          <a:noAutofit/>
                        </wps:bodyPr>
                      </wps:wsp>
                      <wps:wsp>
                        <wps:cNvPr id="532" name="Graphic 532"/>
                        <wps:cNvSpPr/>
                        <wps:spPr>
                          <a:xfrm>
                            <a:off x="2495740" y="751649"/>
                            <a:ext cx="354330" cy="1800225"/>
                          </a:xfrm>
                          <a:custGeom>
                            <a:avLst/>
                            <a:gdLst/>
                            <a:ahLst/>
                            <a:cxnLst/>
                            <a:rect l="l" t="t" r="r" b="b"/>
                            <a:pathLst>
                              <a:path w="354330" h="1800225">
                                <a:moveTo>
                                  <a:pt x="202564" y="1270635"/>
                                </a:moveTo>
                                <a:lnTo>
                                  <a:pt x="202564" y="1799971"/>
                                </a:lnTo>
                              </a:path>
                              <a:path w="354330" h="1800225">
                                <a:moveTo>
                                  <a:pt x="202564" y="446913"/>
                                </a:moveTo>
                                <a:lnTo>
                                  <a:pt x="202564" y="993686"/>
                                </a:lnTo>
                              </a:path>
                              <a:path w="354330" h="1800225">
                                <a:moveTo>
                                  <a:pt x="202564" y="0"/>
                                </a:moveTo>
                                <a:lnTo>
                                  <a:pt x="202564" y="169964"/>
                                </a:lnTo>
                              </a:path>
                              <a:path w="354330" h="1800225">
                                <a:moveTo>
                                  <a:pt x="0" y="752983"/>
                                </a:moveTo>
                                <a:lnTo>
                                  <a:pt x="205867" y="752983"/>
                                </a:lnTo>
                              </a:path>
                              <a:path w="354330" h="1800225">
                                <a:moveTo>
                                  <a:pt x="202564" y="0"/>
                                </a:moveTo>
                                <a:lnTo>
                                  <a:pt x="351027" y="0"/>
                                </a:lnTo>
                              </a:path>
                              <a:path w="354330" h="1800225">
                                <a:moveTo>
                                  <a:pt x="205739" y="1796034"/>
                                </a:moveTo>
                                <a:lnTo>
                                  <a:pt x="354330" y="1796034"/>
                                </a:lnTo>
                              </a:path>
                            </a:pathLst>
                          </a:custGeom>
                          <a:ln w="9525">
                            <a:solidFill>
                              <a:srgbClr val="A6A6A6"/>
                            </a:solidFill>
                            <a:prstDash val="solid"/>
                          </a:ln>
                        </wps:spPr>
                        <wps:bodyPr wrap="square" lIns="0" tIns="0" rIns="0" bIns="0" rtlCol="0">
                          <a:prstTxWarp prst="textNoShape">
                            <a:avLst/>
                          </a:prstTxWarp>
                          <a:noAutofit/>
                        </wps:bodyPr>
                      </wps:wsp>
                      <wps:wsp>
                        <wps:cNvPr id="533" name="Graphic 533"/>
                        <wps:cNvSpPr/>
                        <wps:spPr>
                          <a:xfrm>
                            <a:off x="2849943" y="584517"/>
                            <a:ext cx="927100" cy="321310"/>
                          </a:xfrm>
                          <a:custGeom>
                            <a:avLst/>
                            <a:gdLst/>
                            <a:ahLst/>
                            <a:cxnLst/>
                            <a:rect l="l" t="t" r="r" b="b"/>
                            <a:pathLst>
                              <a:path w="927100" h="321310">
                                <a:moveTo>
                                  <a:pt x="873125" y="0"/>
                                </a:moveTo>
                                <a:lnTo>
                                  <a:pt x="53594" y="0"/>
                                </a:lnTo>
                                <a:lnTo>
                                  <a:pt x="32736" y="4212"/>
                                </a:lnTo>
                                <a:lnTo>
                                  <a:pt x="15700" y="15700"/>
                                </a:lnTo>
                                <a:lnTo>
                                  <a:pt x="4212" y="32736"/>
                                </a:lnTo>
                                <a:lnTo>
                                  <a:pt x="0" y="53593"/>
                                </a:lnTo>
                                <a:lnTo>
                                  <a:pt x="0" y="267715"/>
                                </a:lnTo>
                                <a:lnTo>
                                  <a:pt x="4212" y="288553"/>
                                </a:lnTo>
                                <a:lnTo>
                                  <a:pt x="15700" y="305546"/>
                                </a:lnTo>
                                <a:lnTo>
                                  <a:pt x="32736" y="316990"/>
                                </a:lnTo>
                                <a:lnTo>
                                  <a:pt x="53594" y="321183"/>
                                </a:lnTo>
                                <a:lnTo>
                                  <a:pt x="873125" y="321183"/>
                                </a:lnTo>
                                <a:lnTo>
                                  <a:pt x="893982" y="316990"/>
                                </a:lnTo>
                                <a:lnTo>
                                  <a:pt x="911018" y="305546"/>
                                </a:lnTo>
                                <a:lnTo>
                                  <a:pt x="922506" y="288553"/>
                                </a:lnTo>
                                <a:lnTo>
                                  <a:pt x="926719" y="267715"/>
                                </a:lnTo>
                                <a:lnTo>
                                  <a:pt x="926719" y="53593"/>
                                </a:lnTo>
                                <a:lnTo>
                                  <a:pt x="922506" y="32736"/>
                                </a:lnTo>
                                <a:lnTo>
                                  <a:pt x="911018" y="15700"/>
                                </a:lnTo>
                                <a:lnTo>
                                  <a:pt x="893982" y="4212"/>
                                </a:lnTo>
                                <a:lnTo>
                                  <a:pt x="873125" y="0"/>
                                </a:lnTo>
                                <a:close/>
                              </a:path>
                            </a:pathLst>
                          </a:custGeom>
                          <a:solidFill>
                            <a:srgbClr val="8392C9"/>
                          </a:solidFill>
                        </wps:spPr>
                        <wps:bodyPr wrap="square" lIns="0" tIns="0" rIns="0" bIns="0" rtlCol="0">
                          <a:prstTxWarp prst="textNoShape">
                            <a:avLst/>
                          </a:prstTxWarp>
                          <a:noAutofit/>
                        </wps:bodyPr>
                      </wps:wsp>
                      <wps:wsp>
                        <wps:cNvPr id="534" name="Graphic 534"/>
                        <wps:cNvSpPr/>
                        <wps:spPr>
                          <a:xfrm>
                            <a:off x="2849943" y="2403665"/>
                            <a:ext cx="927100" cy="321310"/>
                          </a:xfrm>
                          <a:custGeom>
                            <a:avLst/>
                            <a:gdLst/>
                            <a:ahLst/>
                            <a:cxnLst/>
                            <a:rect l="l" t="t" r="r" b="b"/>
                            <a:pathLst>
                              <a:path w="927100" h="321310">
                                <a:moveTo>
                                  <a:pt x="873125" y="0"/>
                                </a:moveTo>
                                <a:lnTo>
                                  <a:pt x="53594" y="0"/>
                                </a:lnTo>
                                <a:lnTo>
                                  <a:pt x="32736" y="4210"/>
                                </a:lnTo>
                                <a:lnTo>
                                  <a:pt x="15700" y="15684"/>
                                </a:lnTo>
                                <a:lnTo>
                                  <a:pt x="4212" y="32682"/>
                                </a:lnTo>
                                <a:lnTo>
                                  <a:pt x="0" y="53466"/>
                                </a:lnTo>
                                <a:lnTo>
                                  <a:pt x="0" y="267715"/>
                                </a:lnTo>
                                <a:lnTo>
                                  <a:pt x="4212" y="288500"/>
                                </a:lnTo>
                                <a:lnTo>
                                  <a:pt x="15700" y="305498"/>
                                </a:lnTo>
                                <a:lnTo>
                                  <a:pt x="32736" y="316972"/>
                                </a:lnTo>
                                <a:lnTo>
                                  <a:pt x="53594" y="321182"/>
                                </a:lnTo>
                                <a:lnTo>
                                  <a:pt x="873125" y="321182"/>
                                </a:lnTo>
                                <a:lnTo>
                                  <a:pt x="893982" y="316972"/>
                                </a:lnTo>
                                <a:lnTo>
                                  <a:pt x="911018" y="305498"/>
                                </a:lnTo>
                                <a:lnTo>
                                  <a:pt x="922506" y="288500"/>
                                </a:lnTo>
                                <a:lnTo>
                                  <a:pt x="926719" y="267715"/>
                                </a:lnTo>
                                <a:lnTo>
                                  <a:pt x="926719" y="53466"/>
                                </a:lnTo>
                                <a:lnTo>
                                  <a:pt x="922506" y="32682"/>
                                </a:lnTo>
                                <a:lnTo>
                                  <a:pt x="911018" y="15684"/>
                                </a:lnTo>
                                <a:lnTo>
                                  <a:pt x="893982" y="4210"/>
                                </a:lnTo>
                                <a:lnTo>
                                  <a:pt x="873125" y="0"/>
                                </a:lnTo>
                                <a:close/>
                              </a:path>
                            </a:pathLst>
                          </a:custGeom>
                          <a:solidFill>
                            <a:srgbClr val="82C99C"/>
                          </a:solidFill>
                        </wps:spPr>
                        <wps:bodyPr wrap="square" lIns="0" tIns="0" rIns="0" bIns="0" rtlCol="0">
                          <a:prstTxWarp prst="textNoShape">
                            <a:avLst/>
                          </a:prstTxWarp>
                          <a:noAutofit/>
                        </wps:bodyPr>
                      </wps:wsp>
                      <wps:wsp>
                        <wps:cNvPr id="535" name="Graphic 535"/>
                        <wps:cNvSpPr/>
                        <wps:spPr>
                          <a:xfrm>
                            <a:off x="4592510" y="2338768"/>
                            <a:ext cx="154940" cy="482600"/>
                          </a:xfrm>
                          <a:custGeom>
                            <a:avLst/>
                            <a:gdLst/>
                            <a:ahLst/>
                            <a:cxnLst/>
                            <a:rect l="l" t="t" r="r" b="b"/>
                            <a:pathLst>
                              <a:path w="154940" h="482600">
                                <a:moveTo>
                                  <a:pt x="0" y="0"/>
                                </a:moveTo>
                                <a:lnTo>
                                  <a:pt x="154431" y="0"/>
                                </a:lnTo>
                              </a:path>
                              <a:path w="154940" h="482600">
                                <a:moveTo>
                                  <a:pt x="0" y="480441"/>
                                </a:moveTo>
                                <a:lnTo>
                                  <a:pt x="154431" y="480441"/>
                                </a:lnTo>
                              </a:path>
                              <a:path w="154940" h="482600">
                                <a:moveTo>
                                  <a:pt x="4699" y="0"/>
                                </a:moveTo>
                                <a:lnTo>
                                  <a:pt x="4699" y="482346"/>
                                </a:lnTo>
                              </a:path>
                            </a:pathLst>
                          </a:custGeom>
                          <a:ln w="9525">
                            <a:solidFill>
                              <a:srgbClr val="A6A6A6"/>
                            </a:solidFill>
                            <a:prstDash val="solid"/>
                          </a:ln>
                        </wps:spPr>
                        <wps:bodyPr wrap="square" lIns="0" tIns="0" rIns="0" bIns="0" rtlCol="0">
                          <a:prstTxWarp prst="textNoShape">
                            <a:avLst/>
                          </a:prstTxWarp>
                          <a:noAutofit/>
                        </wps:bodyPr>
                      </wps:wsp>
                      <wps:wsp>
                        <wps:cNvPr id="536" name="Graphic 536"/>
                        <wps:cNvSpPr/>
                        <wps:spPr>
                          <a:xfrm>
                            <a:off x="3781425" y="2592641"/>
                            <a:ext cx="819150" cy="1270"/>
                          </a:xfrm>
                          <a:custGeom>
                            <a:avLst/>
                            <a:gdLst/>
                            <a:ahLst/>
                            <a:cxnLst/>
                            <a:rect l="l" t="t" r="r" b="b"/>
                            <a:pathLst>
                              <a:path w="819150" h="0">
                                <a:moveTo>
                                  <a:pt x="0" y="0"/>
                                </a:moveTo>
                                <a:lnTo>
                                  <a:pt x="80962" y="0"/>
                                </a:lnTo>
                              </a:path>
                              <a:path w="819150" h="0">
                                <a:moveTo>
                                  <a:pt x="695210" y="0"/>
                                </a:moveTo>
                                <a:lnTo>
                                  <a:pt x="818641" y="0"/>
                                </a:lnTo>
                              </a:path>
                            </a:pathLst>
                          </a:custGeom>
                          <a:ln w="14350">
                            <a:solidFill>
                              <a:srgbClr val="A6A6A6"/>
                            </a:solidFill>
                            <a:prstDash val="solid"/>
                          </a:ln>
                        </wps:spPr>
                        <wps:bodyPr wrap="square" lIns="0" tIns="0" rIns="0" bIns="0" rtlCol="0">
                          <a:prstTxWarp prst="textNoShape">
                            <a:avLst/>
                          </a:prstTxWarp>
                          <a:noAutofit/>
                        </wps:bodyPr>
                      </wps:wsp>
                      <wps:wsp>
                        <wps:cNvPr id="537" name="Graphic 537"/>
                        <wps:cNvSpPr/>
                        <wps:spPr>
                          <a:xfrm>
                            <a:off x="4768532" y="795591"/>
                            <a:ext cx="1068070" cy="342265"/>
                          </a:xfrm>
                          <a:custGeom>
                            <a:avLst/>
                            <a:gdLst/>
                            <a:ahLst/>
                            <a:cxnLst/>
                            <a:rect l="l" t="t" r="r" b="b"/>
                            <a:pathLst>
                              <a:path w="1068070" h="342265">
                                <a:moveTo>
                                  <a:pt x="0" y="56895"/>
                                </a:moveTo>
                                <a:lnTo>
                                  <a:pt x="4480" y="34772"/>
                                </a:lnTo>
                                <a:lnTo>
                                  <a:pt x="16700" y="16684"/>
                                </a:lnTo>
                                <a:lnTo>
                                  <a:pt x="34825" y="4478"/>
                                </a:lnTo>
                                <a:lnTo>
                                  <a:pt x="57022" y="0"/>
                                </a:lnTo>
                                <a:lnTo>
                                  <a:pt x="1010665" y="0"/>
                                </a:lnTo>
                                <a:lnTo>
                                  <a:pt x="1032863" y="4478"/>
                                </a:lnTo>
                                <a:lnTo>
                                  <a:pt x="1050988" y="16684"/>
                                </a:lnTo>
                                <a:lnTo>
                                  <a:pt x="1063208" y="34772"/>
                                </a:lnTo>
                                <a:lnTo>
                                  <a:pt x="1067688" y="56895"/>
                                </a:lnTo>
                                <a:lnTo>
                                  <a:pt x="1067688" y="284861"/>
                                </a:lnTo>
                                <a:lnTo>
                                  <a:pt x="1063208" y="307058"/>
                                </a:lnTo>
                                <a:lnTo>
                                  <a:pt x="1050988" y="325183"/>
                                </a:lnTo>
                                <a:lnTo>
                                  <a:pt x="1032863" y="337403"/>
                                </a:lnTo>
                                <a:lnTo>
                                  <a:pt x="1010665" y="341884"/>
                                </a:lnTo>
                                <a:lnTo>
                                  <a:pt x="57022" y="341884"/>
                                </a:lnTo>
                                <a:lnTo>
                                  <a:pt x="34825" y="337403"/>
                                </a:lnTo>
                                <a:lnTo>
                                  <a:pt x="16700" y="325183"/>
                                </a:lnTo>
                                <a:lnTo>
                                  <a:pt x="4480" y="307058"/>
                                </a:lnTo>
                                <a:lnTo>
                                  <a:pt x="0" y="284861"/>
                                </a:lnTo>
                                <a:lnTo>
                                  <a:pt x="0" y="56895"/>
                                </a:lnTo>
                                <a:close/>
                              </a:path>
                            </a:pathLst>
                          </a:custGeom>
                          <a:ln w="9525">
                            <a:solidFill>
                              <a:srgbClr val="EC7C30"/>
                            </a:solidFill>
                            <a:prstDash val="solid"/>
                          </a:ln>
                        </wps:spPr>
                        <wps:bodyPr wrap="square" lIns="0" tIns="0" rIns="0" bIns="0" rtlCol="0">
                          <a:prstTxWarp prst="textNoShape">
                            <a:avLst/>
                          </a:prstTxWarp>
                          <a:noAutofit/>
                        </wps:bodyPr>
                      </wps:wsp>
                      <wps:wsp>
                        <wps:cNvPr id="538" name="Graphic 538"/>
                        <wps:cNvSpPr/>
                        <wps:spPr>
                          <a:xfrm>
                            <a:off x="3777043" y="206057"/>
                            <a:ext cx="836930" cy="1139825"/>
                          </a:xfrm>
                          <a:custGeom>
                            <a:avLst/>
                            <a:gdLst/>
                            <a:ahLst/>
                            <a:cxnLst/>
                            <a:rect l="l" t="t" r="r" b="b"/>
                            <a:pathLst>
                              <a:path w="836930" h="1139825">
                                <a:moveTo>
                                  <a:pt x="833501" y="0"/>
                                </a:moveTo>
                                <a:lnTo>
                                  <a:pt x="835279" y="1139571"/>
                                </a:lnTo>
                              </a:path>
                              <a:path w="836930" h="1139825">
                                <a:moveTo>
                                  <a:pt x="0" y="550799"/>
                                </a:moveTo>
                                <a:lnTo>
                                  <a:pt x="84963" y="550799"/>
                                </a:lnTo>
                              </a:path>
                              <a:path w="836930" h="1139825">
                                <a:moveTo>
                                  <a:pt x="717321" y="550799"/>
                                </a:moveTo>
                                <a:lnTo>
                                  <a:pt x="836422" y="550799"/>
                                </a:lnTo>
                              </a:path>
                            </a:pathLst>
                          </a:custGeom>
                          <a:ln w="9525">
                            <a:solidFill>
                              <a:srgbClr val="A6A6A6"/>
                            </a:solidFill>
                            <a:prstDash val="solid"/>
                          </a:ln>
                        </wps:spPr>
                        <wps:bodyPr wrap="square" lIns="0" tIns="0" rIns="0" bIns="0" rtlCol="0">
                          <a:prstTxWarp prst="textNoShape">
                            <a:avLst/>
                          </a:prstTxWarp>
                          <a:noAutofit/>
                        </wps:bodyPr>
                      </wps:wsp>
                      <wps:wsp>
                        <wps:cNvPr id="539" name="Graphic 539"/>
                        <wps:cNvSpPr/>
                        <wps:spPr>
                          <a:xfrm>
                            <a:off x="4606734" y="202501"/>
                            <a:ext cx="159385" cy="1141095"/>
                          </a:xfrm>
                          <a:custGeom>
                            <a:avLst/>
                            <a:gdLst/>
                            <a:ahLst/>
                            <a:cxnLst/>
                            <a:rect l="l" t="t" r="r" b="b"/>
                            <a:pathLst>
                              <a:path w="159385" h="1141095">
                                <a:moveTo>
                                  <a:pt x="0" y="0"/>
                                </a:moveTo>
                                <a:lnTo>
                                  <a:pt x="154558" y="0"/>
                                </a:lnTo>
                              </a:path>
                              <a:path w="159385" h="1141095">
                                <a:moveTo>
                                  <a:pt x="4572" y="373125"/>
                                </a:moveTo>
                                <a:lnTo>
                                  <a:pt x="159003" y="373125"/>
                                </a:lnTo>
                              </a:path>
                              <a:path w="159385" h="1141095">
                                <a:moveTo>
                                  <a:pt x="3810" y="753237"/>
                                </a:moveTo>
                                <a:lnTo>
                                  <a:pt x="158241" y="753237"/>
                                </a:lnTo>
                              </a:path>
                              <a:path w="159385" h="1141095">
                                <a:moveTo>
                                  <a:pt x="0" y="1140587"/>
                                </a:moveTo>
                                <a:lnTo>
                                  <a:pt x="154558" y="1140587"/>
                                </a:lnTo>
                              </a:path>
                            </a:pathLst>
                          </a:custGeom>
                          <a:ln w="9525">
                            <a:solidFill>
                              <a:srgbClr val="AEABAB"/>
                            </a:solidFill>
                            <a:prstDash val="solid"/>
                          </a:ln>
                        </wps:spPr>
                        <wps:bodyPr wrap="square" lIns="0" tIns="0" rIns="0" bIns="0" rtlCol="0">
                          <a:prstTxWarp prst="textNoShape">
                            <a:avLst/>
                          </a:prstTxWarp>
                          <a:noAutofit/>
                        </wps:bodyPr>
                      </wps:wsp>
                      <wps:wsp>
                        <wps:cNvPr id="540" name="Graphic 540"/>
                        <wps:cNvSpPr/>
                        <wps:spPr>
                          <a:xfrm>
                            <a:off x="4771707" y="1570799"/>
                            <a:ext cx="1066800" cy="341630"/>
                          </a:xfrm>
                          <a:custGeom>
                            <a:avLst/>
                            <a:gdLst/>
                            <a:ahLst/>
                            <a:cxnLst/>
                            <a:rect l="l" t="t" r="r" b="b"/>
                            <a:pathLst>
                              <a:path w="1066800" h="341630">
                                <a:moveTo>
                                  <a:pt x="0" y="57023"/>
                                </a:moveTo>
                                <a:lnTo>
                                  <a:pt x="4478" y="34825"/>
                                </a:lnTo>
                                <a:lnTo>
                                  <a:pt x="16684" y="16700"/>
                                </a:lnTo>
                                <a:lnTo>
                                  <a:pt x="34772" y="4480"/>
                                </a:lnTo>
                                <a:lnTo>
                                  <a:pt x="56895" y="0"/>
                                </a:lnTo>
                                <a:lnTo>
                                  <a:pt x="1009903" y="0"/>
                                </a:lnTo>
                                <a:lnTo>
                                  <a:pt x="1032027" y="4480"/>
                                </a:lnTo>
                                <a:lnTo>
                                  <a:pt x="1050115" y="16700"/>
                                </a:lnTo>
                                <a:lnTo>
                                  <a:pt x="1062321" y="34825"/>
                                </a:lnTo>
                                <a:lnTo>
                                  <a:pt x="1066800" y="57023"/>
                                </a:lnTo>
                                <a:lnTo>
                                  <a:pt x="1066800" y="284734"/>
                                </a:lnTo>
                                <a:lnTo>
                                  <a:pt x="1062321" y="306857"/>
                                </a:lnTo>
                                <a:lnTo>
                                  <a:pt x="1050115" y="324945"/>
                                </a:lnTo>
                                <a:lnTo>
                                  <a:pt x="1032027" y="337151"/>
                                </a:lnTo>
                                <a:lnTo>
                                  <a:pt x="1009903" y="341630"/>
                                </a:lnTo>
                                <a:lnTo>
                                  <a:pt x="56895" y="341630"/>
                                </a:lnTo>
                                <a:lnTo>
                                  <a:pt x="34772" y="337151"/>
                                </a:lnTo>
                                <a:lnTo>
                                  <a:pt x="16684" y="324945"/>
                                </a:lnTo>
                                <a:lnTo>
                                  <a:pt x="4478" y="306857"/>
                                </a:lnTo>
                                <a:lnTo>
                                  <a:pt x="0" y="284734"/>
                                </a:lnTo>
                                <a:lnTo>
                                  <a:pt x="0" y="57023"/>
                                </a:lnTo>
                                <a:close/>
                              </a:path>
                            </a:pathLst>
                          </a:custGeom>
                          <a:ln w="9525">
                            <a:solidFill>
                              <a:srgbClr val="FF0000"/>
                            </a:solidFill>
                            <a:prstDash val="solid"/>
                          </a:ln>
                        </wps:spPr>
                        <wps:bodyPr wrap="square" lIns="0" tIns="0" rIns="0" bIns="0" rtlCol="0">
                          <a:prstTxWarp prst="textNoShape">
                            <a:avLst/>
                          </a:prstTxWarp>
                          <a:noAutofit/>
                        </wps:bodyPr>
                      </wps:wsp>
                      <wps:wsp>
                        <wps:cNvPr id="541" name="Textbox 541"/>
                        <wps:cNvSpPr txBox="1"/>
                        <wps:spPr>
                          <a:xfrm>
                            <a:off x="4872164" y="33415"/>
                            <a:ext cx="897890" cy="327025"/>
                          </a:xfrm>
                          <a:prstGeom prst="rect">
                            <a:avLst/>
                          </a:prstGeom>
                        </wps:spPr>
                        <wps:txbx>
                          <w:txbxContent>
                            <w:p>
                              <w:pPr>
                                <w:spacing w:line="240" w:lineRule="auto" w:before="0"/>
                                <w:ind w:left="0" w:right="18" w:hanging="1"/>
                                <w:jc w:val="center"/>
                                <w:rPr>
                                  <w:rFonts w:ascii="Arial" w:hAnsi="Arial"/>
                                  <w:b/>
                                  <w:sz w:val="15"/>
                                </w:rPr>
                              </w:pPr>
                              <w:r>
                                <w:rPr>
                                  <w:rFonts w:ascii="Arial" w:hAnsi="Arial"/>
                                  <w:b/>
                                  <w:color w:val="528135"/>
                                  <w:sz w:val="15"/>
                                </w:rPr>
                                <w:t>Alto con posible falla</w:t>
                              </w:r>
                              <w:r>
                                <w:rPr>
                                  <w:rFonts w:ascii="Arial" w:hAnsi="Arial"/>
                                  <w:b/>
                                  <w:color w:val="528135"/>
                                  <w:spacing w:val="-11"/>
                                  <w:sz w:val="15"/>
                                </w:rPr>
                                <w:t> </w:t>
                              </w:r>
                              <w:r>
                                <w:rPr>
                                  <w:rFonts w:ascii="Arial" w:hAnsi="Arial"/>
                                  <w:b/>
                                  <w:color w:val="528135"/>
                                  <w:sz w:val="15"/>
                                </w:rPr>
                                <w:t>de</w:t>
                              </w:r>
                              <w:r>
                                <w:rPr>
                                  <w:rFonts w:ascii="Arial" w:hAnsi="Arial"/>
                                  <w:b/>
                                  <w:color w:val="528135"/>
                                  <w:spacing w:val="-11"/>
                                  <w:sz w:val="15"/>
                                </w:rPr>
                                <w:t> </w:t>
                              </w:r>
                              <w:r>
                                <w:rPr>
                                  <w:rFonts w:ascii="Arial" w:hAnsi="Arial"/>
                                  <w:b/>
                                  <w:color w:val="528135"/>
                                  <w:sz w:val="15"/>
                                </w:rPr>
                                <w:t>planeación: 10</w:t>
                              </w:r>
                              <w:r>
                                <w:rPr>
                                  <w:rFonts w:ascii="Arial" w:hAnsi="Arial"/>
                                  <w:b/>
                                  <w:color w:val="528135"/>
                                  <w:spacing w:val="-1"/>
                                  <w:sz w:val="15"/>
                                </w:rPr>
                                <w:t> </w:t>
                              </w:r>
                              <w:r>
                                <w:rPr>
                                  <w:rFonts w:ascii="Arial" w:hAnsi="Arial"/>
                                  <w:b/>
                                  <w:color w:val="528135"/>
                                  <w:sz w:val="15"/>
                                </w:rPr>
                                <w:t>indicadores</w:t>
                              </w:r>
                            </w:p>
                          </w:txbxContent>
                        </wps:txbx>
                        <wps:bodyPr wrap="square" lIns="0" tIns="0" rIns="0" bIns="0" rtlCol="0">
                          <a:noAutofit/>
                        </wps:bodyPr>
                      </wps:wsp>
                      <wps:wsp>
                        <wps:cNvPr id="542" name="Textbox 542"/>
                        <wps:cNvSpPr txBox="1"/>
                        <wps:spPr>
                          <a:xfrm>
                            <a:off x="2355786" y="603599"/>
                            <a:ext cx="1294130" cy="545465"/>
                          </a:xfrm>
                          <a:prstGeom prst="rect">
                            <a:avLst/>
                          </a:prstGeom>
                        </wps:spPr>
                        <wps:txbx>
                          <w:txbxContent>
                            <w:p>
                              <w:pPr>
                                <w:spacing w:line="201" w:lineRule="exact" w:before="0"/>
                                <w:ind w:left="985" w:right="4" w:firstLine="0"/>
                                <w:jc w:val="center"/>
                                <w:rPr>
                                  <w:rFonts w:ascii="Arial"/>
                                  <w:b/>
                                  <w:sz w:val="18"/>
                                </w:rPr>
                              </w:pPr>
                              <w:r>
                                <w:rPr>
                                  <w:rFonts w:ascii="Arial"/>
                                  <w:b/>
                                  <w:color w:val="FFFFFF"/>
                                  <w:spacing w:val="-5"/>
                                  <w:sz w:val="18"/>
                                </w:rPr>
                                <w:t>44</w:t>
                              </w:r>
                            </w:p>
                            <w:p>
                              <w:pPr>
                                <w:spacing w:before="2"/>
                                <w:ind w:left="985" w:right="0" w:firstLine="0"/>
                                <w:jc w:val="center"/>
                                <w:rPr>
                                  <w:rFonts w:ascii="Arial"/>
                                  <w:b/>
                                  <w:sz w:val="18"/>
                                </w:rPr>
                              </w:pPr>
                              <w:r>
                                <w:rPr>
                                  <w:rFonts w:ascii="Arial"/>
                                  <w:b/>
                                  <w:color w:val="FFFFFF"/>
                                  <w:spacing w:val="-2"/>
                                  <w:sz w:val="18"/>
                                </w:rPr>
                                <w:t>indicadores</w:t>
                              </w:r>
                            </w:p>
                            <w:p>
                              <w:pPr>
                                <w:spacing w:before="171"/>
                                <w:ind w:left="312" w:right="521" w:hanging="312"/>
                                <w:jc w:val="left"/>
                                <w:rPr>
                                  <w:sz w:val="12"/>
                                </w:rPr>
                              </w:pPr>
                              <w:r>
                                <w:rPr>
                                  <w:color w:val="3A3838"/>
                                  <w:sz w:val="12"/>
                                </w:rPr>
                                <w:t>Sin</w:t>
                              </w:r>
                              <w:r>
                                <w:rPr>
                                  <w:color w:val="3A3838"/>
                                  <w:spacing w:val="-11"/>
                                  <w:sz w:val="12"/>
                                </w:rPr>
                                <w:t> </w:t>
                              </w:r>
                              <w:r>
                                <w:rPr>
                                  <w:color w:val="3A3838"/>
                                  <w:sz w:val="12"/>
                                </w:rPr>
                                <w:t>dificultades</w:t>
                              </w:r>
                              <w:r>
                                <w:rPr>
                                  <w:color w:val="3A3838"/>
                                  <w:spacing w:val="-9"/>
                                  <w:sz w:val="12"/>
                                </w:rPr>
                                <w:t> </w:t>
                              </w:r>
                              <w:r>
                                <w:rPr>
                                  <w:color w:val="3A3838"/>
                                  <w:sz w:val="12"/>
                                </w:rPr>
                                <w:t>en</w:t>
                              </w:r>
                              <w:r>
                                <w:rPr>
                                  <w:color w:val="3A3838"/>
                                  <w:spacing w:val="-8"/>
                                  <w:sz w:val="12"/>
                                </w:rPr>
                                <w:t> </w:t>
                              </w:r>
                              <w:r>
                                <w:rPr>
                                  <w:color w:val="3A3838"/>
                                  <w:sz w:val="12"/>
                                </w:rPr>
                                <w:t>la</w:t>
                              </w:r>
                              <w:r>
                                <w:rPr>
                                  <w:color w:val="3A3838"/>
                                  <w:spacing w:val="40"/>
                                  <w:sz w:val="12"/>
                                </w:rPr>
                                <w:t> </w:t>
                              </w:r>
                              <w:r>
                                <w:rPr>
                                  <w:color w:val="3A3838"/>
                                  <w:spacing w:val="-2"/>
                                  <w:sz w:val="12"/>
                                </w:rPr>
                                <w:t>medición</w:t>
                              </w:r>
                            </w:p>
                          </w:txbxContent>
                        </wps:txbx>
                        <wps:bodyPr wrap="square" lIns="0" tIns="0" rIns="0" bIns="0" rtlCol="0">
                          <a:noAutofit/>
                        </wps:bodyPr>
                      </wps:wsp>
                      <wps:wsp>
                        <wps:cNvPr id="543" name="Textbox 543"/>
                        <wps:cNvSpPr txBox="1"/>
                        <wps:spPr>
                          <a:xfrm>
                            <a:off x="3976052" y="667046"/>
                            <a:ext cx="421005" cy="173990"/>
                          </a:xfrm>
                          <a:prstGeom prst="rect">
                            <a:avLst/>
                          </a:prstGeom>
                        </wps:spPr>
                        <wps:txbx>
                          <w:txbxContent>
                            <w:p>
                              <w:pPr>
                                <w:spacing w:line="134" w:lineRule="exact" w:before="0"/>
                                <w:ind w:left="0" w:right="20" w:firstLine="0"/>
                                <w:jc w:val="center"/>
                                <w:rPr>
                                  <w:sz w:val="12"/>
                                </w:rPr>
                              </w:pPr>
                              <w:r>
                                <w:rPr>
                                  <w:color w:val="3A3838"/>
                                  <w:sz w:val="12"/>
                                </w:rPr>
                                <w:t>Nivel</w:t>
                              </w:r>
                              <w:r>
                                <w:rPr>
                                  <w:color w:val="3A3838"/>
                                  <w:spacing w:val="-5"/>
                                  <w:sz w:val="12"/>
                                </w:rPr>
                                <w:t> de</w:t>
                              </w:r>
                            </w:p>
                            <w:p>
                              <w:pPr>
                                <w:spacing w:before="1"/>
                                <w:ind w:left="0" w:right="18" w:firstLine="0"/>
                                <w:jc w:val="center"/>
                                <w:rPr>
                                  <w:sz w:val="12"/>
                                </w:rPr>
                              </w:pPr>
                              <w:r>
                                <w:rPr>
                                  <w:color w:val="3A3838"/>
                                  <w:spacing w:val="-2"/>
                                  <w:sz w:val="12"/>
                                </w:rPr>
                                <w:t>cumplimient</w:t>
                              </w:r>
                            </w:p>
                          </w:txbxContent>
                        </wps:txbx>
                        <wps:bodyPr wrap="square" lIns="0" tIns="0" rIns="0" bIns="0" rtlCol="0">
                          <a:noAutofit/>
                        </wps:bodyPr>
                      </wps:wsp>
                      <wps:wsp>
                        <wps:cNvPr id="544" name="Textbox 544"/>
                        <wps:cNvSpPr txBox="1"/>
                        <wps:spPr>
                          <a:xfrm>
                            <a:off x="5010848" y="471011"/>
                            <a:ext cx="589915" cy="613410"/>
                          </a:xfrm>
                          <a:prstGeom prst="rect">
                            <a:avLst/>
                          </a:prstGeom>
                        </wps:spPr>
                        <wps:txbx>
                          <w:txbxContent>
                            <w:p>
                              <w:pPr>
                                <w:spacing w:line="201" w:lineRule="exact" w:before="0"/>
                                <w:ind w:left="0" w:right="27" w:firstLine="0"/>
                                <w:jc w:val="center"/>
                                <w:rPr>
                                  <w:rFonts w:ascii="Arial"/>
                                  <w:b/>
                                  <w:sz w:val="18"/>
                                </w:rPr>
                              </w:pPr>
                              <w:r>
                                <w:rPr>
                                  <w:rFonts w:ascii="Arial"/>
                                  <w:b/>
                                  <w:color w:val="92D050"/>
                                  <w:sz w:val="18"/>
                                </w:rPr>
                                <w:t>Alto:</w:t>
                              </w:r>
                              <w:r>
                                <w:rPr>
                                  <w:rFonts w:ascii="Arial"/>
                                  <w:b/>
                                  <w:color w:val="92D050"/>
                                  <w:spacing w:val="-5"/>
                                  <w:sz w:val="18"/>
                                </w:rPr>
                                <w:t> 19</w:t>
                              </w:r>
                            </w:p>
                            <w:p>
                              <w:pPr>
                                <w:spacing w:before="1"/>
                                <w:ind w:left="0" w:right="22" w:firstLine="0"/>
                                <w:jc w:val="center"/>
                                <w:rPr>
                                  <w:rFonts w:ascii="Arial"/>
                                  <w:b/>
                                  <w:sz w:val="16"/>
                                </w:rPr>
                              </w:pPr>
                              <w:r>
                                <w:rPr>
                                  <w:rFonts w:ascii="Arial"/>
                                  <w:b/>
                                  <w:color w:val="92D050"/>
                                  <w:spacing w:val="-2"/>
                                  <w:sz w:val="16"/>
                                </w:rPr>
                                <w:t>indicadores</w:t>
                              </w:r>
                            </w:p>
                            <w:p>
                              <w:pPr>
                                <w:spacing w:line="240" w:lineRule="auto" w:before="26"/>
                                <w:rPr>
                                  <w:rFonts w:ascii="Arial"/>
                                  <w:b/>
                                  <w:sz w:val="16"/>
                                </w:rPr>
                              </w:pPr>
                            </w:p>
                            <w:p>
                              <w:pPr>
                                <w:spacing w:before="0"/>
                                <w:ind w:left="4" w:right="18" w:hanging="7"/>
                                <w:jc w:val="center"/>
                                <w:rPr>
                                  <w:rFonts w:ascii="Arial"/>
                                  <w:b/>
                                  <w:sz w:val="16"/>
                                </w:rPr>
                              </w:pPr>
                              <w:r>
                                <w:rPr>
                                  <w:rFonts w:ascii="Arial"/>
                                  <w:b/>
                                  <w:color w:val="EC7C30"/>
                                  <w:sz w:val="16"/>
                                </w:rPr>
                                <w:t>Medio: 4 </w:t>
                              </w:r>
                              <w:r>
                                <w:rPr>
                                  <w:rFonts w:ascii="Arial"/>
                                  <w:b/>
                                  <w:color w:val="EC7C30"/>
                                  <w:spacing w:val="-2"/>
                                  <w:sz w:val="16"/>
                                </w:rPr>
                                <w:t>indicadores</w:t>
                              </w:r>
                            </w:p>
                          </w:txbxContent>
                        </wps:txbx>
                        <wps:bodyPr wrap="square" lIns="0" tIns="0" rIns="0" bIns="0" rtlCol="0">
                          <a:noAutofit/>
                        </wps:bodyPr>
                      </wps:wsp>
                      <wps:wsp>
                        <wps:cNvPr id="545" name="Textbox 545"/>
                        <wps:cNvSpPr txBox="1"/>
                        <wps:spPr>
                          <a:xfrm>
                            <a:off x="1705038" y="1367377"/>
                            <a:ext cx="655320" cy="259079"/>
                          </a:xfrm>
                          <a:prstGeom prst="rect">
                            <a:avLst/>
                          </a:prstGeom>
                        </wps:spPr>
                        <wps:txbx>
                          <w:txbxContent>
                            <w:p>
                              <w:pPr>
                                <w:spacing w:line="201" w:lineRule="exact" w:before="0"/>
                                <w:ind w:left="0" w:right="21" w:firstLine="0"/>
                                <w:jc w:val="center"/>
                                <w:rPr>
                                  <w:rFonts w:ascii="Arial"/>
                                  <w:b/>
                                  <w:sz w:val="18"/>
                                </w:rPr>
                              </w:pPr>
                              <w:r>
                                <w:rPr>
                                  <w:rFonts w:ascii="Arial"/>
                                  <w:b/>
                                  <w:color w:val="FFFFFF"/>
                                  <w:spacing w:val="-5"/>
                                  <w:sz w:val="18"/>
                                </w:rPr>
                                <w:t>51</w:t>
                              </w:r>
                            </w:p>
                            <w:p>
                              <w:pPr>
                                <w:spacing w:line="207" w:lineRule="exact" w:before="0"/>
                                <w:ind w:left="0" w:right="18" w:firstLine="0"/>
                                <w:jc w:val="center"/>
                                <w:rPr>
                                  <w:rFonts w:ascii="Arial"/>
                                  <w:b/>
                                  <w:sz w:val="18"/>
                                </w:rPr>
                              </w:pPr>
                              <w:r>
                                <w:rPr>
                                  <w:rFonts w:ascii="Arial"/>
                                  <w:b/>
                                  <w:color w:val="FFFFFF"/>
                                  <w:spacing w:val="-2"/>
                                  <w:sz w:val="18"/>
                                </w:rPr>
                                <w:t>indicadores</w:t>
                              </w:r>
                            </w:p>
                          </w:txbxContent>
                        </wps:txbx>
                        <wps:bodyPr wrap="square" lIns="0" tIns="0" rIns="0" bIns="0" rtlCol="0">
                          <a:noAutofit/>
                        </wps:bodyPr>
                      </wps:wsp>
                      <wps:wsp>
                        <wps:cNvPr id="546" name="Textbox 546"/>
                        <wps:cNvSpPr txBox="1"/>
                        <wps:spPr>
                          <a:xfrm>
                            <a:off x="5015420" y="1241254"/>
                            <a:ext cx="586740" cy="230504"/>
                          </a:xfrm>
                          <a:prstGeom prst="rect">
                            <a:avLst/>
                          </a:prstGeom>
                        </wps:spPr>
                        <wps:txbx>
                          <w:txbxContent>
                            <w:p>
                              <w:pPr>
                                <w:spacing w:line="237" w:lineRule="auto" w:before="0"/>
                                <w:ind w:left="0" w:right="0" w:firstLine="180"/>
                                <w:jc w:val="left"/>
                                <w:rPr>
                                  <w:rFonts w:ascii="Arial"/>
                                  <w:b/>
                                  <w:sz w:val="16"/>
                                </w:rPr>
                              </w:pPr>
                              <w:r>
                                <w:rPr>
                                  <w:rFonts w:ascii="Arial"/>
                                  <w:b/>
                                  <w:color w:val="FF7979"/>
                                  <w:sz w:val="16"/>
                                </w:rPr>
                                <w:t>Bajo: 7 </w:t>
                              </w:r>
                              <w:r>
                                <w:rPr>
                                  <w:rFonts w:ascii="Arial"/>
                                  <w:b/>
                                  <w:color w:val="FF7979"/>
                                  <w:spacing w:val="-2"/>
                                  <w:sz w:val="16"/>
                                </w:rPr>
                                <w:t>indicadores</w:t>
                              </w:r>
                            </w:p>
                          </w:txbxContent>
                        </wps:txbx>
                        <wps:bodyPr wrap="square" lIns="0" tIns="0" rIns="0" bIns="0" rtlCol="0">
                          <a:noAutofit/>
                        </wps:bodyPr>
                      </wps:wsp>
                      <wps:wsp>
                        <wps:cNvPr id="547" name="Textbox 547"/>
                        <wps:cNvSpPr txBox="1"/>
                        <wps:spPr>
                          <a:xfrm>
                            <a:off x="1175829" y="1760008"/>
                            <a:ext cx="344805" cy="173990"/>
                          </a:xfrm>
                          <a:prstGeom prst="rect">
                            <a:avLst/>
                          </a:prstGeom>
                        </wps:spPr>
                        <wps:txbx>
                          <w:txbxContent>
                            <w:p>
                              <w:pPr>
                                <w:spacing w:line="242" w:lineRule="auto" w:before="0"/>
                                <w:ind w:left="129" w:right="12" w:hanging="130"/>
                                <w:jc w:val="left"/>
                                <w:rPr>
                                  <w:sz w:val="12"/>
                                </w:rPr>
                              </w:pPr>
                              <w:r>
                                <w:rPr>
                                  <w:color w:val="3A3838"/>
                                  <w:sz w:val="12"/>
                                </w:rPr>
                                <w:t>Con</w:t>
                              </w:r>
                              <w:r>
                                <w:rPr>
                                  <w:color w:val="3A3838"/>
                                  <w:spacing w:val="-9"/>
                                  <w:sz w:val="12"/>
                                </w:rPr>
                                <w:t> </w:t>
                              </w:r>
                              <w:r>
                                <w:rPr>
                                  <w:color w:val="3A3838"/>
                                  <w:sz w:val="12"/>
                                </w:rPr>
                                <w:t>meta</w:t>
                              </w:r>
                              <w:r>
                                <w:rPr>
                                  <w:color w:val="3A3838"/>
                                  <w:spacing w:val="40"/>
                                  <w:sz w:val="12"/>
                                </w:rPr>
                                <w:t> </w:t>
                              </w:r>
                              <w:r>
                                <w:rPr>
                                  <w:color w:val="3A3838"/>
                                  <w:spacing w:val="-4"/>
                                  <w:sz w:val="12"/>
                                </w:rPr>
                                <w:t>2023</w:t>
                              </w:r>
                            </w:p>
                          </w:txbxContent>
                        </wps:txbx>
                        <wps:bodyPr wrap="square" lIns="0" tIns="0" rIns="0" bIns="0" rtlCol="0">
                          <a:noAutofit/>
                        </wps:bodyPr>
                      </wps:wsp>
                      <wps:wsp>
                        <wps:cNvPr id="548" name="Textbox 548"/>
                        <wps:cNvSpPr txBox="1"/>
                        <wps:spPr>
                          <a:xfrm>
                            <a:off x="2389314" y="1799632"/>
                            <a:ext cx="661670" cy="172085"/>
                          </a:xfrm>
                          <a:prstGeom prst="rect">
                            <a:avLst/>
                          </a:prstGeom>
                        </wps:spPr>
                        <wps:txbx>
                          <w:txbxContent>
                            <w:p>
                              <w:pPr>
                                <w:spacing w:line="237" w:lineRule="auto" w:before="0"/>
                                <w:ind w:left="206" w:right="0" w:hanging="207"/>
                                <w:jc w:val="left"/>
                                <w:rPr>
                                  <w:sz w:val="12"/>
                                </w:rPr>
                              </w:pPr>
                              <w:r>
                                <w:rPr>
                                  <w:color w:val="3A3838"/>
                                  <w:sz w:val="12"/>
                                </w:rPr>
                                <w:t>Con</w:t>
                              </w:r>
                              <w:r>
                                <w:rPr>
                                  <w:color w:val="3A3838"/>
                                  <w:spacing w:val="-9"/>
                                  <w:sz w:val="12"/>
                                </w:rPr>
                                <w:t> </w:t>
                              </w:r>
                              <w:r>
                                <w:rPr>
                                  <w:color w:val="3A3838"/>
                                  <w:sz w:val="12"/>
                                </w:rPr>
                                <w:t>dificultades</w:t>
                              </w:r>
                              <w:r>
                                <w:rPr>
                                  <w:color w:val="3A3838"/>
                                  <w:spacing w:val="-9"/>
                                  <w:sz w:val="12"/>
                                </w:rPr>
                                <w:t> </w:t>
                              </w:r>
                              <w:r>
                                <w:rPr>
                                  <w:color w:val="3A3838"/>
                                  <w:sz w:val="12"/>
                                </w:rPr>
                                <w:t>en</w:t>
                              </w:r>
                              <w:r>
                                <w:rPr>
                                  <w:color w:val="3A3838"/>
                                  <w:spacing w:val="40"/>
                                  <w:sz w:val="12"/>
                                </w:rPr>
                                <w:t> </w:t>
                              </w:r>
                              <w:r>
                                <w:rPr>
                                  <w:color w:val="3A3838"/>
                                  <w:sz w:val="12"/>
                                </w:rPr>
                                <w:t>la</w:t>
                              </w:r>
                              <w:r>
                                <w:rPr>
                                  <w:color w:val="3A3838"/>
                                  <w:spacing w:val="-9"/>
                                  <w:sz w:val="12"/>
                                </w:rPr>
                                <w:t> </w:t>
                              </w:r>
                              <w:r>
                                <w:rPr>
                                  <w:color w:val="3A3838"/>
                                  <w:sz w:val="12"/>
                                </w:rPr>
                                <w:t>medición</w:t>
                              </w:r>
                            </w:p>
                          </w:txbxContent>
                        </wps:txbx>
                        <wps:bodyPr wrap="square" lIns="0" tIns="0" rIns="0" bIns="0" rtlCol="0">
                          <a:noAutofit/>
                        </wps:bodyPr>
                      </wps:wsp>
                      <wps:wsp>
                        <wps:cNvPr id="549" name="Textbox 549"/>
                        <wps:cNvSpPr txBox="1"/>
                        <wps:spPr>
                          <a:xfrm>
                            <a:off x="4843208" y="1579005"/>
                            <a:ext cx="898525" cy="327025"/>
                          </a:xfrm>
                          <a:prstGeom prst="rect">
                            <a:avLst/>
                          </a:prstGeom>
                        </wps:spPr>
                        <wps:txbx>
                          <w:txbxContent>
                            <w:p>
                              <w:pPr>
                                <w:spacing w:line="240" w:lineRule="auto" w:before="0"/>
                                <w:ind w:left="0" w:right="18" w:hanging="1"/>
                                <w:jc w:val="center"/>
                                <w:rPr>
                                  <w:rFonts w:ascii="Arial" w:hAnsi="Arial"/>
                                  <w:b/>
                                  <w:sz w:val="15"/>
                                </w:rPr>
                              </w:pPr>
                              <w:r>
                                <w:rPr>
                                  <w:rFonts w:ascii="Arial" w:hAnsi="Arial"/>
                                  <w:b/>
                                  <w:color w:val="FF0000"/>
                                  <w:sz w:val="15"/>
                                </w:rPr>
                                <w:t>Bajo con posible falla</w:t>
                              </w:r>
                              <w:r>
                                <w:rPr>
                                  <w:rFonts w:ascii="Arial" w:hAnsi="Arial"/>
                                  <w:b/>
                                  <w:color w:val="FF0000"/>
                                  <w:spacing w:val="-11"/>
                                  <w:sz w:val="15"/>
                                </w:rPr>
                                <w:t> </w:t>
                              </w:r>
                              <w:r>
                                <w:rPr>
                                  <w:rFonts w:ascii="Arial" w:hAnsi="Arial"/>
                                  <w:b/>
                                  <w:color w:val="FF0000"/>
                                  <w:sz w:val="15"/>
                                </w:rPr>
                                <w:t>de</w:t>
                              </w:r>
                              <w:r>
                                <w:rPr>
                                  <w:rFonts w:ascii="Arial" w:hAnsi="Arial"/>
                                  <w:b/>
                                  <w:color w:val="FF0000"/>
                                  <w:spacing w:val="-11"/>
                                  <w:sz w:val="15"/>
                                </w:rPr>
                                <w:t> </w:t>
                              </w:r>
                              <w:r>
                                <w:rPr>
                                  <w:rFonts w:ascii="Arial" w:hAnsi="Arial"/>
                                  <w:b/>
                                  <w:color w:val="FF0000"/>
                                  <w:sz w:val="15"/>
                                </w:rPr>
                                <w:t>planeación: 4</w:t>
                              </w:r>
                              <w:r>
                                <w:rPr>
                                  <w:rFonts w:ascii="Arial" w:hAnsi="Arial"/>
                                  <w:b/>
                                  <w:color w:val="FF0000"/>
                                  <w:spacing w:val="-1"/>
                                  <w:sz w:val="15"/>
                                </w:rPr>
                                <w:t> </w:t>
                              </w:r>
                              <w:r>
                                <w:rPr>
                                  <w:rFonts w:ascii="Arial" w:hAnsi="Arial"/>
                                  <w:b/>
                                  <w:color w:val="FF0000"/>
                                  <w:sz w:val="15"/>
                                </w:rPr>
                                <w:t>indicadores</w:t>
                              </w:r>
                            </w:p>
                          </w:txbxContent>
                        </wps:txbx>
                        <wps:bodyPr wrap="square" lIns="0" tIns="0" rIns="0" bIns="0" rtlCol="0">
                          <a:noAutofit/>
                        </wps:bodyPr>
                      </wps:wsp>
                      <wps:wsp>
                        <wps:cNvPr id="550" name="Textbox 550"/>
                        <wps:cNvSpPr txBox="1"/>
                        <wps:spPr>
                          <a:xfrm>
                            <a:off x="224904" y="2221972"/>
                            <a:ext cx="724535" cy="287655"/>
                          </a:xfrm>
                          <a:prstGeom prst="rect">
                            <a:avLst/>
                          </a:prstGeom>
                        </wps:spPr>
                        <wps:txbx>
                          <w:txbxContent>
                            <w:p>
                              <w:pPr>
                                <w:spacing w:line="223" w:lineRule="exact" w:before="0"/>
                                <w:ind w:left="0" w:right="15" w:firstLine="0"/>
                                <w:jc w:val="center"/>
                                <w:rPr>
                                  <w:rFonts w:ascii="Arial"/>
                                  <w:b/>
                                  <w:sz w:val="20"/>
                                </w:rPr>
                              </w:pPr>
                              <w:r>
                                <w:rPr>
                                  <w:rFonts w:ascii="Arial"/>
                                  <w:b/>
                                  <w:color w:val="FFFFFF"/>
                                  <w:spacing w:val="-5"/>
                                  <w:sz w:val="20"/>
                                </w:rPr>
                                <w:t>51</w:t>
                              </w:r>
                            </w:p>
                            <w:p>
                              <w:pPr>
                                <w:spacing w:before="0"/>
                                <w:ind w:left="0" w:right="18" w:firstLine="0"/>
                                <w:jc w:val="center"/>
                                <w:rPr>
                                  <w:rFonts w:ascii="Arial"/>
                                  <w:b/>
                                  <w:sz w:val="20"/>
                                </w:rPr>
                              </w:pPr>
                              <w:r>
                                <w:rPr>
                                  <w:rFonts w:ascii="Arial"/>
                                  <w:b/>
                                  <w:color w:val="FFFFFF"/>
                                  <w:spacing w:val="-2"/>
                                  <w:sz w:val="20"/>
                                </w:rPr>
                                <w:t>indicadores</w:t>
                              </w:r>
                            </w:p>
                          </w:txbxContent>
                        </wps:txbx>
                        <wps:bodyPr wrap="square" lIns="0" tIns="0" rIns="0" bIns="0" rtlCol="0">
                          <a:noAutofit/>
                        </wps:bodyPr>
                      </wps:wsp>
                      <wps:wsp>
                        <wps:cNvPr id="551" name="Textbox 551"/>
                        <wps:cNvSpPr txBox="1"/>
                        <wps:spPr>
                          <a:xfrm>
                            <a:off x="2991294" y="2446369"/>
                            <a:ext cx="655320" cy="259079"/>
                          </a:xfrm>
                          <a:prstGeom prst="rect">
                            <a:avLst/>
                          </a:prstGeom>
                        </wps:spPr>
                        <wps:txbx>
                          <w:txbxContent>
                            <w:p>
                              <w:pPr>
                                <w:spacing w:line="201" w:lineRule="exact" w:before="0"/>
                                <w:ind w:left="0" w:right="21" w:firstLine="0"/>
                                <w:jc w:val="center"/>
                                <w:rPr>
                                  <w:rFonts w:ascii="Arial"/>
                                  <w:b/>
                                  <w:sz w:val="18"/>
                                </w:rPr>
                              </w:pPr>
                              <w:r>
                                <w:rPr>
                                  <w:rFonts w:ascii="Arial"/>
                                  <w:b/>
                                  <w:color w:val="FFFFFF"/>
                                  <w:spacing w:val="-10"/>
                                  <w:sz w:val="18"/>
                                </w:rPr>
                                <w:t>7</w:t>
                              </w:r>
                            </w:p>
                            <w:p>
                              <w:pPr>
                                <w:spacing w:line="207" w:lineRule="exact" w:before="0"/>
                                <w:ind w:left="0" w:right="18" w:firstLine="0"/>
                                <w:jc w:val="center"/>
                                <w:rPr>
                                  <w:rFonts w:ascii="Arial"/>
                                  <w:b/>
                                  <w:sz w:val="18"/>
                                </w:rPr>
                              </w:pPr>
                              <w:r>
                                <w:rPr>
                                  <w:rFonts w:ascii="Arial"/>
                                  <w:b/>
                                  <w:color w:val="FFFFFF"/>
                                  <w:spacing w:val="-2"/>
                                  <w:sz w:val="18"/>
                                </w:rPr>
                                <w:t>indicadores</w:t>
                              </w:r>
                            </w:p>
                          </w:txbxContent>
                        </wps:txbx>
                        <wps:bodyPr wrap="square" lIns="0" tIns="0" rIns="0" bIns="0" rtlCol="0">
                          <a:noAutofit/>
                        </wps:bodyPr>
                      </wps:wsp>
                      <wps:wsp>
                        <wps:cNvPr id="552" name="Textbox 552"/>
                        <wps:cNvSpPr txBox="1"/>
                        <wps:spPr>
                          <a:xfrm>
                            <a:off x="4882832" y="2143462"/>
                            <a:ext cx="800100" cy="349250"/>
                          </a:xfrm>
                          <a:prstGeom prst="rect">
                            <a:avLst/>
                          </a:prstGeom>
                        </wps:spPr>
                        <wps:txbx>
                          <w:txbxContent>
                            <w:p>
                              <w:pPr>
                                <w:spacing w:line="240" w:lineRule="auto" w:before="0"/>
                                <w:ind w:left="0" w:right="18" w:firstLine="1"/>
                                <w:jc w:val="center"/>
                                <w:rPr>
                                  <w:rFonts w:ascii="Arial"/>
                                  <w:b/>
                                  <w:sz w:val="16"/>
                                </w:rPr>
                              </w:pPr>
                              <w:r>
                                <w:rPr>
                                  <w:rFonts w:ascii="Arial"/>
                                  <w:b/>
                                  <w:color w:val="767070"/>
                                  <w:sz w:val="16"/>
                                </w:rPr>
                                <w:t>Sin registros </w:t>
                              </w:r>
                              <w:r>
                                <w:rPr>
                                  <w:rFonts w:ascii="Arial"/>
                                  <w:b/>
                                  <w:color w:val="767070"/>
                                  <w:spacing w:val="-2"/>
                                  <w:sz w:val="16"/>
                                </w:rPr>
                                <w:t>administrativos: </w:t>
                              </w:r>
                              <w:r>
                                <w:rPr>
                                  <w:rFonts w:ascii="Arial"/>
                                  <w:b/>
                                  <w:color w:val="767070"/>
                                  <w:sz w:val="16"/>
                                </w:rPr>
                                <w:t>4 indicadores</w:t>
                              </w:r>
                            </w:p>
                          </w:txbxContent>
                        </wps:txbx>
                        <wps:bodyPr wrap="square" lIns="0" tIns="0" rIns="0" bIns="0" rtlCol="0">
                          <a:noAutofit/>
                        </wps:bodyPr>
                      </wps:wsp>
                      <wps:wsp>
                        <wps:cNvPr id="553" name="Textbox 553"/>
                        <wps:cNvSpPr txBox="1"/>
                        <wps:spPr>
                          <a:xfrm>
                            <a:off x="3973004" y="2500672"/>
                            <a:ext cx="407034" cy="172085"/>
                          </a:xfrm>
                          <a:prstGeom prst="rect">
                            <a:avLst/>
                          </a:prstGeom>
                        </wps:spPr>
                        <wps:txbx>
                          <w:txbxContent>
                            <w:p>
                              <w:pPr>
                                <w:spacing w:line="237" w:lineRule="auto" w:before="0"/>
                                <w:ind w:left="7" w:right="0" w:hanging="8"/>
                                <w:jc w:val="left"/>
                                <w:rPr>
                                  <w:sz w:val="12"/>
                                </w:rPr>
                              </w:pPr>
                              <w:r>
                                <w:rPr>
                                  <w:color w:val="3A3838"/>
                                  <w:spacing w:val="-2"/>
                                  <w:sz w:val="12"/>
                                </w:rPr>
                                <w:t>Dificultades</w:t>
                              </w:r>
                              <w:r>
                                <w:rPr>
                                  <w:color w:val="3A3838"/>
                                  <w:spacing w:val="40"/>
                                  <w:sz w:val="12"/>
                                </w:rPr>
                                <w:t> </w:t>
                              </w:r>
                              <w:r>
                                <w:rPr>
                                  <w:color w:val="3A3838"/>
                                  <w:spacing w:val="-2"/>
                                  <w:sz w:val="12"/>
                                </w:rPr>
                                <w:t>identificada</w:t>
                              </w:r>
                            </w:p>
                          </w:txbxContent>
                        </wps:txbx>
                        <wps:bodyPr wrap="square" lIns="0" tIns="0" rIns="0" bIns="0" rtlCol="0">
                          <a:noAutofit/>
                        </wps:bodyPr>
                      </wps:wsp>
                      <wps:wsp>
                        <wps:cNvPr id="554" name="Textbox 554"/>
                        <wps:cNvSpPr txBox="1"/>
                        <wps:spPr>
                          <a:xfrm>
                            <a:off x="1197165" y="2858812"/>
                            <a:ext cx="314325" cy="172085"/>
                          </a:xfrm>
                          <a:prstGeom prst="rect">
                            <a:avLst/>
                          </a:prstGeom>
                        </wps:spPr>
                        <wps:txbx>
                          <w:txbxContent>
                            <w:p>
                              <w:pPr>
                                <w:spacing w:line="237" w:lineRule="auto" w:before="0"/>
                                <w:ind w:left="105" w:right="11" w:hanging="106"/>
                                <w:jc w:val="left"/>
                                <w:rPr>
                                  <w:sz w:val="12"/>
                                </w:rPr>
                              </w:pPr>
                              <w:r>
                                <w:rPr>
                                  <w:color w:val="3A3838"/>
                                  <w:sz w:val="12"/>
                                </w:rPr>
                                <w:t>Sin</w:t>
                              </w:r>
                              <w:r>
                                <w:rPr>
                                  <w:color w:val="3A3838"/>
                                  <w:spacing w:val="-9"/>
                                  <w:sz w:val="12"/>
                                </w:rPr>
                                <w:t> </w:t>
                              </w:r>
                              <w:r>
                                <w:rPr>
                                  <w:color w:val="3A3838"/>
                                  <w:sz w:val="12"/>
                                </w:rPr>
                                <w:t>meta</w:t>
                              </w:r>
                              <w:r>
                                <w:rPr>
                                  <w:color w:val="3A3838"/>
                                  <w:spacing w:val="40"/>
                                  <w:sz w:val="12"/>
                                </w:rPr>
                                <w:t> </w:t>
                              </w:r>
                              <w:r>
                                <w:rPr>
                                  <w:color w:val="3A3838"/>
                                  <w:spacing w:val="-4"/>
                                  <w:sz w:val="12"/>
                                </w:rPr>
                                <w:t>2023</w:t>
                              </w:r>
                            </w:p>
                          </w:txbxContent>
                        </wps:txbx>
                        <wps:bodyPr wrap="square" lIns="0" tIns="0" rIns="0" bIns="0" rtlCol="0">
                          <a:noAutofit/>
                        </wps:bodyPr>
                      </wps:wsp>
                      <wps:wsp>
                        <wps:cNvPr id="555" name="Textbox 555"/>
                        <wps:cNvSpPr txBox="1"/>
                        <wps:spPr>
                          <a:xfrm>
                            <a:off x="4885880" y="2629618"/>
                            <a:ext cx="794385" cy="349250"/>
                          </a:xfrm>
                          <a:prstGeom prst="rect">
                            <a:avLst/>
                          </a:prstGeom>
                        </wps:spPr>
                        <wps:txbx>
                          <w:txbxContent>
                            <w:p>
                              <w:pPr>
                                <w:spacing w:line="240" w:lineRule="auto" w:before="0"/>
                                <w:ind w:left="0" w:right="18" w:firstLine="3"/>
                                <w:jc w:val="center"/>
                                <w:rPr>
                                  <w:rFonts w:ascii="Arial"/>
                                  <w:b/>
                                  <w:sz w:val="16"/>
                                </w:rPr>
                              </w:pPr>
                              <w:r>
                                <w:rPr>
                                  <w:rFonts w:ascii="Arial"/>
                                  <w:b/>
                                  <w:color w:val="767070"/>
                                  <w:sz w:val="16"/>
                                </w:rPr>
                                <w:t>Servicios no </w:t>
                              </w:r>
                              <w:r>
                                <w:rPr>
                                  <w:rFonts w:ascii="Arial"/>
                                  <w:b/>
                                  <w:color w:val="767070"/>
                                  <w:spacing w:val="-2"/>
                                  <w:sz w:val="16"/>
                                </w:rPr>
                                <w:t>implementados: </w:t>
                              </w:r>
                              <w:r>
                                <w:rPr>
                                  <w:rFonts w:ascii="Arial"/>
                                  <w:b/>
                                  <w:color w:val="767070"/>
                                  <w:sz w:val="16"/>
                                </w:rPr>
                                <w:t>3 indicadores</w:t>
                              </w:r>
                            </w:p>
                          </w:txbxContent>
                        </wps:txbx>
                        <wps:bodyPr wrap="square" lIns="0" tIns="0" rIns="0" bIns="0" rtlCol="0">
                          <a:noAutofit/>
                        </wps:bodyPr>
                      </wps:wsp>
                      <wps:wsp>
                        <wps:cNvPr id="556" name="Textbox 556"/>
                        <wps:cNvSpPr txBox="1"/>
                        <wps:spPr>
                          <a:xfrm>
                            <a:off x="1703514" y="3243802"/>
                            <a:ext cx="655320" cy="260350"/>
                          </a:xfrm>
                          <a:prstGeom prst="rect">
                            <a:avLst/>
                          </a:prstGeom>
                        </wps:spPr>
                        <wps:txbx>
                          <w:txbxContent>
                            <w:p>
                              <w:pPr>
                                <w:spacing w:line="201" w:lineRule="exact" w:before="0"/>
                                <w:ind w:left="0" w:right="21" w:firstLine="0"/>
                                <w:jc w:val="center"/>
                                <w:rPr>
                                  <w:rFonts w:ascii="Arial"/>
                                  <w:b/>
                                  <w:sz w:val="18"/>
                                </w:rPr>
                              </w:pPr>
                              <w:r>
                                <w:rPr>
                                  <w:rFonts w:ascii="Arial"/>
                                  <w:b/>
                                  <w:color w:val="FFFFFF"/>
                                  <w:spacing w:val="-10"/>
                                  <w:sz w:val="18"/>
                                </w:rPr>
                                <w:t>0</w:t>
                              </w:r>
                            </w:p>
                            <w:p>
                              <w:pPr>
                                <w:spacing w:before="2"/>
                                <w:ind w:left="0" w:right="18" w:firstLine="0"/>
                                <w:jc w:val="center"/>
                                <w:rPr>
                                  <w:rFonts w:ascii="Arial"/>
                                  <w:b/>
                                  <w:sz w:val="18"/>
                                </w:rPr>
                              </w:pPr>
                              <w:r>
                                <w:rPr>
                                  <w:rFonts w:ascii="Arial"/>
                                  <w:b/>
                                  <w:color w:val="FFFFFF"/>
                                  <w:spacing w:val="-2"/>
                                  <w:sz w:val="18"/>
                                </w:rPr>
                                <w:t>indicadores</w:t>
                              </w:r>
                            </w:p>
                          </w:txbxContent>
                        </wps:txbx>
                        <wps:bodyPr wrap="square" lIns="0" tIns="0" rIns="0" bIns="0" rtlCol="0">
                          <a:noAutofit/>
                        </wps:bodyPr>
                      </wps:wsp>
                    </wpg:wgp>
                  </a:graphicData>
                </a:graphic>
              </wp:inline>
            </w:drawing>
          </mc:Choice>
          <mc:Fallback>
            <w:pict>
              <v:group style="width:468pt;height:286.6pt;mso-position-horizontal-relative:char;mso-position-vertical-relative:line" id="docshapegroup513" coordorigin="0,0" coordsize="9360,5732">
                <v:shape style="position:absolute;left:7;top:7;width:9345;height:5717" id="docshape514" coordorigin="8,8" coordsize="9345,5717" path="m8,138l18,87,46,46,87,18,137,8,9223,8,9273,18,9314,46,9342,87,9353,138,9353,5594,9342,5644,9314,5686,9273,5713,9223,5724,137,5724,87,5713,46,5686,18,5644,8,5594,8,138xe" filled="false" stroked="true" strokeweight=".75pt" strokecolor="#8faadc">
                  <v:path arrowok="t"/>
                  <v:stroke dashstyle="solid"/>
                </v:shape>
                <v:shape style="position:absolute;left:7508;top:54;width:1682;height:539" id="docshape515" coordorigin="7509,55" coordsize="1682,539" path="m7509,144l7516,110,7535,81,7564,62,7599,55,9101,55,9135,62,9164,81,9183,110,9190,144,9190,503,9183,538,9164,567,9135,586,9101,593,7599,593,7564,586,7535,567,7516,538,7509,503,7509,144xe" filled="false" stroked="true" strokeweight="1pt" strokecolor="#538235">
                  <v:path arrowok="t"/>
                  <v:stroke dashstyle="solid"/>
                </v:shape>
                <v:shape style="position:absolute;left:7509;top:646;width:1682;height:539" id="docshape516" coordorigin="7509,647" coordsize="1682,539" path="m7509,737l7516,702,7536,673,7564,654,7599,647,9101,647,9136,654,9164,673,9184,702,9191,737,9191,1096,9184,1131,9164,1159,9136,1178,9101,1186,7599,1186,7564,1178,7536,1159,7516,1131,7509,1096,7509,737xe" filled="false" stroked="true" strokeweight=".75pt" strokecolor="#82c99c">
                  <v:path arrowok="t"/>
                  <v:stroke dashstyle="solid"/>
                </v:shape>
                <v:shape style="position:absolute;left:7508;top:1854;width:1681;height:539" id="docshape517" coordorigin="7509,1854" coordsize="1681,539" path="m7509,1944l7516,1909,7535,1881,7564,1862,7599,1854,9100,1854,9135,1862,9163,1881,9183,1909,9190,1944,9190,2303,9183,2338,9163,2367,9135,2386,9100,2393,7599,2393,7564,2386,7535,2367,7516,2338,7509,2303,7509,1944xe" filled="false" stroked="true" strokeweight=".75pt" strokecolor="#ff8181">
                  <v:path arrowok="t"/>
                  <v:stroke dashstyle="solid"/>
                </v:shape>
                <v:shape style="position:absolute;left:116;top:3456;width:1610;height:606" id="docshape518" coordorigin="117,3456" coordsize="1610,606" path="m1625,3456l218,3456,178,3464,146,3486,125,3518,117,3557,117,3961,125,4000,146,4032,178,4054,218,4062,1625,4062,1665,4054,1697,4032,1719,4000,1726,3961,1726,3557,1719,3518,1697,3486,1665,3464,1625,3456xe" filled="true" fillcolor="#0076a2" stroked="false">
                  <v:path arrowok="t"/>
                  <v:fill type="solid"/>
                </v:shape>
                <v:shape style="position:absolute;left:2460;top:2122;width:1460;height:506" id="docshape519" coordorigin="2460,2123" coordsize="1460,506" path="m3835,2123l2544,2123,2511,2129,2485,2147,2467,2174,2460,2207,2460,2544,2467,2577,2485,2604,2511,2622,2544,2628,3835,2628,3868,2622,3895,2604,3913,2577,3919,2544,3919,2207,3913,2174,3895,2147,3868,2129,3835,2123xe" filled="true" fillcolor="#ec7c30" stroked="false">
                  <v:path arrowok="t"/>
                  <v:fill type="solid"/>
                </v:shape>
                <v:shape style="position:absolute;left:1727;top:2347;width:782;height:2979" id="docshape520" coordorigin="1728,2347" coordsize="782,2979" path="m2131,4858l2131,5326m2131,3128l2131,4417m2131,2347l2131,2687m1728,3768l2136,3768m2131,2347l2509,2347m2131,5324l2509,5324e" filled="false" stroked="true" strokeweight=".75pt" strokecolor="#a6a6a6">
                  <v:path arrowok="t"/>
                  <v:stroke dashstyle="solid"/>
                </v:shape>
                <v:shape style="position:absolute;left:2461;top:5099;width:1460;height:507" id="docshape521" coordorigin="2461,5100" coordsize="1460,507" path="m3836,5100l2546,5100,2513,5106,2486,5124,2468,5151,2461,5184,2461,5522,2468,5555,2486,5582,2513,5600,2546,5606,3836,5606,3869,5600,3896,5582,3914,5555,3921,5522,3921,5184,3914,5151,3896,5124,3869,5106,3836,5100xe" filled="true" fillcolor="#6ccff6" stroked="false">
                  <v:path arrowok="t"/>
                  <v:fill type="solid"/>
                </v:shape>
                <v:shape style="position:absolute;left:3930;top:1183;width:558;height:2835" id="docshape522" coordorigin="3930,1184" coordsize="558,2835" path="m4249,3185l4249,4018m4249,1888l4249,2749m4249,1184l4249,1451m3930,2370l4254,2370m4249,1184l4483,1184m4254,4012l4488,4012e" filled="false" stroked="true" strokeweight=".75pt" strokecolor="#a6a6a6">
                  <v:path arrowok="t"/>
                  <v:stroke dashstyle="solid"/>
                </v:shape>
                <v:shape style="position:absolute;left:4488;top:920;width:1460;height:506" id="docshape523" coordorigin="4488,921" coordsize="1460,506" path="m5863,921l4572,921,4540,927,4513,945,4495,972,4488,1005,4488,1342,4495,1375,4513,1402,4540,1420,4572,1426,5863,1426,5896,1420,5923,1402,5941,1375,5947,1342,5947,1005,5941,972,5923,945,5896,927,5863,921xe" filled="true" fillcolor="#8392c9" stroked="false">
                  <v:path arrowok="t"/>
                  <v:fill type="solid"/>
                </v:shape>
                <v:shape style="position:absolute;left:4488;top:3785;width:1460;height:506" id="docshape524" coordorigin="4488,3785" coordsize="1460,506" path="m5863,3785l4572,3785,4540,3792,4513,3810,4495,3837,4488,3869,4488,4207,4495,4240,4513,4266,4540,4284,4572,4291,5863,4291,5896,4284,5923,4266,5941,4240,5947,4207,5947,3869,5941,3837,5923,3810,5896,3792,5863,3785xe" filled="true" fillcolor="#82c99c" stroked="false">
                  <v:path arrowok="t"/>
                  <v:fill type="solid"/>
                </v:shape>
                <v:shape style="position:absolute;left:7232;top:3683;width:244;height:760" id="docshape525" coordorigin="7232,3683" coordsize="244,760" path="m7232,3683l7475,3683m7232,4440l7475,4440m7240,3683l7240,4443e" filled="false" stroked="true" strokeweight=".75pt" strokecolor="#a6a6a6">
                  <v:path arrowok="t"/>
                  <v:stroke dashstyle="solid"/>
                </v:shape>
                <v:shape style="position:absolute;left:5955;top:4082;width:1290;height:2" id="docshape526" coordorigin="5955,4083" coordsize="1290,0" path="m5955,4083l6083,4083m7050,4083l7244,4083e" filled="false" stroked="true" strokeweight="1.130pt" strokecolor="#a6a6a6">
                  <v:path arrowok="t"/>
                  <v:stroke dashstyle="solid"/>
                </v:shape>
                <v:shape style="position:absolute;left:7509;top:1252;width:1682;height:539" id="docshape527" coordorigin="7510,1253" coordsize="1682,539" path="m7510,1343l7517,1308,7536,1279,7564,1260,7599,1253,9101,1253,9136,1260,9165,1279,9184,1308,9191,1343,9191,1702,9184,1736,9165,1765,9136,1784,9101,1791,7599,1791,7564,1784,7536,1765,7517,1736,7510,1702,7510,1343xe" filled="false" stroked="true" strokeweight=".75pt" strokecolor="#ec7c30">
                  <v:path arrowok="t"/>
                  <v:stroke dashstyle="solid"/>
                </v:shape>
                <v:shape style="position:absolute;left:5948;top:324;width:1318;height:1795" id="docshape528" coordorigin="5948,325" coordsize="1318,1795" path="m7261,325l7263,2119m5948,1192l6082,1192m7078,1192l7265,1192e" filled="false" stroked="true" strokeweight=".75pt" strokecolor="#a6a6a6">
                  <v:path arrowok="t"/>
                  <v:stroke dashstyle="solid"/>
                </v:shape>
                <v:shape style="position:absolute;left:7254;top:318;width:251;height:1797" id="docshape529" coordorigin="7255,319" coordsize="251,1797" path="m7255,319l7498,319m7262,906l7505,906m7261,1505l7504,1505m7255,2115l7498,2115e" filled="false" stroked="true" strokeweight=".75pt" strokecolor="#aeabab">
                  <v:path arrowok="t"/>
                  <v:stroke dashstyle="solid"/>
                </v:shape>
                <v:shape style="position:absolute;left:7514;top:2473;width:1680;height:538" id="docshape530" coordorigin="7515,2474" coordsize="1680,538" path="m7515,2563l7522,2529,7541,2500,7569,2481,7604,2474,9105,2474,9140,2481,9168,2500,9187,2529,9195,2563,9195,2922,9187,2957,9168,2985,9140,3005,9105,3012,7604,3012,7569,3005,7541,2985,7522,2957,7515,2922,7515,2563xe" filled="false" stroked="true" strokeweight=".75pt" strokecolor="#ff0000">
                  <v:path arrowok="t"/>
                  <v:stroke dashstyle="solid"/>
                </v:shape>
                <v:shape style="position:absolute;left:7672;top:52;width:1414;height:515" type="#_x0000_t202" id="docshape531" filled="false" stroked="false">
                  <v:textbox inset="0,0,0,0">
                    <w:txbxContent>
                      <w:p>
                        <w:pPr>
                          <w:spacing w:line="240" w:lineRule="auto" w:before="0"/>
                          <w:ind w:left="0" w:right="18" w:hanging="1"/>
                          <w:jc w:val="center"/>
                          <w:rPr>
                            <w:rFonts w:ascii="Arial" w:hAnsi="Arial"/>
                            <w:b/>
                            <w:sz w:val="15"/>
                          </w:rPr>
                        </w:pPr>
                        <w:r>
                          <w:rPr>
                            <w:rFonts w:ascii="Arial" w:hAnsi="Arial"/>
                            <w:b/>
                            <w:color w:val="528135"/>
                            <w:sz w:val="15"/>
                          </w:rPr>
                          <w:t>Alto con posible falla</w:t>
                        </w:r>
                        <w:r>
                          <w:rPr>
                            <w:rFonts w:ascii="Arial" w:hAnsi="Arial"/>
                            <w:b/>
                            <w:color w:val="528135"/>
                            <w:spacing w:val="-11"/>
                            <w:sz w:val="15"/>
                          </w:rPr>
                          <w:t> </w:t>
                        </w:r>
                        <w:r>
                          <w:rPr>
                            <w:rFonts w:ascii="Arial" w:hAnsi="Arial"/>
                            <w:b/>
                            <w:color w:val="528135"/>
                            <w:sz w:val="15"/>
                          </w:rPr>
                          <w:t>de</w:t>
                        </w:r>
                        <w:r>
                          <w:rPr>
                            <w:rFonts w:ascii="Arial" w:hAnsi="Arial"/>
                            <w:b/>
                            <w:color w:val="528135"/>
                            <w:spacing w:val="-11"/>
                            <w:sz w:val="15"/>
                          </w:rPr>
                          <w:t> </w:t>
                        </w:r>
                        <w:r>
                          <w:rPr>
                            <w:rFonts w:ascii="Arial" w:hAnsi="Arial"/>
                            <w:b/>
                            <w:color w:val="528135"/>
                            <w:sz w:val="15"/>
                          </w:rPr>
                          <w:t>planeación: 10</w:t>
                        </w:r>
                        <w:r>
                          <w:rPr>
                            <w:rFonts w:ascii="Arial" w:hAnsi="Arial"/>
                            <w:b/>
                            <w:color w:val="528135"/>
                            <w:spacing w:val="-1"/>
                            <w:sz w:val="15"/>
                          </w:rPr>
                          <w:t> </w:t>
                        </w:r>
                        <w:r>
                          <w:rPr>
                            <w:rFonts w:ascii="Arial" w:hAnsi="Arial"/>
                            <w:b/>
                            <w:color w:val="528135"/>
                            <w:sz w:val="15"/>
                          </w:rPr>
                          <w:t>indicadores</w:t>
                        </w:r>
                      </w:p>
                    </w:txbxContent>
                  </v:textbox>
                  <w10:wrap type="none"/>
                </v:shape>
                <v:shape style="position:absolute;left:3709;top:950;width:2038;height:859" type="#_x0000_t202" id="docshape532" filled="false" stroked="false">
                  <v:textbox inset="0,0,0,0">
                    <w:txbxContent>
                      <w:p>
                        <w:pPr>
                          <w:spacing w:line="201" w:lineRule="exact" w:before="0"/>
                          <w:ind w:left="985" w:right="4" w:firstLine="0"/>
                          <w:jc w:val="center"/>
                          <w:rPr>
                            <w:rFonts w:ascii="Arial"/>
                            <w:b/>
                            <w:sz w:val="18"/>
                          </w:rPr>
                        </w:pPr>
                        <w:r>
                          <w:rPr>
                            <w:rFonts w:ascii="Arial"/>
                            <w:b/>
                            <w:color w:val="FFFFFF"/>
                            <w:spacing w:val="-5"/>
                            <w:sz w:val="18"/>
                          </w:rPr>
                          <w:t>44</w:t>
                        </w:r>
                      </w:p>
                      <w:p>
                        <w:pPr>
                          <w:spacing w:before="2"/>
                          <w:ind w:left="985" w:right="0" w:firstLine="0"/>
                          <w:jc w:val="center"/>
                          <w:rPr>
                            <w:rFonts w:ascii="Arial"/>
                            <w:b/>
                            <w:sz w:val="18"/>
                          </w:rPr>
                        </w:pPr>
                        <w:r>
                          <w:rPr>
                            <w:rFonts w:ascii="Arial"/>
                            <w:b/>
                            <w:color w:val="FFFFFF"/>
                            <w:spacing w:val="-2"/>
                            <w:sz w:val="18"/>
                          </w:rPr>
                          <w:t>indicadores</w:t>
                        </w:r>
                      </w:p>
                      <w:p>
                        <w:pPr>
                          <w:spacing w:before="171"/>
                          <w:ind w:left="312" w:right="521" w:hanging="312"/>
                          <w:jc w:val="left"/>
                          <w:rPr>
                            <w:sz w:val="12"/>
                          </w:rPr>
                        </w:pPr>
                        <w:r>
                          <w:rPr>
                            <w:color w:val="3A3838"/>
                            <w:sz w:val="12"/>
                          </w:rPr>
                          <w:t>Sin</w:t>
                        </w:r>
                        <w:r>
                          <w:rPr>
                            <w:color w:val="3A3838"/>
                            <w:spacing w:val="-11"/>
                            <w:sz w:val="12"/>
                          </w:rPr>
                          <w:t> </w:t>
                        </w:r>
                        <w:r>
                          <w:rPr>
                            <w:color w:val="3A3838"/>
                            <w:sz w:val="12"/>
                          </w:rPr>
                          <w:t>dificultades</w:t>
                        </w:r>
                        <w:r>
                          <w:rPr>
                            <w:color w:val="3A3838"/>
                            <w:spacing w:val="-9"/>
                            <w:sz w:val="12"/>
                          </w:rPr>
                          <w:t> </w:t>
                        </w:r>
                        <w:r>
                          <w:rPr>
                            <w:color w:val="3A3838"/>
                            <w:sz w:val="12"/>
                          </w:rPr>
                          <w:t>en</w:t>
                        </w:r>
                        <w:r>
                          <w:rPr>
                            <w:color w:val="3A3838"/>
                            <w:spacing w:val="-8"/>
                            <w:sz w:val="12"/>
                          </w:rPr>
                          <w:t> </w:t>
                        </w:r>
                        <w:r>
                          <w:rPr>
                            <w:color w:val="3A3838"/>
                            <w:sz w:val="12"/>
                          </w:rPr>
                          <w:t>la</w:t>
                        </w:r>
                        <w:r>
                          <w:rPr>
                            <w:color w:val="3A3838"/>
                            <w:spacing w:val="40"/>
                            <w:sz w:val="12"/>
                          </w:rPr>
                          <w:t> </w:t>
                        </w:r>
                        <w:r>
                          <w:rPr>
                            <w:color w:val="3A3838"/>
                            <w:spacing w:val="-2"/>
                            <w:sz w:val="12"/>
                          </w:rPr>
                          <w:t>medición</w:t>
                        </w:r>
                      </w:p>
                    </w:txbxContent>
                  </v:textbox>
                  <w10:wrap type="none"/>
                </v:shape>
                <v:shape style="position:absolute;left:6261;top:1050;width:663;height:274" type="#_x0000_t202" id="docshape533" filled="false" stroked="false">
                  <v:textbox inset="0,0,0,0">
                    <w:txbxContent>
                      <w:p>
                        <w:pPr>
                          <w:spacing w:line="134" w:lineRule="exact" w:before="0"/>
                          <w:ind w:left="0" w:right="20" w:firstLine="0"/>
                          <w:jc w:val="center"/>
                          <w:rPr>
                            <w:sz w:val="12"/>
                          </w:rPr>
                        </w:pPr>
                        <w:r>
                          <w:rPr>
                            <w:color w:val="3A3838"/>
                            <w:sz w:val="12"/>
                          </w:rPr>
                          <w:t>Nivel</w:t>
                        </w:r>
                        <w:r>
                          <w:rPr>
                            <w:color w:val="3A3838"/>
                            <w:spacing w:val="-5"/>
                            <w:sz w:val="12"/>
                          </w:rPr>
                          <w:t> de</w:t>
                        </w:r>
                      </w:p>
                      <w:p>
                        <w:pPr>
                          <w:spacing w:before="1"/>
                          <w:ind w:left="0" w:right="18" w:firstLine="0"/>
                          <w:jc w:val="center"/>
                          <w:rPr>
                            <w:sz w:val="12"/>
                          </w:rPr>
                        </w:pPr>
                        <w:r>
                          <w:rPr>
                            <w:color w:val="3A3838"/>
                            <w:spacing w:val="-2"/>
                            <w:sz w:val="12"/>
                          </w:rPr>
                          <w:t>cumplimient</w:t>
                        </w:r>
                      </w:p>
                    </w:txbxContent>
                  </v:textbox>
                  <w10:wrap type="none"/>
                </v:shape>
                <v:shape style="position:absolute;left:7891;top:741;width:929;height:966" type="#_x0000_t202" id="docshape534" filled="false" stroked="false">
                  <v:textbox inset="0,0,0,0">
                    <w:txbxContent>
                      <w:p>
                        <w:pPr>
                          <w:spacing w:line="201" w:lineRule="exact" w:before="0"/>
                          <w:ind w:left="0" w:right="27" w:firstLine="0"/>
                          <w:jc w:val="center"/>
                          <w:rPr>
                            <w:rFonts w:ascii="Arial"/>
                            <w:b/>
                            <w:sz w:val="18"/>
                          </w:rPr>
                        </w:pPr>
                        <w:r>
                          <w:rPr>
                            <w:rFonts w:ascii="Arial"/>
                            <w:b/>
                            <w:color w:val="92D050"/>
                            <w:sz w:val="18"/>
                          </w:rPr>
                          <w:t>Alto:</w:t>
                        </w:r>
                        <w:r>
                          <w:rPr>
                            <w:rFonts w:ascii="Arial"/>
                            <w:b/>
                            <w:color w:val="92D050"/>
                            <w:spacing w:val="-5"/>
                            <w:sz w:val="18"/>
                          </w:rPr>
                          <w:t> 19</w:t>
                        </w:r>
                      </w:p>
                      <w:p>
                        <w:pPr>
                          <w:spacing w:before="1"/>
                          <w:ind w:left="0" w:right="22" w:firstLine="0"/>
                          <w:jc w:val="center"/>
                          <w:rPr>
                            <w:rFonts w:ascii="Arial"/>
                            <w:b/>
                            <w:sz w:val="16"/>
                          </w:rPr>
                        </w:pPr>
                        <w:r>
                          <w:rPr>
                            <w:rFonts w:ascii="Arial"/>
                            <w:b/>
                            <w:color w:val="92D050"/>
                            <w:spacing w:val="-2"/>
                            <w:sz w:val="16"/>
                          </w:rPr>
                          <w:t>indicadores</w:t>
                        </w:r>
                      </w:p>
                      <w:p>
                        <w:pPr>
                          <w:spacing w:line="240" w:lineRule="auto" w:before="26"/>
                          <w:rPr>
                            <w:rFonts w:ascii="Arial"/>
                            <w:b/>
                            <w:sz w:val="16"/>
                          </w:rPr>
                        </w:pPr>
                      </w:p>
                      <w:p>
                        <w:pPr>
                          <w:spacing w:before="0"/>
                          <w:ind w:left="4" w:right="18" w:hanging="7"/>
                          <w:jc w:val="center"/>
                          <w:rPr>
                            <w:rFonts w:ascii="Arial"/>
                            <w:b/>
                            <w:sz w:val="16"/>
                          </w:rPr>
                        </w:pPr>
                        <w:r>
                          <w:rPr>
                            <w:rFonts w:ascii="Arial"/>
                            <w:b/>
                            <w:color w:val="EC7C30"/>
                            <w:sz w:val="16"/>
                          </w:rPr>
                          <w:t>Medio: 4 </w:t>
                        </w:r>
                        <w:r>
                          <w:rPr>
                            <w:rFonts w:ascii="Arial"/>
                            <w:b/>
                            <w:color w:val="EC7C30"/>
                            <w:spacing w:val="-2"/>
                            <w:sz w:val="16"/>
                          </w:rPr>
                          <w:t>indicadores</w:t>
                        </w:r>
                      </w:p>
                    </w:txbxContent>
                  </v:textbox>
                  <w10:wrap type="none"/>
                </v:shape>
                <v:shape style="position:absolute;left:2685;top:2153;width:1032;height:408" type="#_x0000_t202" id="docshape535" filled="false" stroked="false">
                  <v:textbox inset="0,0,0,0">
                    <w:txbxContent>
                      <w:p>
                        <w:pPr>
                          <w:spacing w:line="201" w:lineRule="exact" w:before="0"/>
                          <w:ind w:left="0" w:right="21" w:firstLine="0"/>
                          <w:jc w:val="center"/>
                          <w:rPr>
                            <w:rFonts w:ascii="Arial"/>
                            <w:b/>
                            <w:sz w:val="18"/>
                          </w:rPr>
                        </w:pPr>
                        <w:r>
                          <w:rPr>
                            <w:rFonts w:ascii="Arial"/>
                            <w:b/>
                            <w:color w:val="FFFFFF"/>
                            <w:spacing w:val="-5"/>
                            <w:sz w:val="18"/>
                          </w:rPr>
                          <w:t>51</w:t>
                        </w:r>
                      </w:p>
                      <w:p>
                        <w:pPr>
                          <w:spacing w:line="207" w:lineRule="exact" w:before="0"/>
                          <w:ind w:left="0" w:right="18" w:firstLine="0"/>
                          <w:jc w:val="center"/>
                          <w:rPr>
                            <w:rFonts w:ascii="Arial"/>
                            <w:b/>
                            <w:sz w:val="18"/>
                          </w:rPr>
                        </w:pPr>
                        <w:r>
                          <w:rPr>
                            <w:rFonts w:ascii="Arial"/>
                            <w:b/>
                            <w:color w:val="FFFFFF"/>
                            <w:spacing w:val="-2"/>
                            <w:sz w:val="18"/>
                          </w:rPr>
                          <w:t>indicadores</w:t>
                        </w:r>
                      </w:p>
                    </w:txbxContent>
                  </v:textbox>
                  <w10:wrap type="none"/>
                </v:shape>
                <v:shape style="position:absolute;left:7898;top:1954;width:924;height:363" type="#_x0000_t202" id="docshape536" filled="false" stroked="false">
                  <v:textbox inset="0,0,0,0">
                    <w:txbxContent>
                      <w:p>
                        <w:pPr>
                          <w:spacing w:line="237" w:lineRule="auto" w:before="0"/>
                          <w:ind w:left="0" w:right="0" w:firstLine="180"/>
                          <w:jc w:val="left"/>
                          <w:rPr>
                            <w:rFonts w:ascii="Arial"/>
                            <w:b/>
                            <w:sz w:val="16"/>
                          </w:rPr>
                        </w:pPr>
                        <w:r>
                          <w:rPr>
                            <w:rFonts w:ascii="Arial"/>
                            <w:b/>
                            <w:color w:val="FF7979"/>
                            <w:sz w:val="16"/>
                          </w:rPr>
                          <w:t>Bajo: 7 </w:t>
                        </w:r>
                        <w:r>
                          <w:rPr>
                            <w:rFonts w:ascii="Arial"/>
                            <w:b/>
                            <w:color w:val="FF7979"/>
                            <w:spacing w:val="-2"/>
                            <w:sz w:val="16"/>
                          </w:rPr>
                          <w:t>indicadores</w:t>
                        </w:r>
                      </w:p>
                    </w:txbxContent>
                  </v:textbox>
                  <w10:wrap type="none"/>
                </v:shape>
                <v:shape style="position:absolute;left:1851;top:2771;width:543;height:274" type="#_x0000_t202" id="docshape537" filled="false" stroked="false">
                  <v:textbox inset="0,0,0,0">
                    <w:txbxContent>
                      <w:p>
                        <w:pPr>
                          <w:spacing w:line="242" w:lineRule="auto" w:before="0"/>
                          <w:ind w:left="129" w:right="12" w:hanging="130"/>
                          <w:jc w:val="left"/>
                          <w:rPr>
                            <w:sz w:val="12"/>
                          </w:rPr>
                        </w:pPr>
                        <w:r>
                          <w:rPr>
                            <w:color w:val="3A3838"/>
                            <w:sz w:val="12"/>
                          </w:rPr>
                          <w:t>Con</w:t>
                        </w:r>
                        <w:r>
                          <w:rPr>
                            <w:color w:val="3A3838"/>
                            <w:spacing w:val="-9"/>
                            <w:sz w:val="12"/>
                          </w:rPr>
                          <w:t> </w:t>
                        </w:r>
                        <w:r>
                          <w:rPr>
                            <w:color w:val="3A3838"/>
                            <w:sz w:val="12"/>
                          </w:rPr>
                          <w:t>meta</w:t>
                        </w:r>
                        <w:r>
                          <w:rPr>
                            <w:color w:val="3A3838"/>
                            <w:spacing w:val="40"/>
                            <w:sz w:val="12"/>
                          </w:rPr>
                          <w:t> </w:t>
                        </w:r>
                        <w:r>
                          <w:rPr>
                            <w:color w:val="3A3838"/>
                            <w:spacing w:val="-4"/>
                            <w:sz w:val="12"/>
                          </w:rPr>
                          <w:t>2023</w:t>
                        </w:r>
                      </w:p>
                    </w:txbxContent>
                  </v:textbox>
                  <w10:wrap type="none"/>
                </v:shape>
                <v:shape style="position:absolute;left:3762;top:2834;width:1042;height:271" type="#_x0000_t202" id="docshape538" filled="false" stroked="false">
                  <v:textbox inset="0,0,0,0">
                    <w:txbxContent>
                      <w:p>
                        <w:pPr>
                          <w:spacing w:line="237" w:lineRule="auto" w:before="0"/>
                          <w:ind w:left="206" w:right="0" w:hanging="207"/>
                          <w:jc w:val="left"/>
                          <w:rPr>
                            <w:sz w:val="12"/>
                          </w:rPr>
                        </w:pPr>
                        <w:r>
                          <w:rPr>
                            <w:color w:val="3A3838"/>
                            <w:sz w:val="12"/>
                          </w:rPr>
                          <w:t>Con</w:t>
                        </w:r>
                        <w:r>
                          <w:rPr>
                            <w:color w:val="3A3838"/>
                            <w:spacing w:val="-9"/>
                            <w:sz w:val="12"/>
                          </w:rPr>
                          <w:t> </w:t>
                        </w:r>
                        <w:r>
                          <w:rPr>
                            <w:color w:val="3A3838"/>
                            <w:sz w:val="12"/>
                          </w:rPr>
                          <w:t>dificultades</w:t>
                        </w:r>
                        <w:r>
                          <w:rPr>
                            <w:color w:val="3A3838"/>
                            <w:spacing w:val="-9"/>
                            <w:sz w:val="12"/>
                          </w:rPr>
                          <w:t> </w:t>
                        </w:r>
                        <w:r>
                          <w:rPr>
                            <w:color w:val="3A3838"/>
                            <w:sz w:val="12"/>
                          </w:rPr>
                          <w:t>en</w:t>
                        </w:r>
                        <w:r>
                          <w:rPr>
                            <w:color w:val="3A3838"/>
                            <w:spacing w:val="40"/>
                            <w:sz w:val="12"/>
                          </w:rPr>
                          <w:t> </w:t>
                        </w:r>
                        <w:r>
                          <w:rPr>
                            <w:color w:val="3A3838"/>
                            <w:sz w:val="12"/>
                          </w:rPr>
                          <w:t>la</w:t>
                        </w:r>
                        <w:r>
                          <w:rPr>
                            <w:color w:val="3A3838"/>
                            <w:spacing w:val="-9"/>
                            <w:sz w:val="12"/>
                          </w:rPr>
                          <w:t> </w:t>
                        </w:r>
                        <w:r>
                          <w:rPr>
                            <w:color w:val="3A3838"/>
                            <w:sz w:val="12"/>
                          </w:rPr>
                          <w:t>medición</w:t>
                        </w:r>
                      </w:p>
                    </w:txbxContent>
                  </v:textbox>
                  <w10:wrap type="none"/>
                </v:shape>
                <v:shape style="position:absolute;left:7627;top:2486;width:1415;height:515" type="#_x0000_t202" id="docshape539" filled="false" stroked="false">
                  <v:textbox inset="0,0,0,0">
                    <w:txbxContent>
                      <w:p>
                        <w:pPr>
                          <w:spacing w:line="240" w:lineRule="auto" w:before="0"/>
                          <w:ind w:left="0" w:right="18" w:hanging="1"/>
                          <w:jc w:val="center"/>
                          <w:rPr>
                            <w:rFonts w:ascii="Arial" w:hAnsi="Arial"/>
                            <w:b/>
                            <w:sz w:val="15"/>
                          </w:rPr>
                        </w:pPr>
                        <w:r>
                          <w:rPr>
                            <w:rFonts w:ascii="Arial" w:hAnsi="Arial"/>
                            <w:b/>
                            <w:color w:val="FF0000"/>
                            <w:sz w:val="15"/>
                          </w:rPr>
                          <w:t>Bajo con posible falla</w:t>
                        </w:r>
                        <w:r>
                          <w:rPr>
                            <w:rFonts w:ascii="Arial" w:hAnsi="Arial"/>
                            <w:b/>
                            <w:color w:val="FF0000"/>
                            <w:spacing w:val="-11"/>
                            <w:sz w:val="15"/>
                          </w:rPr>
                          <w:t> </w:t>
                        </w:r>
                        <w:r>
                          <w:rPr>
                            <w:rFonts w:ascii="Arial" w:hAnsi="Arial"/>
                            <w:b/>
                            <w:color w:val="FF0000"/>
                            <w:sz w:val="15"/>
                          </w:rPr>
                          <w:t>de</w:t>
                        </w:r>
                        <w:r>
                          <w:rPr>
                            <w:rFonts w:ascii="Arial" w:hAnsi="Arial"/>
                            <w:b/>
                            <w:color w:val="FF0000"/>
                            <w:spacing w:val="-11"/>
                            <w:sz w:val="15"/>
                          </w:rPr>
                          <w:t> </w:t>
                        </w:r>
                        <w:r>
                          <w:rPr>
                            <w:rFonts w:ascii="Arial" w:hAnsi="Arial"/>
                            <w:b/>
                            <w:color w:val="FF0000"/>
                            <w:sz w:val="15"/>
                          </w:rPr>
                          <w:t>planeación: 4</w:t>
                        </w:r>
                        <w:r>
                          <w:rPr>
                            <w:rFonts w:ascii="Arial" w:hAnsi="Arial"/>
                            <w:b/>
                            <w:color w:val="FF0000"/>
                            <w:spacing w:val="-1"/>
                            <w:sz w:val="15"/>
                          </w:rPr>
                          <w:t> </w:t>
                        </w:r>
                        <w:r>
                          <w:rPr>
                            <w:rFonts w:ascii="Arial" w:hAnsi="Arial"/>
                            <w:b/>
                            <w:color w:val="FF0000"/>
                            <w:sz w:val="15"/>
                          </w:rPr>
                          <w:t>indicadores</w:t>
                        </w:r>
                      </w:p>
                    </w:txbxContent>
                  </v:textbox>
                  <w10:wrap type="none"/>
                </v:shape>
                <v:shape style="position:absolute;left:354;top:3499;width:1141;height:453" type="#_x0000_t202" id="docshape540" filled="false" stroked="false">
                  <v:textbox inset="0,0,0,0">
                    <w:txbxContent>
                      <w:p>
                        <w:pPr>
                          <w:spacing w:line="223" w:lineRule="exact" w:before="0"/>
                          <w:ind w:left="0" w:right="15" w:firstLine="0"/>
                          <w:jc w:val="center"/>
                          <w:rPr>
                            <w:rFonts w:ascii="Arial"/>
                            <w:b/>
                            <w:sz w:val="20"/>
                          </w:rPr>
                        </w:pPr>
                        <w:r>
                          <w:rPr>
                            <w:rFonts w:ascii="Arial"/>
                            <w:b/>
                            <w:color w:val="FFFFFF"/>
                            <w:spacing w:val="-5"/>
                            <w:sz w:val="20"/>
                          </w:rPr>
                          <w:t>51</w:t>
                        </w:r>
                      </w:p>
                      <w:p>
                        <w:pPr>
                          <w:spacing w:before="0"/>
                          <w:ind w:left="0" w:right="18" w:firstLine="0"/>
                          <w:jc w:val="center"/>
                          <w:rPr>
                            <w:rFonts w:ascii="Arial"/>
                            <w:b/>
                            <w:sz w:val="20"/>
                          </w:rPr>
                        </w:pPr>
                        <w:r>
                          <w:rPr>
                            <w:rFonts w:ascii="Arial"/>
                            <w:b/>
                            <w:color w:val="FFFFFF"/>
                            <w:spacing w:val="-2"/>
                            <w:sz w:val="20"/>
                          </w:rPr>
                          <w:t>indicadores</w:t>
                        </w:r>
                      </w:p>
                    </w:txbxContent>
                  </v:textbox>
                  <w10:wrap type="none"/>
                </v:shape>
                <v:shape style="position:absolute;left:4710;top:3852;width:1032;height:408" type="#_x0000_t202" id="docshape541" filled="false" stroked="false">
                  <v:textbox inset="0,0,0,0">
                    <w:txbxContent>
                      <w:p>
                        <w:pPr>
                          <w:spacing w:line="201" w:lineRule="exact" w:before="0"/>
                          <w:ind w:left="0" w:right="21" w:firstLine="0"/>
                          <w:jc w:val="center"/>
                          <w:rPr>
                            <w:rFonts w:ascii="Arial"/>
                            <w:b/>
                            <w:sz w:val="18"/>
                          </w:rPr>
                        </w:pPr>
                        <w:r>
                          <w:rPr>
                            <w:rFonts w:ascii="Arial"/>
                            <w:b/>
                            <w:color w:val="FFFFFF"/>
                            <w:spacing w:val="-10"/>
                            <w:sz w:val="18"/>
                          </w:rPr>
                          <w:t>7</w:t>
                        </w:r>
                      </w:p>
                      <w:p>
                        <w:pPr>
                          <w:spacing w:line="207" w:lineRule="exact" w:before="0"/>
                          <w:ind w:left="0" w:right="18" w:firstLine="0"/>
                          <w:jc w:val="center"/>
                          <w:rPr>
                            <w:rFonts w:ascii="Arial"/>
                            <w:b/>
                            <w:sz w:val="18"/>
                          </w:rPr>
                        </w:pPr>
                        <w:r>
                          <w:rPr>
                            <w:rFonts w:ascii="Arial"/>
                            <w:b/>
                            <w:color w:val="FFFFFF"/>
                            <w:spacing w:val="-2"/>
                            <w:sz w:val="18"/>
                          </w:rPr>
                          <w:t>indicadores</w:t>
                        </w:r>
                      </w:p>
                    </w:txbxContent>
                  </v:textbox>
                  <w10:wrap type="none"/>
                </v:shape>
                <v:shape style="position:absolute;left:7689;top:3375;width:1260;height:550" type="#_x0000_t202" id="docshape542" filled="false" stroked="false">
                  <v:textbox inset="0,0,0,0">
                    <w:txbxContent>
                      <w:p>
                        <w:pPr>
                          <w:spacing w:line="240" w:lineRule="auto" w:before="0"/>
                          <w:ind w:left="0" w:right="18" w:firstLine="1"/>
                          <w:jc w:val="center"/>
                          <w:rPr>
                            <w:rFonts w:ascii="Arial"/>
                            <w:b/>
                            <w:sz w:val="16"/>
                          </w:rPr>
                        </w:pPr>
                        <w:r>
                          <w:rPr>
                            <w:rFonts w:ascii="Arial"/>
                            <w:b/>
                            <w:color w:val="767070"/>
                            <w:sz w:val="16"/>
                          </w:rPr>
                          <w:t>Sin registros </w:t>
                        </w:r>
                        <w:r>
                          <w:rPr>
                            <w:rFonts w:ascii="Arial"/>
                            <w:b/>
                            <w:color w:val="767070"/>
                            <w:spacing w:val="-2"/>
                            <w:sz w:val="16"/>
                          </w:rPr>
                          <w:t>administrativos: </w:t>
                        </w:r>
                        <w:r>
                          <w:rPr>
                            <w:rFonts w:ascii="Arial"/>
                            <w:b/>
                            <w:color w:val="767070"/>
                            <w:sz w:val="16"/>
                          </w:rPr>
                          <w:t>4 indicadores</w:t>
                        </w:r>
                      </w:p>
                    </w:txbxContent>
                  </v:textbox>
                  <w10:wrap type="none"/>
                </v:shape>
                <v:shape style="position:absolute;left:6256;top:3938;width:641;height:271" type="#_x0000_t202" id="docshape543" filled="false" stroked="false">
                  <v:textbox inset="0,0,0,0">
                    <w:txbxContent>
                      <w:p>
                        <w:pPr>
                          <w:spacing w:line="237" w:lineRule="auto" w:before="0"/>
                          <w:ind w:left="7" w:right="0" w:hanging="8"/>
                          <w:jc w:val="left"/>
                          <w:rPr>
                            <w:sz w:val="12"/>
                          </w:rPr>
                        </w:pPr>
                        <w:r>
                          <w:rPr>
                            <w:color w:val="3A3838"/>
                            <w:spacing w:val="-2"/>
                            <w:sz w:val="12"/>
                          </w:rPr>
                          <w:t>Dificultades</w:t>
                        </w:r>
                        <w:r>
                          <w:rPr>
                            <w:color w:val="3A3838"/>
                            <w:spacing w:val="40"/>
                            <w:sz w:val="12"/>
                          </w:rPr>
                          <w:t> </w:t>
                        </w:r>
                        <w:r>
                          <w:rPr>
                            <w:color w:val="3A3838"/>
                            <w:spacing w:val="-2"/>
                            <w:sz w:val="12"/>
                          </w:rPr>
                          <w:t>identificada</w:t>
                        </w:r>
                      </w:p>
                    </w:txbxContent>
                  </v:textbox>
                  <w10:wrap type="none"/>
                </v:shape>
                <v:shape style="position:absolute;left:1885;top:4502;width:495;height:271" type="#_x0000_t202" id="docshape544" filled="false" stroked="false">
                  <v:textbox inset="0,0,0,0">
                    <w:txbxContent>
                      <w:p>
                        <w:pPr>
                          <w:spacing w:line="237" w:lineRule="auto" w:before="0"/>
                          <w:ind w:left="105" w:right="11" w:hanging="106"/>
                          <w:jc w:val="left"/>
                          <w:rPr>
                            <w:sz w:val="12"/>
                          </w:rPr>
                        </w:pPr>
                        <w:r>
                          <w:rPr>
                            <w:color w:val="3A3838"/>
                            <w:sz w:val="12"/>
                          </w:rPr>
                          <w:t>Sin</w:t>
                        </w:r>
                        <w:r>
                          <w:rPr>
                            <w:color w:val="3A3838"/>
                            <w:spacing w:val="-9"/>
                            <w:sz w:val="12"/>
                          </w:rPr>
                          <w:t> </w:t>
                        </w:r>
                        <w:r>
                          <w:rPr>
                            <w:color w:val="3A3838"/>
                            <w:sz w:val="12"/>
                          </w:rPr>
                          <w:t>meta</w:t>
                        </w:r>
                        <w:r>
                          <w:rPr>
                            <w:color w:val="3A3838"/>
                            <w:spacing w:val="40"/>
                            <w:sz w:val="12"/>
                          </w:rPr>
                          <w:t> </w:t>
                        </w:r>
                        <w:r>
                          <w:rPr>
                            <w:color w:val="3A3838"/>
                            <w:spacing w:val="-4"/>
                            <w:sz w:val="12"/>
                          </w:rPr>
                          <w:t>2023</w:t>
                        </w:r>
                      </w:p>
                    </w:txbxContent>
                  </v:textbox>
                  <w10:wrap type="none"/>
                </v:shape>
                <v:shape style="position:absolute;left:7694;top:4141;width:1251;height:550" type="#_x0000_t202" id="docshape545" filled="false" stroked="false">
                  <v:textbox inset="0,0,0,0">
                    <w:txbxContent>
                      <w:p>
                        <w:pPr>
                          <w:spacing w:line="240" w:lineRule="auto" w:before="0"/>
                          <w:ind w:left="0" w:right="18" w:firstLine="3"/>
                          <w:jc w:val="center"/>
                          <w:rPr>
                            <w:rFonts w:ascii="Arial"/>
                            <w:b/>
                            <w:sz w:val="16"/>
                          </w:rPr>
                        </w:pPr>
                        <w:r>
                          <w:rPr>
                            <w:rFonts w:ascii="Arial"/>
                            <w:b/>
                            <w:color w:val="767070"/>
                            <w:sz w:val="16"/>
                          </w:rPr>
                          <w:t>Servicios no </w:t>
                        </w:r>
                        <w:r>
                          <w:rPr>
                            <w:rFonts w:ascii="Arial"/>
                            <w:b/>
                            <w:color w:val="767070"/>
                            <w:spacing w:val="-2"/>
                            <w:sz w:val="16"/>
                          </w:rPr>
                          <w:t>implementados: </w:t>
                        </w:r>
                        <w:r>
                          <w:rPr>
                            <w:rFonts w:ascii="Arial"/>
                            <w:b/>
                            <w:color w:val="767070"/>
                            <w:sz w:val="16"/>
                          </w:rPr>
                          <w:t>3 indicadores</w:t>
                        </w:r>
                      </w:p>
                    </w:txbxContent>
                  </v:textbox>
                  <w10:wrap type="none"/>
                </v:shape>
                <v:shape style="position:absolute;left:2682;top:5108;width:1032;height:410" type="#_x0000_t202" id="docshape546" filled="false" stroked="false">
                  <v:textbox inset="0,0,0,0">
                    <w:txbxContent>
                      <w:p>
                        <w:pPr>
                          <w:spacing w:line="201" w:lineRule="exact" w:before="0"/>
                          <w:ind w:left="0" w:right="21" w:firstLine="0"/>
                          <w:jc w:val="center"/>
                          <w:rPr>
                            <w:rFonts w:ascii="Arial"/>
                            <w:b/>
                            <w:sz w:val="18"/>
                          </w:rPr>
                        </w:pPr>
                        <w:r>
                          <w:rPr>
                            <w:rFonts w:ascii="Arial"/>
                            <w:b/>
                            <w:color w:val="FFFFFF"/>
                            <w:spacing w:val="-10"/>
                            <w:sz w:val="18"/>
                          </w:rPr>
                          <w:t>0</w:t>
                        </w:r>
                      </w:p>
                      <w:p>
                        <w:pPr>
                          <w:spacing w:before="2"/>
                          <w:ind w:left="0" w:right="18" w:firstLine="0"/>
                          <w:jc w:val="center"/>
                          <w:rPr>
                            <w:rFonts w:ascii="Arial"/>
                            <w:b/>
                            <w:sz w:val="18"/>
                          </w:rPr>
                        </w:pPr>
                        <w:r>
                          <w:rPr>
                            <w:rFonts w:ascii="Arial"/>
                            <w:b/>
                            <w:color w:val="FFFFFF"/>
                            <w:spacing w:val="-2"/>
                            <w:sz w:val="18"/>
                          </w:rPr>
                          <w:t>indicadores</w:t>
                        </w:r>
                      </w:p>
                    </w:txbxContent>
                  </v:textbox>
                  <w10:wrap type="none"/>
                </v:shape>
              </v:group>
            </w:pict>
          </mc:Fallback>
        </mc:AlternateContent>
      </w:r>
      <w:r>
        <w:rPr>
          <w:sz w:val="20"/>
        </w:rPr>
      </w:r>
    </w:p>
    <w:p>
      <w:pPr>
        <w:spacing w:line="207" w:lineRule="exact" w:before="1"/>
        <w:ind w:left="0" w:right="137" w:firstLine="0"/>
        <w:jc w:val="right"/>
        <w:rPr>
          <w:rFonts w:ascii="Times New Roman"/>
          <w:sz w:val="18"/>
        </w:rPr>
      </w:pPr>
      <w:r>
        <w:rPr>
          <w:rFonts w:ascii="Times New Roman"/>
          <w:sz w:val="18"/>
        </w:rPr>
        <w:t>Fuente:</w:t>
      </w:r>
      <w:r>
        <w:rPr>
          <w:rFonts w:ascii="Times New Roman"/>
          <w:spacing w:val="-1"/>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1"/>
          <w:sz w:val="18"/>
        </w:rPr>
        <w:t> </w:t>
      </w:r>
      <w:r>
        <w:rPr>
          <w:rFonts w:ascii="Times New Roman"/>
          <w:spacing w:val="-2"/>
          <w:sz w:val="18"/>
        </w:rPr>
        <w:t>PNMNNA</w:t>
      </w:r>
    </w:p>
    <w:p>
      <w:pPr>
        <w:spacing w:line="207" w:lineRule="exact" w:before="0"/>
        <w:ind w:left="0" w:right="136"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203"/>
        <w:rPr>
          <w:rFonts w:ascii="Times New Roman"/>
          <w:sz w:val="18"/>
        </w:rPr>
      </w:pPr>
    </w:p>
    <w:p>
      <w:pPr>
        <w:pStyle w:val="Heading3"/>
        <w:spacing w:line="328" w:lineRule="auto"/>
        <w:ind w:right="563"/>
      </w:pPr>
      <w:r>
        <w:rPr>
          <w:w w:val="105"/>
        </w:rPr>
        <w:t>De</w:t>
      </w:r>
      <w:r>
        <w:rPr>
          <w:w w:val="105"/>
        </w:rPr>
        <w:t> los</w:t>
      </w:r>
      <w:r>
        <w:rPr>
          <w:w w:val="105"/>
        </w:rPr>
        <w:t> 44</w:t>
      </w:r>
      <w:r>
        <w:rPr>
          <w:w w:val="105"/>
        </w:rPr>
        <w:t> indicadores</w:t>
      </w:r>
      <w:r>
        <w:rPr>
          <w:w w:val="105"/>
        </w:rPr>
        <w:t> que</w:t>
      </w:r>
      <w:r>
        <w:rPr>
          <w:w w:val="105"/>
        </w:rPr>
        <w:t> reportaron</w:t>
      </w:r>
      <w:r>
        <w:rPr>
          <w:w w:val="105"/>
        </w:rPr>
        <w:t> avances,</w:t>
      </w:r>
      <w:r>
        <w:rPr>
          <w:w w:val="105"/>
        </w:rPr>
        <w:t> 10</w:t>
      </w:r>
      <w:r>
        <w:rPr>
          <w:w w:val="105"/>
        </w:rPr>
        <w:t> reportaron</w:t>
      </w:r>
      <w:r>
        <w:rPr>
          <w:w w:val="105"/>
        </w:rPr>
        <w:t> un</w:t>
      </w:r>
      <w:r>
        <w:rPr>
          <w:w w:val="105"/>
        </w:rPr>
        <w:t> nivel</w:t>
      </w:r>
      <w:r>
        <w:rPr>
          <w:w w:val="105"/>
        </w:rPr>
        <w:t> de cumplimiento</w:t>
      </w:r>
      <w:r>
        <w:rPr>
          <w:spacing w:val="77"/>
          <w:w w:val="150"/>
        </w:rPr>
        <w:t> </w:t>
      </w:r>
      <w:r>
        <w:rPr>
          <w:w w:val="105"/>
        </w:rPr>
        <w:t>alto</w:t>
      </w:r>
      <w:r>
        <w:rPr>
          <w:spacing w:val="75"/>
          <w:w w:val="150"/>
        </w:rPr>
        <w:t> </w:t>
      </w:r>
      <w:r>
        <w:rPr>
          <w:w w:val="105"/>
        </w:rPr>
        <w:t>con</w:t>
      </w:r>
      <w:r>
        <w:rPr>
          <w:spacing w:val="77"/>
          <w:w w:val="150"/>
        </w:rPr>
        <w:t> </w:t>
      </w:r>
      <w:r>
        <w:rPr>
          <w:w w:val="105"/>
        </w:rPr>
        <w:t>posible</w:t>
      </w:r>
      <w:r>
        <w:rPr>
          <w:spacing w:val="77"/>
          <w:w w:val="150"/>
        </w:rPr>
        <w:t> </w:t>
      </w:r>
      <w:r>
        <w:rPr>
          <w:w w:val="105"/>
        </w:rPr>
        <w:t>falla</w:t>
      </w:r>
      <w:r>
        <w:rPr>
          <w:spacing w:val="74"/>
          <w:w w:val="150"/>
        </w:rPr>
        <w:t> </w:t>
      </w:r>
      <w:r>
        <w:rPr>
          <w:w w:val="105"/>
        </w:rPr>
        <w:t>de</w:t>
      </w:r>
      <w:r>
        <w:rPr>
          <w:spacing w:val="75"/>
          <w:w w:val="150"/>
        </w:rPr>
        <w:t> </w:t>
      </w:r>
      <w:r>
        <w:rPr>
          <w:w w:val="105"/>
        </w:rPr>
        <w:t>planeación,</w:t>
      </w:r>
      <w:r>
        <w:rPr>
          <w:spacing w:val="22"/>
          <w:w w:val="105"/>
        </w:rPr>
        <w:t>  </w:t>
      </w:r>
      <w:r>
        <w:rPr>
          <w:w w:val="105"/>
        </w:rPr>
        <w:t>19</w:t>
      </w:r>
      <w:r>
        <w:rPr>
          <w:spacing w:val="78"/>
          <w:w w:val="150"/>
        </w:rPr>
        <w:t> </w:t>
      </w:r>
      <w:r>
        <w:rPr>
          <w:w w:val="105"/>
        </w:rPr>
        <w:t>reportaron</w:t>
      </w:r>
      <w:r>
        <w:rPr>
          <w:spacing w:val="77"/>
          <w:w w:val="150"/>
        </w:rPr>
        <w:t> </w:t>
      </w:r>
      <w:r>
        <w:rPr>
          <w:spacing w:val="-7"/>
          <w:w w:val="105"/>
        </w:rPr>
        <w:t>un</w:t>
      </w:r>
    </w:p>
    <w:p>
      <w:pPr>
        <w:pStyle w:val="Heading3"/>
        <w:spacing w:after="0" w:line="328" w:lineRule="auto"/>
        <w:sectPr>
          <w:pgSz w:w="11910" w:h="16840"/>
          <w:pgMar w:header="729" w:footer="0" w:top="2280" w:bottom="280" w:left="1559" w:right="1133"/>
        </w:sectPr>
      </w:pPr>
    </w:p>
    <w:p>
      <w:pPr>
        <w:pStyle w:val="Heading3"/>
        <w:spacing w:line="328" w:lineRule="auto" w:before="34"/>
        <w:ind w:right="564"/>
      </w:pPr>
      <w:r>
        <w:rPr>
          <w:w w:val="105"/>
        </w:rPr>
        <w:t>cumplimiento</w:t>
      </w:r>
      <w:r>
        <w:rPr>
          <w:w w:val="105"/>
        </w:rPr>
        <w:t> alto,</w:t>
      </w:r>
      <w:r>
        <w:rPr>
          <w:w w:val="105"/>
        </w:rPr>
        <w:t> 4</w:t>
      </w:r>
      <w:r>
        <w:rPr>
          <w:w w:val="105"/>
        </w:rPr>
        <w:t> presentaron</w:t>
      </w:r>
      <w:r>
        <w:rPr>
          <w:w w:val="105"/>
        </w:rPr>
        <w:t> un</w:t>
      </w:r>
      <w:r>
        <w:rPr>
          <w:w w:val="105"/>
        </w:rPr>
        <w:t> cumplimiento</w:t>
      </w:r>
      <w:r>
        <w:rPr>
          <w:w w:val="105"/>
        </w:rPr>
        <w:t> medio,</w:t>
      </w:r>
      <w:r>
        <w:rPr>
          <w:w w:val="105"/>
        </w:rPr>
        <w:t> 7</w:t>
      </w:r>
      <w:r>
        <w:rPr>
          <w:w w:val="105"/>
        </w:rPr>
        <w:t> reportaron</w:t>
      </w:r>
      <w:r>
        <w:rPr>
          <w:w w:val="105"/>
        </w:rPr>
        <w:t> un cumplimiento</w:t>
      </w:r>
      <w:r>
        <w:rPr>
          <w:spacing w:val="-18"/>
          <w:w w:val="105"/>
        </w:rPr>
        <w:t> </w:t>
      </w:r>
      <w:r>
        <w:rPr>
          <w:w w:val="105"/>
        </w:rPr>
        <w:t>bajo</w:t>
      </w:r>
      <w:r>
        <w:rPr>
          <w:spacing w:val="-14"/>
          <w:w w:val="105"/>
        </w:rPr>
        <w:t> </w:t>
      </w:r>
      <w:r>
        <w:rPr>
          <w:w w:val="105"/>
        </w:rPr>
        <w:t>y</w:t>
      </w:r>
      <w:r>
        <w:rPr>
          <w:spacing w:val="-16"/>
          <w:w w:val="105"/>
        </w:rPr>
        <w:t> </w:t>
      </w:r>
      <w:r>
        <w:rPr>
          <w:w w:val="105"/>
        </w:rPr>
        <w:t>5</w:t>
      </w:r>
      <w:r>
        <w:rPr>
          <w:spacing w:val="-18"/>
          <w:w w:val="105"/>
        </w:rPr>
        <w:t> </w:t>
      </w:r>
      <w:r>
        <w:rPr>
          <w:w w:val="105"/>
        </w:rPr>
        <w:t>tuvieron</w:t>
      </w:r>
      <w:r>
        <w:rPr>
          <w:spacing w:val="-16"/>
          <w:w w:val="105"/>
        </w:rPr>
        <w:t> </w:t>
      </w:r>
      <w:r>
        <w:rPr>
          <w:w w:val="105"/>
        </w:rPr>
        <w:t>bajo</w:t>
      </w:r>
      <w:r>
        <w:rPr>
          <w:spacing w:val="-14"/>
          <w:w w:val="105"/>
        </w:rPr>
        <w:t> </w:t>
      </w:r>
      <w:r>
        <w:rPr>
          <w:w w:val="105"/>
        </w:rPr>
        <w:t>nivel</w:t>
      </w:r>
      <w:r>
        <w:rPr>
          <w:spacing w:val="-16"/>
          <w:w w:val="105"/>
        </w:rPr>
        <w:t> </w:t>
      </w:r>
      <w:r>
        <w:rPr>
          <w:w w:val="105"/>
        </w:rPr>
        <w:t>de</w:t>
      </w:r>
      <w:r>
        <w:rPr>
          <w:spacing w:val="-18"/>
          <w:w w:val="105"/>
        </w:rPr>
        <w:t> </w:t>
      </w:r>
      <w:r>
        <w:rPr>
          <w:w w:val="105"/>
        </w:rPr>
        <w:t>cumplimiento</w:t>
      </w:r>
      <w:r>
        <w:rPr>
          <w:spacing w:val="-14"/>
          <w:w w:val="105"/>
        </w:rPr>
        <w:t> </w:t>
      </w:r>
      <w:r>
        <w:rPr>
          <w:w w:val="105"/>
        </w:rPr>
        <w:t>(Ver</w:t>
      </w:r>
      <w:r>
        <w:rPr>
          <w:spacing w:val="-16"/>
          <w:w w:val="105"/>
        </w:rPr>
        <w:t> </w:t>
      </w:r>
      <w:r>
        <w:rPr>
          <w:w w:val="105"/>
        </w:rPr>
        <w:t>Gráfico</w:t>
      </w:r>
      <w:r>
        <w:rPr>
          <w:spacing w:val="-14"/>
          <w:w w:val="105"/>
        </w:rPr>
        <w:t> </w:t>
      </w:r>
      <w:r>
        <w:rPr>
          <w:w w:val="105"/>
        </w:rPr>
        <w:t>15).</w:t>
      </w:r>
    </w:p>
    <w:p>
      <w:pPr>
        <w:pStyle w:val="BodyText"/>
        <w:spacing w:before="90"/>
        <w:rPr>
          <w:sz w:val="24"/>
        </w:rPr>
      </w:pPr>
    </w:p>
    <w:p>
      <w:pPr>
        <w:spacing w:before="1"/>
        <w:ind w:left="999" w:right="0" w:firstLine="0"/>
        <w:jc w:val="left"/>
        <w:rPr>
          <w:rFonts w:ascii="Arial" w:hAnsi="Arial"/>
          <w:i/>
          <w:sz w:val="22"/>
        </w:rPr>
      </w:pPr>
      <w:r>
        <w:rPr>
          <w:rFonts w:ascii="Arial" w:hAnsi="Arial"/>
          <w:i/>
          <w:spacing w:val="-8"/>
          <w:sz w:val="22"/>
        </w:rPr>
        <w:t>Gráfico</w:t>
      </w:r>
      <w:r>
        <w:rPr>
          <w:rFonts w:ascii="Arial" w:hAnsi="Arial"/>
          <w:i/>
          <w:spacing w:val="-4"/>
          <w:sz w:val="22"/>
        </w:rPr>
        <w:t> </w:t>
      </w:r>
      <w:r>
        <w:rPr>
          <w:rFonts w:ascii="Arial" w:hAnsi="Arial"/>
          <w:i/>
          <w:spacing w:val="-8"/>
          <w:sz w:val="22"/>
        </w:rPr>
        <w:t>15:</w:t>
      </w:r>
      <w:r>
        <w:rPr>
          <w:rFonts w:ascii="Arial" w:hAnsi="Arial"/>
          <w:i/>
          <w:spacing w:val="-4"/>
          <w:sz w:val="22"/>
        </w:rPr>
        <w:t> </w:t>
      </w:r>
      <w:r>
        <w:rPr>
          <w:rFonts w:ascii="Arial" w:hAnsi="Arial"/>
          <w:i/>
          <w:spacing w:val="-8"/>
          <w:sz w:val="22"/>
        </w:rPr>
        <w:t>Nivel</w:t>
      </w:r>
      <w:r>
        <w:rPr>
          <w:rFonts w:ascii="Arial" w:hAnsi="Arial"/>
          <w:i/>
          <w:spacing w:val="-6"/>
          <w:sz w:val="22"/>
        </w:rPr>
        <w:t> </w:t>
      </w:r>
      <w:r>
        <w:rPr>
          <w:rFonts w:ascii="Arial" w:hAnsi="Arial"/>
          <w:i/>
          <w:spacing w:val="-8"/>
          <w:sz w:val="22"/>
        </w:rPr>
        <w:t>de</w:t>
      </w:r>
      <w:r>
        <w:rPr>
          <w:rFonts w:ascii="Arial" w:hAnsi="Arial"/>
          <w:i/>
          <w:spacing w:val="-6"/>
          <w:sz w:val="22"/>
        </w:rPr>
        <w:t> </w:t>
      </w:r>
      <w:r>
        <w:rPr>
          <w:rFonts w:ascii="Arial" w:hAnsi="Arial"/>
          <w:i/>
          <w:spacing w:val="-8"/>
          <w:sz w:val="22"/>
        </w:rPr>
        <w:t>avance</w:t>
      </w:r>
      <w:r>
        <w:rPr>
          <w:rFonts w:ascii="Arial" w:hAnsi="Arial"/>
          <w:i/>
          <w:spacing w:val="-5"/>
          <w:sz w:val="22"/>
        </w:rPr>
        <w:t> </w:t>
      </w:r>
      <w:r>
        <w:rPr>
          <w:rFonts w:ascii="Arial" w:hAnsi="Arial"/>
          <w:i/>
          <w:spacing w:val="-8"/>
          <w:sz w:val="22"/>
        </w:rPr>
        <w:t>de</w:t>
      </w:r>
      <w:r>
        <w:rPr>
          <w:rFonts w:ascii="Arial" w:hAnsi="Arial"/>
          <w:i/>
          <w:spacing w:val="-5"/>
          <w:sz w:val="22"/>
        </w:rPr>
        <w:t> </w:t>
      </w:r>
      <w:r>
        <w:rPr>
          <w:rFonts w:ascii="Arial" w:hAnsi="Arial"/>
          <w:i/>
          <w:spacing w:val="-8"/>
          <w:sz w:val="22"/>
        </w:rPr>
        <w:t>los</w:t>
      </w:r>
      <w:r>
        <w:rPr>
          <w:rFonts w:ascii="Arial" w:hAnsi="Arial"/>
          <w:i/>
          <w:spacing w:val="-5"/>
          <w:sz w:val="22"/>
        </w:rPr>
        <w:t> </w:t>
      </w:r>
      <w:r>
        <w:rPr>
          <w:rFonts w:ascii="Arial" w:hAnsi="Arial"/>
          <w:i/>
          <w:spacing w:val="-8"/>
          <w:sz w:val="22"/>
        </w:rPr>
        <w:t>indicadores</w:t>
      </w:r>
      <w:r>
        <w:rPr>
          <w:rFonts w:ascii="Arial" w:hAnsi="Arial"/>
          <w:i/>
          <w:spacing w:val="-7"/>
          <w:sz w:val="22"/>
        </w:rPr>
        <w:t> </w:t>
      </w:r>
      <w:r>
        <w:rPr>
          <w:rFonts w:ascii="Arial" w:hAnsi="Arial"/>
          <w:i/>
          <w:spacing w:val="-8"/>
          <w:sz w:val="22"/>
        </w:rPr>
        <w:t>de</w:t>
      </w:r>
      <w:r>
        <w:rPr>
          <w:rFonts w:ascii="Arial" w:hAnsi="Arial"/>
          <w:i/>
          <w:spacing w:val="-4"/>
          <w:sz w:val="22"/>
        </w:rPr>
        <w:t> </w:t>
      </w:r>
      <w:r>
        <w:rPr>
          <w:rFonts w:ascii="Arial" w:hAnsi="Arial"/>
          <w:i/>
          <w:spacing w:val="-8"/>
          <w:sz w:val="22"/>
        </w:rPr>
        <w:t>servicios</w:t>
      </w:r>
      <w:r>
        <w:rPr>
          <w:rFonts w:ascii="Arial" w:hAnsi="Arial"/>
          <w:i/>
          <w:spacing w:val="-3"/>
          <w:sz w:val="22"/>
        </w:rPr>
        <w:t> </w:t>
      </w:r>
      <w:r>
        <w:rPr>
          <w:rFonts w:ascii="Arial" w:hAnsi="Arial"/>
          <w:i/>
          <w:spacing w:val="-8"/>
          <w:sz w:val="22"/>
        </w:rPr>
        <w:t>de</w:t>
      </w:r>
      <w:r>
        <w:rPr>
          <w:rFonts w:ascii="Arial" w:hAnsi="Arial"/>
          <w:i/>
          <w:spacing w:val="-4"/>
          <w:sz w:val="22"/>
        </w:rPr>
        <w:t> </w:t>
      </w:r>
      <w:r>
        <w:rPr>
          <w:rFonts w:ascii="Arial" w:hAnsi="Arial"/>
          <w:i/>
          <w:spacing w:val="-8"/>
          <w:sz w:val="22"/>
        </w:rPr>
        <w:t>la</w:t>
      </w:r>
      <w:r>
        <w:rPr>
          <w:rFonts w:ascii="Arial" w:hAnsi="Arial"/>
          <w:i/>
          <w:spacing w:val="-4"/>
          <w:sz w:val="22"/>
        </w:rPr>
        <w:t> </w:t>
      </w:r>
      <w:r>
        <w:rPr>
          <w:rFonts w:ascii="Arial" w:hAnsi="Arial"/>
          <w:i/>
          <w:spacing w:val="-8"/>
          <w:sz w:val="22"/>
        </w:rPr>
        <w:t>PNMNNA</w:t>
      </w:r>
    </w:p>
    <w:p>
      <w:pPr>
        <w:pStyle w:val="BodyText"/>
        <w:spacing w:before="4"/>
        <w:rPr>
          <w:rFonts w:ascii="Arial"/>
          <w:i/>
          <w:sz w:val="16"/>
        </w:rPr>
      </w:pPr>
      <w:r>
        <w:rPr>
          <w:rFonts w:ascii="Arial"/>
          <w:i/>
          <w:sz w:val="16"/>
        </w:rPr>
        <mc:AlternateContent>
          <mc:Choice Requires="wps">
            <w:drawing>
              <wp:anchor distT="0" distB="0" distL="0" distR="0" allowOverlap="1" layoutInCell="1" locked="0" behindDoc="1" simplePos="0" relativeHeight="487599616">
                <wp:simplePos x="0" y="0"/>
                <wp:positionH relativeFrom="page">
                  <wp:posOffset>1957704</wp:posOffset>
                </wp:positionH>
                <wp:positionV relativeFrom="paragraph">
                  <wp:posOffset>135080</wp:posOffset>
                </wp:positionV>
                <wp:extent cx="3639820" cy="3111500"/>
                <wp:effectExtent l="0" t="0" r="0" b="0"/>
                <wp:wrapTopAndBottom/>
                <wp:docPr id="557" name="Group 557"/>
                <wp:cNvGraphicFramePr>
                  <a:graphicFrameLocks/>
                </wp:cNvGraphicFramePr>
                <a:graphic>
                  <a:graphicData uri="http://schemas.microsoft.com/office/word/2010/wordprocessingGroup">
                    <wpg:wgp>
                      <wpg:cNvPr id="557" name="Group 557"/>
                      <wpg:cNvGrpSpPr/>
                      <wpg:grpSpPr>
                        <a:xfrm>
                          <a:off x="0" y="0"/>
                          <a:ext cx="3639820" cy="3111500"/>
                          <a:chExt cx="3639820" cy="3111500"/>
                        </a:xfrm>
                      </wpg:grpSpPr>
                      <wps:wsp>
                        <wps:cNvPr id="558" name="Graphic 558"/>
                        <wps:cNvSpPr/>
                        <wps:spPr>
                          <a:xfrm>
                            <a:off x="1913001" y="98932"/>
                            <a:ext cx="789940" cy="1460500"/>
                          </a:xfrm>
                          <a:custGeom>
                            <a:avLst/>
                            <a:gdLst/>
                            <a:ahLst/>
                            <a:cxnLst/>
                            <a:rect l="l" t="t" r="r" b="b"/>
                            <a:pathLst>
                              <a:path w="789940" h="1460500">
                                <a:moveTo>
                                  <a:pt x="0" y="0"/>
                                </a:moveTo>
                                <a:lnTo>
                                  <a:pt x="0" y="1460246"/>
                                </a:lnTo>
                                <a:lnTo>
                                  <a:pt x="789432" y="231901"/>
                                </a:lnTo>
                                <a:lnTo>
                                  <a:pt x="747486" y="205924"/>
                                </a:lnTo>
                                <a:lnTo>
                                  <a:pt x="704779" y="181430"/>
                                </a:lnTo>
                                <a:lnTo>
                                  <a:pt x="661350" y="158431"/>
                                </a:lnTo>
                                <a:lnTo>
                                  <a:pt x="617240" y="136938"/>
                                </a:lnTo>
                                <a:lnTo>
                                  <a:pt x="572489" y="116964"/>
                                </a:lnTo>
                                <a:lnTo>
                                  <a:pt x="527136" y="98520"/>
                                </a:lnTo>
                                <a:lnTo>
                                  <a:pt x="481221" y="81618"/>
                                </a:lnTo>
                                <a:lnTo>
                                  <a:pt x="434785" y="66269"/>
                                </a:lnTo>
                                <a:lnTo>
                                  <a:pt x="387868" y="52487"/>
                                </a:lnTo>
                                <a:lnTo>
                                  <a:pt x="340509" y="40281"/>
                                </a:lnTo>
                                <a:lnTo>
                                  <a:pt x="292749" y="29665"/>
                                </a:lnTo>
                                <a:lnTo>
                                  <a:pt x="244627" y="20650"/>
                                </a:lnTo>
                                <a:lnTo>
                                  <a:pt x="196184" y="13247"/>
                                </a:lnTo>
                                <a:lnTo>
                                  <a:pt x="147460" y="7469"/>
                                </a:lnTo>
                                <a:lnTo>
                                  <a:pt x="98495" y="3327"/>
                                </a:lnTo>
                                <a:lnTo>
                                  <a:pt x="49328" y="833"/>
                                </a:lnTo>
                                <a:lnTo>
                                  <a:pt x="0" y="0"/>
                                </a:lnTo>
                                <a:close/>
                              </a:path>
                            </a:pathLst>
                          </a:custGeom>
                          <a:solidFill>
                            <a:srgbClr val="FF0000"/>
                          </a:solidFill>
                        </wps:spPr>
                        <wps:bodyPr wrap="square" lIns="0" tIns="0" rIns="0" bIns="0" rtlCol="0">
                          <a:prstTxWarp prst="textNoShape">
                            <a:avLst/>
                          </a:prstTxWarp>
                          <a:noAutofit/>
                        </wps:bodyPr>
                      </wps:wsp>
                      <wps:wsp>
                        <wps:cNvPr id="559" name="Graphic 559"/>
                        <wps:cNvSpPr/>
                        <wps:spPr>
                          <a:xfrm>
                            <a:off x="1913001" y="330834"/>
                            <a:ext cx="1460500" cy="1228725"/>
                          </a:xfrm>
                          <a:custGeom>
                            <a:avLst/>
                            <a:gdLst/>
                            <a:ahLst/>
                            <a:cxnLst/>
                            <a:rect l="l" t="t" r="r" b="b"/>
                            <a:pathLst>
                              <a:path w="1460500" h="1228725">
                                <a:moveTo>
                                  <a:pt x="789432" y="0"/>
                                </a:moveTo>
                                <a:lnTo>
                                  <a:pt x="0" y="1228344"/>
                                </a:lnTo>
                                <a:lnTo>
                                  <a:pt x="1460246" y="1228344"/>
                                </a:lnTo>
                                <a:lnTo>
                                  <a:pt x="1459406" y="1178768"/>
                                </a:lnTo>
                                <a:lnTo>
                                  <a:pt x="1456902" y="1129456"/>
                                </a:lnTo>
                                <a:lnTo>
                                  <a:pt x="1452751" y="1080443"/>
                                </a:lnTo>
                                <a:lnTo>
                                  <a:pt x="1446974" y="1031764"/>
                                </a:lnTo>
                                <a:lnTo>
                                  <a:pt x="1439589" y="983456"/>
                                </a:lnTo>
                                <a:lnTo>
                                  <a:pt x="1430617" y="935553"/>
                                </a:lnTo>
                                <a:lnTo>
                                  <a:pt x="1420076" y="888091"/>
                                </a:lnTo>
                                <a:lnTo>
                                  <a:pt x="1407987" y="841105"/>
                                </a:lnTo>
                                <a:lnTo>
                                  <a:pt x="1394368" y="794632"/>
                                </a:lnTo>
                                <a:lnTo>
                                  <a:pt x="1379238" y="748707"/>
                                </a:lnTo>
                                <a:lnTo>
                                  <a:pt x="1362618" y="703365"/>
                                </a:lnTo>
                                <a:lnTo>
                                  <a:pt x="1344527" y="658642"/>
                                </a:lnTo>
                                <a:lnTo>
                                  <a:pt x="1324984" y="614573"/>
                                </a:lnTo>
                                <a:lnTo>
                                  <a:pt x="1304009" y="571195"/>
                                </a:lnTo>
                                <a:lnTo>
                                  <a:pt x="1281620" y="528542"/>
                                </a:lnTo>
                                <a:lnTo>
                                  <a:pt x="1257838" y="486650"/>
                                </a:lnTo>
                                <a:lnTo>
                                  <a:pt x="1232681" y="445555"/>
                                </a:lnTo>
                                <a:lnTo>
                                  <a:pt x="1206170" y="405292"/>
                                </a:lnTo>
                                <a:lnTo>
                                  <a:pt x="1178324" y="365897"/>
                                </a:lnTo>
                                <a:lnTo>
                                  <a:pt x="1149161" y="327405"/>
                                </a:lnTo>
                                <a:lnTo>
                                  <a:pt x="1118702" y="289853"/>
                                </a:lnTo>
                                <a:lnTo>
                                  <a:pt x="1086966" y="253275"/>
                                </a:lnTo>
                                <a:lnTo>
                                  <a:pt x="1053972" y="217707"/>
                                </a:lnTo>
                                <a:lnTo>
                                  <a:pt x="1019740" y="183184"/>
                                </a:lnTo>
                                <a:lnTo>
                                  <a:pt x="984289" y="149743"/>
                                </a:lnTo>
                                <a:lnTo>
                                  <a:pt x="947639" y="117419"/>
                                </a:lnTo>
                                <a:lnTo>
                                  <a:pt x="909809" y="86246"/>
                                </a:lnTo>
                                <a:lnTo>
                                  <a:pt x="870818" y="56262"/>
                                </a:lnTo>
                                <a:lnTo>
                                  <a:pt x="830685" y="27501"/>
                                </a:lnTo>
                                <a:lnTo>
                                  <a:pt x="789432" y="0"/>
                                </a:lnTo>
                                <a:close/>
                              </a:path>
                            </a:pathLst>
                          </a:custGeom>
                          <a:solidFill>
                            <a:srgbClr val="FFB7B7"/>
                          </a:solidFill>
                        </wps:spPr>
                        <wps:bodyPr wrap="square" lIns="0" tIns="0" rIns="0" bIns="0" rtlCol="0">
                          <a:prstTxWarp prst="textNoShape">
                            <a:avLst/>
                          </a:prstTxWarp>
                          <a:noAutofit/>
                        </wps:bodyPr>
                      </wps:wsp>
                      <wps:wsp>
                        <wps:cNvPr id="560" name="Graphic 560"/>
                        <wps:cNvSpPr/>
                        <wps:spPr>
                          <a:xfrm>
                            <a:off x="1913001" y="330834"/>
                            <a:ext cx="1460500" cy="1228725"/>
                          </a:xfrm>
                          <a:custGeom>
                            <a:avLst/>
                            <a:gdLst/>
                            <a:ahLst/>
                            <a:cxnLst/>
                            <a:rect l="l" t="t" r="r" b="b"/>
                            <a:pathLst>
                              <a:path w="1460500" h="1228725">
                                <a:moveTo>
                                  <a:pt x="789432" y="0"/>
                                </a:moveTo>
                                <a:lnTo>
                                  <a:pt x="830685" y="27501"/>
                                </a:lnTo>
                                <a:lnTo>
                                  <a:pt x="870818" y="56262"/>
                                </a:lnTo>
                                <a:lnTo>
                                  <a:pt x="909809" y="86246"/>
                                </a:lnTo>
                                <a:lnTo>
                                  <a:pt x="947639" y="117419"/>
                                </a:lnTo>
                                <a:lnTo>
                                  <a:pt x="984289" y="149743"/>
                                </a:lnTo>
                                <a:lnTo>
                                  <a:pt x="1019740" y="183184"/>
                                </a:lnTo>
                                <a:lnTo>
                                  <a:pt x="1053972" y="217707"/>
                                </a:lnTo>
                                <a:lnTo>
                                  <a:pt x="1086966" y="253275"/>
                                </a:lnTo>
                                <a:lnTo>
                                  <a:pt x="1118702" y="289853"/>
                                </a:lnTo>
                                <a:lnTo>
                                  <a:pt x="1149161" y="327405"/>
                                </a:lnTo>
                                <a:lnTo>
                                  <a:pt x="1178324" y="365897"/>
                                </a:lnTo>
                                <a:lnTo>
                                  <a:pt x="1206170" y="405292"/>
                                </a:lnTo>
                                <a:lnTo>
                                  <a:pt x="1232681" y="445555"/>
                                </a:lnTo>
                                <a:lnTo>
                                  <a:pt x="1257838" y="486650"/>
                                </a:lnTo>
                                <a:lnTo>
                                  <a:pt x="1281620" y="528542"/>
                                </a:lnTo>
                                <a:lnTo>
                                  <a:pt x="1304009" y="571195"/>
                                </a:lnTo>
                                <a:lnTo>
                                  <a:pt x="1324984" y="614573"/>
                                </a:lnTo>
                                <a:lnTo>
                                  <a:pt x="1344527" y="658642"/>
                                </a:lnTo>
                                <a:lnTo>
                                  <a:pt x="1362618" y="703365"/>
                                </a:lnTo>
                                <a:lnTo>
                                  <a:pt x="1379238" y="748707"/>
                                </a:lnTo>
                                <a:lnTo>
                                  <a:pt x="1394368" y="794632"/>
                                </a:lnTo>
                                <a:lnTo>
                                  <a:pt x="1407987" y="841105"/>
                                </a:lnTo>
                                <a:lnTo>
                                  <a:pt x="1420076" y="888091"/>
                                </a:lnTo>
                                <a:lnTo>
                                  <a:pt x="1430617" y="935553"/>
                                </a:lnTo>
                                <a:lnTo>
                                  <a:pt x="1439589" y="983456"/>
                                </a:lnTo>
                                <a:lnTo>
                                  <a:pt x="1446974" y="1031764"/>
                                </a:lnTo>
                                <a:lnTo>
                                  <a:pt x="1452751" y="1080443"/>
                                </a:lnTo>
                                <a:lnTo>
                                  <a:pt x="1456902" y="1129456"/>
                                </a:lnTo>
                                <a:lnTo>
                                  <a:pt x="1459406" y="1178768"/>
                                </a:lnTo>
                                <a:lnTo>
                                  <a:pt x="1460246" y="1228344"/>
                                </a:lnTo>
                                <a:lnTo>
                                  <a:pt x="0" y="1228344"/>
                                </a:lnTo>
                                <a:lnTo>
                                  <a:pt x="789432" y="0"/>
                                </a:lnTo>
                                <a:close/>
                              </a:path>
                            </a:pathLst>
                          </a:custGeom>
                          <a:ln w="19049">
                            <a:solidFill>
                              <a:srgbClr val="FFFFFF"/>
                            </a:solidFill>
                            <a:prstDash val="solid"/>
                          </a:ln>
                        </wps:spPr>
                        <wps:bodyPr wrap="square" lIns="0" tIns="0" rIns="0" bIns="0" rtlCol="0">
                          <a:prstTxWarp prst="textNoShape">
                            <a:avLst/>
                          </a:prstTxWarp>
                          <a:noAutofit/>
                        </wps:bodyPr>
                      </wps:wsp>
                      <wps:wsp>
                        <wps:cNvPr id="561" name="Graphic 561"/>
                        <wps:cNvSpPr/>
                        <wps:spPr>
                          <a:xfrm>
                            <a:off x="1913001" y="1559178"/>
                            <a:ext cx="1460500" cy="789940"/>
                          </a:xfrm>
                          <a:custGeom>
                            <a:avLst/>
                            <a:gdLst/>
                            <a:ahLst/>
                            <a:cxnLst/>
                            <a:rect l="l" t="t" r="r" b="b"/>
                            <a:pathLst>
                              <a:path w="1460500" h="789940">
                                <a:moveTo>
                                  <a:pt x="1460246" y="0"/>
                                </a:moveTo>
                                <a:lnTo>
                                  <a:pt x="0" y="0"/>
                                </a:lnTo>
                                <a:lnTo>
                                  <a:pt x="1228344" y="789431"/>
                                </a:lnTo>
                                <a:lnTo>
                                  <a:pt x="1254321" y="747486"/>
                                </a:lnTo>
                                <a:lnTo>
                                  <a:pt x="1278815" y="704779"/>
                                </a:lnTo>
                                <a:lnTo>
                                  <a:pt x="1301814" y="661350"/>
                                </a:lnTo>
                                <a:lnTo>
                                  <a:pt x="1323307" y="617240"/>
                                </a:lnTo>
                                <a:lnTo>
                                  <a:pt x="1343281" y="572489"/>
                                </a:lnTo>
                                <a:lnTo>
                                  <a:pt x="1361725" y="527136"/>
                                </a:lnTo>
                                <a:lnTo>
                                  <a:pt x="1378627" y="481221"/>
                                </a:lnTo>
                                <a:lnTo>
                                  <a:pt x="1393976" y="434785"/>
                                </a:lnTo>
                                <a:lnTo>
                                  <a:pt x="1407758" y="387868"/>
                                </a:lnTo>
                                <a:lnTo>
                                  <a:pt x="1419964" y="340509"/>
                                </a:lnTo>
                                <a:lnTo>
                                  <a:pt x="1430580" y="292749"/>
                                </a:lnTo>
                                <a:lnTo>
                                  <a:pt x="1439595" y="244627"/>
                                </a:lnTo>
                                <a:lnTo>
                                  <a:pt x="1446998" y="196184"/>
                                </a:lnTo>
                                <a:lnTo>
                                  <a:pt x="1452776" y="147460"/>
                                </a:lnTo>
                                <a:lnTo>
                                  <a:pt x="1456918" y="98495"/>
                                </a:lnTo>
                                <a:lnTo>
                                  <a:pt x="1459412" y="49328"/>
                                </a:lnTo>
                                <a:lnTo>
                                  <a:pt x="1460246" y="0"/>
                                </a:lnTo>
                                <a:close/>
                              </a:path>
                            </a:pathLst>
                          </a:custGeom>
                          <a:solidFill>
                            <a:srgbClr val="FFD966"/>
                          </a:solidFill>
                        </wps:spPr>
                        <wps:bodyPr wrap="square" lIns="0" tIns="0" rIns="0" bIns="0" rtlCol="0">
                          <a:prstTxWarp prst="textNoShape">
                            <a:avLst/>
                          </a:prstTxWarp>
                          <a:noAutofit/>
                        </wps:bodyPr>
                      </wps:wsp>
                      <wps:wsp>
                        <wps:cNvPr id="562" name="Graphic 562"/>
                        <wps:cNvSpPr/>
                        <wps:spPr>
                          <a:xfrm>
                            <a:off x="1913001" y="1559178"/>
                            <a:ext cx="1460500" cy="789940"/>
                          </a:xfrm>
                          <a:custGeom>
                            <a:avLst/>
                            <a:gdLst/>
                            <a:ahLst/>
                            <a:cxnLst/>
                            <a:rect l="l" t="t" r="r" b="b"/>
                            <a:pathLst>
                              <a:path w="1460500" h="789940">
                                <a:moveTo>
                                  <a:pt x="1460246" y="0"/>
                                </a:moveTo>
                                <a:lnTo>
                                  <a:pt x="1459412" y="49328"/>
                                </a:lnTo>
                                <a:lnTo>
                                  <a:pt x="1456918" y="98495"/>
                                </a:lnTo>
                                <a:lnTo>
                                  <a:pt x="1452776" y="147460"/>
                                </a:lnTo>
                                <a:lnTo>
                                  <a:pt x="1446998" y="196184"/>
                                </a:lnTo>
                                <a:lnTo>
                                  <a:pt x="1439595" y="244627"/>
                                </a:lnTo>
                                <a:lnTo>
                                  <a:pt x="1430580" y="292749"/>
                                </a:lnTo>
                                <a:lnTo>
                                  <a:pt x="1419964" y="340509"/>
                                </a:lnTo>
                                <a:lnTo>
                                  <a:pt x="1407758" y="387868"/>
                                </a:lnTo>
                                <a:lnTo>
                                  <a:pt x="1393976" y="434785"/>
                                </a:lnTo>
                                <a:lnTo>
                                  <a:pt x="1378627" y="481221"/>
                                </a:lnTo>
                                <a:lnTo>
                                  <a:pt x="1361725" y="527136"/>
                                </a:lnTo>
                                <a:lnTo>
                                  <a:pt x="1343281" y="572489"/>
                                </a:lnTo>
                                <a:lnTo>
                                  <a:pt x="1323307" y="617240"/>
                                </a:lnTo>
                                <a:lnTo>
                                  <a:pt x="1301814" y="661350"/>
                                </a:lnTo>
                                <a:lnTo>
                                  <a:pt x="1278815" y="704779"/>
                                </a:lnTo>
                                <a:lnTo>
                                  <a:pt x="1254321" y="747486"/>
                                </a:lnTo>
                                <a:lnTo>
                                  <a:pt x="1228344" y="789431"/>
                                </a:lnTo>
                                <a:lnTo>
                                  <a:pt x="0" y="0"/>
                                </a:lnTo>
                                <a:lnTo>
                                  <a:pt x="1460246" y="0"/>
                                </a:lnTo>
                                <a:close/>
                              </a:path>
                            </a:pathLst>
                          </a:custGeom>
                          <a:ln w="19050">
                            <a:solidFill>
                              <a:srgbClr val="FFFFFF"/>
                            </a:solidFill>
                            <a:prstDash val="solid"/>
                          </a:ln>
                        </wps:spPr>
                        <wps:bodyPr wrap="square" lIns="0" tIns="0" rIns="0" bIns="0" rtlCol="0">
                          <a:prstTxWarp prst="textNoShape">
                            <a:avLst/>
                          </a:prstTxWarp>
                          <a:noAutofit/>
                        </wps:bodyPr>
                      </wps:wsp>
                      <wps:wsp>
                        <wps:cNvPr id="563" name="Graphic 563"/>
                        <wps:cNvSpPr/>
                        <wps:spPr>
                          <a:xfrm>
                            <a:off x="452805" y="1351407"/>
                            <a:ext cx="2688590" cy="1668780"/>
                          </a:xfrm>
                          <a:custGeom>
                            <a:avLst/>
                            <a:gdLst/>
                            <a:ahLst/>
                            <a:cxnLst/>
                            <a:rect l="l" t="t" r="r" b="b"/>
                            <a:pathLst>
                              <a:path w="2688590" h="1668780">
                                <a:moveTo>
                                  <a:pt x="14808" y="0"/>
                                </a:moveTo>
                                <a:lnTo>
                                  <a:pt x="8666" y="48479"/>
                                </a:lnTo>
                                <a:lnTo>
                                  <a:pt x="4160" y="96901"/>
                                </a:lnTo>
                                <a:lnTo>
                                  <a:pt x="1277" y="145233"/>
                                </a:lnTo>
                                <a:lnTo>
                                  <a:pt x="0" y="193439"/>
                                </a:lnTo>
                                <a:lnTo>
                                  <a:pt x="312" y="241484"/>
                                </a:lnTo>
                                <a:lnTo>
                                  <a:pt x="2199" y="289334"/>
                                </a:lnTo>
                                <a:lnTo>
                                  <a:pt x="5645" y="336955"/>
                                </a:lnTo>
                                <a:lnTo>
                                  <a:pt x="10634" y="384311"/>
                                </a:lnTo>
                                <a:lnTo>
                                  <a:pt x="17149" y="431368"/>
                                </a:lnTo>
                                <a:lnTo>
                                  <a:pt x="25176" y="478090"/>
                                </a:lnTo>
                                <a:lnTo>
                                  <a:pt x="34698" y="524445"/>
                                </a:lnTo>
                                <a:lnTo>
                                  <a:pt x="45699" y="570396"/>
                                </a:lnTo>
                                <a:lnTo>
                                  <a:pt x="58165" y="615909"/>
                                </a:lnTo>
                                <a:lnTo>
                                  <a:pt x="72078" y="660950"/>
                                </a:lnTo>
                                <a:lnTo>
                                  <a:pt x="87424" y="705484"/>
                                </a:lnTo>
                                <a:lnTo>
                                  <a:pt x="104186" y="749475"/>
                                </a:lnTo>
                                <a:lnTo>
                                  <a:pt x="122348" y="792891"/>
                                </a:lnTo>
                                <a:lnTo>
                                  <a:pt x="141896" y="835695"/>
                                </a:lnTo>
                                <a:lnTo>
                                  <a:pt x="162812" y="877853"/>
                                </a:lnTo>
                                <a:lnTo>
                                  <a:pt x="185082" y="919330"/>
                                </a:lnTo>
                                <a:lnTo>
                                  <a:pt x="208689" y="960092"/>
                                </a:lnTo>
                                <a:lnTo>
                                  <a:pt x="233617" y="1000104"/>
                                </a:lnTo>
                                <a:lnTo>
                                  <a:pt x="259851" y="1039332"/>
                                </a:lnTo>
                                <a:lnTo>
                                  <a:pt x="287376" y="1077740"/>
                                </a:lnTo>
                                <a:lnTo>
                                  <a:pt x="316174" y="1115295"/>
                                </a:lnTo>
                                <a:lnTo>
                                  <a:pt x="346231" y="1151960"/>
                                </a:lnTo>
                                <a:lnTo>
                                  <a:pt x="377531" y="1187703"/>
                                </a:lnTo>
                                <a:lnTo>
                                  <a:pt x="410057" y="1222487"/>
                                </a:lnTo>
                                <a:lnTo>
                                  <a:pt x="443794" y="1256279"/>
                                </a:lnTo>
                                <a:lnTo>
                                  <a:pt x="478726" y="1289044"/>
                                </a:lnTo>
                                <a:lnTo>
                                  <a:pt x="514838" y="1320746"/>
                                </a:lnTo>
                                <a:lnTo>
                                  <a:pt x="552114" y="1351352"/>
                                </a:lnTo>
                                <a:lnTo>
                                  <a:pt x="590537" y="1380826"/>
                                </a:lnTo>
                                <a:lnTo>
                                  <a:pt x="630092" y="1409135"/>
                                </a:lnTo>
                                <a:lnTo>
                                  <a:pt x="670763" y="1436243"/>
                                </a:lnTo>
                                <a:lnTo>
                                  <a:pt x="711734" y="1461644"/>
                                </a:lnTo>
                                <a:lnTo>
                                  <a:pt x="753211" y="1485535"/>
                                </a:lnTo>
                                <a:lnTo>
                                  <a:pt x="795161" y="1507922"/>
                                </a:lnTo>
                                <a:lnTo>
                                  <a:pt x="837552" y="1528812"/>
                                </a:lnTo>
                                <a:lnTo>
                                  <a:pt x="880349" y="1548213"/>
                                </a:lnTo>
                                <a:lnTo>
                                  <a:pt x="923520" y="1566132"/>
                                </a:lnTo>
                                <a:lnTo>
                                  <a:pt x="967031" y="1582576"/>
                                </a:lnTo>
                                <a:lnTo>
                                  <a:pt x="1010850" y="1597553"/>
                                </a:lnTo>
                                <a:lnTo>
                                  <a:pt x="1054942" y="1611069"/>
                                </a:lnTo>
                                <a:lnTo>
                                  <a:pt x="1099276" y="1623133"/>
                                </a:lnTo>
                                <a:lnTo>
                                  <a:pt x="1143816" y="1633750"/>
                                </a:lnTo>
                                <a:lnTo>
                                  <a:pt x="1188531" y="1642929"/>
                                </a:lnTo>
                                <a:lnTo>
                                  <a:pt x="1233388" y="1650676"/>
                                </a:lnTo>
                                <a:lnTo>
                                  <a:pt x="1278352" y="1657000"/>
                                </a:lnTo>
                                <a:lnTo>
                                  <a:pt x="1323390" y="1661906"/>
                                </a:lnTo>
                                <a:lnTo>
                                  <a:pt x="1368470" y="1665403"/>
                                </a:lnTo>
                                <a:lnTo>
                                  <a:pt x="1413558" y="1667497"/>
                                </a:lnTo>
                                <a:lnTo>
                                  <a:pt x="1458621" y="1668196"/>
                                </a:lnTo>
                                <a:lnTo>
                                  <a:pt x="1503626" y="1667507"/>
                                </a:lnTo>
                                <a:lnTo>
                                  <a:pt x="1548539" y="1665438"/>
                                </a:lnTo>
                                <a:lnTo>
                                  <a:pt x="1593327" y="1661995"/>
                                </a:lnTo>
                                <a:lnTo>
                                  <a:pt x="1637957" y="1657185"/>
                                </a:lnTo>
                                <a:lnTo>
                                  <a:pt x="1682396" y="1651017"/>
                                </a:lnTo>
                                <a:lnTo>
                                  <a:pt x="1726611" y="1643497"/>
                                </a:lnTo>
                                <a:lnTo>
                                  <a:pt x="1770568" y="1634632"/>
                                </a:lnTo>
                                <a:lnTo>
                                  <a:pt x="1814233" y="1624430"/>
                                </a:lnTo>
                                <a:lnTo>
                                  <a:pt x="1857575" y="1612898"/>
                                </a:lnTo>
                                <a:lnTo>
                                  <a:pt x="1900560" y="1600043"/>
                                </a:lnTo>
                                <a:lnTo>
                                  <a:pt x="1943153" y="1585873"/>
                                </a:lnTo>
                                <a:lnTo>
                                  <a:pt x="1985323" y="1570394"/>
                                </a:lnTo>
                                <a:lnTo>
                                  <a:pt x="2027036" y="1553614"/>
                                </a:lnTo>
                                <a:lnTo>
                                  <a:pt x="2068258" y="1535540"/>
                                </a:lnTo>
                                <a:lnTo>
                                  <a:pt x="2108957" y="1516180"/>
                                </a:lnTo>
                                <a:lnTo>
                                  <a:pt x="2149100" y="1495540"/>
                                </a:lnTo>
                                <a:lnTo>
                                  <a:pt x="2188652" y="1473628"/>
                                </a:lnTo>
                                <a:lnTo>
                                  <a:pt x="2227581" y="1450451"/>
                                </a:lnTo>
                                <a:lnTo>
                                  <a:pt x="2265853" y="1426016"/>
                                </a:lnTo>
                                <a:lnTo>
                                  <a:pt x="2303436" y="1400330"/>
                                </a:lnTo>
                                <a:lnTo>
                                  <a:pt x="2340296" y="1373402"/>
                                </a:lnTo>
                                <a:lnTo>
                                  <a:pt x="2376400" y="1345237"/>
                                </a:lnTo>
                                <a:lnTo>
                                  <a:pt x="2411714" y="1315844"/>
                                </a:lnTo>
                                <a:lnTo>
                                  <a:pt x="2446206" y="1285229"/>
                                </a:lnTo>
                                <a:lnTo>
                                  <a:pt x="2479842" y="1253400"/>
                                </a:lnTo>
                                <a:lnTo>
                                  <a:pt x="2512589" y="1220364"/>
                                </a:lnTo>
                                <a:lnTo>
                                  <a:pt x="2544414" y="1186128"/>
                                </a:lnTo>
                                <a:lnTo>
                                  <a:pt x="2575283" y="1150699"/>
                                </a:lnTo>
                                <a:lnTo>
                                  <a:pt x="2605163" y="1114085"/>
                                </a:lnTo>
                                <a:lnTo>
                                  <a:pt x="2634021" y="1076293"/>
                                </a:lnTo>
                                <a:lnTo>
                                  <a:pt x="2661825" y="1037330"/>
                                </a:lnTo>
                                <a:lnTo>
                                  <a:pt x="2688539" y="997203"/>
                                </a:lnTo>
                                <a:lnTo>
                                  <a:pt x="1460195" y="207772"/>
                                </a:lnTo>
                                <a:lnTo>
                                  <a:pt x="14808" y="0"/>
                                </a:lnTo>
                                <a:close/>
                              </a:path>
                            </a:pathLst>
                          </a:custGeom>
                          <a:solidFill>
                            <a:srgbClr val="E1EED9"/>
                          </a:solidFill>
                        </wps:spPr>
                        <wps:bodyPr wrap="square" lIns="0" tIns="0" rIns="0" bIns="0" rtlCol="0">
                          <a:prstTxWarp prst="textNoShape">
                            <a:avLst/>
                          </a:prstTxWarp>
                          <a:noAutofit/>
                        </wps:bodyPr>
                      </wps:wsp>
                      <wps:wsp>
                        <wps:cNvPr id="564" name="Graphic 564"/>
                        <wps:cNvSpPr/>
                        <wps:spPr>
                          <a:xfrm>
                            <a:off x="452805" y="1351407"/>
                            <a:ext cx="2688590" cy="1668780"/>
                          </a:xfrm>
                          <a:custGeom>
                            <a:avLst/>
                            <a:gdLst/>
                            <a:ahLst/>
                            <a:cxnLst/>
                            <a:rect l="l" t="t" r="r" b="b"/>
                            <a:pathLst>
                              <a:path w="2688590" h="1668780">
                                <a:moveTo>
                                  <a:pt x="2688539" y="997203"/>
                                </a:moveTo>
                                <a:lnTo>
                                  <a:pt x="2661825" y="1037330"/>
                                </a:lnTo>
                                <a:lnTo>
                                  <a:pt x="2634021" y="1076293"/>
                                </a:lnTo>
                                <a:lnTo>
                                  <a:pt x="2605163" y="1114085"/>
                                </a:lnTo>
                                <a:lnTo>
                                  <a:pt x="2575283" y="1150699"/>
                                </a:lnTo>
                                <a:lnTo>
                                  <a:pt x="2544414" y="1186128"/>
                                </a:lnTo>
                                <a:lnTo>
                                  <a:pt x="2512589" y="1220364"/>
                                </a:lnTo>
                                <a:lnTo>
                                  <a:pt x="2479842" y="1253400"/>
                                </a:lnTo>
                                <a:lnTo>
                                  <a:pt x="2446206" y="1285229"/>
                                </a:lnTo>
                                <a:lnTo>
                                  <a:pt x="2411714" y="1315844"/>
                                </a:lnTo>
                                <a:lnTo>
                                  <a:pt x="2376400" y="1345237"/>
                                </a:lnTo>
                                <a:lnTo>
                                  <a:pt x="2340296" y="1373402"/>
                                </a:lnTo>
                                <a:lnTo>
                                  <a:pt x="2303436" y="1400330"/>
                                </a:lnTo>
                                <a:lnTo>
                                  <a:pt x="2265853" y="1426016"/>
                                </a:lnTo>
                                <a:lnTo>
                                  <a:pt x="2227581" y="1450451"/>
                                </a:lnTo>
                                <a:lnTo>
                                  <a:pt x="2188652" y="1473628"/>
                                </a:lnTo>
                                <a:lnTo>
                                  <a:pt x="2149100" y="1495540"/>
                                </a:lnTo>
                                <a:lnTo>
                                  <a:pt x="2108957" y="1516180"/>
                                </a:lnTo>
                                <a:lnTo>
                                  <a:pt x="2068258" y="1535540"/>
                                </a:lnTo>
                                <a:lnTo>
                                  <a:pt x="2027036" y="1553614"/>
                                </a:lnTo>
                                <a:lnTo>
                                  <a:pt x="1985323" y="1570394"/>
                                </a:lnTo>
                                <a:lnTo>
                                  <a:pt x="1943153" y="1585873"/>
                                </a:lnTo>
                                <a:lnTo>
                                  <a:pt x="1900560" y="1600043"/>
                                </a:lnTo>
                                <a:lnTo>
                                  <a:pt x="1857575" y="1612898"/>
                                </a:lnTo>
                                <a:lnTo>
                                  <a:pt x="1814233" y="1624430"/>
                                </a:lnTo>
                                <a:lnTo>
                                  <a:pt x="1770568" y="1634632"/>
                                </a:lnTo>
                                <a:lnTo>
                                  <a:pt x="1726611" y="1643497"/>
                                </a:lnTo>
                                <a:lnTo>
                                  <a:pt x="1682396" y="1651017"/>
                                </a:lnTo>
                                <a:lnTo>
                                  <a:pt x="1637957" y="1657185"/>
                                </a:lnTo>
                                <a:lnTo>
                                  <a:pt x="1593327" y="1661995"/>
                                </a:lnTo>
                                <a:lnTo>
                                  <a:pt x="1548539" y="1665438"/>
                                </a:lnTo>
                                <a:lnTo>
                                  <a:pt x="1503626" y="1667507"/>
                                </a:lnTo>
                                <a:lnTo>
                                  <a:pt x="1458621" y="1668196"/>
                                </a:lnTo>
                                <a:lnTo>
                                  <a:pt x="1413558" y="1667497"/>
                                </a:lnTo>
                                <a:lnTo>
                                  <a:pt x="1368470" y="1665403"/>
                                </a:lnTo>
                                <a:lnTo>
                                  <a:pt x="1323390" y="1661906"/>
                                </a:lnTo>
                                <a:lnTo>
                                  <a:pt x="1278352" y="1657000"/>
                                </a:lnTo>
                                <a:lnTo>
                                  <a:pt x="1233388" y="1650676"/>
                                </a:lnTo>
                                <a:lnTo>
                                  <a:pt x="1188531" y="1642929"/>
                                </a:lnTo>
                                <a:lnTo>
                                  <a:pt x="1143816" y="1633750"/>
                                </a:lnTo>
                                <a:lnTo>
                                  <a:pt x="1099276" y="1623133"/>
                                </a:lnTo>
                                <a:lnTo>
                                  <a:pt x="1054942" y="1611069"/>
                                </a:lnTo>
                                <a:lnTo>
                                  <a:pt x="1010850" y="1597553"/>
                                </a:lnTo>
                                <a:lnTo>
                                  <a:pt x="967031" y="1582576"/>
                                </a:lnTo>
                                <a:lnTo>
                                  <a:pt x="923520" y="1566132"/>
                                </a:lnTo>
                                <a:lnTo>
                                  <a:pt x="880349" y="1548213"/>
                                </a:lnTo>
                                <a:lnTo>
                                  <a:pt x="837552" y="1528812"/>
                                </a:lnTo>
                                <a:lnTo>
                                  <a:pt x="795161" y="1507922"/>
                                </a:lnTo>
                                <a:lnTo>
                                  <a:pt x="753211" y="1485535"/>
                                </a:lnTo>
                                <a:lnTo>
                                  <a:pt x="711734" y="1461644"/>
                                </a:lnTo>
                                <a:lnTo>
                                  <a:pt x="670763" y="1436243"/>
                                </a:lnTo>
                                <a:lnTo>
                                  <a:pt x="630092" y="1409135"/>
                                </a:lnTo>
                                <a:lnTo>
                                  <a:pt x="590537" y="1380826"/>
                                </a:lnTo>
                                <a:lnTo>
                                  <a:pt x="552114" y="1351352"/>
                                </a:lnTo>
                                <a:lnTo>
                                  <a:pt x="514838" y="1320746"/>
                                </a:lnTo>
                                <a:lnTo>
                                  <a:pt x="478726" y="1289044"/>
                                </a:lnTo>
                                <a:lnTo>
                                  <a:pt x="443794" y="1256279"/>
                                </a:lnTo>
                                <a:lnTo>
                                  <a:pt x="410057" y="1222487"/>
                                </a:lnTo>
                                <a:lnTo>
                                  <a:pt x="377531" y="1187703"/>
                                </a:lnTo>
                                <a:lnTo>
                                  <a:pt x="346231" y="1151960"/>
                                </a:lnTo>
                                <a:lnTo>
                                  <a:pt x="316174" y="1115295"/>
                                </a:lnTo>
                                <a:lnTo>
                                  <a:pt x="287376" y="1077740"/>
                                </a:lnTo>
                                <a:lnTo>
                                  <a:pt x="259851" y="1039332"/>
                                </a:lnTo>
                                <a:lnTo>
                                  <a:pt x="233617" y="1000104"/>
                                </a:lnTo>
                                <a:lnTo>
                                  <a:pt x="208689" y="960092"/>
                                </a:lnTo>
                                <a:lnTo>
                                  <a:pt x="185082" y="919330"/>
                                </a:lnTo>
                                <a:lnTo>
                                  <a:pt x="162812" y="877853"/>
                                </a:lnTo>
                                <a:lnTo>
                                  <a:pt x="141896" y="835695"/>
                                </a:lnTo>
                                <a:lnTo>
                                  <a:pt x="122348" y="792891"/>
                                </a:lnTo>
                                <a:lnTo>
                                  <a:pt x="104186" y="749475"/>
                                </a:lnTo>
                                <a:lnTo>
                                  <a:pt x="87424" y="705484"/>
                                </a:lnTo>
                                <a:lnTo>
                                  <a:pt x="72078" y="660950"/>
                                </a:lnTo>
                                <a:lnTo>
                                  <a:pt x="58165" y="615909"/>
                                </a:lnTo>
                                <a:lnTo>
                                  <a:pt x="45699" y="570396"/>
                                </a:lnTo>
                                <a:lnTo>
                                  <a:pt x="34698" y="524445"/>
                                </a:lnTo>
                                <a:lnTo>
                                  <a:pt x="25176" y="478090"/>
                                </a:lnTo>
                                <a:lnTo>
                                  <a:pt x="17149" y="431368"/>
                                </a:lnTo>
                                <a:lnTo>
                                  <a:pt x="10634" y="384311"/>
                                </a:lnTo>
                                <a:lnTo>
                                  <a:pt x="5645" y="336955"/>
                                </a:lnTo>
                                <a:lnTo>
                                  <a:pt x="2199" y="289334"/>
                                </a:lnTo>
                                <a:lnTo>
                                  <a:pt x="312" y="241484"/>
                                </a:lnTo>
                                <a:lnTo>
                                  <a:pt x="0" y="193439"/>
                                </a:lnTo>
                                <a:lnTo>
                                  <a:pt x="1277" y="145233"/>
                                </a:lnTo>
                                <a:lnTo>
                                  <a:pt x="4160" y="96901"/>
                                </a:lnTo>
                                <a:lnTo>
                                  <a:pt x="8666" y="48479"/>
                                </a:lnTo>
                                <a:lnTo>
                                  <a:pt x="14808" y="0"/>
                                </a:lnTo>
                                <a:lnTo>
                                  <a:pt x="1460195" y="207772"/>
                                </a:lnTo>
                                <a:lnTo>
                                  <a:pt x="2688539" y="997203"/>
                                </a:lnTo>
                                <a:close/>
                              </a:path>
                            </a:pathLst>
                          </a:custGeom>
                          <a:ln w="19050">
                            <a:solidFill>
                              <a:srgbClr val="FFFFFF"/>
                            </a:solidFill>
                            <a:prstDash val="solid"/>
                          </a:ln>
                        </wps:spPr>
                        <wps:bodyPr wrap="square" lIns="0" tIns="0" rIns="0" bIns="0" rtlCol="0">
                          <a:prstTxWarp prst="textNoShape">
                            <a:avLst/>
                          </a:prstTxWarp>
                          <a:noAutofit/>
                        </wps:bodyPr>
                      </wps:wsp>
                      <wps:wsp>
                        <wps:cNvPr id="565" name="Graphic 565"/>
                        <wps:cNvSpPr/>
                        <wps:spPr>
                          <a:xfrm>
                            <a:off x="467613" y="98932"/>
                            <a:ext cx="1445895" cy="1460500"/>
                          </a:xfrm>
                          <a:custGeom>
                            <a:avLst/>
                            <a:gdLst/>
                            <a:ahLst/>
                            <a:cxnLst/>
                            <a:rect l="l" t="t" r="r" b="b"/>
                            <a:pathLst>
                              <a:path w="1445895" h="1460500">
                                <a:moveTo>
                                  <a:pt x="1445386" y="0"/>
                                </a:moveTo>
                                <a:lnTo>
                                  <a:pt x="1397142" y="786"/>
                                </a:lnTo>
                                <a:lnTo>
                                  <a:pt x="1349251" y="3131"/>
                                </a:lnTo>
                                <a:lnTo>
                                  <a:pt x="1301740" y="7012"/>
                                </a:lnTo>
                                <a:lnTo>
                                  <a:pt x="1254635" y="12404"/>
                                </a:lnTo>
                                <a:lnTo>
                                  <a:pt x="1207964" y="19286"/>
                                </a:lnTo>
                                <a:lnTo>
                                  <a:pt x="1161751" y="27635"/>
                                </a:lnTo>
                                <a:lnTo>
                                  <a:pt x="1116025" y="37427"/>
                                </a:lnTo>
                                <a:lnTo>
                                  <a:pt x="1070811" y="48640"/>
                                </a:lnTo>
                                <a:lnTo>
                                  <a:pt x="1026135" y="61250"/>
                                </a:lnTo>
                                <a:lnTo>
                                  <a:pt x="982025" y="75235"/>
                                </a:lnTo>
                                <a:lnTo>
                                  <a:pt x="938507" y="90572"/>
                                </a:lnTo>
                                <a:lnTo>
                                  <a:pt x="895606" y="107237"/>
                                </a:lnTo>
                                <a:lnTo>
                                  <a:pt x="853351" y="125209"/>
                                </a:lnTo>
                                <a:lnTo>
                                  <a:pt x="811767" y="144463"/>
                                </a:lnTo>
                                <a:lnTo>
                                  <a:pt x="770880" y="164977"/>
                                </a:lnTo>
                                <a:lnTo>
                                  <a:pt x="730718" y="186728"/>
                                </a:lnTo>
                                <a:lnTo>
                                  <a:pt x="691306" y="209694"/>
                                </a:lnTo>
                                <a:lnTo>
                                  <a:pt x="652671" y="233850"/>
                                </a:lnTo>
                                <a:lnTo>
                                  <a:pt x="614839" y="259175"/>
                                </a:lnTo>
                                <a:lnTo>
                                  <a:pt x="577838" y="285645"/>
                                </a:lnTo>
                                <a:lnTo>
                                  <a:pt x="541693" y="313237"/>
                                </a:lnTo>
                                <a:lnTo>
                                  <a:pt x="506432" y="341928"/>
                                </a:lnTo>
                                <a:lnTo>
                                  <a:pt x="472079" y="371696"/>
                                </a:lnTo>
                                <a:lnTo>
                                  <a:pt x="438663" y="402517"/>
                                </a:lnTo>
                                <a:lnTo>
                                  <a:pt x="406209" y="434369"/>
                                </a:lnTo>
                                <a:lnTo>
                                  <a:pt x="374743" y="467228"/>
                                </a:lnTo>
                                <a:lnTo>
                                  <a:pt x="344293" y="501072"/>
                                </a:lnTo>
                                <a:lnTo>
                                  <a:pt x="314885" y="535878"/>
                                </a:lnTo>
                                <a:lnTo>
                                  <a:pt x="286546" y="571622"/>
                                </a:lnTo>
                                <a:lnTo>
                                  <a:pt x="259301" y="608282"/>
                                </a:lnTo>
                                <a:lnTo>
                                  <a:pt x="233177" y="645835"/>
                                </a:lnTo>
                                <a:lnTo>
                                  <a:pt x="208201" y="684258"/>
                                </a:lnTo>
                                <a:lnTo>
                                  <a:pt x="184399" y="723528"/>
                                </a:lnTo>
                                <a:lnTo>
                                  <a:pt x="161798" y="763622"/>
                                </a:lnTo>
                                <a:lnTo>
                                  <a:pt x="140424" y="804516"/>
                                </a:lnTo>
                                <a:lnTo>
                                  <a:pt x="120303" y="846189"/>
                                </a:lnTo>
                                <a:lnTo>
                                  <a:pt x="101463" y="888617"/>
                                </a:lnTo>
                                <a:lnTo>
                                  <a:pt x="83929" y="931778"/>
                                </a:lnTo>
                                <a:lnTo>
                                  <a:pt x="67728" y="975647"/>
                                </a:lnTo>
                                <a:lnTo>
                                  <a:pt x="52887" y="1020203"/>
                                </a:lnTo>
                                <a:lnTo>
                                  <a:pt x="39431" y="1065422"/>
                                </a:lnTo>
                                <a:lnTo>
                                  <a:pt x="27389" y="1111282"/>
                                </a:lnTo>
                                <a:lnTo>
                                  <a:pt x="16785" y="1157759"/>
                                </a:lnTo>
                                <a:lnTo>
                                  <a:pt x="7646" y="1204830"/>
                                </a:lnTo>
                                <a:lnTo>
                                  <a:pt x="0" y="1252474"/>
                                </a:lnTo>
                                <a:lnTo>
                                  <a:pt x="1445386" y="1460246"/>
                                </a:lnTo>
                                <a:lnTo>
                                  <a:pt x="1445386" y="0"/>
                                </a:lnTo>
                                <a:close/>
                              </a:path>
                            </a:pathLst>
                          </a:custGeom>
                          <a:solidFill>
                            <a:srgbClr val="00AF50"/>
                          </a:solidFill>
                        </wps:spPr>
                        <wps:bodyPr wrap="square" lIns="0" tIns="0" rIns="0" bIns="0" rtlCol="0">
                          <a:prstTxWarp prst="textNoShape">
                            <a:avLst/>
                          </a:prstTxWarp>
                          <a:noAutofit/>
                        </wps:bodyPr>
                      </wps:wsp>
                      <wps:wsp>
                        <wps:cNvPr id="566" name="Graphic 566"/>
                        <wps:cNvSpPr/>
                        <wps:spPr>
                          <a:xfrm>
                            <a:off x="3175" y="3175"/>
                            <a:ext cx="3633470" cy="3105150"/>
                          </a:xfrm>
                          <a:custGeom>
                            <a:avLst/>
                            <a:gdLst/>
                            <a:ahLst/>
                            <a:cxnLst/>
                            <a:rect l="l" t="t" r="r" b="b"/>
                            <a:pathLst>
                              <a:path w="3633470" h="3105150">
                                <a:moveTo>
                                  <a:pt x="0" y="3105150"/>
                                </a:moveTo>
                                <a:lnTo>
                                  <a:pt x="3633470" y="3105150"/>
                                </a:lnTo>
                                <a:lnTo>
                                  <a:pt x="3633470" y="0"/>
                                </a:lnTo>
                                <a:lnTo>
                                  <a:pt x="0" y="0"/>
                                </a:lnTo>
                                <a:lnTo>
                                  <a:pt x="0" y="3105150"/>
                                </a:lnTo>
                                <a:close/>
                              </a:path>
                            </a:pathLst>
                          </a:custGeom>
                          <a:ln w="6349">
                            <a:solidFill>
                              <a:srgbClr val="888888"/>
                            </a:solidFill>
                            <a:prstDash val="solid"/>
                          </a:ln>
                        </wps:spPr>
                        <wps:bodyPr wrap="square" lIns="0" tIns="0" rIns="0" bIns="0" rtlCol="0">
                          <a:prstTxWarp prst="textNoShape">
                            <a:avLst/>
                          </a:prstTxWarp>
                          <a:noAutofit/>
                        </wps:bodyPr>
                      </wps:wsp>
                      <wps:wsp>
                        <wps:cNvPr id="567" name="Textbox 567"/>
                        <wps:cNvSpPr txBox="1"/>
                        <wps:spPr>
                          <a:xfrm>
                            <a:off x="1029969" y="509905"/>
                            <a:ext cx="621030" cy="786765"/>
                          </a:xfrm>
                          <a:prstGeom prst="rect">
                            <a:avLst/>
                          </a:prstGeom>
                        </wps:spPr>
                        <wps:txbx>
                          <w:txbxContent>
                            <w:p>
                              <w:pPr>
                                <w:spacing w:line="215" w:lineRule="exact" w:before="0"/>
                                <w:ind w:left="3" w:right="20" w:firstLine="0"/>
                                <w:jc w:val="center"/>
                                <w:rPr>
                                  <w:rFonts w:ascii="Calibri"/>
                                  <w:b/>
                                  <w:sz w:val="21"/>
                                </w:rPr>
                              </w:pPr>
                              <w:r>
                                <w:rPr>
                                  <w:rFonts w:ascii="Calibri"/>
                                  <w:b/>
                                  <w:color w:val="FFFFFF"/>
                                  <w:sz w:val="21"/>
                                </w:rPr>
                                <w:t>Alto</w:t>
                              </w:r>
                              <w:r>
                                <w:rPr>
                                  <w:rFonts w:ascii="Calibri"/>
                                  <w:b/>
                                  <w:color w:val="FFFFFF"/>
                                  <w:spacing w:val="-4"/>
                                  <w:sz w:val="21"/>
                                </w:rPr>
                                <w:t> </w:t>
                              </w:r>
                              <w:r>
                                <w:rPr>
                                  <w:rFonts w:ascii="Calibri"/>
                                  <w:b/>
                                  <w:color w:val="FFFFFF"/>
                                  <w:spacing w:val="-5"/>
                                  <w:sz w:val="21"/>
                                </w:rPr>
                                <w:t>con</w:t>
                              </w:r>
                            </w:p>
                            <w:p>
                              <w:pPr>
                                <w:spacing w:before="0"/>
                                <w:ind w:left="0" w:right="18" w:hanging="1"/>
                                <w:jc w:val="center"/>
                                <w:rPr>
                                  <w:rFonts w:ascii="Calibri" w:hAnsi="Calibri"/>
                                  <w:b/>
                                  <w:sz w:val="21"/>
                                </w:rPr>
                              </w:pPr>
                              <w:r>
                                <w:rPr>
                                  <w:rFonts w:ascii="Calibri" w:hAnsi="Calibri"/>
                                  <w:b/>
                                  <w:color w:val="FFFFFF"/>
                                  <w:spacing w:val="-2"/>
                                  <w:sz w:val="21"/>
                                </w:rPr>
                                <w:t>posible </w:t>
                              </w:r>
                              <w:r>
                                <w:rPr>
                                  <w:rFonts w:ascii="Calibri" w:hAnsi="Calibri"/>
                                  <w:b/>
                                  <w:color w:val="FFFFFF"/>
                                  <w:sz w:val="21"/>
                                </w:rPr>
                                <w:t>fallo de </w:t>
                              </w:r>
                              <w:r>
                                <w:rPr>
                                  <w:rFonts w:ascii="Calibri" w:hAnsi="Calibri"/>
                                  <w:b/>
                                  <w:color w:val="FFFFFF"/>
                                  <w:spacing w:val="-2"/>
                                  <w:sz w:val="21"/>
                                </w:rPr>
                                <w:t>planeación </w:t>
                              </w:r>
                              <w:r>
                                <w:rPr>
                                  <w:rFonts w:ascii="Calibri" w:hAnsi="Calibri"/>
                                  <w:b/>
                                  <w:color w:val="FFFFFF"/>
                                  <w:sz w:val="21"/>
                                </w:rPr>
                                <w:t>10 (23%)</w:t>
                              </w:r>
                            </w:p>
                          </w:txbxContent>
                        </wps:txbx>
                        <wps:bodyPr wrap="square" lIns="0" tIns="0" rIns="0" bIns="0" rtlCol="0">
                          <a:noAutofit/>
                        </wps:bodyPr>
                      </wps:wsp>
                      <wps:wsp>
                        <wps:cNvPr id="568" name="Textbox 568"/>
                        <wps:cNvSpPr txBox="1"/>
                        <wps:spPr>
                          <a:xfrm>
                            <a:off x="1933067" y="191896"/>
                            <a:ext cx="621030" cy="786765"/>
                          </a:xfrm>
                          <a:prstGeom prst="rect">
                            <a:avLst/>
                          </a:prstGeom>
                        </wps:spPr>
                        <wps:txbx>
                          <w:txbxContent>
                            <w:p>
                              <w:pPr>
                                <w:spacing w:line="215" w:lineRule="exact" w:before="0"/>
                                <w:ind w:left="0" w:right="20" w:firstLine="0"/>
                                <w:jc w:val="center"/>
                                <w:rPr>
                                  <w:rFonts w:ascii="Calibri"/>
                                  <w:b/>
                                  <w:sz w:val="21"/>
                                </w:rPr>
                              </w:pPr>
                              <w:r>
                                <w:rPr>
                                  <w:rFonts w:ascii="Calibri"/>
                                  <w:b/>
                                  <w:color w:val="FFFFFF"/>
                                  <w:sz w:val="21"/>
                                </w:rPr>
                                <w:t>Bajo</w:t>
                              </w:r>
                              <w:r>
                                <w:rPr>
                                  <w:rFonts w:ascii="Calibri"/>
                                  <w:b/>
                                  <w:color w:val="FFFFFF"/>
                                  <w:spacing w:val="-5"/>
                                  <w:sz w:val="21"/>
                                </w:rPr>
                                <w:t> con</w:t>
                              </w:r>
                            </w:p>
                            <w:p>
                              <w:pPr>
                                <w:spacing w:before="0"/>
                                <w:ind w:left="0" w:right="18" w:hanging="3"/>
                                <w:jc w:val="center"/>
                                <w:rPr>
                                  <w:rFonts w:ascii="Calibri" w:hAnsi="Calibri"/>
                                  <w:b/>
                                  <w:sz w:val="21"/>
                                </w:rPr>
                              </w:pPr>
                              <w:r>
                                <w:rPr>
                                  <w:rFonts w:ascii="Calibri" w:hAnsi="Calibri"/>
                                  <w:b/>
                                  <w:color w:val="FFFFFF"/>
                                  <w:spacing w:val="-2"/>
                                  <w:sz w:val="21"/>
                                </w:rPr>
                                <w:t>posible </w:t>
                              </w:r>
                              <w:r>
                                <w:rPr>
                                  <w:rFonts w:ascii="Calibri" w:hAnsi="Calibri"/>
                                  <w:b/>
                                  <w:color w:val="FFFFFF"/>
                                  <w:sz w:val="21"/>
                                </w:rPr>
                                <w:t>fallo de </w:t>
                              </w:r>
                              <w:r>
                                <w:rPr>
                                  <w:rFonts w:ascii="Calibri" w:hAnsi="Calibri"/>
                                  <w:b/>
                                  <w:color w:val="FFFFFF"/>
                                  <w:spacing w:val="-2"/>
                                  <w:sz w:val="21"/>
                                </w:rPr>
                                <w:t>planeación </w:t>
                              </w:r>
                              <w:r>
                                <w:rPr>
                                  <w:rFonts w:ascii="Calibri" w:hAnsi="Calibri"/>
                                  <w:b/>
                                  <w:color w:val="FFFFFF"/>
                                  <w:sz w:val="21"/>
                                </w:rPr>
                                <w:t>4 (9%)</w:t>
                              </w:r>
                            </w:p>
                          </w:txbxContent>
                        </wps:txbx>
                        <wps:bodyPr wrap="square" lIns="0" tIns="0" rIns="0" bIns="0" rtlCol="0">
                          <a:noAutofit/>
                        </wps:bodyPr>
                      </wps:wsp>
                      <wps:wsp>
                        <wps:cNvPr id="569" name="Textbox 569"/>
                        <wps:cNvSpPr txBox="1"/>
                        <wps:spPr>
                          <a:xfrm>
                            <a:off x="2695320" y="882269"/>
                            <a:ext cx="428625" cy="297815"/>
                          </a:xfrm>
                          <a:prstGeom prst="rect">
                            <a:avLst/>
                          </a:prstGeom>
                        </wps:spPr>
                        <wps:txbx>
                          <w:txbxContent>
                            <w:p>
                              <w:pPr>
                                <w:spacing w:line="215" w:lineRule="exact" w:before="0"/>
                                <w:ind w:left="2" w:right="18" w:firstLine="0"/>
                                <w:jc w:val="center"/>
                                <w:rPr>
                                  <w:rFonts w:ascii="Calibri"/>
                                  <w:b/>
                                  <w:sz w:val="21"/>
                                </w:rPr>
                              </w:pPr>
                              <w:r>
                                <w:rPr>
                                  <w:rFonts w:ascii="Calibri"/>
                                  <w:b/>
                                  <w:spacing w:val="-4"/>
                                  <w:sz w:val="21"/>
                                </w:rPr>
                                <w:t>Bajo</w:t>
                              </w:r>
                            </w:p>
                            <w:p>
                              <w:pPr>
                                <w:spacing w:line="253" w:lineRule="exact" w:before="0"/>
                                <w:ind w:left="-1" w:right="18" w:firstLine="0"/>
                                <w:jc w:val="center"/>
                                <w:rPr>
                                  <w:rFonts w:ascii="Calibri"/>
                                  <w:b/>
                                  <w:sz w:val="21"/>
                                </w:rPr>
                              </w:pPr>
                              <w:r>
                                <w:rPr>
                                  <w:rFonts w:ascii="Calibri"/>
                                  <w:b/>
                                  <w:sz w:val="21"/>
                                </w:rPr>
                                <w:t>7</w:t>
                              </w:r>
                              <w:r>
                                <w:rPr>
                                  <w:rFonts w:ascii="Calibri"/>
                                  <w:b/>
                                  <w:spacing w:val="-2"/>
                                  <w:sz w:val="21"/>
                                </w:rPr>
                                <w:t> </w:t>
                              </w:r>
                              <w:r>
                                <w:rPr>
                                  <w:rFonts w:ascii="Calibri"/>
                                  <w:b/>
                                  <w:spacing w:val="-2"/>
                                  <w:sz w:val="21"/>
                                </w:rPr>
                                <w:t>(16%)</w:t>
                              </w:r>
                            </w:p>
                          </w:txbxContent>
                        </wps:txbx>
                        <wps:bodyPr wrap="square" lIns="0" tIns="0" rIns="0" bIns="0" rtlCol="0">
                          <a:noAutofit/>
                        </wps:bodyPr>
                      </wps:wsp>
                      <wps:wsp>
                        <wps:cNvPr id="570" name="Textbox 570"/>
                        <wps:cNvSpPr txBox="1"/>
                        <wps:spPr>
                          <a:xfrm>
                            <a:off x="2864230" y="1755013"/>
                            <a:ext cx="374650" cy="297180"/>
                          </a:xfrm>
                          <a:prstGeom prst="rect">
                            <a:avLst/>
                          </a:prstGeom>
                        </wps:spPr>
                        <wps:txbx>
                          <w:txbxContent>
                            <w:p>
                              <w:pPr>
                                <w:spacing w:line="215" w:lineRule="exact" w:before="0"/>
                                <w:ind w:left="0" w:right="0" w:firstLine="0"/>
                                <w:jc w:val="left"/>
                                <w:rPr>
                                  <w:rFonts w:ascii="Calibri"/>
                                  <w:b/>
                                  <w:sz w:val="21"/>
                                </w:rPr>
                              </w:pPr>
                              <w:r>
                                <w:rPr>
                                  <w:rFonts w:ascii="Calibri"/>
                                  <w:b/>
                                  <w:spacing w:val="-4"/>
                                  <w:sz w:val="21"/>
                                </w:rPr>
                                <w:t>Medio</w:t>
                              </w:r>
                            </w:p>
                            <w:p>
                              <w:pPr>
                                <w:spacing w:line="253" w:lineRule="exact" w:before="0"/>
                                <w:ind w:left="11" w:right="0" w:firstLine="0"/>
                                <w:jc w:val="left"/>
                                <w:rPr>
                                  <w:rFonts w:ascii="Calibri"/>
                                  <w:b/>
                                  <w:sz w:val="21"/>
                                </w:rPr>
                              </w:pPr>
                              <w:r>
                                <w:rPr>
                                  <w:rFonts w:ascii="Calibri"/>
                                  <w:b/>
                                  <w:sz w:val="21"/>
                                </w:rPr>
                                <w:t>4</w:t>
                              </w:r>
                              <w:r>
                                <w:rPr>
                                  <w:rFonts w:ascii="Calibri"/>
                                  <w:b/>
                                  <w:spacing w:val="-1"/>
                                  <w:sz w:val="21"/>
                                </w:rPr>
                                <w:t> </w:t>
                              </w:r>
                              <w:r>
                                <w:rPr>
                                  <w:rFonts w:ascii="Calibri"/>
                                  <w:b/>
                                  <w:spacing w:val="-4"/>
                                  <w:sz w:val="21"/>
                                </w:rPr>
                                <w:t>(9%)</w:t>
                              </w:r>
                            </w:p>
                          </w:txbxContent>
                        </wps:txbx>
                        <wps:bodyPr wrap="square" lIns="0" tIns="0" rIns="0" bIns="0" rtlCol="0">
                          <a:noAutofit/>
                        </wps:bodyPr>
                      </wps:wsp>
                      <wps:wsp>
                        <wps:cNvPr id="571" name="Textbox 571"/>
                        <wps:cNvSpPr txBox="1"/>
                        <wps:spPr>
                          <a:xfrm>
                            <a:off x="1248791" y="2558186"/>
                            <a:ext cx="495300" cy="297815"/>
                          </a:xfrm>
                          <a:prstGeom prst="rect">
                            <a:avLst/>
                          </a:prstGeom>
                        </wps:spPr>
                        <wps:txbx>
                          <w:txbxContent>
                            <w:p>
                              <w:pPr>
                                <w:spacing w:line="215" w:lineRule="exact" w:before="0"/>
                                <w:ind w:left="2" w:right="18" w:firstLine="0"/>
                                <w:jc w:val="center"/>
                                <w:rPr>
                                  <w:rFonts w:ascii="Calibri"/>
                                  <w:b/>
                                  <w:sz w:val="21"/>
                                </w:rPr>
                              </w:pPr>
                              <w:r>
                                <w:rPr>
                                  <w:rFonts w:ascii="Calibri"/>
                                  <w:b/>
                                  <w:spacing w:val="-4"/>
                                  <w:sz w:val="21"/>
                                </w:rPr>
                                <w:t>Alto</w:t>
                              </w:r>
                            </w:p>
                            <w:p>
                              <w:pPr>
                                <w:spacing w:line="253" w:lineRule="exact" w:before="1"/>
                                <w:ind w:left="-1" w:right="18" w:firstLine="0"/>
                                <w:jc w:val="center"/>
                                <w:rPr>
                                  <w:rFonts w:ascii="Calibri"/>
                                  <w:b/>
                                  <w:sz w:val="21"/>
                                </w:rPr>
                              </w:pPr>
                              <w:r>
                                <w:rPr>
                                  <w:rFonts w:ascii="Calibri"/>
                                  <w:b/>
                                  <w:sz w:val="21"/>
                                </w:rPr>
                                <w:t>19</w:t>
                              </w:r>
                              <w:r>
                                <w:rPr>
                                  <w:rFonts w:ascii="Calibri"/>
                                  <w:b/>
                                  <w:spacing w:val="-4"/>
                                  <w:sz w:val="21"/>
                                </w:rPr>
                                <w:t> </w:t>
                              </w:r>
                              <w:r>
                                <w:rPr>
                                  <w:rFonts w:ascii="Calibri"/>
                                  <w:b/>
                                  <w:spacing w:val="-2"/>
                                  <w:sz w:val="21"/>
                                </w:rPr>
                                <w:t>(43%)</w:t>
                              </w:r>
                            </w:p>
                          </w:txbxContent>
                        </wps:txbx>
                        <wps:bodyPr wrap="square" lIns="0" tIns="0" rIns="0" bIns="0" rtlCol="0">
                          <a:noAutofit/>
                        </wps:bodyPr>
                      </wps:wsp>
                    </wpg:wgp>
                  </a:graphicData>
                </a:graphic>
              </wp:anchor>
            </w:drawing>
          </mc:Choice>
          <mc:Fallback>
            <w:pict>
              <v:group style="position:absolute;margin-left:154.149994pt;margin-top:10.63623pt;width:286.6pt;height:245pt;mso-position-horizontal-relative:page;mso-position-vertical-relative:paragraph;z-index:-15716864;mso-wrap-distance-left:0;mso-wrap-distance-right:0" id="docshapegroup547" coordorigin="3083,213" coordsize="5732,4900">
                <v:shape style="position:absolute;left:6095;top:368;width:1244;height:2300" id="docshape548" coordorigin="6096,369" coordsize="1244,2300" path="m6096,369l6096,2668,7339,734,7273,693,7205,654,7137,618,7068,584,6997,553,6926,524,6853,497,6780,473,6706,451,6632,432,6557,415,6481,401,6405,389,6328,380,6251,374,6173,370,6096,369xe" filled="true" fillcolor="#ff0000" stroked="false">
                  <v:path arrowok="t"/>
                  <v:fill type="solid"/>
                </v:shape>
                <v:shape style="position:absolute;left:6095;top:733;width:2300;height:1935" id="docshape549" coordorigin="6096,734" coordsize="2300,1935" path="m7339,734l6096,2668,8395,2668,8394,2590,8390,2512,8383,2435,8374,2359,8363,2282,8349,2207,8332,2132,8313,2058,8291,1985,8268,1913,8241,1841,8213,1771,8182,1702,8149,1633,8114,1566,8076,1500,8037,1435,7995,1372,7951,1310,7905,1249,7857,1190,7807,1133,7755,1077,7701,1022,7646,970,7588,919,7528,870,7467,822,7404,777,7339,734xe" filled="true" fillcolor="#ffb7b7" stroked="false">
                  <v:path arrowok="t"/>
                  <v:fill type="solid"/>
                </v:shape>
                <v:shape style="position:absolute;left:6095;top:733;width:2300;height:1935" id="docshape550" coordorigin="6096,734" coordsize="2300,1935" path="m7339,734l7404,777,7467,822,7528,870,7588,919,7646,970,7701,1022,7755,1077,7807,1133,7857,1190,7905,1249,7951,1310,7995,1372,8037,1435,8076,1500,8114,1566,8149,1633,8182,1702,8213,1771,8241,1841,8268,1913,8291,1985,8313,2058,8332,2132,8349,2207,8363,2282,8374,2359,8383,2435,8390,2512,8394,2590,8395,2668,6096,2668,7339,734xe" filled="false" stroked="true" strokeweight="1.5pt" strokecolor="#ffffff">
                  <v:path arrowok="t"/>
                  <v:stroke dashstyle="solid"/>
                </v:shape>
                <v:shape style="position:absolute;left:6095;top:2668;width:2300;height:1244" id="docshape551" coordorigin="6096,2668" coordsize="2300,1244" path="m8395,2668l6096,2668,8030,3911,8071,3845,8109,3778,8146,3710,8180,3640,8211,3570,8240,3498,8267,3426,8291,3353,8313,3279,8332,3204,8348,3129,8363,3053,8374,2977,8383,2900,8390,2823,8394,2746,8395,2668xe" filled="true" fillcolor="#ffd966" stroked="false">
                  <v:path arrowok="t"/>
                  <v:fill type="solid"/>
                </v:shape>
                <v:shape style="position:absolute;left:6095;top:2668;width:2300;height:1244" id="docshape552" coordorigin="6096,2668" coordsize="2300,1244" path="m8395,2668l8394,2746,8390,2823,8383,2900,8374,2977,8363,3053,8348,3129,8332,3204,8313,3279,8291,3353,8267,3426,8240,3498,8211,3570,8180,3640,8146,3710,8109,3778,8071,3845,8030,3911,6096,2668,8395,2668xe" filled="false" stroked="true" strokeweight="1.5pt" strokecolor="#ffffff">
                  <v:path arrowok="t"/>
                  <v:stroke dashstyle="solid"/>
                </v:shape>
                <v:shape style="position:absolute;left:3796;top:2340;width:4234;height:2628" id="docshape553" coordorigin="3796,2341" coordsize="4234,2628" path="m3819,2341l3810,2417,3803,2494,3798,2570,3796,2646,3797,2721,3800,2797,3805,2872,3813,2946,3823,3020,3836,3094,3851,3167,3868,3239,3888,3311,3910,3382,3934,3452,3960,3521,3989,3590,4020,3657,4052,3723,4088,3789,4125,3853,4164,3916,4205,3978,4249,4038,4294,4097,4341,4155,4391,4211,4442,4266,4495,4319,4550,4371,4607,4421,4666,4469,4726,4515,4788,4560,4852,4603,4917,4643,4982,4680,5048,4716,5115,4749,5182,4779,5250,4807,5319,4833,5388,4857,5457,4878,5527,4897,5597,4914,5668,4928,5738,4940,5809,4950,5880,4958,5951,4964,6022,4967,6093,4968,6164,4967,6235,4964,6305,4958,6376,4951,6446,4941,6515,4929,6584,4915,6653,4899,6721,4881,6789,4861,6856,4838,6923,4814,6988,4788,7053,4759,7117,4729,7180,4696,7243,4662,7304,4625,7364,4587,7424,4546,7482,4504,7538,4459,7594,4413,7648,4365,7701,4315,7753,4263,7803,4209,7852,4153,7899,4095,7944,4036,7988,3975,8030,3911,6096,2668,3819,2341xe" filled="true" fillcolor="#e1eed9" stroked="false">
                  <v:path arrowok="t"/>
                  <v:fill type="solid"/>
                </v:shape>
                <v:shape style="position:absolute;left:3796;top:2340;width:4234;height:2628" id="docshape554" coordorigin="3796,2341" coordsize="4234,2628" path="m8030,3911l7988,3975,7944,4036,7899,4095,7852,4153,7803,4209,7753,4263,7701,4315,7648,4365,7594,4413,7538,4459,7482,4504,7424,4546,7364,4587,7304,4625,7243,4662,7180,4696,7117,4729,7053,4759,6988,4788,6923,4814,6856,4838,6789,4861,6721,4881,6653,4899,6584,4915,6515,4929,6446,4941,6376,4951,6305,4958,6235,4964,6164,4967,6093,4968,6022,4967,5951,4964,5880,4958,5809,4950,5738,4940,5668,4928,5597,4914,5527,4897,5457,4878,5388,4857,5319,4833,5250,4807,5182,4779,5115,4749,5048,4716,4982,4680,4917,4643,4852,4603,4788,4560,4726,4515,4666,4469,4607,4421,4550,4371,4495,4319,4442,4266,4391,4211,4341,4155,4294,4097,4249,4038,4205,3978,4164,3916,4125,3853,4088,3789,4052,3723,4020,3657,3989,3590,3960,3521,3934,3452,3910,3382,3888,3311,3868,3239,3851,3167,3836,3094,3823,3020,3813,2946,3805,2872,3800,2797,3797,2721,3796,2646,3798,2570,3803,2494,3810,2417,3819,2341,6096,2668,8030,3911xe" filled="false" stroked="true" strokeweight="1.5pt" strokecolor="#ffffff">
                  <v:path arrowok="t"/>
                  <v:stroke dashstyle="solid"/>
                </v:shape>
                <v:shape style="position:absolute;left:3819;top:368;width:2277;height:2300" id="docshape555" coordorigin="3819,369" coordsize="2277,2300" path="m6096,369l6020,370,5944,373,5869,380,5795,388,5722,399,5649,412,5577,427,5506,445,5435,465,5366,487,5297,511,5230,537,5163,566,5098,596,5033,628,4970,663,4908,699,4847,737,4788,777,4729,818,4672,862,4617,907,4563,954,4510,1002,4459,1053,4410,1104,4362,1158,4315,1212,4271,1269,4228,1326,4187,1386,4147,1446,4110,1508,4074,1571,4041,1635,4009,1701,3979,1768,3952,1836,3926,1905,3903,1975,3881,2046,3863,2119,3846,2192,3831,2266,3819,2341,6096,2668,6096,369xe" filled="true" fillcolor="#00af50" stroked="false">
                  <v:path arrowok="t"/>
                  <v:fill type="solid"/>
                </v:shape>
                <v:rect style="position:absolute;left:3088;top:217;width:5722;height:4890" id="docshape556" filled="false" stroked="true" strokeweight=".5pt" strokecolor="#888888">
                  <v:stroke dashstyle="solid"/>
                </v:rect>
                <v:shape style="position:absolute;left:4705;top:1015;width:978;height:1239" type="#_x0000_t202" id="docshape557" filled="false" stroked="false">
                  <v:textbox inset="0,0,0,0">
                    <w:txbxContent>
                      <w:p>
                        <w:pPr>
                          <w:spacing w:line="215" w:lineRule="exact" w:before="0"/>
                          <w:ind w:left="3" w:right="20" w:firstLine="0"/>
                          <w:jc w:val="center"/>
                          <w:rPr>
                            <w:rFonts w:ascii="Calibri"/>
                            <w:b/>
                            <w:sz w:val="21"/>
                          </w:rPr>
                        </w:pPr>
                        <w:r>
                          <w:rPr>
                            <w:rFonts w:ascii="Calibri"/>
                            <w:b/>
                            <w:color w:val="FFFFFF"/>
                            <w:sz w:val="21"/>
                          </w:rPr>
                          <w:t>Alto</w:t>
                        </w:r>
                        <w:r>
                          <w:rPr>
                            <w:rFonts w:ascii="Calibri"/>
                            <w:b/>
                            <w:color w:val="FFFFFF"/>
                            <w:spacing w:val="-4"/>
                            <w:sz w:val="21"/>
                          </w:rPr>
                          <w:t> </w:t>
                        </w:r>
                        <w:r>
                          <w:rPr>
                            <w:rFonts w:ascii="Calibri"/>
                            <w:b/>
                            <w:color w:val="FFFFFF"/>
                            <w:spacing w:val="-5"/>
                            <w:sz w:val="21"/>
                          </w:rPr>
                          <w:t>con</w:t>
                        </w:r>
                      </w:p>
                      <w:p>
                        <w:pPr>
                          <w:spacing w:before="0"/>
                          <w:ind w:left="0" w:right="18" w:hanging="1"/>
                          <w:jc w:val="center"/>
                          <w:rPr>
                            <w:rFonts w:ascii="Calibri" w:hAnsi="Calibri"/>
                            <w:b/>
                            <w:sz w:val="21"/>
                          </w:rPr>
                        </w:pPr>
                        <w:r>
                          <w:rPr>
                            <w:rFonts w:ascii="Calibri" w:hAnsi="Calibri"/>
                            <w:b/>
                            <w:color w:val="FFFFFF"/>
                            <w:spacing w:val="-2"/>
                            <w:sz w:val="21"/>
                          </w:rPr>
                          <w:t>posible </w:t>
                        </w:r>
                        <w:r>
                          <w:rPr>
                            <w:rFonts w:ascii="Calibri" w:hAnsi="Calibri"/>
                            <w:b/>
                            <w:color w:val="FFFFFF"/>
                            <w:sz w:val="21"/>
                          </w:rPr>
                          <w:t>fallo de </w:t>
                        </w:r>
                        <w:r>
                          <w:rPr>
                            <w:rFonts w:ascii="Calibri" w:hAnsi="Calibri"/>
                            <w:b/>
                            <w:color w:val="FFFFFF"/>
                            <w:spacing w:val="-2"/>
                            <w:sz w:val="21"/>
                          </w:rPr>
                          <w:t>planeación </w:t>
                        </w:r>
                        <w:r>
                          <w:rPr>
                            <w:rFonts w:ascii="Calibri" w:hAnsi="Calibri"/>
                            <w:b/>
                            <w:color w:val="FFFFFF"/>
                            <w:sz w:val="21"/>
                          </w:rPr>
                          <w:t>10 (23%)</w:t>
                        </w:r>
                      </w:p>
                    </w:txbxContent>
                  </v:textbox>
                  <w10:wrap type="none"/>
                </v:shape>
                <v:shape style="position:absolute;left:6127;top:514;width:978;height:1239" type="#_x0000_t202" id="docshape558" filled="false" stroked="false">
                  <v:textbox inset="0,0,0,0">
                    <w:txbxContent>
                      <w:p>
                        <w:pPr>
                          <w:spacing w:line="215" w:lineRule="exact" w:before="0"/>
                          <w:ind w:left="0" w:right="20" w:firstLine="0"/>
                          <w:jc w:val="center"/>
                          <w:rPr>
                            <w:rFonts w:ascii="Calibri"/>
                            <w:b/>
                            <w:sz w:val="21"/>
                          </w:rPr>
                        </w:pPr>
                        <w:r>
                          <w:rPr>
                            <w:rFonts w:ascii="Calibri"/>
                            <w:b/>
                            <w:color w:val="FFFFFF"/>
                            <w:sz w:val="21"/>
                          </w:rPr>
                          <w:t>Bajo</w:t>
                        </w:r>
                        <w:r>
                          <w:rPr>
                            <w:rFonts w:ascii="Calibri"/>
                            <w:b/>
                            <w:color w:val="FFFFFF"/>
                            <w:spacing w:val="-5"/>
                            <w:sz w:val="21"/>
                          </w:rPr>
                          <w:t> con</w:t>
                        </w:r>
                      </w:p>
                      <w:p>
                        <w:pPr>
                          <w:spacing w:before="0"/>
                          <w:ind w:left="0" w:right="18" w:hanging="3"/>
                          <w:jc w:val="center"/>
                          <w:rPr>
                            <w:rFonts w:ascii="Calibri" w:hAnsi="Calibri"/>
                            <w:b/>
                            <w:sz w:val="21"/>
                          </w:rPr>
                        </w:pPr>
                        <w:r>
                          <w:rPr>
                            <w:rFonts w:ascii="Calibri" w:hAnsi="Calibri"/>
                            <w:b/>
                            <w:color w:val="FFFFFF"/>
                            <w:spacing w:val="-2"/>
                            <w:sz w:val="21"/>
                          </w:rPr>
                          <w:t>posible </w:t>
                        </w:r>
                        <w:r>
                          <w:rPr>
                            <w:rFonts w:ascii="Calibri" w:hAnsi="Calibri"/>
                            <w:b/>
                            <w:color w:val="FFFFFF"/>
                            <w:sz w:val="21"/>
                          </w:rPr>
                          <w:t>fallo de </w:t>
                        </w:r>
                        <w:r>
                          <w:rPr>
                            <w:rFonts w:ascii="Calibri" w:hAnsi="Calibri"/>
                            <w:b/>
                            <w:color w:val="FFFFFF"/>
                            <w:spacing w:val="-2"/>
                            <w:sz w:val="21"/>
                          </w:rPr>
                          <w:t>planeación </w:t>
                        </w:r>
                        <w:r>
                          <w:rPr>
                            <w:rFonts w:ascii="Calibri" w:hAnsi="Calibri"/>
                            <w:b/>
                            <w:color w:val="FFFFFF"/>
                            <w:sz w:val="21"/>
                          </w:rPr>
                          <w:t>4 (9%)</w:t>
                        </w:r>
                      </w:p>
                    </w:txbxContent>
                  </v:textbox>
                  <w10:wrap type="none"/>
                </v:shape>
                <v:shape style="position:absolute;left:7327;top:1602;width:675;height:469" type="#_x0000_t202" id="docshape559" filled="false" stroked="false">
                  <v:textbox inset="0,0,0,0">
                    <w:txbxContent>
                      <w:p>
                        <w:pPr>
                          <w:spacing w:line="215" w:lineRule="exact" w:before="0"/>
                          <w:ind w:left="2" w:right="18" w:firstLine="0"/>
                          <w:jc w:val="center"/>
                          <w:rPr>
                            <w:rFonts w:ascii="Calibri"/>
                            <w:b/>
                            <w:sz w:val="21"/>
                          </w:rPr>
                        </w:pPr>
                        <w:r>
                          <w:rPr>
                            <w:rFonts w:ascii="Calibri"/>
                            <w:b/>
                            <w:spacing w:val="-4"/>
                            <w:sz w:val="21"/>
                          </w:rPr>
                          <w:t>Bajo</w:t>
                        </w:r>
                      </w:p>
                      <w:p>
                        <w:pPr>
                          <w:spacing w:line="253" w:lineRule="exact" w:before="0"/>
                          <w:ind w:left="-1" w:right="18" w:firstLine="0"/>
                          <w:jc w:val="center"/>
                          <w:rPr>
                            <w:rFonts w:ascii="Calibri"/>
                            <w:b/>
                            <w:sz w:val="21"/>
                          </w:rPr>
                        </w:pPr>
                        <w:r>
                          <w:rPr>
                            <w:rFonts w:ascii="Calibri"/>
                            <w:b/>
                            <w:sz w:val="21"/>
                          </w:rPr>
                          <w:t>7</w:t>
                        </w:r>
                        <w:r>
                          <w:rPr>
                            <w:rFonts w:ascii="Calibri"/>
                            <w:b/>
                            <w:spacing w:val="-2"/>
                            <w:sz w:val="21"/>
                          </w:rPr>
                          <w:t> </w:t>
                        </w:r>
                        <w:r>
                          <w:rPr>
                            <w:rFonts w:ascii="Calibri"/>
                            <w:b/>
                            <w:spacing w:val="-2"/>
                            <w:sz w:val="21"/>
                          </w:rPr>
                          <w:t>(16%)</w:t>
                        </w:r>
                      </w:p>
                    </w:txbxContent>
                  </v:textbox>
                  <w10:wrap type="none"/>
                </v:shape>
                <v:shape style="position:absolute;left:7593;top:2976;width:590;height:468" type="#_x0000_t202" id="docshape560" filled="false" stroked="false">
                  <v:textbox inset="0,0,0,0">
                    <w:txbxContent>
                      <w:p>
                        <w:pPr>
                          <w:spacing w:line="215" w:lineRule="exact" w:before="0"/>
                          <w:ind w:left="0" w:right="0" w:firstLine="0"/>
                          <w:jc w:val="left"/>
                          <w:rPr>
                            <w:rFonts w:ascii="Calibri"/>
                            <w:b/>
                            <w:sz w:val="21"/>
                          </w:rPr>
                        </w:pPr>
                        <w:r>
                          <w:rPr>
                            <w:rFonts w:ascii="Calibri"/>
                            <w:b/>
                            <w:spacing w:val="-4"/>
                            <w:sz w:val="21"/>
                          </w:rPr>
                          <w:t>Medio</w:t>
                        </w:r>
                      </w:p>
                      <w:p>
                        <w:pPr>
                          <w:spacing w:line="253" w:lineRule="exact" w:before="0"/>
                          <w:ind w:left="11" w:right="0" w:firstLine="0"/>
                          <w:jc w:val="left"/>
                          <w:rPr>
                            <w:rFonts w:ascii="Calibri"/>
                            <w:b/>
                            <w:sz w:val="21"/>
                          </w:rPr>
                        </w:pPr>
                        <w:r>
                          <w:rPr>
                            <w:rFonts w:ascii="Calibri"/>
                            <w:b/>
                            <w:sz w:val="21"/>
                          </w:rPr>
                          <w:t>4</w:t>
                        </w:r>
                        <w:r>
                          <w:rPr>
                            <w:rFonts w:ascii="Calibri"/>
                            <w:b/>
                            <w:spacing w:val="-1"/>
                            <w:sz w:val="21"/>
                          </w:rPr>
                          <w:t> </w:t>
                        </w:r>
                        <w:r>
                          <w:rPr>
                            <w:rFonts w:ascii="Calibri"/>
                            <w:b/>
                            <w:spacing w:val="-4"/>
                            <w:sz w:val="21"/>
                          </w:rPr>
                          <w:t>(9%)</w:t>
                        </w:r>
                      </w:p>
                    </w:txbxContent>
                  </v:textbox>
                  <w10:wrap type="none"/>
                </v:shape>
                <v:shape style="position:absolute;left:5049;top:4241;width:780;height:469" type="#_x0000_t202" id="docshape561" filled="false" stroked="false">
                  <v:textbox inset="0,0,0,0">
                    <w:txbxContent>
                      <w:p>
                        <w:pPr>
                          <w:spacing w:line="215" w:lineRule="exact" w:before="0"/>
                          <w:ind w:left="2" w:right="18" w:firstLine="0"/>
                          <w:jc w:val="center"/>
                          <w:rPr>
                            <w:rFonts w:ascii="Calibri"/>
                            <w:b/>
                            <w:sz w:val="21"/>
                          </w:rPr>
                        </w:pPr>
                        <w:r>
                          <w:rPr>
                            <w:rFonts w:ascii="Calibri"/>
                            <w:b/>
                            <w:spacing w:val="-4"/>
                            <w:sz w:val="21"/>
                          </w:rPr>
                          <w:t>Alto</w:t>
                        </w:r>
                      </w:p>
                      <w:p>
                        <w:pPr>
                          <w:spacing w:line="253" w:lineRule="exact" w:before="1"/>
                          <w:ind w:left="-1" w:right="18" w:firstLine="0"/>
                          <w:jc w:val="center"/>
                          <w:rPr>
                            <w:rFonts w:ascii="Calibri"/>
                            <w:b/>
                            <w:sz w:val="21"/>
                          </w:rPr>
                        </w:pPr>
                        <w:r>
                          <w:rPr>
                            <w:rFonts w:ascii="Calibri"/>
                            <w:b/>
                            <w:sz w:val="21"/>
                          </w:rPr>
                          <w:t>19</w:t>
                        </w:r>
                        <w:r>
                          <w:rPr>
                            <w:rFonts w:ascii="Calibri"/>
                            <w:b/>
                            <w:spacing w:val="-4"/>
                            <w:sz w:val="21"/>
                          </w:rPr>
                          <w:t> </w:t>
                        </w:r>
                        <w:r>
                          <w:rPr>
                            <w:rFonts w:ascii="Calibri"/>
                            <w:b/>
                            <w:spacing w:val="-2"/>
                            <w:sz w:val="21"/>
                          </w:rPr>
                          <w:t>(43%)</w:t>
                        </w:r>
                      </w:p>
                    </w:txbxContent>
                  </v:textbox>
                  <w10:wrap type="none"/>
                </v:shape>
                <w10:wrap type="topAndBottom"/>
              </v:group>
            </w:pict>
          </mc:Fallback>
        </mc:AlternateContent>
      </w:r>
    </w:p>
    <w:p>
      <w:pPr>
        <w:spacing w:line="207" w:lineRule="exact" w:before="37"/>
        <w:ind w:left="0" w:right="1837" w:firstLine="0"/>
        <w:jc w:val="right"/>
        <w:rPr>
          <w:rFonts w:ascii="Times New Roman"/>
          <w:sz w:val="18"/>
        </w:rPr>
      </w:pPr>
      <w:r>
        <w:rPr>
          <w:rFonts w:ascii="Times New Roman"/>
          <w:sz w:val="18"/>
        </w:rPr>
        <w:t>Fuente:</w:t>
      </w:r>
      <w:r>
        <w:rPr>
          <w:rFonts w:ascii="Times New Roman"/>
          <w:spacing w:val="-1"/>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1836"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rPr>
          <w:rFonts w:ascii="Times New Roman"/>
          <w:sz w:val="18"/>
        </w:rPr>
      </w:pPr>
    </w:p>
    <w:p>
      <w:pPr>
        <w:pStyle w:val="BodyText"/>
        <w:rPr>
          <w:rFonts w:ascii="Times New Roman"/>
          <w:sz w:val="18"/>
        </w:rPr>
      </w:pPr>
    </w:p>
    <w:p>
      <w:pPr>
        <w:pStyle w:val="BodyText"/>
        <w:spacing w:before="166"/>
        <w:rPr>
          <w:rFonts w:ascii="Times New Roman"/>
          <w:sz w:val="18"/>
        </w:rPr>
      </w:pPr>
    </w:p>
    <w:p>
      <w:pPr>
        <w:pStyle w:val="Heading3"/>
      </w:pPr>
      <w:r>
        <w:rPr/>
        <w:t>En</w:t>
      </w:r>
      <w:r>
        <w:rPr>
          <w:spacing w:val="1"/>
        </w:rPr>
        <w:t> </w:t>
      </w:r>
      <w:r>
        <w:rPr/>
        <w:t>base</w:t>
      </w:r>
      <w:r>
        <w:rPr>
          <w:spacing w:val="1"/>
        </w:rPr>
        <w:t> </w:t>
      </w:r>
      <w:r>
        <w:rPr/>
        <w:t>a</w:t>
      </w:r>
      <w:r>
        <w:rPr>
          <w:spacing w:val="2"/>
        </w:rPr>
        <w:t> </w:t>
      </w:r>
      <w:r>
        <w:rPr/>
        <w:t>la</w:t>
      </w:r>
      <w:r>
        <w:rPr>
          <w:spacing w:val="1"/>
        </w:rPr>
        <w:t> </w:t>
      </w:r>
      <w:r>
        <w:rPr/>
        <w:t>metodología</w:t>
      </w:r>
      <w:r>
        <w:rPr>
          <w:spacing w:val="1"/>
        </w:rPr>
        <w:t> </w:t>
      </w:r>
      <w:r>
        <w:rPr/>
        <w:t>señalada</w:t>
      </w:r>
      <w:r>
        <w:rPr>
          <w:spacing w:val="2"/>
        </w:rPr>
        <w:t> </w:t>
      </w:r>
      <w:r>
        <w:rPr/>
        <w:t>en</w:t>
      </w:r>
      <w:r>
        <w:rPr>
          <w:spacing w:val="1"/>
        </w:rPr>
        <w:t> </w:t>
      </w:r>
      <w:r>
        <w:rPr/>
        <w:t>la</w:t>
      </w:r>
      <w:r>
        <w:rPr>
          <w:spacing w:val="-1"/>
        </w:rPr>
        <w:t> </w:t>
      </w:r>
      <w:r>
        <w:rPr/>
        <w:t>sección</w:t>
      </w:r>
      <w:r>
        <w:rPr>
          <w:spacing w:val="2"/>
        </w:rPr>
        <w:t> </w:t>
      </w:r>
      <w:r>
        <w:rPr/>
        <w:t>3.1,</w:t>
      </w:r>
      <w:r>
        <w:rPr>
          <w:spacing w:val="2"/>
        </w:rPr>
        <w:t> </w:t>
      </w:r>
      <w:r>
        <w:rPr/>
        <w:t>se</w:t>
      </w:r>
      <w:r>
        <w:rPr>
          <w:spacing w:val="-1"/>
        </w:rPr>
        <w:t> </w:t>
      </w:r>
      <w:r>
        <w:rPr/>
        <w:t>priorizaron</w:t>
      </w:r>
      <w:r>
        <w:rPr>
          <w:spacing w:val="2"/>
        </w:rPr>
        <w:t> </w:t>
      </w:r>
      <w:r>
        <w:rPr/>
        <w:t>un</w:t>
      </w:r>
      <w:r>
        <w:rPr>
          <w:spacing w:val="1"/>
        </w:rPr>
        <w:t> </w:t>
      </w:r>
      <w:r>
        <w:rPr/>
        <w:t>total</w:t>
      </w:r>
      <w:r>
        <w:rPr>
          <w:spacing w:val="2"/>
        </w:rPr>
        <w:t> </w:t>
      </w:r>
      <w:r>
        <w:rPr>
          <w:spacing w:val="-5"/>
        </w:rPr>
        <w:t>de</w:t>
      </w:r>
    </w:p>
    <w:p>
      <w:pPr>
        <w:pStyle w:val="Heading3"/>
        <w:spacing w:line="326" w:lineRule="auto" w:before="99"/>
        <w:ind w:right="568"/>
      </w:pPr>
      <w:r>
        <w:rPr/>
        <w:t>28 indicadores que presentaron alertas en el seguimiento, los cuales corresponden a 27 servicios, siendo necesario analizar el nivel de su implementación y plantear recomendaciones a partir de la presente evaluación. En este sentido, los 28 indicadores con alertas de seguimiento se han categorizado de la siguiente manera:</w:t>
      </w:r>
    </w:p>
    <w:p>
      <w:pPr>
        <w:pStyle w:val="BodyText"/>
        <w:spacing w:before="87"/>
        <w:rPr>
          <w:sz w:val="24"/>
        </w:rPr>
      </w:pPr>
    </w:p>
    <w:p>
      <w:pPr>
        <w:pStyle w:val="Heading3"/>
        <w:numPr>
          <w:ilvl w:val="0"/>
          <w:numId w:val="13"/>
        </w:numPr>
        <w:tabs>
          <w:tab w:pos="862" w:val="left" w:leader="none"/>
        </w:tabs>
        <w:spacing w:line="240" w:lineRule="auto" w:before="0" w:after="0"/>
        <w:ind w:left="862" w:right="0" w:hanging="360"/>
        <w:jc w:val="left"/>
      </w:pPr>
      <w:r>
        <w:rPr/>
        <w:t>7</w:t>
      </w:r>
      <w:r>
        <w:rPr>
          <w:spacing w:val="5"/>
        </w:rPr>
        <w:t> </w:t>
      </w:r>
      <w:r>
        <w:rPr/>
        <w:t>indicadores</w:t>
      </w:r>
      <w:r>
        <w:rPr>
          <w:spacing w:val="3"/>
        </w:rPr>
        <w:t> </w:t>
      </w:r>
      <w:r>
        <w:rPr/>
        <w:t>que</w:t>
      </w:r>
      <w:r>
        <w:rPr>
          <w:spacing w:val="5"/>
        </w:rPr>
        <w:t> </w:t>
      </w:r>
      <w:r>
        <w:rPr/>
        <w:t>tuvieron</w:t>
      </w:r>
      <w:r>
        <w:rPr>
          <w:spacing w:val="5"/>
        </w:rPr>
        <w:t> </w:t>
      </w:r>
      <w:r>
        <w:rPr/>
        <w:t>bajo</w:t>
      </w:r>
      <w:r>
        <w:rPr>
          <w:spacing w:val="7"/>
        </w:rPr>
        <w:t> </w:t>
      </w:r>
      <w:r>
        <w:rPr/>
        <w:t>nivel</w:t>
      </w:r>
      <w:r>
        <w:rPr>
          <w:spacing w:val="6"/>
        </w:rPr>
        <w:t> </w:t>
      </w:r>
      <w:r>
        <w:rPr/>
        <w:t>de</w:t>
      </w:r>
      <w:r>
        <w:rPr>
          <w:spacing w:val="5"/>
        </w:rPr>
        <w:t> </w:t>
      </w:r>
      <w:r>
        <w:rPr>
          <w:spacing w:val="-2"/>
        </w:rPr>
        <w:t>cumplimiento.</w:t>
      </w:r>
    </w:p>
    <w:p>
      <w:pPr>
        <w:pStyle w:val="Heading3"/>
        <w:numPr>
          <w:ilvl w:val="0"/>
          <w:numId w:val="13"/>
        </w:numPr>
        <w:tabs>
          <w:tab w:pos="862" w:val="left" w:leader="none"/>
        </w:tabs>
        <w:spacing w:line="319" w:lineRule="auto" w:before="83" w:after="0"/>
        <w:ind w:left="862" w:right="564" w:hanging="360"/>
        <w:jc w:val="left"/>
      </w:pPr>
      <w:r>
        <w:rPr/>
        <w:t>4 indicadores que</w:t>
      </w:r>
      <w:r>
        <w:rPr>
          <w:spacing w:val="-2"/>
        </w:rPr>
        <w:t> </w:t>
      </w:r>
      <w:r>
        <w:rPr/>
        <w:t>presentaron un</w:t>
      </w:r>
      <w:r>
        <w:rPr>
          <w:spacing w:val="-4"/>
        </w:rPr>
        <w:t> </w:t>
      </w:r>
      <w:r>
        <w:rPr/>
        <w:t>nivel</w:t>
      </w:r>
      <w:r>
        <w:rPr>
          <w:spacing w:val="-2"/>
        </w:rPr>
        <w:t> </w:t>
      </w:r>
      <w:r>
        <w:rPr/>
        <w:t>de</w:t>
      </w:r>
      <w:r>
        <w:rPr>
          <w:spacing w:val="-2"/>
        </w:rPr>
        <w:t> </w:t>
      </w:r>
      <w:r>
        <w:rPr/>
        <w:t>cumplimiento bajo</w:t>
      </w:r>
      <w:r>
        <w:rPr>
          <w:spacing w:val="-1"/>
        </w:rPr>
        <w:t> </w:t>
      </w:r>
      <w:r>
        <w:rPr/>
        <w:t>con</w:t>
      </w:r>
      <w:r>
        <w:rPr>
          <w:spacing w:val="-4"/>
        </w:rPr>
        <w:t> </w:t>
      </w:r>
      <w:r>
        <w:rPr/>
        <w:t>posible falla de planeación.</w:t>
      </w:r>
    </w:p>
    <w:p>
      <w:pPr>
        <w:pStyle w:val="Heading3"/>
        <w:numPr>
          <w:ilvl w:val="0"/>
          <w:numId w:val="13"/>
        </w:numPr>
        <w:tabs>
          <w:tab w:pos="862" w:val="left" w:leader="none"/>
        </w:tabs>
        <w:spacing w:line="319" w:lineRule="auto" w:before="0" w:after="0"/>
        <w:ind w:left="862" w:right="562" w:hanging="360"/>
        <w:jc w:val="left"/>
      </w:pPr>
      <w:r>
        <w:rPr>
          <w:w w:val="105"/>
        </w:rPr>
        <w:t>10</w:t>
      </w:r>
      <w:r>
        <w:rPr>
          <w:spacing w:val="40"/>
          <w:w w:val="105"/>
        </w:rPr>
        <w:t> </w:t>
      </w:r>
      <w:r>
        <w:rPr>
          <w:w w:val="105"/>
        </w:rPr>
        <w:t>indicadores</w:t>
      </w:r>
      <w:r>
        <w:rPr>
          <w:spacing w:val="40"/>
          <w:w w:val="105"/>
        </w:rPr>
        <w:t> </w:t>
      </w:r>
      <w:r>
        <w:rPr>
          <w:w w:val="105"/>
        </w:rPr>
        <w:t>que</w:t>
      </w:r>
      <w:r>
        <w:rPr>
          <w:spacing w:val="40"/>
          <w:w w:val="105"/>
        </w:rPr>
        <w:t> </w:t>
      </w:r>
      <w:r>
        <w:rPr>
          <w:w w:val="105"/>
        </w:rPr>
        <w:t>presentaron</w:t>
      </w:r>
      <w:r>
        <w:rPr>
          <w:spacing w:val="40"/>
          <w:w w:val="105"/>
        </w:rPr>
        <w:t> </w:t>
      </w:r>
      <w:r>
        <w:rPr>
          <w:w w:val="105"/>
        </w:rPr>
        <w:t>un</w:t>
      </w:r>
      <w:r>
        <w:rPr>
          <w:spacing w:val="40"/>
          <w:w w:val="105"/>
        </w:rPr>
        <w:t> </w:t>
      </w:r>
      <w:r>
        <w:rPr>
          <w:w w:val="105"/>
        </w:rPr>
        <w:t>nivel</w:t>
      </w:r>
      <w:r>
        <w:rPr>
          <w:spacing w:val="40"/>
          <w:w w:val="105"/>
        </w:rPr>
        <w:t> </w:t>
      </w:r>
      <w:r>
        <w:rPr>
          <w:w w:val="105"/>
        </w:rPr>
        <w:t>de</w:t>
      </w:r>
      <w:r>
        <w:rPr>
          <w:spacing w:val="40"/>
          <w:w w:val="105"/>
        </w:rPr>
        <w:t> </w:t>
      </w:r>
      <w:r>
        <w:rPr>
          <w:w w:val="105"/>
        </w:rPr>
        <w:t>cumplimiento</w:t>
      </w:r>
      <w:r>
        <w:rPr>
          <w:spacing w:val="40"/>
          <w:w w:val="105"/>
        </w:rPr>
        <w:t> </w:t>
      </w:r>
      <w:r>
        <w:rPr>
          <w:w w:val="105"/>
        </w:rPr>
        <w:t>alto</w:t>
      </w:r>
      <w:r>
        <w:rPr>
          <w:spacing w:val="40"/>
          <w:w w:val="105"/>
        </w:rPr>
        <w:t> </w:t>
      </w:r>
      <w:r>
        <w:rPr>
          <w:w w:val="105"/>
        </w:rPr>
        <w:t>con posible falla de planeación.</w:t>
      </w:r>
    </w:p>
    <w:p>
      <w:pPr>
        <w:pStyle w:val="Heading3"/>
        <w:numPr>
          <w:ilvl w:val="0"/>
          <w:numId w:val="13"/>
        </w:numPr>
        <w:tabs>
          <w:tab w:pos="862" w:val="left" w:leader="none"/>
        </w:tabs>
        <w:spacing w:line="287" w:lineRule="exact" w:before="0" w:after="0"/>
        <w:ind w:left="862" w:right="0" w:hanging="360"/>
        <w:jc w:val="left"/>
      </w:pPr>
      <w:r>
        <w:rPr/>
        <w:t>7</w:t>
      </w:r>
      <w:r>
        <w:rPr>
          <w:spacing w:val="8"/>
        </w:rPr>
        <w:t> </w:t>
      </w:r>
      <w:r>
        <w:rPr/>
        <w:t>indicadores</w:t>
      </w:r>
      <w:r>
        <w:rPr>
          <w:spacing w:val="8"/>
        </w:rPr>
        <w:t> </w:t>
      </w:r>
      <w:r>
        <w:rPr/>
        <w:t>que</w:t>
      </w:r>
      <w:r>
        <w:rPr>
          <w:spacing w:val="9"/>
        </w:rPr>
        <w:t> </w:t>
      </w:r>
      <w:r>
        <w:rPr/>
        <w:t>presentaron</w:t>
      </w:r>
      <w:r>
        <w:rPr>
          <w:spacing w:val="9"/>
        </w:rPr>
        <w:t> </w:t>
      </w:r>
      <w:r>
        <w:rPr/>
        <w:t>limitaciones</w:t>
      </w:r>
      <w:r>
        <w:rPr>
          <w:spacing w:val="8"/>
        </w:rPr>
        <w:t> </w:t>
      </w:r>
      <w:r>
        <w:rPr/>
        <w:t>en</w:t>
      </w:r>
      <w:r>
        <w:rPr>
          <w:spacing w:val="9"/>
        </w:rPr>
        <w:t> </w:t>
      </w:r>
      <w:r>
        <w:rPr/>
        <w:t>su</w:t>
      </w:r>
      <w:r>
        <w:rPr>
          <w:spacing w:val="9"/>
        </w:rPr>
        <w:t> </w:t>
      </w:r>
      <w:r>
        <w:rPr>
          <w:spacing w:val="-2"/>
        </w:rPr>
        <w:t>medición.</w:t>
      </w:r>
    </w:p>
    <w:p>
      <w:pPr>
        <w:pStyle w:val="Heading3"/>
        <w:spacing w:after="0" w:line="287" w:lineRule="exact"/>
        <w:jc w:val="left"/>
        <w:sectPr>
          <w:pgSz w:w="11910" w:h="16840"/>
          <w:pgMar w:header="729" w:footer="0" w:top="2280" w:bottom="280" w:left="1559" w:right="1133"/>
        </w:sectPr>
      </w:pPr>
    </w:p>
    <w:p>
      <w:pPr>
        <w:pStyle w:val="Heading3"/>
        <w:spacing w:before="34"/>
      </w:pPr>
      <w:r>
        <w:rPr/>
        <w:t>El</w:t>
      </w:r>
      <w:r>
        <w:rPr>
          <w:spacing w:val="-10"/>
        </w:rPr>
        <w:t> </w:t>
      </w:r>
      <w:r>
        <w:rPr/>
        <w:t>detalle</w:t>
      </w:r>
      <w:r>
        <w:rPr>
          <w:spacing w:val="-12"/>
        </w:rPr>
        <w:t> </w:t>
      </w:r>
      <w:r>
        <w:rPr/>
        <w:t>de</w:t>
      </w:r>
      <w:r>
        <w:rPr>
          <w:spacing w:val="-10"/>
        </w:rPr>
        <w:t> </w:t>
      </w:r>
      <w:r>
        <w:rPr/>
        <w:t>los</w:t>
      </w:r>
      <w:r>
        <w:rPr>
          <w:spacing w:val="-11"/>
        </w:rPr>
        <w:t> </w:t>
      </w:r>
      <w:r>
        <w:rPr/>
        <w:t>servicios</w:t>
      </w:r>
      <w:r>
        <w:rPr>
          <w:spacing w:val="-6"/>
        </w:rPr>
        <w:t> </w:t>
      </w:r>
      <w:r>
        <w:rPr/>
        <w:t>seleccionados</w:t>
      </w:r>
      <w:r>
        <w:rPr>
          <w:spacing w:val="-8"/>
        </w:rPr>
        <w:t> </w:t>
      </w:r>
      <w:r>
        <w:rPr/>
        <w:t>se</w:t>
      </w:r>
      <w:r>
        <w:rPr>
          <w:spacing w:val="-9"/>
        </w:rPr>
        <w:t> </w:t>
      </w:r>
      <w:r>
        <w:rPr/>
        <w:t>muestra</w:t>
      </w:r>
      <w:r>
        <w:rPr>
          <w:spacing w:val="-10"/>
        </w:rPr>
        <w:t> </w:t>
      </w:r>
      <w:r>
        <w:rPr/>
        <w:t>en</w:t>
      </w:r>
      <w:r>
        <w:rPr>
          <w:spacing w:val="-10"/>
        </w:rPr>
        <w:t> </w:t>
      </w:r>
      <w:r>
        <w:rPr/>
        <w:t>el</w:t>
      </w:r>
      <w:r>
        <w:rPr>
          <w:spacing w:val="-9"/>
        </w:rPr>
        <w:t> </w:t>
      </w:r>
      <w:r>
        <w:rPr/>
        <w:t>Anexo</w:t>
      </w:r>
      <w:r>
        <w:rPr>
          <w:spacing w:val="-8"/>
        </w:rPr>
        <w:t> </w:t>
      </w:r>
      <w:r>
        <w:rPr>
          <w:spacing w:val="-5"/>
        </w:rPr>
        <w:t>1.</w:t>
      </w:r>
    </w:p>
    <w:p>
      <w:pPr>
        <w:pStyle w:val="BodyText"/>
        <w:spacing w:before="107"/>
        <w:rPr>
          <w:sz w:val="24"/>
        </w:rPr>
      </w:pPr>
    </w:p>
    <w:p>
      <w:pPr>
        <w:pStyle w:val="Heading2"/>
        <w:numPr>
          <w:ilvl w:val="1"/>
          <w:numId w:val="2"/>
        </w:numPr>
        <w:tabs>
          <w:tab w:pos="501" w:val="left" w:leader="none"/>
        </w:tabs>
        <w:spacing w:line="240" w:lineRule="auto" w:before="0" w:after="0"/>
        <w:ind w:left="501" w:right="0" w:hanging="358"/>
        <w:jc w:val="left"/>
      </w:pPr>
      <w:bookmarkStart w:name="_bookmark14" w:id="15"/>
      <w:bookmarkEnd w:id="15"/>
      <w:r>
        <w:rPr/>
      </w:r>
      <w:r>
        <w:rPr>
          <w:color w:val="2E5395"/>
        </w:rPr>
        <w:t>Análisis</w:t>
      </w:r>
      <w:r>
        <w:rPr>
          <w:color w:val="2E5395"/>
          <w:spacing w:val="-9"/>
        </w:rPr>
        <w:t> </w:t>
      </w:r>
      <w:r>
        <w:rPr>
          <w:color w:val="2E5395"/>
        </w:rPr>
        <w:t>de</w:t>
      </w:r>
      <w:r>
        <w:rPr>
          <w:color w:val="2E5395"/>
          <w:spacing w:val="-7"/>
        </w:rPr>
        <w:t> </w:t>
      </w:r>
      <w:r>
        <w:rPr>
          <w:color w:val="2E5395"/>
        </w:rPr>
        <w:t>implementación</w:t>
      </w:r>
      <w:r>
        <w:rPr>
          <w:color w:val="2E5395"/>
          <w:spacing w:val="-5"/>
        </w:rPr>
        <w:t> </w:t>
      </w:r>
      <w:r>
        <w:rPr>
          <w:color w:val="2E5395"/>
        </w:rPr>
        <w:t>de</w:t>
      </w:r>
      <w:r>
        <w:rPr>
          <w:color w:val="2E5395"/>
          <w:spacing w:val="-8"/>
        </w:rPr>
        <w:t> </w:t>
      </w:r>
      <w:r>
        <w:rPr>
          <w:color w:val="2E5395"/>
        </w:rPr>
        <w:t>los</w:t>
      </w:r>
      <w:r>
        <w:rPr>
          <w:color w:val="2E5395"/>
          <w:spacing w:val="-8"/>
        </w:rPr>
        <w:t> </w:t>
      </w:r>
      <w:r>
        <w:rPr>
          <w:color w:val="2E5395"/>
          <w:spacing w:val="-2"/>
        </w:rPr>
        <w:t>servicios</w:t>
      </w:r>
    </w:p>
    <w:p>
      <w:pPr>
        <w:spacing w:line="276" w:lineRule="auto" w:before="264"/>
        <w:ind w:left="143" w:right="567" w:firstLine="0"/>
        <w:jc w:val="both"/>
        <w:rPr>
          <w:rFonts w:ascii="Calibri Light" w:hAnsi="Calibri Light"/>
          <w:sz w:val="26"/>
        </w:rPr>
      </w:pPr>
      <w:r>
        <w:rPr>
          <w:rFonts w:ascii="Calibri Light" w:hAnsi="Calibri Light"/>
          <w:sz w:val="26"/>
        </w:rPr>
        <w:t>Al respecto, en esta parte se presenta el análisis acerca de la implementación de </w:t>
      </w:r>
      <w:r>
        <w:rPr>
          <w:rFonts w:ascii="Calibri Light" w:hAnsi="Calibri Light"/>
          <w:spacing w:val="-2"/>
          <w:sz w:val="26"/>
        </w:rPr>
        <w:t>los</w:t>
      </w:r>
      <w:r>
        <w:rPr>
          <w:rFonts w:ascii="Calibri Light" w:hAnsi="Calibri Light"/>
          <w:spacing w:val="-5"/>
          <w:sz w:val="26"/>
        </w:rPr>
        <w:t> </w:t>
      </w:r>
      <w:r>
        <w:rPr>
          <w:rFonts w:ascii="Calibri Light" w:hAnsi="Calibri Light"/>
          <w:spacing w:val="-2"/>
          <w:sz w:val="26"/>
        </w:rPr>
        <w:t>servicios que</w:t>
      </w:r>
      <w:r>
        <w:rPr>
          <w:rFonts w:ascii="Calibri Light" w:hAnsi="Calibri Light"/>
          <w:spacing w:val="-5"/>
          <w:sz w:val="26"/>
        </w:rPr>
        <w:t> </w:t>
      </w:r>
      <w:r>
        <w:rPr>
          <w:rFonts w:ascii="Calibri Light" w:hAnsi="Calibri Light"/>
          <w:spacing w:val="-2"/>
          <w:sz w:val="26"/>
        </w:rPr>
        <w:t>fueron</w:t>
      </w:r>
      <w:r>
        <w:rPr>
          <w:rFonts w:ascii="Calibri Light" w:hAnsi="Calibri Light"/>
          <w:spacing w:val="-3"/>
          <w:sz w:val="26"/>
        </w:rPr>
        <w:t> </w:t>
      </w:r>
      <w:r>
        <w:rPr>
          <w:rFonts w:ascii="Calibri Light" w:hAnsi="Calibri Light"/>
          <w:spacing w:val="-2"/>
          <w:sz w:val="26"/>
        </w:rPr>
        <w:t>seleccionados por</w:t>
      </w:r>
      <w:r>
        <w:rPr>
          <w:rFonts w:ascii="Calibri Light" w:hAnsi="Calibri Light"/>
          <w:spacing w:val="-7"/>
          <w:sz w:val="26"/>
        </w:rPr>
        <w:t> </w:t>
      </w:r>
      <w:r>
        <w:rPr>
          <w:rFonts w:ascii="Calibri Light" w:hAnsi="Calibri Light"/>
          <w:spacing w:val="-2"/>
          <w:sz w:val="26"/>
        </w:rPr>
        <w:t>contar</w:t>
      </w:r>
      <w:r>
        <w:rPr>
          <w:rFonts w:ascii="Calibri Light" w:hAnsi="Calibri Light"/>
          <w:spacing w:val="-5"/>
          <w:sz w:val="26"/>
        </w:rPr>
        <w:t> </w:t>
      </w:r>
      <w:r>
        <w:rPr>
          <w:rFonts w:ascii="Calibri Light" w:hAnsi="Calibri Light"/>
          <w:spacing w:val="-2"/>
          <w:sz w:val="26"/>
        </w:rPr>
        <w:t>con</w:t>
      </w:r>
      <w:r>
        <w:rPr>
          <w:rFonts w:ascii="Calibri Light" w:hAnsi="Calibri Light"/>
          <w:spacing w:val="-7"/>
          <w:sz w:val="26"/>
        </w:rPr>
        <w:t> </w:t>
      </w:r>
      <w:r>
        <w:rPr>
          <w:rFonts w:ascii="Calibri Light" w:hAnsi="Calibri Light"/>
          <w:spacing w:val="-2"/>
          <w:sz w:val="26"/>
        </w:rPr>
        <w:t>indicadores</w:t>
      </w:r>
      <w:r>
        <w:rPr>
          <w:rFonts w:ascii="Calibri Light" w:hAnsi="Calibri Light"/>
          <w:spacing w:val="-4"/>
          <w:sz w:val="26"/>
        </w:rPr>
        <w:t> </w:t>
      </w:r>
      <w:r>
        <w:rPr>
          <w:rFonts w:ascii="Calibri Light" w:hAnsi="Calibri Light"/>
          <w:spacing w:val="-2"/>
          <w:sz w:val="26"/>
        </w:rPr>
        <w:t>que presentaron </w:t>
      </w:r>
      <w:r>
        <w:rPr>
          <w:rFonts w:ascii="Calibri Light" w:hAnsi="Calibri Light"/>
          <w:sz w:val="26"/>
        </w:rPr>
        <w:t>alertas,</w:t>
      </w:r>
      <w:r>
        <w:rPr>
          <w:rFonts w:ascii="Calibri Light" w:hAnsi="Calibri Light"/>
          <w:spacing w:val="-3"/>
          <w:sz w:val="26"/>
        </w:rPr>
        <w:t> </w:t>
      </w:r>
      <w:r>
        <w:rPr>
          <w:rFonts w:ascii="Calibri Light" w:hAnsi="Calibri Light"/>
          <w:sz w:val="26"/>
        </w:rPr>
        <w:t>tal</w:t>
      </w:r>
      <w:r>
        <w:rPr>
          <w:rFonts w:ascii="Calibri Light" w:hAnsi="Calibri Light"/>
          <w:spacing w:val="-2"/>
          <w:sz w:val="26"/>
        </w:rPr>
        <w:t> </w:t>
      </w:r>
      <w:r>
        <w:rPr>
          <w:rFonts w:ascii="Calibri Light" w:hAnsi="Calibri Light"/>
          <w:sz w:val="26"/>
        </w:rPr>
        <w:t>como</w:t>
      </w:r>
      <w:r>
        <w:rPr>
          <w:rFonts w:ascii="Calibri Light" w:hAnsi="Calibri Light"/>
          <w:spacing w:val="-1"/>
          <w:sz w:val="26"/>
        </w:rPr>
        <w:t> </w:t>
      </w:r>
      <w:r>
        <w:rPr>
          <w:rFonts w:ascii="Calibri Light" w:hAnsi="Calibri Light"/>
          <w:sz w:val="26"/>
        </w:rPr>
        <w:t>se</w:t>
      </w:r>
      <w:r>
        <w:rPr>
          <w:rFonts w:ascii="Calibri Light" w:hAnsi="Calibri Light"/>
          <w:spacing w:val="-2"/>
          <w:sz w:val="26"/>
        </w:rPr>
        <w:t> </w:t>
      </w:r>
      <w:r>
        <w:rPr>
          <w:rFonts w:ascii="Calibri Light" w:hAnsi="Calibri Light"/>
          <w:sz w:val="26"/>
        </w:rPr>
        <w:t>describió en</w:t>
      </w:r>
      <w:r>
        <w:rPr>
          <w:rFonts w:ascii="Calibri Light" w:hAnsi="Calibri Light"/>
          <w:spacing w:val="-2"/>
          <w:sz w:val="26"/>
        </w:rPr>
        <w:t> </w:t>
      </w:r>
      <w:r>
        <w:rPr>
          <w:rFonts w:ascii="Calibri Light" w:hAnsi="Calibri Light"/>
          <w:sz w:val="26"/>
        </w:rPr>
        <w:t>la</w:t>
      </w:r>
      <w:r>
        <w:rPr>
          <w:rFonts w:ascii="Calibri Light" w:hAnsi="Calibri Light"/>
          <w:spacing w:val="-2"/>
          <w:sz w:val="26"/>
        </w:rPr>
        <w:t> </w:t>
      </w:r>
      <w:r>
        <w:rPr>
          <w:rFonts w:ascii="Calibri Light" w:hAnsi="Calibri Light"/>
          <w:sz w:val="26"/>
        </w:rPr>
        <w:t>sección</w:t>
      </w:r>
      <w:r>
        <w:rPr>
          <w:rFonts w:ascii="Calibri Light" w:hAnsi="Calibri Light"/>
          <w:spacing w:val="-1"/>
          <w:sz w:val="26"/>
        </w:rPr>
        <w:t> </w:t>
      </w:r>
      <w:r>
        <w:rPr>
          <w:rFonts w:ascii="Calibri Light" w:hAnsi="Calibri Light"/>
          <w:sz w:val="26"/>
        </w:rPr>
        <w:t>“resultados</w:t>
      </w:r>
      <w:r>
        <w:rPr>
          <w:rFonts w:ascii="Calibri Light" w:hAnsi="Calibri Light"/>
          <w:spacing w:val="-2"/>
          <w:sz w:val="26"/>
        </w:rPr>
        <w:t> </w:t>
      </w:r>
      <w:r>
        <w:rPr>
          <w:rFonts w:ascii="Calibri Light" w:hAnsi="Calibri Light"/>
          <w:sz w:val="26"/>
        </w:rPr>
        <w:t>de</w:t>
      </w:r>
      <w:r>
        <w:rPr>
          <w:rFonts w:ascii="Calibri Light" w:hAnsi="Calibri Light"/>
          <w:spacing w:val="-2"/>
          <w:sz w:val="26"/>
        </w:rPr>
        <w:t> </w:t>
      </w:r>
      <w:r>
        <w:rPr>
          <w:rFonts w:ascii="Calibri Light" w:hAnsi="Calibri Light"/>
          <w:sz w:val="26"/>
        </w:rPr>
        <w:t>servicios” y</w:t>
      </w:r>
      <w:r>
        <w:rPr>
          <w:rFonts w:ascii="Calibri Light" w:hAnsi="Calibri Light"/>
          <w:spacing w:val="-2"/>
          <w:sz w:val="26"/>
        </w:rPr>
        <w:t> </w:t>
      </w:r>
      <w:r>
        <w:rPr>
          <w:rFonts w:ascii="Calibri Light" w:hAnsi="Calibri Light"/>
          <w:sz w:val="26"/>
        </w:rPr>
        <w:t>de</w:t>
      </w:r>
      <w:r>
        <w:rPr>
          <w:rFonts w:ascii="Calibri Light" w:hAnsi="Calibri Light"/>
          <w:spacing w:val="-3"/>
          <w:sz w:val="26"/>
        </w:rPr>
        <w:t> </w:t>
      </w:r>
      <w:r>
        <w:rPr>
          <w:rFonts w:ascii="Calibri Light" w:hAnsi="Calibri Light"/>
          <w:sz w:val="26"/>
        </w:rPr>
        <w:t>acuerdo a la metodología descrita para este proceso. Para los servicios del OP1 y OP3, incorporará adicionalmente, los hallazgos de la evaluación de implementación realizada por el CEPLAN. Señalar, que los hallazgos realizados por el MIMP y el CEPLAN para estos servicios, no serán analizados de forma conjunta debido a las diferencias metodológicas de ambas evaluaciones.</w:t>
      </w:r>
    </w:p>
    <w:p>
      <w:pPr>
        <w:pStyle w:val="BodyText"/>
        <w:spacing w:before="48"/>
        <w:rPr>
          <w:rFonts w:ascii="Calibri Light"/>
          <w:sz w:val="26"/>
        </w:rPr>
      </w:pPr>
    </w:p>
    <w:p>
      <w:pPr>
        <w:spacing w:before="1"/>
        <w:ind w:left="143" w:right="0" w:firstLine="0"/>
        <w:jc w:val="both"/>
        <w:rPr>
          <w:rFonts w:ascii="Calibri Light" w:hAnsi="Calibri Light"/>
          <w:sz w:val="26"/>
        </w:rPr>
      </w:pPr>
      <w:r>
        <w:rPr>
          <w:rFonts w:ascii="Calibri Light" w:hAnsi="Calibri Light"/>
          <w:sz w:val="26"/>
        </w:rPr>
        <w:t>Análisis</w:t>
      </w:r>
      <w:r>
        <w:rPr>
          <w:rFonts w:ascii="Calibri Light" w:hAnsi="Calibri Light"/>
          <w:spacing w:val="-5"/>
          <w:sz w:val="26"/>
        </w:rPr>
        <w:t> </w:t>
      </w:r>
      <w:r>
        <w:rPr>
          <w:rFonts w:ascii="Calibri Light" w:hAnsi="Calibri Light"/>
          <w:sz w:val="26"/>
        </w:rPr>
        <w:t>de</w:t>
      </w:r>
      <w:r>
        <w:rPr>
          <w:rFonts w:ascii="Calibri Light" w:hAnsi="Calibri Light"/>
          <w:spacing w:val="-9"/>
          <w:sz w:val="26"/>
        </w:rPr>
        <w:t> </w:t>
      </w:r>
      <w:r>
        <w:rPr>
          <w:rFonts w:ascii="Calibri Light" w:hAnsi="Calibri Light"/>
          <w:sz w:val="26"/>
        </w:rPr>
        <w:t>servicios</w:t>
      </w:r>
      <w:r>
        <w:rPr>
          <w:rFonts w:ascii="Calibri Light" w:hAnsi="Calibri Light"/>
          <w:spacing w:val="-6"/>
          <w:sz w:val="26"/>
        </w:rPr>
        <w:t> </w:t>
      </w:r>
      <w:r>
        <w:rPr>
          <w:rFonts w:ascii="Calibri Light" w:hAnsi="Calibri Light"/>
          <w:sz w:val="26"/>
        </w:rPr>
        <w:t>que</w:t>
      </w:r>
      <w:r>
        <w:rPr>
          <w:rFonts w:ascii="Calibri Light" w:hAnsi="Calibri Light"/>
          <w:spacing w:val="-6"/>
          <w:sz w:val="26"/>
        </w:rPr>
        <w:t> </w:t>
      </w:r>
      <w:r>
        <w:rPr>
          <w:rFonts w:ascii="Calibri Light" w:hAnsi="Calibri Light"/>
          <w:sz w:val="26"/>
        </w:rPr>
        <w:t>presentaron</w:t>
      </w:r>
      <w:r>
        <w:rPr>
          <w:rFonts w:ascii="Calibri Light" w:hAnsi="Calibri Light"/>
          <w:spacing w:val="-4"/>
          <w:sz w:val="26"/>
        </w:rPr>
        <w:t> </w:t>
      </w:r>
      <w:r>
        <w:rPr>
          <w:rFonts w:ascii="Calibri Light" w:hAnsi="Calibri Light"/>
          <w:sz w:val="26"/>
        </w:rPr>
        <w:t>bajo</w:t>
      </w:r>
      <w:r>
        <w:rPr>
          <w:rFonts w:ascii="Calibri Light" w:hAnsi="Calibri Light"/>
          <w:spacing w:val="-7"/>
          <w:sz w:val="26"/>
        </w:rPr>
        <w:t> </w:t>
      </w:r>
      <w:r>
        <w:rPr>
          <w:rFonts w:ascii="Calibri Light" w:hAnsi="Calibri Light"/>
          <w:spacing w:val="-2"/>
          <w:sz w:val="26"/>
        </w:rPr>
        <w:t>desempeño:</w:t>
      </w:r>
    </w:p>
    <w:p>
      <w:pPr>
        <w:pStyle w:val="Heading3"/>
        <w:spacing w:line="328" w:lineRule="auto" w:before="81"/>
        <w:ind w:right="564"/>
      </w:pPr>
      <w:r>
        <w:rPr/>
        <w:t>A continuación, se comparte algunas evidencias que responden a la pregunta </w:t>
      </w:r>
      <w:r>
        <w:rPr>
          <w:spacing w:val="-6"/>
        </w:rPr>
        <w:t>de</w:t>
      </w:r>
    </w:p>
    <w:p>
      <w:pPr>
        <w:pStyle w:val="Heading3"/>
        <w:spacing w:line="326" w:lineRule="auto"/>
        <w:ind w:right="562"/>
      </w:pPr>
      <w:r>
        <w:rPr/>
        <w:t>¿por qué el indicador de servicio presenta un nivel de cumplimiento bajo? Para responder a esta pregunta se analizó las metas del indicador, la información cualitativa reportada por el servicio y la información reportada por la Dirección de</w:t>
      </w:r>
      <w:r>
        <w:rPr>
          <w:spacing w:val="-2"/>
        </w:rPr>
        <w:t> </w:t>
      </w:r>
      <w:r>
        <w:rPr/>
        <w:t>Políticas</w:t>
      </w:r>
      <w:r>
        <w:rPr>
          <w:spacing w:val="-2"/>
        </w:rPr>
        <w:t> </w:t>
      </w:r>
      <w:r>
        <w:rPr/>
        <w:t>para</w:t>
      </w:r>
      <w:r>
        <w:rPr>
          <w:spacing w:val="-2"/>
        </w:rPr>
        <w:t> </w:t>
      </w:r>
      <w:r>
        <w:rPr/>
        <w:t>Niñas,</w:t>
      </w:r>
      <w:r>
        <w:rPr>
          <w:spacing w:val="-1"/>
        </w:rPr>
        <w:t> </w:t>
      </w:r>
      <w:r>
        <w:rPr/>
        <w:t>Niños</w:t>
      </w:r>
      <w:r>
        <w:rPr>
          <w:spacing w:val="-1"/>
        </w:rPr>
        <w:t> </w:t>
      </w:r>
      <w:r>
        <w:rPr/>
        <w:t>y</w:t>
      </w:r>
      <w:r>
        <w:rPr>
          <w:spacing w:val="-2"/>
        </w:rPr>
        <w:t> </w:t>
      </w:r>
      <w:r>
        <w:rPr/>
        <w:t>Adolescentes (DPNNA)</w:t>
      </w:r>
      <w:r>
        <w:rPr>
          <w:spacing w:val="-3"/>
        </w:rPr>
        <w:t> </w:t>
      </w:r>
      <w:r>
        <w:rPr/>
        <w:t>de</w:t>
      </w:r>
      <w:r>
        <w:rPr>
          <w:spacing w:val="-1"/>
        </w:rPr>
        <w:t> </w:t>
      </w:r>
      <w:r>
        <w:rPr/>
        <w:t>la</w:t>
      </w:r>
      <w:r>
        <w:rPr>
          <w:spacing w:val="-4"/>
        </w:rPr>
        <w:t> </w:t>
      </w:r>
      <w:r>
        <w:rPr/>
        <w:t>DGNNA</w:t>
      </w:r>
      <w:r>
        <w:rPr>
          <w:spacing w:val="-2"/>
        </w:rPr>
        <w:t> </w:t>
      </w:r>
      <w:r>
        <w:rPr/>
        <w:t>respecto del desempeño del servicio.</w:t>
      </w:r>
    </w:p>
    <w:p>
      <w:pPr>
        <w:pStyle w:val="ListParagraph"/>
        <w:numPr>
          <w:ilvl w:val="0"/>
          <w:numId w:val="14"/>
        </w:numPr>
        <w:tabs>
          <w:tab w:pos="570" w:val="left" w:leader="none"/>
        </w:tabs>
        <w:spacing w:line="328" w:lineRule="auto" w:before="0" w:after="0"/>
        <w:ind w:left="570" w:right="567" w:hanging="360"/>
        <w:jc w:val="both"/>
        <w:rPr>
          <w:sz w:val="22"/>
        </w:rPr>
      </w:pPr>
      <w:r>
        <w:rPr>
          <w:color w:val="2E5395"/>
          <w:sz w:val="22"/>
        </w:rPr>
        <w:t>Servicio</w:t>
      </w:r>
      <w:r>
        <w:rPr>
          <w:color w:val="2E5395"/>
          <w:spacing w:val="-9"/>
          <w:sz w:val="22"/>
        </w:rPr>
        <w:t> </w:t>
      </w:r>
      <w:r>
        <w:rPr>
          <w:color w:val="2E5395"/>
          <w:sz w:val="22"/>
        </w:rPr>
        <w:t>01.02.02:</w:t>
      </w:r>
      <w:r>
        <w:rPr>
          <w:color w:val="2E5395"/>
          <w:spacing w:val="-7"/>
          <w:sz w:val="22"/>
        </w:rPr>
        <w:t> </w:t>
      </w:r>
      <w:r>
        <w:rPr>
          <w:sz w:val="22"/>
        </w:rPr>
        <w:t>Promoción</w:t>
      </w:r>
      <w:r>
        <w:rPr>
          <w:spacing w:val="-10"/>
          <w:sz w:val="22"/>
        </w:rPr>
        <w:t> </w:t>
      </w:r>
      <w:r>
        <w:rPr>
          <w:sz w:val="22"/>
        </w:rPr>
        <w:t>del</w:t>
      </w:r>
      <w:r>
        <w:rPr>
          <w:spacing w:val="-9"/>
          <w:sz w:val="22"/>
        </w:rPr>
        <w:t> </w:t>
      </w:r>
      <w:r>
        <w:rPr>
          <w:sz w:val="22"/>
        </w:rPr>
        <w:t>acceso</w:t>
      </w:r>
      <w:r>
        <w:rPr>
          <w:spacing w:val="-9"/>
          <w:sz w:val="22"/>
        </w:rPr>
        <w:t> </w:t>
      </w:r>
      <w:r>
        <w:rPr>
          <w:sz w:val="22"/>
        </w:rPr>
        <w:t>a</w:t>
      </w:r>
      <w:r>
        <w:rPr>
          <w:spacing w:val="-7"/>
          <w:sz w:val="22"/>
        </w:rPr>
        <w:t> </w:t>
      </w:r>
      <w:r>
        <w:rPr>
          <w:sz w:val="22"/>
        </w:rPr>
        <w:t>viviendas</w:t>
      </w:r>
      <w:r>
        <w:rPr>
          <w:spacing w:val="-9"/>
          <w:sz w:val="22"/>
        </w:rPr>
        <w:t> </w:t>
      </w:r>
      <w:r>
        <w:rPr>
          <w:sz w:val="22"/>
        </w:rPr>
        <w:t>adecuadas</w:t>
      </w:r>
      <w:r>
        <w:rPr>
          <w:spacing w:val="-9"/>
          <w:sz w:val="22"/>
        </w:rPr>
        <w:t> </w:t>
      </w:r>
      <w:r>
        <w:rPr>
          <w:sz w:val="22"/>
        </w:rPr>
        <w:t>de</w:t>
      </w:r>
      <w:r>
        <w:rPr>
          <w:spacing w:val="-7"/>
          <w:sz w:val="22"/>
        </w:rPr>
        <w:t> </w:t>
      </w:r>
      <w:r>
        <w:rPr>
          <w:sz w:val="22"/>
        </w:rPr>
        <w:t>la</w:t>
      </w:r>
      <w:r>
        <w:rPr>
          <w:spacing w:val="-9"/>
          <w:sz w:val="22"/>
        </w:rPr>
        <w:t> </w:t>
      </w:r>
      <w:r>
        <w:rPr>
          <w:sz w:val="22"/>
        </w:rPr>
        <w:t>población</w:t>
      </w:r>
      <w:r>
        <w:rPr>
          <w:spacing w:val="-12"/>
          <w:sz w:val="22"/>
        </w:rPr>
        <w:t> </w:t>
      </w:r>
      <w:r>
        <w:rPr>
          <w:sz w:val="22"/>
        </w:rPr>
        <w:t>en ámbitos urbanos de los estratos socioeconómicos C, D y E.</w:t>
      </w:r>
    </w:p>
    <w:p>
      <w:pPr>
        <w:pStyle w:val="BodyText"/>
        <w:spacing w:before="78"/>
      </w:pPr>
    </w:p>
    <w:p>
      <w:pPr>
        <w:pStyle w:val="ListParagraph"/>
        <w:numPr>
          <w:ilvl w:val="1"/>
          <w:numId w:val="14"/>
        </w:numPr>
        <w:tabs>
          <w:tab w:pos="930" w:val="left" w:leader="none"/>
        </w:tabs>
        <w:spacing w:line="324" w:lineRule="auto" w:before="0" w:after="0"/>
        <w:ind w:left="930" w:right="563" w:hanging="360"/>
        <w:jc w:val="left"/>
        <w:rPr>
          <w:rFonts w:ascii="Calibri" w:hAnsi="Calibri"/>
          <w:sz w:val="22"/>
        </w:rPr>
      </w:pPr>
      <w:r>
        <w:rPr>
          <w:sz w:val="22"/>
        </w:rPr>
        <w:t>Descripción: El servicio brinda principalmente, ayuda económica para que las familias</w:t>
      </w:r>
      <w:r>
        <w:rPr>
          <w:spacing w:val="40"/>
          <w:sz w:val="22"/>
        </w:rPr>
        <w:t> </w:t>
      </w:r>
      <w:r>
        <w:rPr>
          <w:sz w:val="22"/>
        </w:rPr>
        <w:t>de</w:t>
      </w:r>
      <w:r>
        <w:rPr>
          <w:spacing w:val="40"/>
          <w:sz w:val="22"/>
        </w:rPr>
        <w:t> </w:t>
      </w:r>
      <w:r>
        <w:rPr>
          <w:sz w:val="22"/>
        </w:rPr>
        <w:t>menores</w:t>
      </w:r>
      <w:r>
        <w:rPr>
          <w:spacing w:val="40"/>
          <w:sz w:val="22"/>
        </w:rPr>
        <w:t> </w:t>
      </w:r>
      <w:r>
        <w:rPr>
          <w:sz w:val="22"/>
        </w:rPr>
        <w:t>recursos</w:t>
      </w:r>
      <w:r>
        <w:rPr>
          <w:spacing w:val="40"/>
          <w:sz w:val="22"/>
        </w:rPr>
        <w:t> </w:t>
      </w:r>
      <w:r>
        <w:rPr>
          <w:sz w:val="22"/>
        </w:rPr>
        <w:t>que</w:t>
      </w:r>
      <w:r>
        <w:rPr>
          <w:spacing w:val="40"/>
          <w:sz w:val="22"/>
        </w:rPr>
        <w:t> </w:t>
      </w:r>
      <w:r>
        <w:rPr>
          <w:sz w:val="22"/>
        </w:rPr>
        <w:t>no</w:t>
      </w:r>
      <w:r>
        <w:rPr>
          <w:spacing w:val="40"/>
          <w:sz w:val="22"/>
        </w:rPr>
        <w:t> </w:t>
      </w:r>
      <w:r>
        <w:rPr>
          <w:sz w:val="22"/>
        </w:rPr>
        <w:t>cuentan</w:t>
      </w:r>
      <w:r>
        <w:rPr>
          <w:spacing w:val="40"/>
          <w:sz w:val="22"/>
        </w:rPr>
        <w:t> </w:t>
      </w:r>
      <w:r>
        <w:rPr>
          <w:sz w:val="22"/>
        </w:rPr>
        <w:t>con</w:t>
      </w:r>
      <w:r>
        <w:rPr>
          <w:spacing w:val="40"/>
          <w:sz w:val="22"/>
        </w:rPr>
        <w:t> </w:t>
      </w:r>
      <w:r>
        <w:rPr>
          <w:sz w:val="22"/>
        </w:rPr>
        <w:t>una</w:t>
      </w:r>
      <w:r>
        <w:rPr>
          <w:spacing w:val="40"/>
          <w:sz w:val="22"/>
        </w:rPr>
        <w:t> </w:t>
      </w:r>
      <w:r>
        <w:rPr>
          <w:sz w:val="22"/>
        </w:rPr>
        <w:t>vivienda</w:t>
      </w:r>
      <w:r>
        <w:rPr>
          <w:spacing w:val="40"/>
          <w:sz w:val="22"/>
        </w:rPr>
        <w:t> </w:t>
      </w:r>
      <w:r>
        <w:rPr>
          <w:sz w:val="22"/>
        </w:rPr>
        <w:t>adecuada puedan: adquirir una vivienda, construir en su terreno o mejorar su vivienda. Este</w:t>
      </w:r>
      <w:r>
        <w:rPr>
          <w:spacing w:val="-10"/>
          <w:sz w:val="22"/>
        </w:rPr>
        <w:t> </w:t>
      </w:r>
      <w:r>
        <w:rPr>
          <w:sz w:val="22"/>
        </w:rPr>
        <w:t>servicio</w:t>
      </w:r>
      <w:r>
        <w:rPr>
          <w:spacing w:val="-11"/>
          <w:sz w:val="22"/>
        </w:rPr>
        <w:t> </w:t>
      </w:r>
      <w:r>
        <w:rPr>
          <w:sz w:val="22"/>
        </w:rPr>
        <w:t>está</w:t>
      </w:r>
      <w:r>
        <w:rPr>
          <w:spacing w:val="-10"/>
          <w:sz w:val="22"/>
        </w:rPr>
        <w:t> </w:t>
      </w:r>
      <w:r>
        <w:rPr>
          <w:sz w:val="22"/>
        </w:rPr>
        <w:t>a</w:t>
      </w:r>
      <w:r>
        <w:rPr>
          <w:spacing w:val="-10"/>
          <w:sz w:val="22"/>
        </w:rPr>
        <w:t> </w:t>
      </w:r>
      <w:r>
        <w:rPr>
          <w:sz w:val="22"/>
        </w:rPr>
        <w:t>cargo</w:t>
      </w:r>
      <w:r>
        <w:rPr>
          <w:spacing w:val="-9"/>
          <w:sz w:val="22"/>
        </w:rPr>
        <w:t> </w:t>
      </w:r>
      <w:r>
        <w:rPr>
          <w:sz w:val="22"/>
        </w:rPr>
        <w:t>del</w:t>
      </w:r>
      <w:r>
        <w:rPr>
          <w:spacing w:val="-8"/>
          <w:sz w:val="22"/>
        </w:rPr>
        <w:t> </w:t>
      </w:r>
      <w:r>
        <w:rPr>
          <w:sz w:val="22"/>
        </w:rPr>
        <w:t>MVCS</w:t>
      </w:r>
      <w:r>
        <w:rPr>
          <w:spacing w:val="-11"/>
          <w:sz w:val="22"/>
        </w:rPr>
        <w:t> </w:t>
      </w:r>
      <w:r>
        <w:rPr>
          <w:sz w:val="22"/>
        </w:rPr>
        <w:t>y</w:t>
      </w:r>
      <w:r>
        <w:rPr>
          <w:spacing w:val="-11"/>
          <w:sz w:val="22"/>
        </w:rPr>
        <w:t> </w:t>
      </w:r>
      <w:r>
        <w:rPr>
          <w:sz w:val="22"/>
        </w:rPr>
        <w:t>su</w:t>
      </w:r>
      <w:r>
        <w:rPr>
          <w:spacing w:val="-11"/>
          <w:sz w:val="22"/>
        </w:rPr>
        <w:t> </w:t>
      </w:r>
      <w:r>
        <w:rPr>
          <w:sz w:val="22"/>
        </w:rPr>
        <w:t>eficacia</w:t>
      </w:r>
      <w:r>
        <w:rPr>
          <w:spacing w:val="-9"/>
          <w:sz w:val="22"/>
        </w:rPr>
        <w:t> </w:t>
      </w:r>
      <w:r>
        <w:rPr>
          <w:sz w:val="22"/>
        </w:rPr>
        <w:t>se</w:t>
      </w:r>
      <w:r>
        <w:rPr>
          <w:spacing w:val="-10"/>
          <w:sz w:val="22"/>
        </w:rPr>
        <w:t> </w:t>
      </w:r>
      <w:r>
        <w:rPr>
          <w:sz w:val="22"/>
        </w:rPr>
        <w:t>mide</w:t>
      </w:r>
      <w:r>
        <w:rPr>
          <w:spacing w:val="-10"/>
          <w:sz w:val="22"/>
        </w:rPr>
        <w:t> </w:t>
      </w:r>
      <w:r>
        <w:rPr>
          <w:sz w:val="22"/>
        </w:rPr>
        <w:t>a</w:t>
      </w:r>
      <w:r>
        <w:rPr>
          <w:spacing w:val="-10"/>
          <w:sz w:val="22"/>
        </w:rPr>
        <w:t> </w:t>
      </w:r>
      <w:r>
        <w:rPr>
          <w:sz w:val="22"/>
        </w:rPr>
        <w:t>través</w:t>
      </w:r>
      <w:r>
        <w:rPr>
          <w:spacing w:val="-11"/>
          <w:sz w:val="22"/>
        </w:rPr>
        <w:t> </w:t>
      </w:r>
      <w:r>
        <w:rPr>
          <w:sz w:val="22"/>
        </w:rPr>
        <w:t>del</w:t>
      </w:r>
      <w:r>
        <w:rPr>
          <w:spacing w:val="-11"/>
          <w:sz w:val="22"/>
        </w:rPr>
        <w:t> </w:t>
      </w:r>
      <w:r>
        <w:rPr>
          <w:sz w:val="22"/>
        </w:rPr>
        <w:t>indicador </w:t>
      </w:r>
      <w:r>
        <w:rPr>
          <w:rFonts w:ascii="Arial" w:hAnsi="Arial"/>
          <w:i/>
          <w:spacing w:val="-2"/>
          <w:sz w:val="22"/>
        </w:rPr>
        <w:t>“Porcentaje</w:t>
      </w:r>
      <w:r>
        <w:rPr>
          <w:rFonts w:ascii="Arial" w:hAnsi="Arial"/>
          <w:i/>
          <w:spacing w:val="12"/>
          <w:sz w:val="22"/>
        </w:rPr>
        <w:t> </w:t>
      </w:r>
      <w:r>
        <w:rPr>
          <w:rFonts w:ascii="Arial" w:hAnsi="Arial"/>
          <w:i/>
          <w:spacing w:val="-2"/>
          <w:sz w:val="22"/>
        </w:rPr>
        <w:t>de</w:t>
      </w:r>
      <w:r>
        <w:rPr>
          <w:rFonts w:ascii="Arial" w:hAnsi="Arial"/>
          <w:i/>
          <w:spacing w:val="12"/>
          <w:sz w:val="22"/>
        </w:rPr>
        <w:t> </w:t>
      </w:r>
      <w:r>
        <w:rPr>
          <w:rFonts w:ascii="Arial" w:hAnsi="Arial"/>
          <w:i/>
          <w:spacing w:val="-2"/>
          <w:sz w:val="22"/>
        </w:rPr>
        <w:t>niñas,</w:t>
      </w:r>
      <w:r>
        <w:rPr>
          <w:rFonts w:ascii="Arial" w:hAnsi="Arial"/>
          <w:i/>
          <w:spacing w:val="11"/>
          <w:sz w:val="22"/>
        </w:rPr>
        <w:t> </w:t>
      </w:r>
      <w:r>
        <w:rPr>
          <w:rFonts w:ascii="Arial" w:hAnsi="Arial"/>
          <w:i/>
          <w:spacing w:val="-2"/>
          <w:sz w:val="22"/>
        </w:rPr>
        <w:t>niños</w:t>
      </w:r>
      <w:r>
        <w:rPr>
          <w:rFonts w:ascii="Arial" w:hAnsi="Arial"/>
          <w:i/>
          <w:spacing w:val="11"/>
          <w:sz w:val="22"/>
        </w:rPr>
        <w:t> </w:t>
      </w:r>
      <w:r>
        <w:rPr>
          <w:rFonts w:ascii="Arial" w:hAnsi="Arial"/>
          <w:i/>
          <w:spacing w:val="-2"/>
          <w:sz w:val="22"/>
        </w:rPr>
        <w:t>y</w:t>
      </w:r>
      <w:r>
        <w:rPr>
          <w:rFonts w:ascii="Arial" w:hAnsi="Arial"/>
          <w:i/>
          <w:spacing w:val="11"/>
          <w:sz w:val="22"/>
        </w:rPr>
        <w:t> </w:t>
      </w:r>
      <w:r>
        <w:rPr>
          <w:rFonts w:ascii="Arial" w:hAnsi="Arial"/>
          <w:i/>
          <w:spacing w:val="-2"/>
          <w:sz w:val="22"/>
        </w:rPr>
        <w:t>adolescentes</w:t>
      </w:r>
      <w:r>
        <w:rPr>
          <w:rFonts w:ascii="Arial" w:hAnsi="Arial"/>
          <w:i/>
          <w:spacing w:val="11"/>
          <w:sz w:val="22"/>
        </w:rPr>
        <w:t> </w:t>
      </w:r>
      <w:r>
        <w:rPr>
          <w:rFonts w:ascii="Arial" w:hAnsi="Arial"/>
          <w:i/>
          <w:spacing w:val="-2"/>
          <w:sz w:val="22"/>
        </w:rPr>
        <w:t>en</w:t>
      </w:r>
      <w:r>
        <w:rPr>
          <w:rFonts w:ascii="Arial" w:hAnsi="Arial"/>
          <w:i/>
          <w:spacing w:val="11"/>
          <w:sz w:val="22"/>
        </w:rPr>
        <w:t> </w:t>
      </w:r>
      <w:r>
        <w:rPr>
          <w:rFonts w:ascii="Arial" w:hAnsi="Arial"/>
          <w:i/>
          <w:spacing w:val="-2"/>
          <w:sz w:val="22"/>
        </w:rPr>
        <w:t>los</w:t>
      </w:r>
      <w:r>
        <w:rPr>
          <w:rFonts w:ascii="Arial" w:hAnsi="Arial"/>
          <w:i/>
          <w:spacing w:val="9"/>
          <w:sz w:val="22"/>
        </w:rPr>
        <w:t> </w:t>
      </w:r>
      <w:r>
        <w:rPr>
          <w:rFonts w:ascii="Arial" w:hAnsi="Arial"/>
          <w:i/>
          <w:spacing w:val="-2"/>
          <w:sz w:val="22"/>
        </w:rPr>
        <w:t>estratos</w:t>
      </w:r>
      <w:r>
        <w:rPr>
          <w:rFonts w:ascii="Arial" w:hAnsi="Arial"/>
          <w:i/>
          <w:spacing w:val="10"/>
          <w:sz w:val="22"/>
        </w:rPr>
        <w:t> </w:t>
      </w:r>
      <w:r>
        <w:rPr>
          <w:rFonts w:ascii="Arial" w:hAnsi="Arial"/>
          <w:i/>
          <w:spacing w:val="-2"/>
          <w:sz w:val="22"/>
        </w:rPr>
        <w:t>C,</w:t>
      </w:r>
      <w:r>
        <w:rPr>
          <w:rFonts w:ascii="Arial" w:hAnsi="Arial"/>
          <w:i/>
          <w:spacing w:val="11"/>
          <w:sz w:val="22"/>
        </w:rPr>
        <w:t> </w:t>
      </w:r>
      <w:r>
        <w:rPr>
          <w:rFonts w:ascii="Arial" w:hAnsi="Arial"/>
          <w:i/>
          <w:spacing w:val="-2"/>
          <w:sz w:val="22"/>
        </w:rPr>
        <w:t>D</w:t>
      </w:r>
      <w:r>
        <w:rPr>
          <w:rFonts w:ascii="Arial" w:hAnsi="Arial"/>
          <w:i/>
          <w:spacing w:val="12"/>
          <w:sz w:val="22"/>
        </w:rPr>
        <w:t> </w:t>
      </w:r>
      <w:r>
        <w:rPr>
          <w:rFonts w:ascii="Arial" w:hAnsi="Arial"/>
          <w:i/>
          <w:spacing w:val="-2"/>
          <w:sz w:val="22"/>
        </w:rPr>
        <w:t>y</w:t>
      </w:r>
      <w:r>
        <w:rPr>
          <w:rFonts w:ascii="Arial" w:hAnsi="Arial"/>
          <w:i/>
          <w:spacing w:val="11"/>
          <w:sz w:val="22"/>
        </w:rPr>
        <w:t> </w:t>
      </w:r>
      <w:r>
        <w:rPr>
          <w:rFonts w:ascii="Arial" w:hAnsi="Arial"/>
          <w:i/>
          <w:spacing w:val="-2"/>
          <w:sz w:val="22"/>
        </w:rPr>
        <w:t>E</w:t>
      </w:r>
      <w:r>
        <w:rPr>
          <w:rFonts w:ascii="Arial" w:hAnsi="Arial"/>
          <w:i/>
          <w:spacing w:val="11"/>
          <w:sz w:val="22"/>
        </w:rPr>
        <w:t> </w:t>
      </w:r>
      <w:r>
        <w:rPr>
          <w:rFonts w:ascii="Arial" w:hAnsi="Arial"/>
          <w:i/>
          <w:spacing w:val="-2"/>
          <w:sz w:val="22"/>
        </w:rPr>
        <w:t>con</w:t>
      </w:r>
      <w:r>
        <w:rPr>
          <w:rFonts w:ascii="Arial" w:hAnsi="Arial"/>
          <w:i/>
          <w:spacing w:val="9"/>
          <w:sz w:val="22"/>
        </w:rPr>
        <w:t> </w:t>
      </w:r>
      <w:r>
        <w:rPr>
          <w:rFonts w:ascii="Arial" w:hAnsi="Arial"/>
          <w:i/>
          <w:spacing w:val="-2"/>
          <w:sz w:val="22"/>
        </w:rPr>
        <w:t>Déficit Habitacional”</w:t>
      </w:r>
      <w:r>
        <w:rPr>
          <w:spacing w:val="-2"/>
          <w:sz w:val="22"/>
        </w:rPr>
        <w:t>.</w:t>
      </w:r>
    </w:p>
    <w:p>
      <w:pPr>
        <w:pStyle w:val="BodyText"/>
        <w:spacing w:before="90"/>
      </w:pPr>
    </w:p>
    <w:p>
      <w:pPr>
        <w:pStyle w:val="ListParagraph"/>
        <w:numPr>
          <w:ilvl w:val="1"/>
          <w:numId w:val="14"/>
        </w:numPr>
        <w:tabs>
          <w:tab w:pos="930" w:val="left" w:leader="none"/>
        </w:tabs>
        <w:spacing w:line="321" w:lineRule="auto" w:before="0" w:after="0"/>
        <w:ind w:left="930" w:right="561" w:hanging="360"/>
        <w:jc w:val="both"/>
        <w:rPr>
          <w:rFonts w:ascii="Calibri" w:hAnsi="Calibri"/>
          <w:sz w:val="22"/>
        </w:rPr>
      </w:pPr>
      <w:r>
        <w:rPr>
          <w:w w:val="105"/>
          <w:sz w:val="22"/>
        </w:rPr>
        <w:t>Análisis</w:t>
      </w:r>
      <w:r>
        <w:rPr>
          <w:w w:val="105"/>
          <w:sz w:val="22"/>
        </w:rPr>
        <w:t> cuantitativo:</w:t>
      </w:r>
      <w:r>
        <w:rPr>
          <w:w w:val="105"/>
          <w:sz w:val="22"/>
        </w:rPr>
        <w:t> En</w:t>
      </w:r>
      <w:r>
        <w:rPr>
          <w:w w:val="105"/>
          <w:sz w:val="22"/>
        </w:rPr>
        <w:t> el</w:t>
      </w:r>
      <w:r>
        <w:rPr>
          <w:w w:val="105"/>
          <w:sz w:val="22"/>
        </w:rPr>
        <w:t> año</w:t>
      </w:r>
      <w:r>
        <w:rPr>
          <w:w w:val="105"/>
          <w:sz w:val="22"/>
        </w:rPr>
        <w:t> 2023</w:t>
      </w:r>
      <w:r>
        <w:rPr>
          <w:w w:val="105"/>
          <w:sz w:val="22"/>
        </w:rPr>
        <w:t> el</w:t>
      </w:r>
      <w:r>
        <w:rPr>
          <w:w w:val="105"/>
          <w:sz w:val="22"/>
        </w:rPr>
        <w:t> indicador</w:t>
      </w:r>
      <w:r>
        <w:rPr>
          <w:w w:val="105"/>
          <w:sz w:val="22"/>
        </w:rPr>
        <w:t> presentó</w:t>
      </w:r>
      <w:r>
        <w:rPr>
          <w:w w:val="105"/>
          <w:sz w:val="22"/>
        </w:rPr>
        <w:t> una</w:t>
      </w:r>
      <w:r>
        <w:rPr>
          <w:w w:val="105"/>
          <w:sz w:val="22"/>
        </w:rPr>
        <w:t> brecha</w:t>
      </w:r>
      <w:r>
        <w:rPr>
          <w:w w:val="105"/>
          <w:sz w:val="22"/>
        </w:rPr>
        <w:t> de 12.58%</w:t>
      </w:r>
      <w:r>
        <w:rPr>
          <w:spacing w:val="-8"/>
          <w:w w:val="105"/>
          <w:sz w:val="22"/>
        </w:rPr>
        <w:t> </w:t>
      </w:r>
      <w:r>
        <w:rPr>
          <w:w w:val="105"/>
          <w:sz w:val="22"/>
        </w:rPr>
        <w:t>respecto</w:t>
      </w:r>
      <w:r>
        <w:rPr>
          <w:spacing w:val="-9"/>
          <w:w w:val="105"/>
          <w:sz w:val="22"/>
        </w:rPr>
        <w:t> </w:t>
      </w:r>
      <w:r>
        <w:rPr>
          <w:w w:val="105"/>
          <w:sz w:val="22"/>
        </w:rPr>
        <w:t>a</w:t>
      </w:r>
      <w:r>
        <w:rPr>
          <w:spacing w:val="-7"/>
          <w:w w:val="105"/>
          <w:sz w:val="22"/>
        </w:rPr>
        <w:t> </w:t>
      </w:r>
      <w:r>
        <w:rPr>
          <w:w w:val="105"/>
          <w:sz w:val="22"/>
        </w:rPr>
        <w:t>su</w:t>
      </w:r>
      <w:r>
        <w:rPr>
          <w:spacing w:val="-10"/>
          <w:w w:val="105"/>
          <w:sz w:val="22"/>
        </w:rPr>
        <w:t> </w:t>
      </w:r>
      <w:r>
        <w:rPr>
          <w:w w:val="105"/>
          <w:sz w:val="22"/>
        </w:rPr>
        <w:t>meta</w:t>
      </w:r>
      <w:r>
        <w:rPr>
          <w:spacing w:val="-9"/>
          <w:w w:val="105"/>
          <w:sz w:val="22"/>
        </w:rPr>
        <w:t> </w:t>
      </w:r>
      <w:r>
        <w:rPr>
          <w:w w:val="105"/>
          <w:sz w:val="22"/>
        </w:rPr>
        <w:t>planteada,</w:t>
      </w:r>
      <w:r>
        <w:rPr>
          <w:spacing w:val="-7"/>
          <w:w w:val="105"/>
          <w:sz w:val="22"/>
        </w:rPr>
        <w:t> </w:t>
      </w:r>
      <w:r>
        <w:rPr>
          <w:w w:val="105"/>
          <w:sz w:val="22"/>
        </w:rPr>
        <w:t>siendo</w:t>
      </w:r>
      <w:r>
        <w:rPr>
          <w:spacing w:val="-9"/>
          <w:w w:val="105"/>
          <w:sz w:val="22"/>
        </w:rPr>
        <w:t> </w:t>
      </w:r>
      <w:r>
        <w:rPr>
          <w:w w:val="105"/>
          <w:sz w:val="22"/>
        </w:rPr>
        <w:t>esta</w:t>
      </w:r>
      <w:r>
        <w:rPr>
          <w:spacing w:val="-7"/>
          <w:w w:val="105"/>
          <w:sz w:val="22"/>
        </w:rPr>
        <w:t> </w:t>
      </w:r>
      <w:r>
        <w:rPr>
          <w:w w:val="105"/>
          <w:sz w:val="22"/>
        </w:rPr>
        <w:t>brecha</w:t>
      </w:r>
      <w:r>
        <w:rPr>
          <w:spacing w:val="-7"/>
          <w:w w:val="105"/>
          <w:sz w:val="22"/>
        </w:rPr>
        <w:t> </w:t>
      </w:r>
      <w:r>
        <w:rPr>
          <w:w w:val="105"/>
          <w:sz w:val="22"/>
        </w:rPr>
        <w:t>mayor</w:t>
      </w:r>
      <w:r>
        <w:rPr>
          <w:spacing w:val="-7"/>
          <w:w w:val="105"/>
          <w:sz w:val="22"/>
        </w:rPr>
        <w:t> </w:t>
      </w:r>
      <w:r>
        <w:rPr>
          <w:w w:val="105"/>
          <w:sz w:val="22"/>
        </w:rPr>
        <w:t>en</w:t>
      </w:r>
      <w:r>
        <w:rPr>
          <w:spacing w:val="-7"/>
          <w:w w:val="105"/>
          <w:sz w:val="22"/>
        </w:rPr>
        <w:t> </w:t>
      </w:r>
      <w:r>
        <w:rPr>
          <w:w w:val="105"/>
          <w:sz w:val="22"/>
        </w:rPr>
        <w:t>5.48pp </w:t>
      </w:r>
      <w:r>
        <w:rPr>
          <w:sz w:val="22"/>
        </w:rPr>
        <w:t>que</w:t>
      </w:r>
      <w:r>
        <w:rPr>
          <w:spacing w:val="-3"/>
          <w:sz w:val="22"/>
        </w:rPr>
        <w:t> </w:t>
      </w:r>
      <w:r>
        <w:rPr>
          <w:sz w:val="22"/>
        </w:rPr>
        <w:t>la</w:t>
      </w:r>
      <w:r>
        <w:rPr>
          <w:spacing w:val="-3"/>
          <w:sz w:val="22"/>
        </w:rPr>
        <w:t> </w:t>
      </w:r>
      <w:r>
        <w:rPr>
          <w:sz w:val="22"/>
        </w:rPr>
        <w:t>presentada</w:t>
      </w:r>
      <w:r>
        <w:rPr>
          <w:spacing w:val="-3"/>
          <w:sz w:val="22"/>
        </w:rPr>
        <w:t> </w:t>
      </w:r>
      <w:r>
        <w:rPr>
          <w:sz w:val="22"/>
        </w:rPr>
        <w:t>en</w:t>
      </w:r>
      <w:r>
        <w:rPr>
          <w:spacing w:val="-5"/>
          <w:sz w:val="22"/>
        </w:rPr>
        <w:t> </w:t>
      </w:r>
      <w:r>
        <w:rPr>
          <w:sz w:val="22"/>
        </w:rPr>
        <w:t>el año 2021,</w:t>
      </w:r>
      <w:r>
        <w:rPr>
          <w:spacing w:val="-3"/>
          <w:sz w:val="22"/>
        </w:rPr>
        <w:t> </w:t>
      </w:r>
      <w:r>
        <w:rPr>
          <w:sz w:val="22"/>
        </w:rPr>
        <w:t>en</w:t>
      </w:r>
      <w:r>
        <w:rPr>
          <w:spacing w:val="-1"/>
          <w:sz w:val="22"/>
        </w:rPr>
        <w:t> </w:t>
      </w:r>
      <w:r>
        <w:rPr>
          <w:sz w:val="22"/>
        </w:rPr>
        <w:t>tanto no se</w:t>
      </w:r>
      <w:r>
        <w:rPr>
          <w:spacing w:val="-3"/>
          <w:sz w:val="22"/>
        </w:rPr>
        <w:t> </w:t>
      </w:r>
      <w:r>
        <w:rPr>
          <w:sz w:val="22"/>
        </w:rPr>
        <w:t>reportó</w:t>
      </w:r>
      <w:r>
        <w:rPr>
          <w:spacing w:val="-4"/>
          <w:sz w:val="22"/>
        </w:rPr>
        <w:t> </w:t>
      </w:r>
      <w:r>
        <w:rPr>
          <w:sz w:val="22"/>
        </w:rPr>
        <w:t>información</w:t>
      </w:r>
      <w:r>
        <w:rPr>
          <w:spacing w:val="-5"/>
          <w:sz w:val="22"/>
        </w:rPr>
        <w:t> </w:t>
      </w:r>
      <w:r>
        <w:rPr>
          <w:sz w:val="22"/>
        </w:rPr>
        <w:t>en</w:t>
      </w:r>
      <w:r>
        <w:rPr>
          <w:spacing w:val="-5"/>
          <w:sz w:val="22"/>
        </w:rPr>
        <w:t> </w:t>
      </w:r>
      <w:r>
        <w:rPr>
          <w:sz w:val="22"/>
        </w:rPr>
        <w:t>el</w:t>
      </w:r>
      <w:r>
        <w:rPr>
          <w:spacing w:val="-4"/>
          <w:sz w:val="22"/>
        </w:rPr>
        <w:t> </w:t>
      </w:r>
      <w:r>
        <w:rPr>
          <w:sz w:val="22"/>
        </w:rPr>
        <w:t>año </w:t>
      </w:r>
      <w:r>
        <w:rPr>
          <w:w w:val="105"/>
          <w:sz w:val="22"/>
        </w:rPr>
        <w:t>2022,</w:t>
      </w:r>
      <w:r>
        <w:rPr>
          <w:w w:val="105"/>
          <w:sz w:val="22"/>
        </w:rPr>
        <w:t> lo</w:t>
      </w:r>
      <w:r>
        <w:rPr>
          <w:w w:val="105"/>
          <w:sz w:val="22"/>
        </w:rPr>
        <w:t> que</w:t>
      </w:r>
      <w:r>
        <w:rPr>
          <w:w w:val="105"/>
          <w:sz w:val="22"/>
        </w:rPr>
        <w:t> ha</w:t>
      </w:r>
      <w:r>
        <w:rPr>
          <w:w w:val="105"/>
          <w:sz w:val="22"/>
        </w:rPr>
        <w:t> significado</w:t>
      </w:r>
      <w:r>
        <w:rPr>
          <w:w w:val="105"/>
          <w:sz w:val="22"/>
        </w:rPr>
        <w:t> que</w:t>
      </w:r>
      <w:r>
        <w:rPr>
          <w:w w:val="105"/>
          <w:sz w:val="22"/>
        </w:rPr>
        <w:t> entre</w:t>
      </w:r>
      <w:r>
        <w:rPr>
          <w:w w:val="105"/>
          <w:sz w:val="22"/>
        </w:rPr>
        <w:t> el</w:t>
      </w:r>
      <w:r>
        <w:rPr>
          <w:w w:val="105"/>
          <w:sz w:val="22"/>
        </w:rPr>
        <w:t> año</w:t>
      </w:r>
      <w:r>
        <w:rPr>
          <w:w w:val="105"/>
          <w:sz w:val="22"/>
        </w:rPr>
        <w:t> 2021</w:t>
      </w:r>
      <w:r>
        <w:rPr>
          <w:w w:val="105"/>
          <w:sz w:val="22"/>
        </w:rPr>
        <w:t> y</w:t>
      </w:r>
      <w:r>
        <w:rPr>
          <w:w w:val="105"/>
          <w:sz w:val="22"/>
        </w:rPr>
        <w:t> 2023</w:t>
      </w:r>
      <w:r>
        <w:rPr>
          <w:w w:val="105"/>
          <w:sz w:val="22"/>
        </w:rPr>
        <w:t> su</w:t>
      </w:r>
      <w:r>
        <w:rPr>
          <w:w w:val="105"/>
          <w:sz w:val="22"/>
        </w:rPr>
        <w:t> nivel</w:t>
      </w:r>
      <w:r>
        <w:rPr>
          <w:w w:val="105"/>
          <w:sz w:val="22"/>
        </w:rPr>
        <w:t> de cumplimiento</w:t>
      </w:r>
      <w:r>
        <w:rPr>
          <w:spacing w:val="-5"/>
          <w:w w:val="105"/>
          <w:sz w:val="22"/>
        </w:rPr>
        <w:t> </w:t>
      </w:r>
      <w:r>
        <w:rPr>
          <w:w w:val="105"/>
          <w:sz w:val="22"/>
        </w:rPr>
        <w:t>varíe</w:t>
      </w:r>
      <w:r>
        <w:rPr>
          <w:spacing w:val="-4"/>
          <w:w w:val="105"/>
          <w:sz w:val="22"/>
        </w:rPr>
        <w:t> </w:t>
      </w:r>
      <w:r>
        <w:rPr>
          <w:w w:val="105"/>
          <w:sz w:val="22"/>
        </w:rPr>
        <w:t>de</w:t>
      </w:r>
      <w:r>
        <w:rPr>
          <w:spacing w:val="-4"/>
          <w:w w:val="105"/>
          <w:sz w:val="22"/>
        </w:rPr>
        <w:t> </w:t>
      </w:r>
      <w:r>
        <w:rPr>
          <w:w w:val="105"/>
          <w:sz w:val="22"/>
        </w:rPr>
        <w:t>un</w:t>
      </w:r>
      <w:r>
        <w:rPr>
          <w:spacing w:val="-6"/>
          <w:w w:val="105"/>
          <w:sz w:val="22"/>
        </w:rPr>
        <w:t> </w:t>
      </w:r>
      <w:r>
        <w:rPr>
          <w:w w:val="105"/>
          <w:sz w:val="22"/>
        </w:rPr>
        <w:t>nivel</w:t>
      </w:r>
      <w:r>
        <w:rPr>
          <w:spacing w:val="-7"/>
          <w:w w:val="105"/>
          <w:sz w:val="22"/>
        </w:rPr>
        <w:t> </w:t>
      </w:r>
      <w:r>
        <w:rPr>
          <w:w w:val="105"/>
          <w:sz w:val="22"/>
        </w:rPr>
        <w:t>de</w:t>
      </w:r>
      <w:r>
        <w:rPr>
          <w:spacing w:val="-4"/>
          <w:w w:val="105"/>
          <w:sz w:val="22"/>
        </w:rPr>
        <w:t> </w:t>
      </w:r>
      <w:r>
        <w:rPr>
          <w:w w:val="105"/>
          <w:sz w:val="22"/>
        </w:rPr>
        <w:t>cumplimiento</w:t>
      </w:r>
      <w:r>
        <w:rPr>
          <w:spacing w:val="-7"/>
          <w:w w:val="105"/>
          <w:sz w:val="22"/>
        </w:rPr>
        <w:t> </w:t>
      </w:r>
      <w:r>
        <w:rPr>
          <w:w w:val="105"/>
          <w:sz w:val="22"/>
        </w:rPr>
        <w:t>medio</w:t>
      </w:r>
      <w:r>
        <w:rPr>
          <w:spacing w:val="-5"/>
          <w:w w:val="105"/>
          <w:sz w:val="22"/>
        </w:rPr>
        <w:t> </w:t>
      </w:r>
      <w:r>
        <w:rPr>
          <w:w w:val="105"/>
          <w:sz w:val="22"/>
        </w:rPr>
        <w:t>a</w:t>
      </w:r>
      <w:r>
        <w:rPr>
          <w:spacing w:val="-6"/>
          <w:w w:val="105"/>
          <w:sz w:val="22"/>
        </w:rPr>
        <w:t> </w:t>
      </w:r>
      <w:r>
        <w:rPr>
          <w:w w:val="105"/>
          <w:sz w:val="22"/>
        </w:rPr>
        <w:t>bajo.</w:t>
      </w:r>
    </w:p>
    <w:p>
      <w:pPr>
        <w:pStyle w:val="ListParagraph"/>
        <w:spacing w:after="0" w:line="321" w:lineRule="auto"/>
        <w:jc w:val="both"/>
        <w:rPr>
          <w:rFonts w:ascii="Calibri" w:hAnsi="Calibri"/>
          <w:sz w:val="22"/>
        </w:rPr>
        <w:sectPr>
          <w:pgSz w:w="11910" w:h="16840"/>
          <w:pgMar w:header="729" w:footer="0" w:top="2280" w:bottom="280" w:left="1559" w:right="1133"/>
        </w:sectPr>
      </w:pPr>
    </w:p>
    <w:p>
      <w:pPr>
        <w:pStyle w:val="Heading3"/>
        <w:spacing w:before="35"/>
        <w:ind w:left="593" w:right="1015"/>
        <w:jc w:val="center"/>
      </w:pPr>
      <w:r>
        <w:rPr/>
        <w:t>Tabla</w:t>
      </w:r>
      <w:r>
        <w:rPr>
          <w:spacing w:val="-12"/>
        </w:rPr>
        <w:t> </w:t>
      </w:r>
      <w:r>
        <w:rPr/>
        <w:t>3:</w:t>
      </w:r>
      <w:r>
        <w:rPr>
          <w:spacing w:val="-10"/>
        </w:rPr>
        <w:t> </w:t>
      </w:r>
      <w:r>
        <w:rPr/>
        <w:t>Avance</w:t>
      </w:r>
      <w:r>
        <w:rPr>
          <w:spacing w:val="-13"/>
        </w:rPr>
        <w:t> </w:t>
      </w:r>
      <w:r>
        <w:rPr/>
        <w:t>del</w:t>
      </w:r>
      <w:r>
        <w:rPr>
          <w:spacing w:val="-12"/>
        </w:rPr>
        <w:t> </w:t>
      </w:r>
      <w:r>
        <w:rPr/>
        <w:t>indicador</w:t>
      </w:r>
      <w:r>
        <w:rPr>
          <w:spacing w:val="-14"/>
        </w:rPr>
        <w:t> </w:t>
      </w:r>
      <w:r>
        <w:rPr/>
        <w:t>de</w:t>
      </w:r>
      <w:r>
        <w:rPr>
          <w:spacing w:val="-13"/>
        </w:rPr>
        <w:t> </w:t>
      </w:r>
      <w:r>
        <w:rPr/>
        <w:t>eficacia</w:t>
      </w:r>
      <w:r>
        <w:rPr>
          <w:spacing w:val="-13"/>
        </w:rPr>
        <w:t> </w:t>
      </w:r>
      <w:r>
        <w:rPr/>
        <w:t>del</w:t>
      </w:r>
      <w:r>
        <w:rPr>
          <w:spacing w:val="-13"/>
        </w:rPr>
        <w:t> </w:t>
      </w:r>
      <w:r>
        <w:rPr/>
        <w:t>servicio</w:t>
      </w:r>
      <w:r>
        <w:rPr>
          <w:spacing w:val="-12"/>
        </w:rPr>
        <w:t> </w:t>
      </w:r>
      <w:r>
        <w:rPr>
          <w:spacing w:val="-2"/>
        </w:rPr>
        <w:t>01.02.02</w:t>
      </w:r>
    </w:p>
    <w:p>
      <w:pPr>
        <w:pStyle w:val="BodyText"/>
        <w:spacing w:before="9"/>
        <w:rPr>
          <w:sz w:val="5"/>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963"/>
        <w:gridCol w:w="583"/>
        <w:gridCol w:w="585"/>
        <w:gridCol w:w="583"/>
        <w:gridCol w:w="583"/>
        <w:gridCol w:w="585"/>
        <w:gridCol w:w="583"/>
        <w:gridCol w:w="583"/>
        <w:gridCol w:w="585"/>
        <w:gridCol w:w="583"/>
        <w:gridCol w:w="582"/>
      </w:tblGrid>
      <w:tr>
        <w:trPr>
          <w:trHeight w:val="460" w:hRule="atLeast"/>
        </w:trPr>
        <w:tc>
          <w:tcPr>
            <w:tcW w:w="1394" w:type="dxa"/>
            <w:shd w:val="clear" w:color="auto" w:fill="44536A"/>
          </w:tcPr>
          <w:p>
            <w:pPr>
              <w:pStyle w:val="TableParagraph"/>
              <w:spacing w:before="115"/>
              <w:ind w:left="3"/>
              <w:jc w:val="center"/>
              <w:rPr>
                <w:rFonts w:ascii="Times New Roman"/>
                <w:b/>
                <w:sz w:val="20"/>
              </w:rPr>
            </w:pPr>
            <w:r>
              <w:rPr>
                <w:rFonts w:ascii="Times New Roman"/>
                <w:b/>
                <w:color w:val="FFFFFF"/>
                <w:spacing w:val="-5"/>
                <w:sz w:val="20"/>
              </w:rPr>
              <w:t>OP</w:t>
            </w:r>
          </w:p>
        </w:tc>
        <w:tc>
          <w:tcPr>
            <w:tcW w:w="6798" w:type="dxa"/>
            <w:gridSpan w:val="11"/>
          </w:tcPr>
          <w:p>
            <w:pPr>
              <w:pStyle w:val="TableParagraph"/>
              <w:spacing w:line="230" w:lineRule="atLeast"/>
              <w:ind w:left="69" w:right="140"/>
              <w:rPr>
                <w:rFonts w:ascii="Times New Roman" w:hAnsi="Times New Roman"/>
                <w:sz w:val="20"/>
              </w:rPr>
            </w:pPr>
            <w:r>
              <w:rPr>
                <w:rFonts w:ascii="Times New Roman" w:hAnsi="Times New Roman"/>
                <w:sz w:val="20"/>
              </w:rPr>
              <w:t>OP.01</w:t>
            </w:r>
            <w:r>
              <w:rPr>
                <w:rFonts w:ascii="Times New Roman" w:hAnsi="Times New Roman"/>
                <w:spacing w:val="-2"/>
                <w:sz w:val="20"/>
              </w:rPr>
              <w:t> </w:t>
            </w:r>
            <w:r>
              <w:rPr>
                <w:rFonts w:ascii="Times New Roman" w:hAnsi="Times New Roman"/>
                <w:sz w:val="20"/>
              </w:rPr>
              <w:t>Mejorar</w:t>
            </w:r>
            <w:r>
              <w:rPr>
                <w:rFonts w:ascii="Times New Roman" w:hAnsi="Times New Roman"/>
                <w:spacing w:val="-3"/>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condiciones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vida</w:t>
            </w:r>
            <w:r>
              <w:rPr>
                <w:rFonts w:ascii="Times New Roman" w:hAnsi="Times New Roman"/>
                <w:spacing w:val="-4"/>
                <w:sz w:val="20"/>
              </w:rPr>
              <w:t> </w:t>
            </w:r>
            <w:r>
              <w:rPr>
                <w:rFonts w:ascii="Times New Roman" w:hAnsi="Times New Roman"/>
                <w:sz w:val="20"/>
              </w:rPr>
              <w:t>saludables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 </w:t>
            </w:r>
            <w:r>
              <w:rPr>
                <w:rFonts w:ascii="Times New Roman" w:hAnsi="Times New Roman"/>
                <w:spacing w:val="-2"/>
                <w:sz w:val="20"/>
              </w:rPr>
              <w:t>adolescentes</w:t>
            </w:r>
          </w:p>
        </w:tc>
      </w:tr>
      <w:tr>
        <w:trPr>
          <w:trHeight w:val="460" w:hRule="atLeast"/>
        </w:trPr>
        <w:tc>
          <w:tcPr>
            <w:tcW w:w="1394" w:type="dxa"/>
            <w:shd w:val="clear" w:color="auto" w:fill="44536A"/>
          </w:tcPr>
          <w:p>
            <w:pPr>
              <w:pStyle w:val="TableParagraph"/>
              <w:spacing w:before="115"/>
              <w:ind w:left="3"/>
              <w:jc w:val="center"/>
              <w:rPr>
                <w:rFonts w:ascii="Times New Roman"/>
                <w:b/>
                <w:sz w:val="20"/>
              </w:rPr>
            </w:pPr>
            <w:r>
              <w:rPr>
                <w:rFonts w:ascii="Times New Roman"/>
                <w:b/>
                <w:color w:val="FFFFFF"/>
                <w:spacing w:val="-2"/>
                <w:sz w:val="20"/>
              </w:rPr>
              <w:t>Servicio</w:t>
            </w:r>
          </w:p>
        </w:tc>
        <w:tc>
          <w:tcPr>
            <w:tcW w:w="6798" w:type="dxa"/>
            <w:gridSpan w:val="11"/>
          </w:tcPr>
          <w:p>
            <w:pPr>
              <w:pStyle w:val="TableParagraph"/>
              <w:spacing w:line="230" w:lineRule="atLeast"/>
              <w:ind w:left="69" w:right="140"/>
              <w:rPr>
                <w:rFonts w:ascii="Times New Roman" w:hAnsi="Times New Roman"/>
                <w:sz w:val="20"/>
              </w:rPr>
            </w:pPr>
            <w:r>
              <w:rPr>
                <w:rFonts w:ascii="Times New Roman" w:hAnsi="Times New Roman"/>
                <w:sz w:val="20"/>
              </w:rPr>
              <w:t>Promoción</w:t>
            </w:r>
            <w:r>
              <w:rPr>
                <w:rFonts w:ascii="Times New Roman" w:hAnsi="Times New Roman"/>
                <w:spacing w:val="-5"/>
                <w:sz w:val="20"/>
              </w:rPr>
              <w:t> </w:t>
            </w:r>
            <w:r>
              <w:rPr>
                <w:rFonts w:ascii="Times New Roman" w:hAnsi="Times New Roman"/>
                <w:sz w:val="20"/>
              </w:rPr>
              <w:t>del</w:t>
            </w:r>
            <w:r>
              <w:rPr>
                <w:rFonts w:ascii="Times New Roman" w:hAnsi="Times New Roman"/>
                <w:spacing w:val="-4"/>
                <w:sz w:val="20"/>
              </w:rPr>
              <w:t> </w:t>
            </w:r>
            <w:r>
              <w:rPr>
                <w:rFonts w:ascii="Times New Roman" w:hAnsi="Times New Roman"/>
                <w:sz w:val="20"/>
              </w:rPr>
              <w:t>acceso</w:t>
            </w:r>
            <w:r>
              <w:rPr>
                <w:rFonts w:ascii="Times New Roman" w:hAnsi="Times New Roman"/>
                <w:spacing w:val="-3"/>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viviendas</w:t>
            </w:r>
            <w:r>
              <w:rPr>
                <w:rFonts w:ascii="Times New Roman" w:hAnsi="Times New Roman"/>
                <w:spacing w:val="-5"/>
                <w:sz w:val="20"/>
              </w:rPr>
              <w:t> </w:t>
            </w:r>
            <w:r>
              <w:rPr>
                <w:rFonts w:ascii="Times New Roman" w:hAnsi="Times New Roman"/>
                <w:sz w:val="20"/>
              </w:rPr>
              <w:t>adecuadas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w:t>
            </w:r>
            <w:r>
              <w:rPr>
                <w:rFonts w:ascii="Times New Roman" w:hAnsi="Times New Roman"/>
                <w:spacing w:val="-6"/>
                <w:sz w:val="20"/>
              </w:rPr>
              <w:t> </w:t>
            </w:r>
            <w:r>
              <w:rPr>
                <w:rFonts w:ascii="Times New Roman" w:hAnsi="Times New Roman"/>
                <w:sz w:val="20"/>
              </w:rPr>
              <w:t>población</w:t>
            </w:r>
            <w:r>
              <w:rPr>
                <w:rFonts w:ascii="Times New Roman" w:hAnsi="Times New Roman"/>
                <w:spacing w:val="-5"/>
                <w:sz w:val="20"/>
              </w:rPr>
              <w:t> </w:t>
            </w:r>
            <w:r>
              <w:rPr>
                <w:rFonts w:ascii="Times New Roman" w:hAnsi="Times New Roman"/>
                <w:sz w:val="20"/>
              </w:rPr>
              <w:t>en</w:t>
            </w:r>
            <w:r>
              <w:rPr>
                <w:rFonts w:ascii="Times New Roman" w:hAnsi="Times New Roman"/>
                <w:spacing w:val="-3"/>
                <w:sz w:val="20"/>
              </w:rPr>
              <w:t> </w:t>
            </w:r>
            <w:r>
              <w:rPr>
                <w:rFonts w:ascii="Times New Roman" w:hAnsi="Times New Roman"/>
                <w:sz w:val="20"/>
              </w:rPr>
              <w:t>ámbitos</w:t>
            </w:r>
            <w:r>
              <w:rPr>
                <w:rFonts w:ascii="Times New Roman" w:hAnsi="Times New Roman"/>
                <w:spacing w:val="-5"/>
                <w:sz w:val="20"/>
              </w:rPr>
              <w:t> </w:t>
            </w:r>
            <w:r>
              <w:rPr>
                <w:rFonts w:ascii="Times New Roman" w:hAnsi="Times New Roman"/>
                <w:sz w:val="20"/>
              </w:rPr>
              <w:t>urbanos de los estratos socioeconómicos C, D y E</w:t>
            </w:r>
          </w:p>
        </w:tc>
      </w:tr>
      <w:tr>
        <w:trPr>
          <w:trHeight w:val="458" w:hRule="atLeast"/>
        </w:trPr>
        <w:tc>
          <w:tcPr>
            <w:tcW w:w="1394" w:type="dxa"/>
            <w:shd w:val="clear" w:color="auto" w:fill="44536A"/>
          </w:tcPr>
          <w:p>
            <w:pPr>
              <w:pStyle w:val="TableParagraph"/>
              <w:spacing w:before="113"/>
              <w:ind w:left="3" w:right="3"/>
              <w:jc w:val="center"/>
              <w:rPr>
                <w:rFonts w:ascii="Times New Roman"/>
                <w:b/>
                <w:sz w:val="20"/>
              </w:rPr>
            </w:pPr>
            <w:r>
              <w:rPr>
                <w:rFonts w:ascii="Times New Roman"/>
                <w:b/>
                <w:color w:val="FFFFFF"/>
                <w:spacing w:val="-2"/>
                <w:sz w:val="20"/>
              </w:rPr>
              <w:t>Indicador</w:t>
            </w:r>
          </w:p>
        </w:tc>
        <w:tc>
          <w:tcPr>
            <w:tcW w:w="6798" w:type="dxa"/>
            <w:gridSpan w:val="11"/>
          </w:tcPr>
          <w:p>
            <w:pPr>
              <w:pStyle w:val="TableParagraph"/>
              <w:spacing w:line="228" w:lineRule="exact"/>
              <w:ind w:left="69" w:right="140"/>
              <w:rPr>
                <w:rFonts w:ascii="Times New Roman" w:hAnsi="Times New Roman"/>
                <w:sz w:val="20"/>
              </w:rPr>
            </w:pPr>
            <w:r>
              <w:rPr>
                <w:rFonts w:ascii="Times New Roman" w:hAnsi="Times New Roman"/>
                <w:sz w:val="20"/>
              </w:rPr>
              <w:t>Porcentaje</w:t>
            </w:r>
            <w:r>
              <w:rPr>
                <w:rFonts w:ascii="Times New Roman" w:hAnsi="Times New Roman"/>
                <w:spacing w:val="-3"/>
                <w:sz w:val="20"/>
              </w:rPr>
              <w:t> </w:t>
            </w:r>
            <w:r>
              <w:rPr>
                <w:rFonts w:ascii="Times New Roman" w:hAnsi="Times New Roman"/>
                <w:sz w:val="20"/>
              </w:rPr>
              <w:t>de</w:t>
            </w:r>
            <w:r>
              <w:rPr>
                <w:rFonts w:ascii="Times New Roman" w:hAnsi="Times New Roman"/>
                <w:spacing w:val="-3"/>
                <w:sz w:val="20"/>
              </w:rPr>
              <w:t> </w:t>
            </w:r>
            <w:r>
              <w:rPr>
                <w:rFonts w:ascii="Times New Roman" w:hAnsi="Times New Roman"/>
                <w:sz w:val="20"/>
              </w:rPr>
              <w:t>niñas,</w:t>
            </w:r>
            <w:r>
              <w:rPr>
                <w:rFonts w:ascii="Times New Roman" w:hAnsi="Times New Roman"/>
                <w:spacing w:val="-5"/>
                <w:sz w:val="20"/>
              </w:rPr>
              <w:t> </w:t>
            </w:r>
            <w:r>
              <w:rPr>
                <w:rFonts w:ascii="Times New Roman" w:hAnsi="Times New Roman"/>
                <w:sz w:val="20"/>
              </w:rPr>
              <w:t>niños</w:t>
            </w:r>
            <w:r>
              <w:rPr>
                <w:rFonts w:ascii="Times New Roman" w:hAnsi="Times New Roman"/>
                <w:spacing w:val="-4"/>
                <w:sz w:val="20"/>
              </w:rPr>
              <w:t> </w:t>
            </w:r>
            <w:r>
              <w:rPr>
                <w:rFonts w:ascii="Times New Roman" w:hAnsi="Times New Roman"/>
                <w:sz w:val="20"/>
              </w:rPr>
              <w:t>y</w:t>
            </w:r>
            <w:r>
              <w:rPr>
                <w:rFonts w:ascii="Times New Roman" w:hAnsi="Times New Roman"/>
                <w:spacing w:val="-2"/>
                <w:sz w:val="20"/>
              </w:rPr>
              <w:t> </w:t>
            </w:r>
            <w:r>
              <w:rPr>
                <w:rFonts w:ascii="Times New Roman" w:hAnsi="Times New Roman"/>
                <w:sz w:val="20"/>
              </w:rPr>
              <w:t>adolescentes</w:t>
            </w:r>
            <w:r>
              <w:rPr>
                <w:rFonts w:ascii="Times New Roman" w:hAnsi="Times New Roman"/>
                <w:spacing w:val="-4"/>
                <w:sz w:val="20"/>
              </w:rPr>
              <w:t> </w:t>
            </w:r>
            <w:r>
              <w:rPr>
                <w:rFonts w:ascii="Times New Roman" w:hAnsi="Times New Roman"/>
                <w:sz w:val="20"/>
              </w:rPr>
              <w:t>en</w:t>
            </w:r>
            <w:r>
              <w:rPr>
                <w:rFonts w:ascii="Times New Roman" w:hAnsi="Times New Roman"/>
                <w:spacing w:val="-2"/>
                <w:sz w:val="20"/>
              </w:rPr>
              <w:t> </w:t>
            </w:r>
            <w:r>
              <w:rPr>
                <w:rFonts w:ascii="Times New Roman" w:hAnsi="Times New Roman"/>
                <w:sz w:val="20"/>
              </w:rPr>
              <w:t>los</w:t>
            </w:r>
            <w:r>
              <w:rPr>
                <w:rFonts w:ascii="Times New Roman" w:hAnsi="Times New Roman"/>
                <w:spacing w:val="-4"/>
                <w:sz w:val="20"/>
              </w:rPr>
              <w:t> </w:t>
            </w:r>
            <w:r>
              <w:rPr>
                <w:rFonts w:ascii="Times New Roman" w:hAnsi="Times New Roman"/>
                <w:sz w:val="20"/>
              </w:rPr>
              <w:t>estratos</w:t>
            </w:r>
            <w:r>
              <w:rPr>
                <w:rFonts w:ascii="Times New Roman" w:hAnsi="Times New Roman"/>
                <w:spacing w:val="-4"/>
                <w:sz w:val="20"/>
              </w:rPr>
              <w:t> </w:t>
            </w:r>
            <w:r>
              <w:rPr>
                <w:rFonts w:ascii="Times New Roman" w:hAnsi="Times New Roman"/>
                <w:sz w:val="20"/>
              </w:rPr>
              <w:t>C,</w:t>
            </w:r>
            <w:r>
              <w:rPr>
                <w:rFonts w:ascii="Times New Roman" w:hAnsi="Times New Roman"/>
                <w:spacing w:val="-3"/>
                <w:sz w:val="20"/>
              </w:rPr>
              <w:t> </w:t>
            </w:r>
            <w:r>
              <w:rPr>
                <w:rFonts w:ascii="Times New Roman" w:hAnsi="Times New Roman"/>
                <w:sz w:val="20"/>
              </w:rPr>
              <w:t>D</w:t>
            </w:r>
            <w:r>
              <w:rPr>
                <w:rFonts w:ascii="Times New Roman" w:hAnsi="Times New Roman"/>
                <w:spacing w:val="-3"/>
                <w:sz w:val="20"/>
              </w:rPr>
              <w:t> </w:t>
            </w:r>
            <w:r>
              <w:rPr>
                <w:rFonts w:ascii="Times New Roman" w:hAnsi="Times New Roman"/>
                <w:sz w:val="20"/>
              </w:rPr>
              <w:t>y</w:t>
            </w:r>
            <w:r>
              <w:rPr>
                <w:rFonts w:ascii="Times New Roman" w:hAnsi="Times New Roman"/>
                <w:spacing w:val="-2"/>
                <w:sz w:val="20"/>
              </w:rPr>
              <w:t> </w:t>
            </w:r>
            <w:r>
              <w:rPr>
                <w:rFonts w:ascii="Times New Roman" w:hAnsi="Times New Roman"/>
                <w:sz w:val="20"/>
              </w:rPr>
              <w:t>E</w:t>
            </w:r>
            <w:r>
              <w:rPr>
                <w:rFonts w:ascii="Times New Roman" w:hAnsi="Times New Roman"/>
                <w:spacing w:val="-3"/>
                <w:sz w:val="20"/>
              </w:rPr>
              <w:t> </w:t>
            </w:r>
            <w:r>
              <w:rPr>
                <w:rFonts w:ascii="Times New Roman" w:hAnsi="Times New Roman"/>
                <w:sz w:val="20"/>
              </w:rPr>
              <w:t>con</w:t>
            </w:r>
            <w:r>
              <w:rPr>
                <w:rFonts w:ascii="Times New Roman" w:hAnsi="Times New Roman"/>
                <w:spacing w:val="-4"/>
                <w:sz w:val="20"/>
              </w:rPr>
              <w:t> </w:t>
            </w:r>
            <w:r>
              <w:rPr>
                <w:rFonts w:ascii="Times New Roman" w:hAnsi="Times New Roman"/>
                <w:sz w:val="20"/>
              </w:rPr>
              <w:t>Déficit </w:t>
            </w:r>
            <w:r>
              <w:rPr>
                <w:rFonts w:ascii="Times New Roman" w:hAnsi="Times New Roman"/>
                <w:spacing w:val="-2"/>
                <w:sz w:val="20"/>
              </w:rPr>
              <w:t>Habitacional</w:t>
            </w:r>
          </w:p>
        </w:tc>
      </w:tr>
      <w:tr>
        <w:trPr>
          <w:trHeight w:val="460" w:hRule="atLeast"/>
        </w:trPr>
        <w:tc>
          <w:tcPr>
            <w:tcW w:w="1394" w:type="dxa"/>
            <w:shd w:val="clear" w:color="auto" w:fill="808080"/>
          </w:tcPr>
          <w:p>
            <w:pPr>
              <w:pStyle w:val="TableParagraph"/>
              <w:spacing w:before="115"/>
              <w:ind w:left="3" w:right="2"/>
              <w:jc w:val="center"/>
              <w:rPr>
                <w:rFonts w:ascii="Times New Roman" w:hAnsi="Times New Roman"/>
                <w:b/>
                <w:sz w:val="20"/>
              </w:rPr>
            </w:pPr>
            <w:r>
              <w:rPr>
                <w:rFonts w:ascii="Times New Roman" w:hAnsi="Times New Roman"/>
                <w:b/>
                <w:color w:val="FFFFFF"/>
                <w:spacing w:val="-5"/>
                <w:sz w:val="20"/>
              </w:rPr>
              <w:t>Año</w:t>
            </w:r>
          </w:p>
        </w:tc>
        <w:tc>
          <w:tcPr>
            <w:tcW w:w="963" w:type="dxa"/>
            <w:shd w:val="clear" w:color="auto" w:fill="808080"/>
          </w:tcPr>
          <w:p>
            <w:pPr>
              <w:pStyle w:val="TableParagraph"/>
              <w:spacing w:line="230" w:lineRule="atLeast"/>
              <w:ind w:left="213" w:right="69"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(2019)</w:t>
            </w:r>
          </w:p>
        </w:tc>
        <w:tc>
          <w:tcPr>
            <w:tcW w:w="583" w:type="dxa"/>
            <w:shd w:val="clear" w:color="auto" w:fill="808080"/>
          </w:tcPr>
          <w:p>
            <w:pPr>
              <w:pStyle w:val="TableParagraph"/>
              <w:spacing w:before="115"/>
              <w:ind w:left="56" w:right="48"/>
              <w:jc w:val="center"/>
              <w:rPr>
                <w:rFonts w:ascii="Times New Roman"/>
                <w:b/>
                <w:sz w:val="20"/>
              </w:rPr>
            </w:pPr>
            <w:r>
              <w:rPr>
                <w:rFonts w:ascii="Times New Roman"/>
                <w:b/>
                <w:color w:val="FFFFFF"/>
                <w:spacing w:val="-4"/>
                <w:sz w:val="20"/>
              </w:rPr>
              <w:t>2021</w:t>
            </w:r>
          </w:p>
        </w:tc>
        <w:tc>
          <w:tcPr>
            <w:tcW w:w="585" w:type="dxa"/>
            <w:shd w:val="clear" w:color="auto" w:fill="808080"/>
          </w:tcPr>
          <w:p>
            <w:pPr>
              <w:pStyle w:val="TableParagraph"/>
              <w:spacing w:before="115"/>
              <w:ind w:left="16" w:right="5"/>
              <w:jc w:val="center"/>
              <w:rPr>
                <w:rFonts w:ascii="Times New Roman"/>
                <w:b/>
                <w:sz w:val="20"/>
              </w:rPr>
            </w:pPr>
            <w:r>
              <w:rPr>
                <w:rFonts w:ascii="Times New Roman"/>
                <w:b/>
                <w:color w:val="FFFFFF"/>
                <w:spacing w:val="-4"/>
                <w:sz w:val="20"/>
              </w:rPr>
              <w:t>2022</w:t>
            </w:r>
          </w:p>
        </w:tc>
        <w:tc>
          <w:tcPr>
            <w:tcW w:w="583" w:type="dxa"/>
            <w:shd w:val="clear" w:color="auto" w:fill="808080"/>
          </w:tcPr>
          <w:p>
            <w:pPr>
              <w:pStyle w:val="TableParagraph"/>
              <w:spacing w:before="115"/>
              <w:ind w:left="56" w:right="42"/>
              <w:jc w:val="center"/>
              <w:rPr>
                <w:rFonts w:ascii="Times New Roman"/>
                <w:b/>
                <w:sz w:val="20"/>
              </w:rPr>
            </w:pPr>
            <w:r>
              <w:rPr>
                <w:rFonts w:ascii="Times New Roman"/>
                <w:b/>
                <w:color w:val="FFFFFF"/>
                <w:spacing w:val="-4"/>
                <w:sz w:val="20"/>
              </w:rPr>
              <w:t>2023</w:t>
            </w:r>
          </w:p>
        </w:tc>
        <w:tc>
          <w:tcPr>
            <w:tcW w:w="583" w:type="dxa"/>
            <w:shd w:val="clear" w:color="auto" w:fill="808080"/>
          </w:tcPr>
          <w:p>
            <w:pPr>
              <w:pStyle w:val="TableParagraph"/>
              <w:spacing w:before="115"/>
              <w:ind w:left="56" w:right="41"/>
              <w:jc w:val="center"/>
              <w:rPr>
                <w:rFonts w:ascii="Times New Roman"/>
                <w:b/>
                <w:sz w:val="20"/>
              </w:rPr>
            </w:pPr>
            <w:r>
              <w:rPr>
                <w:rFonts w:ascii="Times New Roman"/>
                <w:b/>
                <w:color w:val="FFFFFF"/>
                <w:spacing w:val="-4"/>
                <w:sz w:val="20"/>
              </w:rPr>
              <w:t>2024</w:t>
            </w:r>
          </w:p>
        </w:tc>
        <w:tc>
          <w:tcPr>
            <w:tcW w:w="585" w:type="dxa"/>
            <w:shd w:val="clear" w:color="auto" w:fill="808080"/>
          </w:tcPr>
          <w:p>
            <w:pPr>
              <w:pStyle w:val="TableParagraph"/>
              <w:spacing w:before="115"/>
              <w:ind w:left="16" w:right="2"/>
              <w:jc w:val="center"/>
              <w:rPr>
                <w:rFonts w:ascii="Times New Roman"/>
                <w:b/>
                <w:sz w:val="20"/>
              </w:rPr>
            </w:pPr>
            <w:r>
              <w:rPr>
                <w:rFonts w:ascii="Times New Roman"/>
                <w:b/>
                <w:color w:val="FFFFFF"/>
                <w:spacing w:val="-4"/>
                <w:sz w:val="20"/>
              </w:rPr>
              <w:t>2025</w:t>
            </w:r>
          </w:p>
        </w:tc>
        <w:tc>
          <w:tcPr>
            <w:tcW w:w="583" w:type="dxa"/>
            <w:shd w:val="clear" w:color="auto" w:fill="808080"/>
          </w:tcPr>
          <w:p>
            <w:pPr>
              <w:pStyle w:val="TableParagraph"/>
              <w:spacing w:before="115"/>
              <w:ind w:left="56" w:right="39"/>
              <w:jc w:val="center"/>
              <w:rPr>
                <w:rFonts w:ascii="Times New Roman"/>
                <w:b/>
                <w:sz w:val="20"/>
              </w:rPr>
            </w:pPr>
            <w:r>
              <w:rPr>
                <w:rFonts w:ascii="Times New Roman"/>
                <w:b/>
                <w:color w:val="FFFFFF"/>
                <w:spacing w:val="-4"/>
                <w:sz w:val="20"/>
              </w:rPr>
              <w:t>2026</w:t>
            </w:r>
          </w:p>
        </w:tc>
        <w:tc>
          <w:tcPr>
            <w:tcW w:w="583" w:type="dxa"/>
            <w:shd w:val="clear" w:color="auto" w:fill="808080"/>
          </w:tcPr>
          <w:p>
            <w:pPr>
              <w:pStyle w:val="TableParagraph"/>
              <w:spacing w:before="115"/>
              <w:ind w:left="56" w:right="39"/>
              <w:jc w:val="center"/>
              <w:rPr>
                <w:rFonts w:ascii="Times New Roman"/>
                <w:b/>
                <w:sz w:val="20"/>
              </w:rPr>
            </w:pPr>
            <w:r>
              <w:rPr>
                <w:rFonts w:ascii="Times New Roman"/>
                <w:b/>
                <w:color w:val="FFFFFF"/>
                <w:spacing w:val="-4"/>
                <w:sz w:val="20"/>
              </w:rPr>
              <w:t>2027</w:t>
            </w:r>
          </w:p>
        </w:tc>
        <w:tc>
          <w:tcPr>
            <w:tcW w:w="585" w:type="dxa"/>
            <w:shd w:val="clear" w:color="auto" w:fill="808080"/>
          </w:tcPr>
          <w:p>
            <w:pPr>
              <w:pStyle w:val="TableParagraph"/>
              <w:spacing w:before="115"/>
              <w:ind w:left="16"/>
              <w:jc w:val="center"/>
              <w:rPr>
                <w:rFonts w:ascii="Times New Roman"/>
                <w:b/>
                <w:sz w:val="20"/>
              </w:rPr>
            </w:pPr>
            <w:r>
              <w:rPr>
                <w:rFonts w:ascii="Times New Roman"/>
                <w:b/>
                <w:color w:val="FFFFFF"/>
                <w:spacing w:val="-4"/>
                <w:sz w:val="20"/>
              </w:rPr>
              <w:t>2028</w:t>
            </w:r>
          </w:p>
        </w:tc>
        <w:tc>
          <w:tcPr>
            <w:tcW w:w="583" w:type="dxa"/>
            <w:shd w:val="clear" w:color="auto" w:fill="808080"/>
          </w:tcPr>
          <w:p>
            <w:pPr>
              <w:pStyle w:val="TableParagraph"/>
              <w:spacing w:before="115"/>
              <w:ind w:left="56" w:right="37"/>
              <w:jc w:val="center"/>
              <w:rPr>
                <w:rFonts w:ascii="Times New Roman"/>
                <w:b/>
                <w:sz w:val="20"/>
              </w:rPr>
            </w:pPr>
            <w:r>
              <w:rPr>
                <w:rFonts w:ascii="Times New Roman"/>
                <w:b/>
                <w:color w:val="FFFFFF"/>
                <w:spacing w:val="-4"/>
                <w:sz w:val="20"/>
              </w:rPr>
              <w:t>2029</w:t>
            </w:r>
          </w:p>
        </w:tc>
        <w:tc>
          <w:tcPr>
            <w:tcW w:w="582" w:type="dxa"/>
            <w:shd w:val="clear" w:color="auto" w:fill="808080"/>
          </w:tcPr>
          <w:p>
            <w:pPr>
              <w:pStyle w:val="TableParagraph"/>
              <w:spacing w:before="115"/>
              <w:ind w:left="22"/>
              <w:jc w:val="center"/>
              <w:rPr>
                <w:rFonts w:ascii="Times New Roman"/>
                <w:b/>
                <w:sz w:val="20"/>
              </w:rPr>
            </w:pPr>
            <w:r>
              <w:rPr>
                <w:rFonts w:ascii="Times New Roman"/>
                <w:b/>
                <w:color w:val="FFFFFF"/>
                <w:spacing w:val="-4"/>
                <w:sz w:val="20"/>
              </w:rPr>
              <w:t>2030</w:t>
            </w:r>
          </w:p>
        </w:tc>
      </w:tr>
      <w:tr>
        <w:trPr>
          <w:trHeight w:val="518" w:hRule="atLeast"/>
        </w:trPr>
        <w:tc>
          <w:tcPr>
            <w:tcW w:w="1394" w:type="dxa"/>
            <w:shd w:val="clear" w:color="auto" w:fill="44536A"/>
          </w:tcPr>
          <w:p>
            <w:pPr>
              <w:pStyle w:val="TableParagraph"/>
              <w:spacing w:before="29"/>
              <w:ind w:left="119" w:right="108"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963" w:type="dxa"/>
            <w:shd w:val="clear" w:color="auto" w:fill="C8C8C8"/>
          </w:tcPr>
          <w:p>
            <w:pPr>
              <w:pStyle w:val="TableParagraph"/>
              <w:rPr>
                <w:rFonts w:ascii="Times New Roman"/>
                <w:sz w:val="20"/>
              </w:rPr>
            </w:pPr>
          </w:p>
        </w:tc>
        <w:tc>
          <w:tcPr>
            <w:tcW w:w="583" w:type="dxa"/>
          </w:tcPr>
          <w:p>
            <w:pPr>
              <w:pStyle w:val="TableParagraph"/>
              <w:spacing w:before="144"/>
              <w:ind w:left="56" w:right="53"/>
              <w:jc w:val="center"/>
              <w:rPr>
                <w:rFonts w:ascii="Times New Roman"/>
                <w:sz w:val="20"/>
              </w:rPr>
            </w:pPr>
            <w:r>
              <w:rPr>
                <w:rFonts w:ascii="Times New Roman"/>
                <w:spacing w:val="-4"/>
                <w:sz w:val="20"/>
              </w:rPr>
              <w:t>26.6</w:t>
            </w:r>
          </w:p>
        </w:tc>
        <w:tc>
          <w:tcPr>
            <w:tcW w:w="585" w:type="dxa"/>
          </w:tcPr>
          <w:p>
            <w:pPr>
              <w:pStyle w:val="TableParagraph"/>
              <w:spacing w:before="144"/>
              <w:ind w:left="16" w:right="9"/>
              <w:jc w:val="center"/>
              <w:rPr>
                <w:rFonts w:ascii="Times New Roman"/>
                <w:sz w:val="20"/>
              </w:rPr>
            </w:pPr>
            <w:r>
              <w:rPr>
                <w:rFonts w:ascii="Times New Roman"/>
                <w:spacing w:val="-4"/>
                <w:sz w:val="20"/>
              </w:rPr>
              <w:t>25.6</w:t>
            </w:r>
          </w:p>
        </w:tc>
        <w:tc>
          <w:tcPr>
            <w:tcW w:w="583" w:type="dxa"/>
          </w:tcPr>
          <w:p>
            <w:pPr>
              <w:pStyle w:val="TableParagraph"/>
              <w:spacing w:before="144"/>
              <w:ind w:left="56" w:right="46"/>
              <w:jc w:val="center"/>
              <w:rPr>
                <w:rFonts w:ascii="Times New Roman"/>
                <w:sz w:val="20"/>
              </w:rPr>
            </w:pPr>
            <w:r>
              <w:rPr>
                <w:rFonts w:ascii="Times New Roman"/>
                <w:spacing w:val="-4"/>
                <w:sz w:val="20"/>
              </w:rPr>
              <w:t>24.6</w:t>
            </w:r>
          </w:p>
        </w:tc>
        <w:tc>
          <w:tcPr>
            <w:tcW w:w="583" w:type="dxa"/>
          </w:tcPr>
          <w:p>
            <w:pPr>
              <w:pStyle w:val="TableParagraph"/>
              <w:spacing w:before="144"/>
              <w:ind w:left="56" w:right="46"/>
              <w:jc w:val="center"/>
              <w:rPr>
                <w:rFonts w:ascii="Times New Roman"/>
                <w:sz w:val="20"/>
              </w:rPr>
            </w:pPr>
            <w:r>
              <w:rPr>
                <w:rFonts w:ascii="Times New Roman"/>
                <w:spacing w:val="-4"/>
                <w:sz w:val="20"/>
              </w:rPr>
              <w:t>23.6</w:t>
            </w:r>
          </w:p>
        </w:tc>
        <w:tc>
          <w:tcPr>
            <w:tcW w:w="585" w:type="dxa"/>
          </w:tcPr>
          <w:p>
            <w:pPr>
              <w:pStyle w:val="TableParagraph"/>
              <w:spacing w:before="144"/>
              <w:ind w:left="16" w:right="7"/>
              <w:jc w:val="center"/>
              <w:rPr>
                <w:rFonts w:ascii="Times New Roman"/>
                <w:sz w:val="20"/>
              </w:rPr>
            </w:pPr>
            <w:r>
              <w:rPr>
                <w:rFonts w:ascii="Times New Roman"/>
                <w:spacing w:val="-4"/>
                <w:sz w:val="20"/>
              </w:rPr>
              <w:t>22.6</w:t>
            </w:r>
          </w:p>
        </w:tc>
        <w:tc>
          <w:tcPr>
            <w:tcW w:w="583" w:type="dxa"/>
          </w:tcPr>
          <w:p>
            <w:pPr>
              <w:pStyle w:val="TableParagraph"/>
              <w:spacing w:before="144"/>
              <w:ind w:left="56" w:right="43"/>
              <w:jc w:val="center"/>
              <w:rPr>
                <w:rFonts w:ascii="Times New Roman"/>
                <w:sz w:val="20"/>
              </w:rPr>
            </w:pPr>
            <w:r>
              <w:rPr>
                <w:rFonts w:ascii="Times New Roman"/>
                <w:spacing w:val="-4"/>
                <w:sz w:val="20"/>
              </w:rPr>
              <w:t>21.6</w:t>
            </w:r>
          </w:p>
        </w:tc>
        <w:tc>
          <w:tcPr>
            <w:tcW w:w="583" w:type="dxa"/>
          </w:tcPr>
          <w:p>
            <w:pPr>
              <w:pStyle w:val="TableParagraph"/>
              <w:spacing w:before="144"/>
              <w:ind w:left="56" w:right="43"/>
              <w:jc w:val="center"/>
              <w:rPr>
                <w:rFonts w:ascii="Times New Roman"/>
                <w:sz w:val="20"/>
              </w:rPr>
            </w:pPr>
            <w:r>
              <w:rPr>
                <w:rFonts w:ascii="Times New Roman"/>
                <w:spacing w:val="-4"/>
                <w:sz w:val="20"/>
              </w:rPr>
              <w:t>20.6</w:t>
            </w:r>
          </w:p>
        </w:tc>
        <w:tc>
          <w:tcPr>
            <w:tcW w:w="585" w:type="dxa"/>
          </w:tcPr>
          <w:p>
            <w:pPr>
              <w:pStyle w:val="TableParagraph"/>
              <w:spacing w:before="144"/>
              <w:ind w:left="16" w:right="5"/>
              <w:jc w:val="center"/>
              <w:rPr>
                <w:rFonts w:ascii="Times New Roman"/>
                <w:sz w:val="20"/>
              </w:rPr>
            </w:pPr>
            <w:r>
              <w:rPr>
                <w:rFonts w:ascii="Times New Roman"/>
                <w:spacing w:val="-4"/>
                <w:sz w:val="20"/>
              </w:rPr>
              <w:t>19.6</w:t>
            </w:r>
          </w:p>
        </w:tc>
        <w:tc>
          <w:tcPr>
            <w:tcW w:w="583" w:type="dxa"/>
          </w:tcPr>
          <w:p>
            <w:pPr>
              <w:pStyle w:val="TableParagraph"/>
              <w:spacing w:before="144"/>
              <w:ind w:left="56" w:right="40"/>
              <w:jc w:val="center"/>
              <w:rPr>
                <w:rFonts w:ascii="Times New Roman"/>
                <w:sz w:val="20"/>
              </w:rPr>
            </w:pPr>
            <w:r>
              <w:rPr>
                <w:rFonts w:ascii="Times New Roman"/>
                <w:spacing w:val="-4"/>
                <w:sz w:val="20"/>
              </w:rPr>
              <w:t>18.6</w:t>
            </w:r>
          </w:p>
        </w:tc>
        <w:tc>
          <w:tcPr>
            <w:tcW w:w="582" w:type="dxa"/>
          </w:tcPr>
          <w:p>
            <w:pPr>
              <w:pStyle w:val="TableParagraph"/>
              <w:spacing w:before="144"/>
              <w:ind w:left="22" w:right="5"/>
              <w:jc w:val="center"/>
              <w:rPr>
                <w:rFonts w:ascii="Times New Roman"/>
                <w:sz w:val="20"/>
              </w:rPr>
            </w:pPr>
            <w:r>
              <w:rPr>
                <w:rFonts w:ascii="Times New Roman"/>
                <w:spacing w:val="-4"/>
                <w:sz w:val="20"/>
              </w:rPr>
              <w:t>17.6</w:t>
            </w:r>
          </w:p>
        </w:tc>
      </w:tr>
      <w:tr>
        <w:trPr>
          <w:trHeight w:val="516" w:hRule="atLeast"/>
        </w:trPr>
        <w:tc>
          <w:tcPr>
            <w:tcW w:w="1394" w:type="dxa"/>
            <w:shd w:val="clear" w:color="auto" w:fill="44536A"/>
          </w:tcPr>
          <w:p>
            <w:pPr>
              <w:pStyle w:val="TableParagraph"/>
              <w:spacing w:before="29"/>
              <w:ind w:left="74" w:right="64"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963" w:type="dxa"/>
          </w:tcPr>
          <w:p>
            <w:pPr>
              <w:pStyle w:val="TableParagraph"/>
              <w:spacing w:before="144"/>
              <w:ind w:left="278"/>
              <w:rPr>
                <w:rFonts w:ascii="Times New Roman"/>
                <w:sz w:val="20"/>
              </w:rPr>
            </w:pPr>
            <w:r>
              <w:rPr>
                <w:rFonts w:ascii="Times New Roman"/>
                <w:spacing w:val="-4"/>
                <w:sz w:val="20"/>
              </w:rPr>
              <w:t>27.6</w:t>
            </w:r>
          </w:p>
        </w:tc>
        <w:tc>
          <w:tcPr>
            <w:tcW w:w="583" w:type="dxa"/>
          </w:tcPr>
          <w:p>
            <w:pPr>
              <w:pStyle w:val="TableParagraph"/>
              <w:spacing w:before="144"/>
              <w:ind w:left="56"/>
              <w:jc w:val="center"/>
              <w:rPr>
                <w:rFonts w:ascii="Times New Roman"/>
                <w:sz w:val="20"/>
              </w:rPr>
            </w:pPr>
            <w:r>
              <w:rPr>
                <w:rFonts w:ascii="Times New Roman"/>
                <w:spacing w:val="-4"/>
                <w:sz w:val="20"/>
              </w:rPr>
              <w:t>33.7</w:t>
            </w:r>
          </w:p>
        </w:tc>
        <w:tc>
          <w:tcPr>
            <w:tcW w:w="585" w:type="dxa"/>
            <w:shd w:val="clear" w:color="auto" w:fill="C8C8C8"/>
          </w:tcPr>
          <w:p>
            <w:pPr>
              <w:pStyle w:val="TableParagraph"/>
              <w:rPr>
                <w:rFonts w:ascii="Times New Roman"/>
                <w:sz w:val="20"/>
              </w:rPr>
            </w:pPr>
          </w:p>
        </w:tc>
        <w:tc>
          <w:tcPr>
            <w:tcW w:w="583" w:type="dxa"/>
          </w:tcPr>
          <w:p>
            <w:pPr>
              <w:pStyle w:val="TableParagraph"/>
              <w:spacing w:before="144"/>
              <w:ind w:left="56" w:right="46"/>
              <w:jc w:val="center"/>
              <w:rPr>
                <w:rFonts w:ascii="Times New Roman"/>
                <w:sz w:val="20"/>
              </w:rPr>
            </w:pPr>
            <w:r>
              <w:rPr>
                <w:rFonts w:ascii="Times New Roman"/>
                <w:spacing w:val="-4"/>
                <w:sz w:val="20"/>
              </w:rPr>
              <w:t>37.2</w:t>
            </w:r>
          </w:p>
        </w:tc>
        <w:tc>
          <w:tcPr>
            <w:tcW w:w="583" w:type="dxa"/>
            <w:shd w:val="clear" w:color="auto" w:fill="C8C8C8"/>
          </w:tcPr>
          <w:p>
            <w:pPr>
              <w:pStyle w:val="TableParagraph"/>
              <w:rPr>
                <w:rFonts w:ascii="Times New Roman"/>
                <w:sz w:val="20"/>
              </w:rPr>
            </w:pPr>
          </w:p>
        </w:tc>
        <w:tc>
          <w:tcPr>
            <w:tcW w:w="585" w:type="dxa"/>
            <w:shd w:val="clear" w:color="auto" w:fill="C8C8C8"/>
          </w:tcPr>
          <w:p>
            <w:pPr>
              <w:pStyle w:val="TableParagraph"/>
              <w:rPr>
                <w:rFonts w:ascii="Times New Roman"/>
                <w:sz w:val="20"/>
              </w:rPr>
            </w:pPr>
          </w:p>
        </w:tc>
        <w:tc>
          <w:tcPr>
            <w:tcW w:w="583" w:type="dxa"/>
            <w:shd w:val="clear" w:color="auto" w:fill="C8C8C8"/>
          </w:tcPr>
          <w:p>
            <w:pPr>
              <w:pStyle w:val="TableParagraph"/>
              <w:rPr>
                <w:rFonts w:ascii="Times New Roman"/>
                <w:sz w:val="20"/>
              </w:rPr>
            </w:pPr>
          </w:p>
        </w:tc>
        <w:tc>
          <w:tcPr>
            <w:tcW w:w="583" w:type="dxa"/>
            <w:shd w:val="clear" w:color="auto" w:fill="C8C8C8"/>
          </w:tcPr>
          <w:p>
            <w:pPr>
              <w:pStyle w:val="TableParagraph"/>
              <w:rPr>
                <w:rFonts w:ascii="Times New Roman"/>
                <w:sz w:val="20"/>
              </w:rPr>
            </w:pPr>
          </w:p>
        </w:tc>
        <w:tc>
          <w:tcPr>
            <w:tcW w:w="585" w:type="dxa"/>
            <w:shd w:val="clear" w:color="auto" w:fill="C8C8C8"/>
          </w:tcPr>
          <w:p>
            <w:pPr>
              <w:pStyle w:val="TableParagraph"/>
              <w:rPr>
                <w:rFonts w:ascii="Times New Roman"/>
                <w:sz w:val="20"/>
              </w:rPr>
            </w:pPr>
          </w:p>
        </w:tc>
        <w:tc>
          <w:tcPr>
            <w:tcW w:w="583" w:type="dxa"/>
            <w:shd w:val="clear" w:color="auto" w:fill="C8C8C8"/>
          </w:tcPr>
          <w:p>
            <w:pPr>
              <w:pStyle w:val="TableParagraph"/>
              <w:rPr>
                <w:rFonts w:ascii="Times New Roman"/>
                <w:sz w:val="20"/>
              </w:rPr>
            </w:pPr>
          </w:p>
        </w:tc>
        <w:tc>
          <w:tcPr>
            <w:tcW w:w="582" w:type="dxa"/>
            <w:shd w:val="clear" w:color="auto" w:fill="C8C8C8"/>
          </w:tcPr>
          <w:p>
            <w:pPr>
              <w:pStyle w:val="TableParagraph"/>
              <w:rPr>
                <w:rFonts w:ascii="Times New Roman"/>
                <w:sz w:val="20"/>
              </w:rPr>
            </w:pPr>
          </w:p>
        </w:tc>
      </w:tr>
      <w:tr>
        <w:trPr>
          <w:trHeight w:val="517" w:hRule="atLeast"/>
        </w:trPr>
        <w:tc>
          <w:tcPr>
            <w:tcW w:w="1394" w:type="dxa"/>
            <w:shd w:val="clear" w:color="auto" w:fill="44536A"/>
          </w:tcPr>
          <w:p>
            <w:pPr>
              <w:pStyle w:val="TableParagraph"/>
              <w:spacing w:before="29"/>
              <w:ind w:left="208" w:right="197"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963" w:type="dxa"/>
            <w:shd w:val="clear" w:color="auto" w:fill="C8C8C8"/>
          </w:tcPr>
          <w:p>
            <w:pPr>
              <w:pStyle w:val="TableParagraph"/>
              <w:rPr>
                <w:rFonts w:ascii="Times New Roman"/>
                <w:sz w:val="20"/>
              </w:rPr>
            </w:pPr>
          </w:p>
        </w:tc>
        <w:tc>
          <w:tcPr>
            <w:tcW w:w="583" w:type="dxa"/>
          </w:tcPr>
          <w:p>
            <w:pPr>
              <w:pStyle w:val="TableParagraph"/>
              <w:spacing w:before="144"/>
              <w:ind w:left="56"/>
              <w:jc w:val="center"/>
              <w:rPr>
                <w:rFonts w:ascii="Times New Roman"/>
                <w:sz w:val="20"/>
              </w:rPr>
            </w:pPr>
            <w:r>
              <w:rPr>
                <w:rFonts w:ascii="Times New Roman"/>
                <w:spacing w:val="-4"/>
                <w:sz w:val="20"/>
              </w:rPr>
              <w:t>78.9</w:t>
            </w:r>
          </w:p>
        </w:tc>
        <w:tc>
          <w:tcPr>
            <w:tcW w:w="585" w:type="dxa"/>
            <w:shd w:val="clear" w:color="auto" w:fill="C8C8C8"/>
          </w:tcPr>
          <w:p>
            <w:pPr>
              <w:pStyle w:val="TableParagraph"/>
              <w:rPr>
                <w:rFonts w:ascii="Times New Roman"/>
                <w:sz w:val="20"/>
              </w:rPr>
            </w:pPr>
          </w:p>
        </w:tc>
        <w:tc>
          <w:tcPr>
            <w:tcW w:w="583" w:type="dxa"/>
          </w:tcPr>
          <w:p>
            <w:pPr>
              <w:pStyle w:val="TableParagraph"/>
              <w:spacing w:before="144"/>
              <w:ind w:left="56" w:right="46"/>
              <w:jc w:val="center"/>
              <w:rPr>
                <w:rFonts w:ascii="Times New Roman"/>
                <w:sz w:val="20"/>
              </w:rPr>
            </w:pPr>
            <w:r>
              <w:rPr>
                <w:rFonts w:ascii="Times New Roman"/>
                <w:spacing w:val="-4"/>
                <w:sz w:val="20"/>
              </w:rPr>
              <w:t>66.2</w:t>
            </w:r>
          </w:p>
        </w:tc>
        <w:tc>
          <w:tcPr>
            <w:tcW w:w="583" w:type="dxa"/>
            <w:shd w:val="clear" w:color="auto" w:fill="C8C8C8"/>
          </w:tcPr>
          <w:p>
            <w:pPr>
              <w:pStyle w:val="TableParagraph"/>
              <w:rPr>
                <w:rFonts w:ascii="Times New Roman"/>
                <w:sz w:val="20"/>
              </w:rPr>
            </w:pPr>
          </w:p>
        </w:tc>
        <w:tc>
          <w:tcPr>
            <w:tcW w:w="585" w:type="dxa"/>
            <w:shd w:val="clear" w:color="auto" w:fill="C8C8C8"/>
          </w:tcPr>
          <w:p>
            <w:pPr>
              <w:pStyle w:val="TableParagraph"/>
              <w:rPr>
                <w:rFonts w:ascii="Times New Roman"/>
                <w:sz w:val="20"/>
              </w:rPr>
            </w:pPr>
          </w:p>
        </w:tc>
        <w:tc>
          <w:tcPr>
            <w:tcW w:w="583" w:type="dxa"/>
            <w:shd w:val="clear" w:color="auto" w:fill="C8C8C8"/>
          </w:tcPr>
          <w:p>
            <w:pPr>
              <w:pStyle w:val="TableParagraph"/>
              <w:rPr>
                <w:rFonts w:ascii="Times New Roman"/>
                <w:sz w:val="20"/>
              </w:rPr>
            </w:pPr>
          </w:p>
        </w:tc>
        <w:tc>
          <w:tcPr>
            <w:tcW w:w="583" w:type="dxa"/>
            <w:shd w:val="clear" w:color="auto" w:fill="C8C8C8"/>
          </w:tcPr>
          <w:p>
            <w:pPr>
              <w:pStyle w:val="TableParagraph"/>
              <w:rPr>
                <w:rFonts w:ascii="Times New Roman"/>
                <w:sz w:val="20"/>
              </w:rPr>
            </w:pPr>
          </w:p>
        </w:tc>
        <w:tc>
          <w:tcPr>
            <w:tcW w:w="585" w:type="dxa"/>
            <w:shd w:val="clear" w:color="auto" w:fill="C8C8C8"/>
          </w:tcPr>
          <w:p>
            <w:pPr>
              <w:pStyle w:val="TableParagraph"/>
              <w:rPr>
                <w:rFonts w:ascii="Times New Roman"/>
                <w:sz w:val="20"/>
              </w:rPr>
            </w:pPr>
          </w:p>
        </w:tc>
        <w:tc>
          <w:tcPr>
            <w:tcW w:w="583" w:type="dxa"/>
            <w:shd w:val="clear" w:color="auto" w:fill="C8C8C8"/>
          </w:tcPr>
          <w:p>
            <w:pPr>
              <w:pStyle w:val="TableParagraph"/>
              <w:rPr>
                <w:rFonts w:ascii="Times New Roman"/>
                <w:sz w:val="20"/>
              </w:rPr>
            </w:pPr>
          </w:p>
        </w:tc>
        <w:tc>
          <w:tcPr>
            <w:tcW w:w="582" w:type="dxa"/>
            <w:shd w:val="clear" w:color="auto" w:fill="C8C8C8"/>
          </w:tcPr>
          <w:p>
            <w:pPr>
              <w:pStyle w:val="TableParagraph"/>
              <w:rPr>
                <w:rFonts w:ascii="Times New Roman"/>
                <w:sz w:val="20"/>
              </w:rPr>
            </w:pPr>
          </w:p>
        </w:tc>
      </w:tr>
    </w:tbl>
    <w:p>
      <w:pPr>
        <w:spacing w:line="207" w:lineRule="exact"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50"/>
        <w:rPr>
          <w:rFonts w:ascii="Times New Roman"/>
          <w:sz w:val="18"/>
        </w:rPr>
      </w:pPr>
    </w:p>
    <w:p>
      <w:pPr>
        <w:pStyle w:val="BodyText"/>
        <w:spacing w:line="326" w:lineRule="auto"/>
        <w:ind w:left="930" w:right="563"/>
        <w:jc w:val="both"/>
      </w:pPr>
      <w:r>
        <w:rPr/>
        <w:t>Análisis mixto: Las metas del indicador parecen ser muy ambiciosas para el desempeño mostrado pues el desempeño del servicio está en sentido</w:t>
      </w:r>
      <w:r>
        <w:rPr>
          <w:spacing w:val="40"/>
        </w:rPr>
        <w:t> </w:t>
      </w:r>
      <w:r>
        <w:rPr/>
        <w:t>contrario a los logros esperados, toda vez que se incrementó de 33.7% en el 2021 a 37.18% en el 2023 y el sentido del indicador es descendente.</w:t>
      </w:r>
    </w:p>
    <w:p>
      <w:pPr>
        <w:pStyle w:val="BodyText"/>
        <w:spacing w:before="94"/>
      </w:pPr>
    </w:p>
    <w:p>
      <w:pPr>
        <w:pStyle w:val="BodyText"/>
        <w:spacing w:line="326" w:lineRule="auto"/>
        <w:ind w:left="930" w:right="563"/>
        <w:jc w:val="both"/>
      </w:pPr>
      <w:r>
        <w:rPr/>
        <w:t>Respecto de la información cualitativa, el servicio reportó que los desastres naturales, los conflictos sociales y los cambios de gestión fueron las limitaciones que dificultaron el logro de su meta en el año 2023.</w:t>
      </w:r>
    </w:p>
    <w:p>
      <w:pPr>
        <w:pStyle w:val="BodyText"/>
        <w:spacing w:before="93"/>
      </w:pPr>
    </w:p>
    <w:p>
      <w:pPr>
        <w:pStyle w:val="BodyText"/>
        <w:spacing w:line="326" w:lineRule="auto"/>
        <w:ind w:left="930" w:right="562"/>
        <w:jc w:val="both"/>
      </w:pPr>
      <w:r>
        <w:rPr>
          <w:w w:val="105"/>
        </w:rPr>
        <w:t>Asimismo, de acuerdo</w:t>
      </w:r>
      <w:r>
        <w:rPr>
          <w:spacing w:val="-3"/>
          <w:w w:val="105"/>
        </w:rPr>
        <w:t> </w:t>
      </w:r>
      <w:r>
        <w:rPr>
          <w:w w:val="105"/>
        </w:rPr>
        <w:t>con información</w:t>
      </w:r>
      <w:r>
        <w:rPr>
          <w:spacing w:val="-1"/>
          <w:w w:val="105"/>
        </w:rPr>
        <w:t> </w:t>
      </w:r>
      <w:r>
        <w:rPr>
          <w:w w:val="105"/>
        </w:rPr>
        <w:t>reportada por el</w:t>
      </w:r>
      <w:r>
        <w:rPr>
          <w:spacing w:val="-1"/>
          <w:w w:val="105"/>
        </w:rPr>
        <w:t> </w:t>
      </w:r>
      <w:r>
        <w:rPr>
          <w:w w:val="105"/>
        </w:rPr>
        <w:t>MVCS, para</w:t>
      </w:r>
      <w:r>
        <w:rPr>
          <w:spacing w:val="-3"/>
          <w:w w:val="105"/>
        </w:rPr>
        <w:t> </w:t>
      </w:r>
      <w:r>
        <w:rPr>
          <w:w w:val="105"/>
        </w:rPr>
        <w:t>el</w:t>
      </w:r>
      <w:r>
        <w:rPr>
          <w:spacing w:val="-3"/>
          <w:w w:val="105"/>
        </w:rPr>
        <w:t> </w:t>
      </w:r>
      <w:r>
        <w:rPr>
          <w:w w:val="105"/>
        </w:rPr>
        <w:t>año 2024</w:t>
      </w:r>
      <w:r>
        <w:rPr>
          <w:w w:val="105"/>
        </w:rPr>
        <w:t> se</w:t>
      </w:r>
      <w:r>
        <w:rPr>
          <w:w w:val="105"/>
        </w:rPr>
        <w:t> coordinará</w:t>
      </w:r>
      <w:r>
        <w:rPr>
          <w:w w:val="105"/>
        </w:rPr>
        <w:t> con</w:t>
      </w:r>
      <w:r>
        <w:rPr>
          <w:w w:val="105"/>
        </w:rPr>
        <w:t> el</w:t>
      </w:r>
      <w:r>
        <w:rPr>
          <w:w w:val="105"/>
        </w:rPr>
        <w:t> Fondo</w:t>
      </w:r>
      <w:r>
        <w:rPr>
          <w:w w:val="105"/>
        </w:rPr>
        <w:t> Mi</w:t>
      </w:r>
      <w:r>
        <w:rPr>
          <w:w w:val="105"/>
        </w:rPr>
        <w:t> Vivienda</w:t>
      </w:r>
      <w:r>
        <w:rPr>
          <w:w w:val="105"/>
        </w:rPr>
        <w:t> quien</w:t>
      </w:r>
      <w:r>
        <w:rPr>
          <w:w w:val="105"/>
        </w:rPr>
        <w:t> realiza</w:t>
      </w:r>
      <w:r>
        <w:rPr>
          <w:w w:val="105"/>
        </w:rPr>
        <w:t> la</w:t>
      </w:r>
      <w:r>
        <w:rPr>
          <w:w w:val="105"/>
        </w:rPr>
        <w:t> evaluación</w:t>
      </w:r>
      <w:r>
        <w:rPr>
          <w:w w:val="105"/>
        </w:rPr>
        <w:t> y elegibilidad</w:t>
      </w:r>
      <w:r>
        <w:rPr>
          <w:w w:val="105"/>
        </w:rPr>
        <w:t> de</w:t>
      </w:r>
      <w:r>
        <w:rPr>
          <w:w w:val="105"/>
        </w:rPr>
        <w:t> los</w:t>
      </w:r>
      <w:r>
        <w:rPr>
          <w:w w:val="105"/>
        </w:rPr>
        <w:t> grupos</w:t>
      </w:r>
      <w:r>
        <w:rPr>
          <w:w w:val="105"/>
        </w:rPr>
        <w:t> familiares</w:t>
      </w:r>
      <w:r>
        <w:rPr>
          <w:w w:val="105"/>
        </w:rPr>
        <w:t> que</w:t>
      </w:r>
      <w:r>
        <w:rPr>
          <w:w w:val="105"/>
        </w:rPr>
        <w:t> participan</w:t>
      </w:r>
      <w:r>
        <w:rPr>
          <w:w w:val="105"/>
        </w:rPr>
        <w:t> para</w:t>
      </w:r>
      <w:r>
        <w:rPr>
          <w:w w:val="105"/>
        </w:rPr>
        <w:t> el</w:t>
      </w:r>
      <w:r>
        <w:rPr>
          <w:w w:val="105"/>
        </w:rPr>
        <w:t> acceso</w:t>
      </w:r>
      <w:r>
        <w:rPr>
          <w:w w:val="105"/>
        </w:rPr>
        <w:t> al</w:t>
      </w:r>
      <w:r>
        <w:rPr>
          <w:w w:val="105"/>
        </w:rPr>
        <w:t> Bono </w:t>
      </w:r>
      <w:r>
        <w:rPr>
          <w:spacing w:val="-2"/>
          <w:w w:val="105"/>
        </w:rPr>
        <w:t>Familiar</w:t>
      </w:r>
      <w:r>
        <w:rPr>
          <w:spacing w:val="-8"/>
          <w:w w:val="105"/>
        </w:rPr>
        <w:t> </w:t>
      </w:r>
      <w:r>
        <w:rPr>
          <w:spacing w:val="-2"/>
          <w:w w:val="105"/>
        </w:rPr>
        <w:t>Habitacional</w:t>
      </w:r>
      <w:r>
        <w:rPr>
          <w:spacing w:val="-8"/>
          <w:w w:val="105"/>
        </w:rPr>
        <w:t> </w:t>
      </w:r>
      <w:r>
        <w:rPr>
          <w:spacing w:val="-2"/>
          <w:w w:val="105"/>
        </w:rPr>
        <w:t>en</w:t>
      </w:r>
      <w:r>
        <w:rPr>
          <w:spacing w:val="-11"/>
          <w:w w:val="105"/>
        </w:rPr>
        <w:t> </w:t>
      </w:r>
      <w:r>
        <w:rPr>
          <w:spacing w:val="-2"/>
          <w:w w:val="105"/>
        </w:rPr>
        <w:t>sus</w:t>
      </w:r>
      <w:r>
        <w:rPr>
          <w:spacing w:val="-9"/>
          <w:w w:val="105"/>
        </w:rPr>
        <w:t> </w:t>
      </w:r>
      <w:r>
        <w:rPr>
          <w:spacing w:val="-2"/>
          <w:w w:val="105"/>
        </w:rPr>
        <w:t>diferentes</w:t>
      </w:r>
      <w:r>
        <w:rPr>
          <w:spacing w:val="-9"/>
          <w:w w:val="105"/>
        </w:rPr>
        <w:t> </w:t>
      </w:r>
      <w:r>
        <w:rPr>
          <w:spacing w:val="-2"/>
          <w:w w:val="105"/>
        </w:rPr>
        <w:t>modalidades.</w:t>
      </w:r>
      <w:r>
        <w:rPr>
          <w:spacing w:val="-7"/>
          <w:w w:val="105"/>
        </w:rPr>
        <w:t> </w:t>
      </w:r>
      <w:r>
        <w:rPr>
          <w:spacing w:val="-2"/>
          <w:w w:val="105"/>
        </w:rPr>
        <w:t>Además,</w:t>
      </w:r>
      <w:r>
        <w:rPr>
          <w:spacing w:val="-10"/>
          <w:w w:val="105"/>
        </w:rPr>
        <w:t> </w:t>
      </w:r>
      <w:r>
        <w:rPr>
          <w:spacing w:val="-2"/>
          <w:w w:val="105"/>
        </w:rPr>
        <w:t>se</w:t>
      </w:r>
      <w:r>
        <w:rPr>
          <w:spacing w:val="-10"/>
          <w:w w:val="105"/>
        </w:rPr>
        <w:t> </w:t>
      </w:r>
      <w:r>
        <w:rPr>
          <w:spacing w:val="-2"/>
          <w:w w:val="105"/>
        </w:rPr>
        <w:t>realizará</w:t>
      </w:r>
      <w:r>
        <w:rPr>
          <w:spacing w:val="-9"/>
          <w:w w:val="105"/>
        </w:rPr>
        <w:t> </w:t>
      </w:r>
      <w:r>
        <w:rPr>
          <w:spacing w:val="-2"/>
          <w:w w:val="105"/>
        </w:rPr>
        <w:t>la </w:t>
      </w:r>
      <w:r>
        <w:rPr/>
        <w:t>actividad</w:t>
      </w:r>
      <w:r>
        <w:rPr>
          <w:spacing w:val="-12"/>
        </w:rPr>
        <w:t> </w:t>
      </w:r>
      <w:r>
        <w:rPr/>
        <w:t>de</w:t>
      </w:r>
      <w:r>
        <w:rPr>
          <w:spacing w:val="-12"/>
        </w:rPr>
        <w:t> </w:t>
      </w:r>
      <w:r>
        <w:rPr/>
        <w:t>fortalecimiento</w:t>
      </w:r>
      <w:r>
        <w:rPr>
          <w:spacing w:val="-14"/>
        </w:rPr>
        <w:t> </w:t>
      </w:r>
      <w:r>
        <w:rPr/>
        <w:t>de</w:t>
      </w:r>
      <w:r>
        <w:rPr>
          <w:spacing w:val="-12"/>
        </w:rPr>
        <w:t> </w:t>
      </w:r>
      <w:r>
        <w:rPr/>
        <w:t>capacidades</w:t>
      </w:r>
      <w:r>
        <w:rPr>
          <w:spacing w:val="-15"/>
        </w:rPr>
        <w:t> </w:t>
      </w:r>
      <w:r>
        <w:rPr/>
        <w:t>a</w:t>
      </w:r>
      <w:r>
        <w:rPr>
          <w:spacing w:val="-14"/>
        </w:rPr>
        <w:t> </w:t>
      </w:r>
      <w:r>
        <w:rPr/>
        <w:t>los</w:t>
      </w:r>
      <w:r>
        <w:rPr>
          <w:spacing w:val="-12"/>
        </w:rPr>
        <w:t> </w:t>
      </w:r>
      <w:r>
        <w:rPr/>
        <w:t>gobiernos</w:t>
      </w:r>
      <w:r>
        <w:rPr>
          <w:spacing w:val="-14"/>
        </w:rPr>
        <w:t> </w:t>
      </w:r>
      <w:r>
        <w:rPr/>
        <w:t>regionales</w:t>
      </w:r>
      <w:r>
        <w:rPr>
          <w:spacing w:val="-14"/>
        </w:rPr>
        <w:t> </w:t>
      </w:r>
      <w:r>
        <w:rPr/>
        <w:t>y</w:t>
      </w:r>
      <w:r>
        <w:rPr>
          <w:spacing w:val="-15"/>
        </w:rPr>
        <w:t> </w:t>
      </w:r>
      <w:r>
        <w:rPr/>
        <w:t>locales </w:t>
      </w:r>
      <w:r>
        <w:rPr>
          <w:w w:val="105"/>
        </w:rPr>
        <w:t>respecto</w:t>
      </w:r>
      <w:r>
        <w:rPr>
          <w:spacing w:val="-7"/>
          <w:w w:val="105"/>
        </w:rPr>
        <w:t> </w:t>
      </w:r>
      <w:r>
        <w:rPr>
          <w:w w:val="105"/>
        </w:rPr>
        <w:t>al</w:t>
      </w:r>
      <w:r>
        <w:rPr>
          <w:spacing w:val="-7"/>
          <w:w w:val="105"/>
        </w:rPr>
        <w:t> </w:t>
      </w:r>
      <w:r>
        <w:rPr>
          <w:w w:val="105"/>
        </w:rPr>
        <w:t>Programa</w:t>
      </w:r>
      <w:r>
        <w:rPr>
          <w:spacing w:val="-5"/>
          <w:w w:val="105"/>
        </w:rPr>
        <w:t> </w:t>
      </w:r>
      <w:r>
        <w:rPr>
          <w:w w:val="105"/>
        </w:rPr>
        <w:t>Techo</w:t>
      </w:r>
      <w:r>
        <w:rPr>
          <w:spacing w:val="-5"/>
          <w:w w:val="105"/>
        </w:rPr>
        <w:t> </w:t>
      </w:r>
      <w:r>
        <w:rPr>
          <w:w w:val="105"/>
        </w:rPr>
        <w:t>Propio.</w:t>
      </w:r>
    </w:p>
    <w:p>
      <w:pPr>
        <w:pStyle w:val="BodyText"/>
        <w:spacing w:before="58"/>
      </w:pPr>
    </w:p>
    <w:p>
      <w:pPr>
        <w:pStyle w:val="BodyText"/>
        <w:spacing w:line="326" w:lineRule="auto" w:before="1"/>
        <w:ind w:left="930"/>
      </w:pPr>
      <w:r>
        <w:rPr/>
        <w:t>De forma complementaria, la evaluación de implementación elaborada por el CEPLAN señala lo siguiente en relación a este servicio</w:t>
      </w:r>
      <w:hyperlink w:history="true" w:anchor="_bookmark15">
        <w:r>
          <w:rPr>
            <w:vertAlign w:val="superscript"/>
          </w:rPr>
          <w:t>6</w:t>
        </w:r>
        <w:r>
          <w:rPr>
            <w:vertAlign w:val="baseline"/>
          </w:rPr>
          <w:t>:</w:t>
        </w:r>
      </w:hyperlink>
    </w:p>
    <w:p>
      <w:pPr>
        <w:pStyle w:val="BodyText"/>
        <w:spacing w:line="328" w:lineRule="auto" w:before="1"/>
        <w:ind w:left="930" w:right="2955"/>
      </w:pPr>
      <w:r>
        <w:rPr/>
        <w:t>a.</w:t>
      </w:r>
      <w:r>
        <w:rPr>
          <w:spacing w:val="80"/>
        </w:rPr>
        <w:t> </w:t>
      </w:r>
      <w:r>
        <w:rPr/>
        <w:t>Factores</w:t>
      </w:r>
      <w:r>
        <w:rPr>
          <w:spacing w:val="-3"/>
        </w:rPr>
        <w:t> </w:t>
      </w:r>
      <w:r>
        <w:rPr/>
        <w:t>relevantes</w:t>
      </w:r>
      <w:r>
        <w:rPr>
          <w:spacing w:val="-3"/>
        </w:rPr>
        <w:t> </w:t>
      </w:r>
      <w:r>
        <w:rPr/>
        <w:t>en</w:t>
      </w:r>
      <w:r>
        <w:rPr>
          <w:spacing w:val="-6"/>
        </w:rPr>
        <w:t> </w:t>
      </w:r>
      <w:r>
        <w:rPr/>
        <w:t>la</w:t>
      </w:r>
      <w:r>
        <w:rPr>
          <w:spacing w:val="-4"/>
        </w:rPr>
        <w:t> </w:t>
      </w:r>
      <w:r>
        <w:rPr/>
        <w:t>implementación </w:t>
      </w:r>
      <w:r>
        <w:rPr>
          <w:spacing w:val="-2"/>
        </w:rPr>
        <w:t>Recursos:</w:t>
      </w:r>
    </w:p>
    <w:p>
      <w:pPr>
        <w:pStyle w:val="ListParagraph"/>
        <w:numPr>
          <w:ilvl w:val="0"/>
          <w:numId w:val="15"/>
        </w:numPr>
        <w:tabs>
          <w:tab w:pos="1290" w:val="left" w:leader="none"/>
        </w:tabs>
        <w:spacing w:line="319" w:lineRule="auto" w:before="0" w:after="0"/>
        <w:ind w:left="1290" w:right="567" w:hanging="360"/>
        <w:jc w:val="both"/>
        <w:rPr>
          <w:sz w:val="22"/>
        </w:rPr>
      </w:pPr>
      <w:r>
        <w:rPr>
          <w:sz w:val="22"/>
        </w:rPr>
        <w:t>No se ha podido constatar limitaciones de recursos. Sin embargo, de acuerdo con la entrevista en términos</w:t>
      </w:r>
      <w:r>
        <w:rPr>
          <w:spacing w:val="-2"/>
          <w:sz w:val="22"/>
        </w:rPr>
        <w:t> </w:t>
      </w:r>
      <w:r>
        <w:rPr>
          <w:sz w:val="22"/>
        </w:rPr>
        <w:t>financieros, el presupuesto asignado se</w:t>
      </w:r>
      <w:r>
        <w:rPr>
          <w:spacing w:val="-17"/>
          <w:sz w:val="22"/>
        </w:rPr>
        <w:t> </w:t>
      </w:r>
      <w:r>
        <w:rPr>
          <w:sz w:val="22"/>
        </w:rPr>
        <w:t>ejecuta</w:t>
      </w:r>
      <w:r>
        <w:rPr>
          <w:spacing w:val="-17"/>
          <w:sz w:val="22"/>
        </w:rPr>
        <w:t> </w:t>
      </w:r>
      <w:r>
        <w:rPr>
          <w:sz w:val="22"/>
        </w:rPr>
        <w:t>casi</w:t>
      </w:r>
      <w:r>
        <w:rPr>
          <w:spacing w:val="-18"/>
          <w:sz w:val="22"/>
        </w:rPr>
        <w:t> </w:t>
      </w:r>
      <w:r>
        <w:rPr>
          <w:sz w:val="22"/>
        </w:rPr>
        <w:t>al</w:t>
      </w:r>
      <w:r>
        <w:rPr>
          <w:spacing w:val="-20"/>
          <w:sz w:val="22"/>
        </w:rPr>
        <w:t> </w:t>
      </w:r>
      <w:r>
        <w:rPr>
          <w:sz w:val="22"/>
        </w:rPr>
        <w:t>100%</w:t>
      </w:r>
      <w:r>
        <w:rPr>
          <w:spacing w:val="-19"/>
          <w:sz w:val="22"/>
        </w:rPr>
        <w:t> </w:t>
      </w:r>
      <w:r>
        <w:rPr>
          <w:sz w:val="22"/>
        </w:rPr>
        <w:t>cada</w:t>
      </w:r>
      <w:r>
        <w:rPr>
          <w:spacing w:val="-18"/>
          <w:sz w:val="22"/>
        </w:rPr>
        <w:t> </w:t>
      </w:r>
      <w:r>
        <w:rPr>
          <w:sz w:val="22"/>
        </w:rPr>
        <w:t>año,</w:t>
      </w:r>
      <w:r>
        <w:rPr>
          <w:spacing w:val="-18"/>
          <w:sz w:val="22"/>
        </w:rPr>
        <w:t> </w:t>
      </w:r>
      <w:r>
        <w:rPr>
          <w:sz w:val="22"/>
        </w:rPr>
        <w:t>lo</w:t>
      </w:r>
      <w:r>
        <w:rPr>
          <w:spacing w:val="-18"/>
          <w:sz w:val="22"/>
        </w:rPr>
        <w:t> </w:t>
      </w:r>
      <w:r>
        <w:rPr>
          <w:sz w:val="22"/>
        </w:rPr>
        <w:t>que</w:t>
      </w:r>
      <w:r>
        <w:rPr>
          <w:spacing w:val="-17"/>
          <w:sz w:val="22"/>
        </w:rPr>
        <w:t> </w:t>
      </w:r>
      <w:r>
        <w:rPr>
          <w:sz w:val="22"/>
        </w:rPr>
        <w:t>indica</w:t>
      </w:r>
      <w:r>
        <w:rPr>
          <w:spacing w:val="-18"/>
          <w:sz w:val="22"/>
        </w:rPr>
        <w:t> </w:t>
      </w:r>
      <w:r>
        <w:rPr>
          <w:sz w:val="22"/>
        </w:rPr>
        <w:t>que</w:t>
      </w:r>
      <w:r>
        <w:rPr>
          <w:spacing w:val="-15"/>
          <w:sz w:val="22"/>
        </w:rPr>
        <w:t> </w:t>
      </w:r>
      <w:r>
        <w:rPr>
          <w:sz w:val="22"/>
        </w:rPr>
        <w:t>los</w:t>
      </w:r>
      <w:r>
        <w:rPr>
          <w:spacing w:val="-18"/>
          <w:sz w:val="22"/>
        </w:rPr>
        <w:t> </w:t>
      </w:r>
      <w:r>
        <w:rPr>
          <w:sz w:val="22"/>
        </w:rPr>
        <w:t>recursos</w:t>
      </w:r>
      <w:r>
        <w:rPr>
          <w:spacing w:val="-17"/>
          <w:sz w:val="22"/>
        </w:rPr>
        <w:t> </w:t>
      </w:r>
      <w:r>
        <w:rPr>
          <w:sz w:val="22"/>
        </w:rPr>
        <w:t>económicos</w:t>
      </w:r>
    </w:p>
    <w:p>
      <w:pPr>
        <w:pStyle w:val="BodyText"/>
        <w:spacing w:before="14"/>
        <w:rPr>
          <w:sz w:val="20"/>
        </w:rPr>
      </w:pPr>
      <w:r>
        <w:rPr>
          <w:sz w:val="20"/>
        </w:rPr>
        <mc:AlternateContent>
          <mc:Choice Requires="wps">
            <w:drawing>
              <wp:anchor distT="0" distB="0" distL="0" distR="0" allowOverlap="1" layoutInCell="1" locked="0" behindDoc="1" simplePos="0" relativeHeight="487600128">
                <wp:simplePos x="0" y="0"/>
                <wp:positionH relativeFrom="page">
                  <wp:posOffset>1080820</wp:posOffset>
                </wp:positionH>
                <wp:positionV relativeFrom="paragraph">
                  <wp:posOffset>170641</wp:posOffset>
                </wp:positionV>
                <wp:extent cx="1829435" cy="7620"/>
                <wp:effectExtent l="0" t="0" r="0" b="0"/>
                <wp:wrapTopAndBottom/>
                <wp:docPr id="575" name="Graphic 575"/>
                <wp:cNvGraphicFramePr>
                  <a:graphicFrameLocks/>
                </wp:cNvGraphicFramePr>
                <a:graphic>
                  <a:graphicData uri="http://schemas.microsoft.com/office/word/2010/wordprocessingShape">
                    <wps:wsp>
                      <wps:cNvPr id="575" name="Graphic 57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3.436316pt;width:144.020pt;height:.599980pt;mso-position-horizontal-relative:page;mso-position-vertical-relative:paragraph;z-index:-15716352;mso-wrap-distance-left:0;mso-wrap-distance-right:0" id="docshape563"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15" w:id="16"/>
      <w:bookmarkEnd w:id="16"/>
      <w:r>
        <w:rPr/>
      </w:r>
      <w:r>
        <w:rPr>
          <w:rFonts w:ascii="Calibri" w:hAnsi="Calibri"/>
          <w:sz w:val="20"/>
          <w:vertAlign w:val="superscript"/>
        </w:rPr>
        <w:t>6</w:t>
      </w:r>
      <w:r>
        <w:rPr>
          <w:rFonts w:ascii="Calibri" w:hAnsi="Calibri"/>
          <w:spacing w:val="-8"/>
          <w:sz w:val="20"/>
          <w:vertAlign w:val="baseline"/>
        </w:rPr>
        <w:t> </w:t>
      </w:r>
      <w:r>
        <w:rPr>
          <w:rFonts w:ascii="Calibri" w:hAnsi="Calibri"/>
          <w:sz w:val="20"/>
          <w:vertAlign w:val="baseline"/>
        </w:rPr>
        <w:t>Informe</w:t>
      </w:r>
      <w:r>
        <w:rPr>
          <w:rFonts w:ascii="Calibri" w:hAnsi="Calibri"/>
          <w:spacing w:val="-5"/>
          <w:sz w:val="20"/>
          <w:vertAlign w:val="baseline"/>
        </w:rPr>
        <w:t> </w:t>
      </w:r>
      <w:r>
        <w:rPr>
          <w:rFonts w:ascii="Calibri" w:hAnsi="Calibri"/>
          <w:sz w:val="20"/>
          <w:vertAlign w:val="baseline"/>
        </w:rPr>
        <w:t>Técnico</w:t>
      </w:r>
      <w:r>
        <w:rPr>
          <w:rFonts w:ascii="Calibri" w:hAnsi="Calibri"/>
          <w:spacing w:val="-6"/>
          <w:sz w:val="20"/>
          <w:vertAlign w:val="baseline"/>
        </w:rPr>
        <w:t> </w:t>
      </w:r>
      <w:r>
        <w:rPr>
          <w:rFonts w:ascii="Calibri" w:hAnsi="Calibri"/>
          <w:sz w:val="20"/>
          <w:vertAlign w:val="baseline"/>
        </w:rPr>
        <w:t>Evaluación</w:t>
      </w:r>
      <w:r>
        <w:rPr>
          <w:rFonts w:ascii="Calibri" w:hAnsi="Calibri"/>
          <w:spacing w:val="-6"/>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6"/>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p.54)</w:t>
      </w:r>
    </w:p>
    <w:p>
      <w:pPr>
        <w:spacing w:after="0"/>
        <w:jc w:val="left"/>
        <w:rPr>
          <w:rFonts w:ascii="Calibri" w:hAnsi="Calibri"/>
          <w:sz w:val="20"/>
        </w:rPr>
        <w:sectPr>
          <w:headerReference w:type="default" r:id="rId68"/>
          <w:pgSz w:w="11910" w:h="16840"/>
          <w:pgMar w:header="729" w:footer="0" w:top="2280" w:bottom="280" w:left="1559" w:right="1133"/>
        </w:sectPr>
      </w:pPr>
    </w:p>
    <w:p>
      <w:pPr>
        <w:pStyle w:val="BodyText"/>
        <w:spacing w:line="328" w:lineRule="auto" w:before="29"/>
        <w:ind w:left="1290" w:right="568"/>
        <w:jc w:val="both"/>
      </w:pPr>
      <w:r>
        <w:rPr/>
        <w:t>son</w:t>
      </w:r>
      <w:r>
        <w:rPr>
          <w:spacing w:val="-16"/>
        </w:rPr>
        <w:t> </w:t>
      </w:r>
      <w:r>
        <w:rPr/>
        <w:t>suficientes</w:t>
      </w:r>
      <w:r>
        <w:rPr>
          <w:spacing w:val="-15"/>
        </w:rPr>
        <w:t> </w:t>
      </w:r>
      <w:r>
        <w:rPr/>
        <w:t>para</w:t>
      </w:r>
      <w:r>
        <w:rPr>
          <w:spacing w:val="-15"/>
        </w:rPr>
        <w:t> </w:t>
      </w:r>
      <w:r>
        <w:rPr/>
        <w:t>cubrir</w:t>
      </w:r>
      <w:r>
        <w:rPr>
          <w:spacing w:val="-16"/>
        </w:rPr>
        <w:t> </w:t>
      </w:r>
      <w:r>
        <w:rPr/>
        <w:t>las</w:t>
      </w:r>
      <w:r>
        <w:rPr>
          <w:spacing w:val="-15"/>
        </w:rPr>
        <w:t> </w:t>
      </w:r>
      <w:r>
        <w:rPr/>
        <w:t>necesidades</w:t>
      </w:r>
      <w:r>
        <w:rPr>
          <w:spacing w:val="-15"/>
        </w:rPr>
        <w:t> </w:t>
      </w:r>
      <w:r>
        <w:rPr/>
        <w:t>previstas</w:t>
      </w:r>
      <w:r>
        <w:rPr>
          <w:spacing w:val="-15"/>
        </w:rPr>
        <w:t> </w:t>
      </w:r>
      <w:r>
        <w:rPr/>
        <w:t>en</w:t>
      </w:r>
      <w:r>
        <w:rPr>
          <w:spacing w:val="-16"/>
        </w:rPr>
        <w:t> </w:t>
      </w:r>
      <w:r>
        <w:rPr/>
        <w:t>el</w:t>
      </w:r>
      <w:r>
        <w:rPr>
          <w:spacing w:val="-15"/>
        </w:rPr>
        <w:t> </w:t>
      </w:r>
      <w:r>
        <w:rPr/>
        <w:t>servicio,</w:t>
      </w:r>
      <w:r>
        <w:rPr>
          <w:spacing w:val="-15"/>
        </w:rPr>
        <w:t> </w:t>
      </w:r>
      <w:r>
        <w:rPr/>
        <w:t>al</w:t>
      </w:r>
      <w:r>
        <w:rPr>
          <w:spacing w:val="-16"/>
        </w:rPr>
        <w:t> </w:t>
      </w:r>
      <w:r>
        <w:rPr/>
        <w:t>menos en lo que respecta a la demanda calculada.</w:t>
      </w:r>
    </w:p>
    <w:p>
      <w:pPr>
        <w:pStyle w:val="ListParagraph"/>
        <w:numPr>
          <w:ilvl w:val="0"/>
          <w:numId w:val="15"/>
        </w:numPr>
        <w:tabs>
          <w:tab w:pos="1290" w:val="left" w:leader="none"/>
        </w:tabs>
        <w:spacing w:line="319" w:lineRule="auto" w:before="0" w:after="0"/>
        <w:ind w:left="1290" w:right="570" w:hanging="360"/>
        <w:jc w:val="both"/>
        <w:rPr>
          <w:sz w:val="22"/>
        </w:rPr>
      </w:pPr>
      <w:r>
        <w:rPr>
          <w:sz w:val="22"/>
        </w:rPr>
        <w:t>Falta de coordinación entre los distintos actores: el servicio contempla una participación indirecta de las municipalidades, lo que debido a factores de capacidades y presupuesto termina retrasando los proyectos.</w:t>
      </w:r>
    </w:p>
    <w:p>
      <w:pPr>
        <w:pStyle w:val="BodyText"/>
        <w:ind w:left="930"/>
        <w:jc w:val="both"/>
      </w:pPr>
      <w:r>
        <w:rPr>
          <w:spacing w:val="-2"/>
        </w:rPr>
        <w:t>Factores</w:t>
      </w:r>
      <w:r>
        <w:rPr>
          <w:spacing w:val="-12"/>
        </w:rPr>
        <w:t> </w:t>
      </w:r>
      <w:r>
        <w:rPr>
          <w:spacing w:val="-2"/>
        </w:rPr>
        <w:t>externos:</w:t>
      </w:r>
    </w:p>
    <w:p>
      <w:pPr>
        <w:pStyle w:val="ListParagraph"/>
        <w:numPr>
          <w:ilvl w:val="0"/>
          <w:numId w:val="15"/>
        </w:numPr>
        <w:tabs>
          <w:tab w:pos="1290" w:val="left" w:leader="none"/>
        </w:tabs>
        <w:spacing w:line="319" w:lineRule="auto" w:before="90" w:after="0"/>
        <w:ind w:left="1290" w:right="569" w:hanging="360"/>
        <w:jc w:val="both"/>
        <w:rPr>
          <w:sz w:val="22"/>
        </w:rPr>
      </w:pPr>
      <w:r>
        <w:rPr>
          <w:sz w:val="22"/>
        </w:rPr>
        <w:t>Si bien el servicio tiene una cobertura nacional, hay regiones donde la implementación se vuelve más lenta o menos efectiva debido a las características del terreno y la infraestructura disponible.</w:t>
      </w:r>
    </w:p>
    <w:p>
      <w:pPr>
        <w:pStyle w:val="BodyText"/>
        <w:spacing w:before="5"/>
        <w:ind w:left="930"/>
      </w:pPr>
      <w:r>
        <w:rPr>
          <w:spacing w:val="-2"/>
        </w:rPr>
        <w:t>Sinergias</w:t>
      </w:r>
    </w:p>
    <w:p>
      <w:pPr>
        <w:pStyle w:val="ListParagraph"/>
        <w:numPr>
          <w:ilvl w:val="0"/>
          <w:numId w:val="15"/>
        </w:numPr>
        <w:tabs>
          <w:tab w:pos="1290" w:val="left" w:leader="none"/>
        </w:tabs>
        <w:spacing w:line="326" w:lineRule="auto" w:before="90" w:after="0"/>
        <w:ind w:left="1290" w:right="565" w:hanging="360"/>
        <w:jc w:val="both"/>
        <w:rPr>
          <w:sz w:val="22"/>
        </w:rPr>
      </w:pPr>
      <w:r>
        <w:rPr>
          <w:sz w:val="22"/>
        </w:rPr>
        <w:t>Las sinergias entre el Ministerio de la Mujer y Poblaciones Vulnerables (MIMP) y el Ministerio de Vivienda en la implementación de la PNMNNA presentan beneficios, pero también desafíos significativos. Aunque la colaboración multisectorial permite un enfoque integral, beneficiando indirectamente a los NNA mediante mejoras habitacionales, la falta de liderazgo directo del Ministerio de Vivienda en esta política limita la efectividad</w:t>
      </w:r>
      <w:r>
        <w:rPr>
          <w:spacing w:val="-10"/>
          <w:sz w:val="22"/>
        </w:rPr>
        <w:t> </w:t>
      </w:r>
      <w:r>
        <w:rPr>
          <w:sz w:val="22"/>
        </w:rPr>
        <w:t>de</w:t>
      </w:r>
      <w:r>
        <w:rPr>
          <w:spacing w:val="-10"/>
          <w:sz w:val="22"/>
        </w:rPr>
        <w:t> </w:t>
      </w:r>
      <w:r>
        <w:rPr>
          <w:sz w:val="22"/>
        </w:rPr>
        <w:t>su</w:t>
      </w:r>
      <w:r>
        <w:rPr>
          <w:spacing w:val="-11"/>
          <w:sz w:val="22"/>
        </w:rPr>
        <w:t> </w:t>
      </w:r>
      <w:r>
        <w:rPr>
          <w:sz w:val="22"/>
        </w:rPr>
        <w:t>contribución.</w:t>
      </w:r>
      <w:r>
        <w:rPr>
          <w:spacing w:val="-10"/>
          <w:sz w:val="22"/>
        </w:rPr>
        <w:t> </w:t>
      </w:r>
      <w:r>
        <w:rPr>
          <w:sz w:val="22"/>
        </w:rPr>
        <w:t>Además,</w:t>
      </w:r>
      <w:r>
        <w:rPr>
          <w:spacing w:val="-10"/>
          <w:sz w:val="22"/>
        </w:rPr>
        <w:t> </w:t>
      </w:r>
      <w:r>
        <w:rPr>
          <w:sz w:val="22"/>
        </w:rPr>
        <w:t>la</w:t>
      </w:r>
      <w:r>
        <w:rPr>
          <w:spacing w:val="-10"/>
          <w:sz w:val="22"/>
        </w:rPr>
        <w:t> </w:t>
      </w:r>
      <w:r>
        <w:rPr>
          <w:sz w:val="22"/>
        </w:rPr>
        <w:t>carga</w:t>
      </w:r>
      <w:r>
        <w:rPr>
          <w:spacing w:val="-12"/>
          <w:sz w:val="22"/>
        </w:rPr>
        <w:t> </w:t>
      </w:r>
      <w:r>
        <w:rPr>
          <w:sz w:val="22"/>
        </w:rPr>
        <w:t>adicional</w:t>
      </w:r>
      <w:r>
        <w:rPr>
          <w:spacing w:val="-10"/>
          <w:sz w:val="22"/>
        </w:rPr>
        <w:t> </w:t>
      </w:r>
      <w:r>
        <w:rPr>
          <w:sz w:val="22"/>
        </w:rPr>
        <w:t>para</w:t>
      </w:r>
      <w:r>
        <w:rPr>
          <w:spacing w:val="-10"/>
          <w:sz w:val="22"/>
        </w:rPr>
        <w:t> </w:t>
      </w:r>
      <w:r>
        <w:rPr>
          <w:sz w:val="22"/>
        </w:rPr>
        <w:t>su</w:t>
      </w:r>
      <w:r>
        <w:rPr>
          <w:spacing w:val="-11"/>
          <w:sz w:val="22"/>
        </w:rPr>
        <w:t> </w:t>
      </w:r>
      <w:r>
        <w:rPr>
          <w:sz w:val="22"/>
        </w:rPr>
        <w:t>personal, que debe equilibrar sus responsabilidades propias con esta colaboración,</w:t>
      </w:r>
      <w:r>
        <w:rPr>
          <w:spacing w:val="80"/>
          <w:sz w:val="22"/>
        </w:rPr>
        <w:t> </w:t>
      </w:r>
      <w:r>
        <w:rPr>
          <w:sz w:val="22"/>
        </w:rPr>
        <w:t>y</w:t>
      </w:r>
      <w:r>
        <w:rPr>
          <w:spacing w:val="-12"/>
          <w:sz w:val="22"/>
        </w:rPr>
        <w:t> </w:t>
      </w:r>
      <w:r>
        <w:rPr>
          <w:sz w:val="22"/>
        </w:rPr>
        <w:t>la</w:t>
      </w:r>
      <w:r>
        <w:rPr>
          <w:spacing w:val="-10"/>
          <w:sz w:val="22"/>
        </w:rPr>
        <w:t> </w:t>
      </w:r>
      <w:r>
        <w:rPr>
          <w:sz w:val="22"/>
        </w:rPr>
        <w:t>escasez</w:t>
      </w:r>
      <w:r>
        <w:rPr>
          <w:spacing w:val="-12"/>
          <w:sz w:val="22"/>
        </w:rPr>
        <w:t> </w:t>
      </w:r>
      <w:r>
        <w:rPr>
          <w:sz w:val="22"/>
        </w:rPr>
        <w:t>de</w:t>
      </w:r>
      <w:r>
        <w:rPr>
          <w:spacing w:val="-10"/>
          <w:sz w:val="22"/>
        </w:rPr>
        <w:t> </w:t>
      </w:r>
      <w:r>
        <w:rPr>
          <w:sz w:val="22"/>
        </w:rPr>
        <w:t>tiempo</w:t>
      </w:r>
      <w:r>
        <w:rPr>
          <w:spacing w:val="-11"/>
          <w:sz w:val="22"/>
        </w:rPr>
        <w:t> </w:t>
      </w:r>
      <w:r>
        <w:rPr>
          <w:sz w:val="22"/>
        </w:rPr>
        <w:t>y</w:t>
      </w:r>
      <w:r>
        <w:rPr>
          <w:spacing w:val="-14"/>
          <w:sz w:val="22"/>
        </w:rPr>
        <w:t> </w:t>
      </w:r>
      <w:r>
        <w:rPr>
          <w:sz w:val="22"/>
        </w:rPr>
        <w:t>recursos</w:t>
      </w:r>
      <w:r>
        <w:rPr>
          <w:spacing w:val="-11"/>
          <w:sz w:val="22"/>
        </w:rPr>
        <w:t> </w:t>
      </w:r>
      <w:r>
        <w:rPr>
          <w:sz w:val="22"/>
        </w:rPr>
        <w:t>dedicados</w:t>
      </w:r>
      <w:r>
        <w:rPr>
          <w:spacing w:val="-13"/>
          <w:sz w:val="22"/>
        </w:rPr>
        <w:t> </w:t>
      </w:r>
      <w:r>
        <w:rPr>
          <w:sz w:val="22"/>
        </w:rPr>
        <w:t>a</w:t>
      </w:r>
      <w:r>
        <w:rPr>
          <w:spacing w:val="-11"/>
          <w:sz w:val="22"/>
        </w:rPr>
        <w:t> </w:t>
      </w:r>
      <w:r>
        <w:rPr>
          <w:sz w:val="22"/>
        </w:rPr>
        <w:t>políticas</w:t>
      </w:r>
      <w:r>
        <w:rPr>
          <w:spacing w:val="-13"/>
          <w:sz w:val="22"/>
        </w:rPr>
        <w:t> </w:t>
      </w:r>
      <w:r>
        <w:rPr>
          <w:sz w:val="22"/>
        </w:rPr>
        <w:t>externas,</w:t>
      </w:r>
      <w:r>
        <w:rPr>
          <w:spacing w:val="-13"/>
          <w:sz w:val="22"/>
        </w:rPr>
        <w:t> </w:t>
      </w:r>
      <w:r>
        <w:rPr>
          <w:sz w:val="22"/>
        </w:rPr>
        <w:t>complican la coordinación y pueden disminuir el impacto de las intervenciones. Por lo tanto, aunque las sinergias son valiosas, su ejecución es menos efectiva debido a la falta de alineación y recursos suficientes.</w:t>
      </w:r>
    </w:p>
    <w:p>
      <w:pPr>
        <w:pStyle w:val="BodyText"/>
        <w:spacing w:before="43"/>
      </w:pPr>
    </w:p>
    <w:p>
      <w:pPr>
        <w:pStyle w:val="ListParagraph"/>
        <w:numPr>
          <w:ilvl w:val="0"/>
          <w:numId w:val="14"/>
        </w:numPr>
        <w:tabs>
          <w:tab w:pos="570" w:val="left" w:leader="none"/>
        </w:tabs>
        <w:spacing w:line="328" w:lineRule="auto" w:before="0" w:after="0"/>
        <w:ind w:left="570" w:right="568" w:hanging="360"/>
        <w:jc w:val="left"/>
        <w:rPr>
          <w:sz w:val="22"/>
        </w:rPr>
      </w:pPr>
      <w:r>
        <w:rPr>
          <w:color w:val="2E5395"/>
          <w:sz w:val="22"/>
        </w:rPr>
        <w:t>Servicio</w:t>
      </w:r>
      <w:r>
        <w:rPr>
          <w:color w:val="2E5395"/>
          <w:spacing w:val="-5"/>
          <w:sz w:val="22"/>
        </w:rPr>
        <w:t> </w:t>
      </w:r>
      <w:r>
        <w:rPr>
          <w:color w:val="2E5395"/>
          <w:sz w:val="22"/>
        </w:rPr>
        <w:t>03.04.03:</w:t>
      </w:r>
      <w:r>
        <w:rPr>
          <w:color w:val="2E5395"/>
          <w:spacing w:val="-5"/>
          <w:sz w:val="22"/>
        </w:rPr>
        <w:t> </w:t>
      </w:r>
      <w:r>
        <w:rPr>
          <w:sz w:val="22"/>
        </w:rPr>
        <w:t>Servicio</w:t>
      </w:r>
      <w:r>
        <w:rPr>
          <w:spacing w:val="-5"/>
          <w:sz w:val="22"/>
        </w:rPr>
        <w:t> </w:t>
      </w:r>
      <w:r>
        <w:rPr>
          <w:sz w:val="22"/>
        </w:rPr>
        <w:t>de</w:t>
      </w:r>
      <w:r>
        <w:rPr>
          <w:spacing w:val="-4"/>
          <w:sz w:val="22"/>
        </w:rPr>
        <w:t> </w:t>
      </w:r>
      <w:r>
        <w:rPr>
          <w:sz w:val="22"/>
        </w:rPr>
        <w:t>atención</w:t>
      </w:r>
      <w:r>
        <w:rPr>
          <w:spacing w:val="-8"/>
          <w:sz w:val="22"/>
        </w:rPr>
        <w:t> </w:t>
      </w:r>
      <w:r>
        <w:rPr>
          <w:sz w:val="22"/>
        </w:rPr>
        <w:t>en</w:t>
      </w:r>
      <w:r>
        <w:rPr>
          <w:spacing w:val="-6"/>
          <w:sz w:val="22"/>
        </w:rPr>
        <w:t> </w:t>
      </w:r>
      <w:r>
        <w:rPr>
          <w:sz w:val="22"/>
        </w:rPr>
        <w:t>patrocinio</w:t>
      </w:r>
      <w:r>
        <w:rPr>
          <w:spacing w:val="-5"/>
          <w:sz w:val="22"/>
        </w:rPr>
        <w:t> </w:t>
      </w:r>
      <w:r>
        <w:rPr>
          <w:sz w:val="22"/>
        </w:rPr>
        <w:t>legal</w:t>
      </w:r>
      <w:r>
        <w:rPr>
          <w:spacing w:val="-4"/>
          <w:sz w:val="22"/>
        </w:rPr>
        <w:t> </w:t>
      </w:r>
      <w:r>
        <w:rPr>
          <w:sz w:val="22"/>
        </w:rPr>
        <w:t>a</w:t>
      </w:r>
      <w:r>
        <w:rPr>
          <w:spacing w:val="-5"/>
          <w:sz w:val="22"/>
        </w:rPr>
        <w:t> </w:t>
      </w:r>
      <w:r>
        <w:rPr>
          <w:sz w:val="22"/>
        </w:rPr>
        <w:t>favor</w:t>
      </w:r>
      <w:r>
        <w:rPr>
          <w:spacing w:val="-7"/>
          <w:sz w:val="22"/>
        </w:rPr>
        <w:t> </w:t>
      </w:r>
      <w:r>
        <w:rPr>
          <w:sz w:val="22"/>
        </w:rPr>
        <w:t>de</w:t>
      </w:r>
      <w:r>
        <w:rPr>
          <w:spacing w:val="-4"/>
          <w:sz w:val="22"/>
        </w:rPr>
        <w:t> </w:t>
      </w:r>
      <w:r>
        <w:rPr>
          <w:sz w:val="22"/>
        </w:rPr>
        <w:t>niñas,</w:t>
      </w:r>
      <w:r>
        <w:rPr>
          <w:spacing w:val="-5"/>
          <w:sz w:val="22"/>
        </w:rPr>
        <w:t> </w:t>
      </w:r>
      <w:r>
        <w:rPr>
          <w:sz w:val="22"/>
        </w:rPr>
        <w:t>niños</w:t>
      </w:r>
      <w:r>
        <w:rPr>
          <w:spacing w:val="-5"/>
          <w:sz w:val="22"/>
        </w:rPr>
        <w:t> </w:t>
      </w:r>
      <w:r>
        <w:rPr>
          <w:sz w:val="22"/>
        </w:rPr>
        <w:t>y adolescentes víctimas de violencia, trata de personas y explotación sexual.</w:t>
      </w:r>
    </w:p>
    <w:p>
      <w:pPr>
        <w:pStyle w:val="BodyText"/>
        <w:spacing w:before="85"/>
      </w:pPr>
    </w:p>
    <w:p>
      <w:pPr>
        <w:pStyle w:val="ListParagraph"/>
        <w:numPr>
          <w:ilvl w:val="1"/>
          <w:numId w:val="14"/>
        </w:numPr>
        <w:tabs>
          <w:tab w:pos="930" w:val="left" w:leader="none"/>
        </w:tabs>
        <w:spacing w:line="324" w:lineRule="auto" w:before="0" w:after="0"/>
        <w:ind w:left="930" w:right="563" w:hanging="360"/>
        <w:jc w:val="both"/>
        <w:rPr>
          <w:rFonts w:ascii="Calibri" w:hAnsi="Calibri"/>
          <w:sz w:val="22"/>
        </w:rPr>
      </w:pPr>
      <w:r>
        <w:rPr>
          <w:sz w:val="22"/>
        </w:rPr>
        <w:t>Descripción: El servicio comprende la asesoría técnico legal y/o patrocinio a </w:t>
      </w:r>
      <w:r>
        <w:rPr>
          <w:spacing w:val="-2"/>
          <w:sz w:val="22"/>
        </w:rPr>
        <w:t>niños,</w:t>
      </w:r>
      <w:r>
        <w:rPr>
          <w:spacing w:val="-8"/>
          <w:sz w:val="22"/>
        </w:rPr>
        <w:t> </w:t>
      </w:r>
      <w:r>
        <w:rPr>
          <w:spacing w:val="-2"/>
          <w:sz w:val="22"/>
        </w:rPr>
        <w:t>niñas</w:t>
      </w:r>
      <w:r>
        <w:rPr>
          <w:spacing w:val="-8"/>
          <w:sz w:val="22"/>
        </w:rPr>
        <w:t> </w:t>
      </w:r>
      <w:r>
        <w:rPr>
          <w:spacing w:val="-2"/>
          <w:sz w:val="22"/>
        </w:rPr>
        <w:t>y</w:t>
      </w:r>
      <w:r>
        <w:rPr>
          <w:spacing w:val="-9"/>
          <w:sz w:val="22"/>
        </w:rPr>
        <w:t> </w:t>
      </w:r>
      <w:r>
        <w:rPr>
          <w:spacing w:val="-2"/>
          <w:sz w:val="22"/>
        </w:rPr>
        <w:t>adolescentes,</w:t>
      </w:r>
      <w:r>
        <w:rPr>
          <w:spacing w:val="-8"/>
          <w:sz w:val="22"/>
        </w:rPr>
        <w:t> </w:t>
      </w:r>
      <w:r>
        <w:rPr>
          <w:spacing w:val="-2"/>
          <w:sz w:val="22"/>
        </w:rPr>
        <w:t>víctimas</w:t>
      </w:r>
      <w:r>
        <w:rPr>
          <w:spacing w:val="-10"/>
          <w:sz w:val="22"/>
        </w:rPr>
        <w:t> </w:t>
      </w:r>
      <w:r>
        <w:rPr>
          <w:spacing w:val="-2"/>
          <w:sz w:val="22"/>
        </w:rPr>
        <w:t>de</w:t>
      </w:r>
      <w:r>
        <w:rPr>
          <w:spacing w:val="-7"/>
          <w:sz w:val="22"/>
        </w:rPr>
        <w:t> </w:t>
      </w:r>
      <w:r>
        <w:rPr>
          <w:spacing w:val="-2"/>
          <w:sz w:val="22"/>
        </w:rPr>
        <w:t>violencia</w:t>
      </w:r>
      <w:r>
        <w:rPr>
          <w:spacing w:val="-10"/>
          <w:sz w:val="22"/>
        </w:rPr>
        <w:t> </w:t>
      </w:r>
      <w:r>
        <w:rPr>
          <w:spacing w:val="-2"/>
          <w:sz w:val="22"/>
        </w:rPr>
        <w:t>sexual;</w:t>
      </w:r>
      <w:r>
        <w:rPr>
          <w:spacing w:val="-8"/>
          <w:sz w:val="22"/>
        </w:rPr>
        <w:t> </w:t>
      </w:r>
      <w:r>
        <w:rPr>
          <w:spacing w:val="-2"/>
          <w:sz w:val="22"/>
        </w:rPr>
        <w:t>NNA</w:t>
      </w:r>
      <w:r>
        <w:rPr>
          <w:spacing w:val="-4"/>
          <w:sz w:val="22"/>
        </w:rPr>
        <w:t> </w:t>
      </w:r>
      <w:r>
        <w:rPr>
          <w:spacing w:val="-2"/>
          <w:sz w:val="22"/>
        </w:rPr>
        <w:t>con</w:t>
      </w:r>
      <w:r>
        <w:rPr>
          <w:spacing w:val="-9"/>
          <w:sz w:val="22"/>
        </w:rPr>
        <w:t> </w:t>
      </w:r>
      <w:r>
        <w:rPr>
          <w:spacing w:val="-2"/>
          <w:sz w:val="22"/>
        </w:rPr>
        <w:t>discapacidad </w:t>
      </w:r>
      <w:r>
        <w:rPr>
          <w:sz w:val="22"/>
        </w:rPr>
        <w:t>agraviadas/os por delitos contra la vida, el cuerpo y la salud, la libertad y la familia; víctimas de trata de personas; así como en casos de delitos patrimoniales o aquellos en que sus derechos hayan sido vulnerados en instancia administrativa.</w:t>
      </w:r>
    </w:p>
    <w:p>
      <w:pPr>
        <w:pStyle w:val="BodyText"/>
        <w:spacing w:line="328" w:lineRule="auto"/>
        <w:ind w:left="930" w:right="563"/>
        <w:jc w:val="both"/>
      </w:pPr>
      <w:r>
        <w:rPr/>
        <w:t>Este servicio está a cargo del MINJUSDH y su eficacia se mide a través de 3 </w:t>
      </w:r>
      <w:r>
        <w:rPr>
          <w:spacing w:val="-2"/>
        </w:rPr>
        <w:t>indicadores:</w:t>
      </w:r>
    </w:p>
    <w:p>
      <w:pPr>
        <w:pStyle w:val="ListParagraph"/>
        <w:numPr>
          <w:ilvl w:val="2"/>
          <w:numId w:val="14"/>
        </w:numPr>
        <w:tabs>
          <w:tab w:pos="1290" w:val="left" w:leader="none"/>
        </w:tabs>
        <w:spacing w:line="328" w:lineRule="auto" w:before="0" w:after="0"/>
        <w:ind w:left="1290" w:right="571" w:hanging="360"/>
        <w:jc w:val="both"/>
        <w:rPr>
          <w:rFonts w:ascii="Arial" w:hAnsi="Arial"/>
          <w:i/>
          <w:sz w:val="22"/>
        </w:rPr>
      </w:pPr>
      <w:r>
        <w:rPr>
          <w:rFonts w:ascii="Arial" w:hAnsi="Arial"/>
          <w:i/>
          <w:spacing w:val="-4"/>
          <w:sz w:val="22"/>
        </w:rPr>
        <w:t>Porcentaje</w:t>
      </w:r>
      <w:r>
        <w:rPr>
          <w:rFonts w:ascii="Arial" w:hAnsi="Arial"/>
          <w:i/>
          <w:spacing w:val="-9"/>
          <w:sz w:val="22"/>
        </w:rPr>
        <w:t> </w:t>
      </w:r>
      <w:r>
        <w:rPr>
          <w:rFonts w:ascii="Arial" w:hAnsi="Arial"/>
          <w:i/>
          <w:spacing w:val="-4"/>
          <w:sz w:val="22"/>
        </w:rPr>
        <w:t>de</w:t>
      </w:r>
      <w:r>
        <w:rPr>
          <w:rFonts w:ascii="Arial" w:hAnsi="Arial"/>
          <w:i/>
          <w:spacing w:val="-8"/>
          <w:sz w:val="22"/>
        </w:rPr>
        <w:t> </w:t>
      </w:r>
      <w:r>
        <w:rPr>
          <w:rFonts w:ascii="Arial" w:hAnsi="Arial"/>
          <w:i/>
          <w:spacing w:val="-4"/>
          <w:sz w:val="22"/>
        </w:rPr>
        <w:t>patrocinios</w:t>
      </w:r>
      <w:r>
        <w:rPr>
          <w:rFonts w:ascii="Arial" w:hAnsi="Arial"/>
          <w:i/>
          <w:spacing w:val="-11"/>
          <w:sz w:val="22"/>
        </w:rPr>
        <w:t> </w:t>
      </w:r>
      <w:r>
        <w:rPr>
          <w:rFonts w:ascii="Arial" w:hAnsi="Arial"/>
          <w:i/>
          <w:spacing w:val="-4"/>
          <w:sz w:val="22"/>
        </w:rPr>
        <w:t>otorgados</w:t>
      </w:r>
      <w:r>
        <w:rPr>
          <w:rFonts w:ascii="Arial" w:hAnsi="Arial"/>
          <w:i/>
          <w:spacing w:val="-9"/>
          <w:sz w:val="22"/>
        </w:rPr>
        <w:t> </w:t>
      </w:r>
      <w:r>
        <w:rPr>
          <w:rFonts w:ascii="Arial" w:hAnsi="Arial"/>
          <w:i/>
          <w:spacing w:val="-4"/>
          <w:sz w:val="22"/>
        </w:rPr>
        <w:t>a</w:t>
      </w:r>
      <w:r>
        <w:rPr>
          <w:rFonts w:ascii="Arial" w:hAnsi="Arial"/>
          <w:i/>
          <w:spacing w:val="-7"/>
          <w:sz w:val="22"/>
        </w:rPr>
        <w:t> </w:t>
      </w:r>
      <w:r>
        <w:rPr>
          <w:rFonts w:ascii="Arial" w:hAnsi="Arial"/>
          <w:i/>
          <w:spacing w:val="-4"/>
          <w:sz w:val="22"/>
        </w:rPr>
        <w:t>niñas,</w:t>
      </w:r>
      <w:r>
        <w:rPr>
          <w:rFonts w:ascii="Arial" w:hAnsi="Arial"/>
          <w:i/>
          <w:spacing w:val="-9"/>
          <w:sz w:val="22"/>
        </w:rPr>
        <w:t> </w:t>
      </w:r>
      <w:r>
        <w:rPr>
          <w:rFonts w:ascii="Arial" w:hAnsi="Arial"/>
          <w:i/>
          <w:spacing w:val="-4"/>
          <w:sz w:val="22"/>
        </w:rPr>
        <w:t>niños</w:t>
      </w:r>
      <w:r>
        <w:rPr>
          <w:rFonts w:ascii="Arial" w:hAnsi="Arial"/>
          <w:i/>
          <w:spacing w:val="-9"/>
          <w:sz w:val="22"/>
        </w:rPr>
        <w:t> </w:t>
      </w:r>
      <w:r>
        <w:rPr>
          <w:rFonts w:ascii="Arial" w:hAnsi="Arial"/>
          <w:i/>
          <w:spacing w:val="-4"/>
          <w:sz w:val="22"/>
        </w:rPr>
        <w:t>y</w:t>
      </w:r>
      <w:r>
        <w:rPr>
          <w:rFonts w:ascii="Arial" w:hAnsi="Arial"/>
          <w:i/>
          <w:spacing w:val="-7"/>
          <w:sz w:val="22"/>
        </w:rPr>
        <w:t> </w:t>
      </w:r>
      <w:r>
        <w:rPr>
          <w:rFonts w:ascii="Arial" w:hAnsi="Arial"/>
          <w:i/>
          <w:spacing w:val="-4"/>
          <w:sz w:val="22"/>
        </w:rPr>
        <w:t>adolescentes</w:t>
      </w:r>
      <w:r>
        <w:rPr>
          <w:rFonts w:ascii="Arial" w:hAnsi="Arial"/>
          <w:i/>
          <w:spacing w:val="-11"/>
          <w:sz w:val="22"/>
        </w:rPr>
        <w:t> </w:t>
      </w:r>
      <w:r>
        <w:rPr>
          <w:rFonts w:ascii="Arial" w:hAnsi="Arial"/>
          <w:i/>
          <w:spacing w:val="-4"/>
          <w:sz w:val="22"/>
        </w:rPr>
        <w:t>mediante</w:t>
      </w:r>
      <w:r>
        <w:rPr>
          <w:rFonts w:ascii="Arial" w:hAnsi="Arial"/>
          <w:i/>
          <w:spacing w:val="-8"/>
          <w:sz w:val="22"/>
        </w:rPr>
        <w:t> </w:t>
      </w:r>
      <w:r>
        <w:rPr>
          <w:rFonts w:ascii="Arial" w:hAnsi="Arial"/>
          <w:i/>
          <w:spacing w:val="-4"/>
          <w:sz w:val="22"/>
        </w:rPr>
        <w:t>el </w:t>
      </w:r>
      <w:r>
        <w:rPr>
          <w:rFonts w:ascii="Arial" w:hAnsi="Arial"/>
          <w:i/>
          <w:spacing w:val="-2"/>
          <w:sz w:val="22"/>
        </w:rPr>
        <w:t>servicio</w:t>
      </w:r>
      <w:r>
        <w:rPr>
          <w:rFonts w:ascii="Arial" w:hAnsi="Arial"/>
          <w:i/>
          <w:spacing w:val="-14"/>
          <w:sz w:val="22"/>
        </w:rPr>
        <w:t> </w:t>
      </w:r>
      <w:r>
        <w:rPr>
          <w:rFonts w:ascii="Arial" w:hAnsi="Arial"/>
          <w:i/>
          <w:spacing w:val="-2"/>
          <w:sz w:val="22"/>
        </w:rPr>
        <w:t>de</w:t>
      </w:r>
      <w:r>
        <w:rPr>
          <w:rFonts w:ascii="Arial" w:hAnsi="Arial"/>
          <w:i/>
          <w:spacing w:val="-13"/>
          <w:sz w:val="22"/>
        </w:rPr>
        <w:t> </w:t>
      </w:r>
      <w:r>
        <w:rPr>
          <w:rFonts w:ascii="Arial" w:hAnsi="Arial"/>
          <w:i/>
          <w:spacing w:val="-2"/>
          <w:sz w:val="22"/>
        </w:rPr>
        <w:t>Defensa</w:t>
      </w:r>
      <w:r>
        <w:rPr>
          <w:rFonts w:ascii="Arial" w:hAnsi="Arial"/>
          <w:i/>
          <w:spacing w:val="-13"/>
          <w:sz w:val="22"/>
        </w:rPr>
        <w:t> </w:t>
      </w:r>
      <w:r>
        <w:rPr>
          <w:rFonts w:ascii="Arial" w:hAnsi="Arial"/>
          <w:i/>
          <w:spacing w:val="-2"/>
          <w:sz w:val="22"/>
        </w:rPr>
        <w:t>Pública</w:t>
      </w:r>
      <w:r>
        <w:rPr>
          <w:rFonts w:ascii="Arial" w:hAnsi="Arial"/>
          <w:i/>
          <w:spacing w:val="-14"/>
          <w:sz w:val="22"/>
        </w:rPr>
        <w:t> </w:t>
      </w:r>
      <w:r>
        <w:rPr>
          <w:rFonts w:ascii="Arial" w:hAnsi="Arial"/>
          <w:i/>
          <w:spacing w:val="-2"/>
          <w:sz w:val="22"/>
        </w:rPr>
        <w:t>víctimas</w:t>
      </w:r>
      <w:r>
        <w:rPr>
          <w:rFonts w:ascii="Arial" w:hAnsi="Arial"/>
          <w:i/>
          <w:spacing w:val="-13"/>
          <w:sz w:val="22"/>
        </w:rPr>
        <w:t> </w:t>
      </w:r>
      <w:r>
        <w:rPr>
          <w:rFonts w:ascii="Arial" w:hAnsi="Arial"/>
          <w:i/>
          <w:spacing w:val="-2"/>
          <w:sz w:val="22"/>
        </w:rPr>
        <w:t>de</w:t>
      </w:r>
      <w:r>
        <w:rPr>
          <w:rFonts w:ascii="Arial" w:hAnsi="Arial"/>
          <w:i/>
          <w:spacing w:val="-13"/>
          <w:sz w:val="22"/>
        </w:rPr>
        <w:t> </w:t>
      </w:r>
      <w:r>
        <w:rPr>
          <w:rFonts w:ascii="Arial" w:hAnsi="Arial"/>
          <w:i/>
          <w:spacing w:val="-2"/>
          <w:sz w:val="22"/>
        </w:rPr>
        <w:t>trata</w:t>
      </w:r>
      <w:r>
        <w:rPr>
          <w:rFonts w:ascii="Arial" w:hAnsi="Arial"/>
          <w:i/>
          <w:spacing w:val="-13"/>
          <w:sz w:val="22"/>
        </w:rPr>
        <w:t> </w:t>
      </w:r>
      <w:r>
        <w:rPr>
          <w:rFonts w:ascii="Arial" w:hAnsi="Arial"/>
          <w:i/>
          <w:spacing w:val="-2"/>
          <w:sz w:val="22"/>
        </w:rPr>
        <w:t>de</w:t>
      </w:r>
      <w:r>
        <w:rPr>
          <w:rFonts w:ascii="Arial" w:hAnsi="Arial"/>
          <w:i/>
          <w:spacing w:val="-14"/>
          <w:sz w:val="22"/>
        </w:rPr>
        <w:t> </w:t>
      </w:r>
      <w:r>
        <w:rPr>
          <w:rFonts w:ascii="Arial" w:hAnsi="Arial"/>
          <w:i/>
          <w:spacing w:val="-2"/>
          <w:sz w:val="22"/>
        </w:rPr>
        <w:t>personas</w:t>
      </w:r>
    </w:p>
    <w:p>
      <w:pPr>
        <w:pStyle w:val="ListParagraph"/>
        <w:numPr>
          <w:ilvl w:val="2"/>
          <w:numId w:val="14"/>
        </w:numPr>
        <w:tabs>
          <w:tab w:pos="1290" w:val="left" w:leader="none"/>
        </w:tabs>
        <w:spacing w:line="326" w:lineRule="auto" w:before="0" w:after="0"/>
        <w:ind w:left="1290" w:right="569" w:hanging="360"/>
        <w:jc w:val="both"/>
        <w:rPr>
          <w:rFonts w:ascii="Arial" w:hAnsi="Arial"/>
          <w:i/>
          <w:sz w:val="22"/>
        </w:rPr>
      </w:pPr>
      <w:r>
        <w:rPr>
          <w:rFonts w:ascii="Arial" w:hAnsi="Arial"/>
          <w:i/>
          <w:spacing w:val="-4"/>
          <w:sz w:val="22"/>
        </w:rPr>
        <w:t>Porcentaje</w:t>
      </w:r>
      <w:r>
        <w:rPr>
          <w:rFonts w:ascii="Arial" w:hAnsi="Arial"/>
          <w:i/>
          <w:spacing w:val="-9"/>
          <w:sz w:val="22"/>
        </w:rPr>
        <w:t> </w:t>
      </w:r>
      <w:r>
        <w:rPr>
          <w:rFonts w:ascii="Arial" w:hAnsi="Arial"/>
          <w:i/>
          <w:spacing w:val="-4"/>
          <w:sz w:val="22"/>
        </w:rPr>
        <w:t>de</w:t>
      </w:r>
      <w:r>
        <w:rPr>
          <w:rFonts w:ascii="Arial" w:hAnsi="Arial"/>
          <w:i/>
          <w:spacing w:val="-6"/>
          <w:sz w:val="22"/>
        </w:rPr>
        <w:t> </w:t>
      </w:r>
      <w:r>
        <w:rPr>
          <w:rFonts w:ascii="Arial" w:hAnsi="Arial"/>
          <w:i/>
          <w:spacing w:val="-4"/>
          <w:sz w:val="22"/>
        </w:rPr>
        <w:t>patrocinios</w:t>
      </w:r>
      <w:r>
        <w:rPr>
          <w:rFonts w:ascii="Arial" w:hAnsi="Arial"/>
          <w:i/>
          <w:spacing w:val="-11"/>
          <w:sz w:val="22"/>
        </w:rPr>
        <w:t> </w:t>
      </w:r>
      <w:r>
        <w:rPr>
          <w:rFonts w:ascii="Arial" w:hAnsi="Arial"/>
          <w:i/>
          <w:spacing w:val="-4"/>
          <w:sz w:val="22"/>
        </w:rPr>
        <w:t>otorgados</w:t>
      </w:r>
      <w:r>
        <w:rPr>
          <w:rFonts w:ascii="Arial" w:hAnsi="Arial"/>
          <w:i/>
          <w:spacing w:val="-9"/>
          <w:sz w:val="22"/>
        </w:rPr>
        <w:t> </w:t>
      </w:r>
      <w:r>
        <w:rPr>
          <w:rFonts w:ascii="Arial" w:hAnsi="Arial"/>
          <w:i/>
          <w:spacing w:val="-4"/>
          <w:sz w:val="22"/>
        </w:rPr>
        <w:t>a</w:t>
      </w:r>
      <w:r>
        <w:rPr>
          <w:rFonts w:ascii="Arial" w:hAnsi="Arial"/>
          <w:i/>
          <w:spacing w:val="-6"/>
          <w:sz w:val="22"/>
        </w:rPr>
        <w:t> </w:t>
      </w:r>
      <w:r>
        <w:rPr>
          <w:rFonts w:ascii="Arial" w:hAnsi="Arial"/>
          <w:i/>
          <w:spacing w:val="-4"/>
          <w:sz w:val="22"/>
        </w:rPr>
        <w:t>niñas,</w:t>
      </w:r>
      <w:r>
        <w:rPr>
          <w:rFonts w:ascii="Arial" w:hAnsi="Arial"/>
          <w:i/>
          <w:spacing w:val="-9"/>
          <w:sz w:val="22"/>
        </w:rPr>
        <w:t> </w:t>
      </w:r>
      <w:r>
        <w:rPr>
          <w:rFonts w:ascii="Arial" w:hAnsi="Arial"/>
          <w:i/>
          <w:spacing w:val="-4"/>
          <w:sz w:val="22"/>
        </w:rPr>
        <w:t>niños</w:t>
      </w:r>
      <w:r>
        <w:rPr>
          <w:rFonts w:ascii="Arial" w:hAnsi="Arial"/>
          <w:i/>
          <w:spacing w:val="-9"/>
          <w:sz w:val="22"/>
        </w:rPr>
        <w:t> </w:t>
      </w:r>
      <w:r>
        <w:rPr>
          <w:rFonts w:ascii="Arial" w:hAnsi="Arial"/>
          <w:i/>
          <w:spacing w:val="-4"/>
          <w:sz w:val="22"/>
        </w:rPr>
        <w:t>y</w:t>
      </w:r>
      <w:r>
        <w:rPr>
          <w:rFonts w:ascii="Arial" w:hAnsi="Arial"/>
          <w:i/>
          <w:spacing w:val="-7"/>
          <w:sz w:val="22"/>
        </w:rPr>
        <w:t> </w:t>
      </w:r>
      <w:r>
        <w:rPr>
          <w:rFonts w:ascii="Arial" w:hAnsi="Arial"/>
          <w:i/>
          <w:spacing w:val="-4"/>
          <w:sz w:val="22"/>
        </w:rPr>
        <w:t>adolescentes</w:t>
      </w:r>
      <w:r>
        <w:rPr>
          <w:rFonts w:ascii="Arial" w:hAnsi="Arial"/>
          <w:i/>
          <w:spacing w:val="-11"/>
          <w:sz w:val="22"/>
        </w:rPr>
        <w:t> </w:t>
      </w:r>
      <w:r>
        <w:rPr>
          <w:rFonts w:ascii="Arial" w:hAnsi="Arial"/>
          <w:i/>
          <w:spacing w:val="-4"/>
          <w:sz w:val="22"/>
        </w:rPr>
        <w:t>mediante</w:t>
      </w:r>
      <w:r>
        <w:rPr>
          <w:rFonts w:ascii="Arial" w:hAnsi="Arial"/>
          <w:i/>
          <w:spacing w:val="-8"/>
          <w:sz w:val="22"/>
        </w:rPr>
        <w:t> </w:t>
      </w:r>
      <w:r>
        <w:rPr>
          <w:rFonts w:ascii="Arial" w:hAnsi="Arial"/>
          <w:i/>
          <w:spacing w:val="-4"/>
          <w:sz w:val="22"/>
        </w:rPr>
        <w:t>el servicio</w:t>
      </w:r>
      <w:r>
        <w:rPr>
          <w:rFonts w:ascii="Arial" w:hAnsi="Arial"/>
          <w:i/>
          <w:spacing w:val="-10"/>
          <w:sz w:val="22"/>
        </w:rPr>
        <w:t> </w:t>
      </w:r>
      <w:r>
        <w:rPr>
          <w:rFonts w:ascii="Arial" w:hAnsi="Arial"/>
          <w:i/>
          <w:spacing w:val="-4"/>
          <w:sz w:val="22"/>
        </w:rPr>
        <w:t>de</w:t>
      </w:r>
      <w:r>
        <w:rPr>
          <w:rFonts w:ascii="Arial" w:hAnsi="Arial"/>
          <w:i/>
          <w:spacing w:val="-10"/>
          <w:sz w:val="22"/>
        </w:rPr>
        <w:t> </w:t>
      </w:r>
      <w:r>
        <w:rPr>
          <w:rFonts w:ascii="Arial" w:hAnsi="Arial"/>
          <w:i/>
          <w:spacing w:val="-4"/>
          <w:sz w:val="22"/>
        </w:rPr>
        <w:t>Defensa</w:t>
      </w:r>
      <w:r>
        <w:rPr>
          <w:rFonts w:ascii="Arial" w:hAnsi="Arial"/>
          <w:i/>
          <w:spacing w:val="-8"/>
          <w:sz w:val="22"/>
        </w:rPr>
        <w:t> </w:t>
      </w:r>
      <w:r>
        <w:rPr>
          <w:rFonts w:ascii="Arial" w:hAnsi="Arial"/>
          <w:i/>
          <w:spacing w:val="-4"/>
          <w:sz w:val="22"/>
        </w:rPr>
        <w:t>Pública</w:t>
      </w:r>
      <w:r>
        <w:rPr>
          <w:rFonts w:ascii="Arial" w:hAnsi="Arial"/>
          <w:i/>
          <w:spacing w:val="-8"/>
          <w:sz w:val="22"/>
        </w:rPr>
        <w:t> </w:t>
      </w:r>
      <w:r>
        <w:rPr>
          <w:rFonts w:ascii="Arial" w:hAnsi="Arial"/>
          <w:i/>
          <w:spacing w:val="-4"/>
          <w:sz w:val="22"/>
        </w:rPr>
        <w:t>víctimas</w:t>
      </w:r>
      <w:r>
        <w:rPr>
          <w:rFonts w:ascii="Arial" w:hAnsi="Arial"/>
          <w:i/>
          <w:spacing w:val="-8"/>
          <w:sz w:val="22"/>
        </w:rPr>
        <w:t> </w:t>
      </w:r>
      <w:r>
        <w:rPr>
          <w:rFonts w:ascii="Arial" w:hAnsi="Arial"/>
          <w:i/>
          <w:spacing w:val="-4"/>
          <w:sz w:val="22"/>
        </w:rPr>
        <w:t>de</w:t>
      </w:r>
      <w:r>
        <w:rPr>
          <w:rFonts w:ascii="Arial" w:hAnsi="Arial"/>
          <w:i/>
          <w:spacing w:val="-10"/>
          <w:sz w:val="22"/>
        </w:rPr>
        <w:t> </w:t>
      </w:r>
      <w:r>
        <w:rPr>
          <w:rFonts w:ascii="Arial" w:hAnsi="Arial"/>
          <w:i/>
          <w:spacing w:val="-4"/>
          <w:sz w:val="22"/>
        </w:rPr>
        <w:t>explotación</w:t>
      </w:r>
      <w:r>
        <w:rPr>
          <w:rFonts w:ascii="Arial" w:hAnsi="Arial"/>
          <w:i/>
          <w:spacing w:val="-11"/>
          <w:sz w:val="22"/>
        </w:rPr>
        <w:t> </w:t>
      </w:r>
      <w:r>
        <w:rPr>
          <w:rFonts w:ascii="Arial" w:hAnsi="Arial"/>
          <w:i/>
          <w:spacing w:val="-4"/>
          <w:sz w:val="22"/>
        </w:rPr>
        <w:t>sexual.</w:t>
      </w:r>
    </w:p>
    <w:p>
      <w:pPr>
        <w:pStyle w:val="ListParagraph"/>
        <w:spacing w:after="0" w:line="326" w:lineRule="auto"/>
        <w:jc w:val="both"/>
        <w:rPr>
          <w:rFonts w:ascii="Arial" w:hAnsi="Arial"/>
          <w:i/>
          <w:sz w:val="22"/>
        </w:rPr>
        <w:sectPr>
          <w:pgSz w:w="11910" w:h="16840"/>
          <w:pgMar w:header="729" w:footer="0" w:top="2280" w:bottom="280" w:left="1559" w:right="1133"/>
        </w:sectPr>
      </w:pPr>
    </w:p>
    <w:p>
      <w:pPr>
        <w:pStyle w:val="ListParagraph"/>
        <w:numPr>
          <w:ilvl w:val="2"/>
          <w:numId w:val="14"/>
        </w:numPr>
        <w:tabs>
          <w:tab w:pos="1290" w:val="left" w:leader="none"/>
        </w:tabs>
        <w:spacing w:line="328" w:lineRule="auto" w:before="29" w:after="0"/>
        <w:ind w:left="1290" w:right="571" w:hanging="360"/>
        <w:jc w:val="left"/>
        <w:rPr>
          <w:sz w:val="22"/>
        </w:rPr>
      </w:pPr>
      <w:r>
        <w:rPr>
          <w:rFonts w:ascii="Arial" w:hAnsi="Arial"/>
          <w:i/>
          <w:spacing w:val="-4"/>
          <w:sz w:val="22"/>
        </w:rPr>
        <w:t>Porcentaje</w:t>
      </w:r>
      <w:r>
        <w:rPr>
          <w:rFonts w:ascii="Arial" w:hAnsi="Arial"/>
          <w:i/>
          <w:spacing w:val="-9"/>
          <w:sz w:val="22"/>
        </w:rPr>
        <w:t> </w:t>
      </w:r>
      <w:r>
        <w:rPr>
          <w:rFonts w:ascii="Arial" w:hAnsi="Arial"/>
          <w:i/>
          <w:spacing w:val="-4"/>
          <w:sz w:val="22"/>
        </w:rPr>
        <w:t>de</w:t>
      </w:r>
      <w:r>
        <w:rPr>
          <w:rFonts w:ascii="Arial" w:hAnsi="Arial"/>
          <w:i/>
          <w:spacing w:val="-8"/>
          <w:sz w:val="22"/>
        </w:rPr>
        <w:t> </w:t>
      </w:r>
      <w:r>
        <w:rPr>
          <w:rFonts w:ascii="Arial" w:hAnsi="Arial"/>
          <w:i/>
          <w:spacing w:val="-4"/>
          <w:sz w:val="22"/>
        </w:rPr>
        <w:t>patrocinios</w:t>
      </w:r>
      <w:r>
        <w:rPr>
          <w:rFonts w:ascii="Arial" w:hAnsi="Arial"/>
          <w:i/>
          <w:spacing w:val="-11"/>
          <w:sz w:val="22"/>
        </w:rPr>
        <w:t> </w:t>
      </w:r>
      <w:r>
        <w:rPr>
          <w:rFonts w:ascii="Arial" w:hAnsi="Arial"/>
          <w:i/>
          <w:spacing w:val="-4"/>
          <w:sz w:val="22"/>
        </w:rPr>
        <w:t>otorgados</w:t>
      </w:r>
      <w:r>
        <w:rPr>
          <w:rFonts w:ascii="Arial" w:hAnsi="Arial"/>
          <w:i/>
          <w:spacing w:val="-9"/>
          <w:sz w:val="22"/>
        </w:rPr>
        <w:t> </w:t>
      </w:r>
      <w:r>
        <w:rPr>
          <w:rFonts w:ascii="Arial" w:hAnsi="Arial"/>
          <w:i/>
          <w:spacing w:val="-4"/>
          <w:sz w:val="22"/>
        </w:rPr>
        <w:t>a</w:t>
      </w:r>
      <w:r>
        <w:rPr>
          <w:rFonts w:ascii="Arial" w:hAnsi="Arial"/>
          <w:i/>
          <w:spacing w:val="-7"/>
          <w:sz w:val="22"/>
        </w:rPr>
        <w:t> </w:t>
      </w:r>
      <w:r>
        <w:rPr>
          <w:rFonts w:ascii="Arial" w:hAnsi="Arial"/>
          <w:i/>
          <w:spacing w:val="-4"/>
          <w:sz w:val="22"/>
        </w:rPr>
        <w:t>niñas,</w:t>
      </w:r>
      <w:r>
        <w:rPr>
          <w:rFonts w:ascii="Arial" w:hAnsi="Arial"/>
          <w:i/>
          <w:spacing w:val="-9"/>
          <w:sz w:val="22"/>
        </w:rPr>
        <w:t> </w:t>
      </w:r>
      <w:r>
        <w:rPr>
          <w:rFonts w:ascii="Arial" w:hAnsi="Arial"/>
          <w:i/>
          <w:spacing w:val="-4"/>
          <w:sz w:val="22"/>
        </w:rPr>
        <w:t>niños</w:t>
      </w:r>
      <w:r>
        <w:rPr>
          <w:rFonts w:ascii="Arial" w:hAnsi="Arial"/>
          <w:i/>
          <w:spacing w:val="-9"/>
          <w:sz w:val="22"/>
        </w:rPr>
        <w:t> </w:t>
      </w:r>
      <w:r>
        <w:rPr>
          <w:rFonts w:ascii="Arial" w:hAnsi="Arial"/>
          <w:i/>
          <w:spacing w:val="-4"/>
          <w:sz w:val="22"/>
        </w:rPr>
        <w:t>y</w:t>
      </w:r>
      <w:r>
        <w:rPr>
          <w:rFonts w:ascii="Arial" w:hAnsi="Arial"/>
          <w:i/>
          <w:spacing w:val="-7"/>
          <w:sz w:val="22"/>
        </w:rPr>
        <w:t> </w:t>
      </w:r>
      <w:r>
        <w:rPr>
          <w:rFonts w:ascii="Arial" w:hAnsi="Arial"/>
          <w:i/>
          <w:spacing w:val="-4"/>
          <w:sz w:val="22"/>
        </w:rPr>
        <w:t>adolescentes</w:t>
      </w:r>
      <w:r>
        <w:rPr>
          <w:rFonts w:ascii="Arial" w:hAnsi="Arial"/>
          <w:i/>
          <w:spacing w:val="-11"/>
          <w:sz w:val="22"/>
        </w:rPr>
        <w:t> </w:t>
      </w:r>
      <w:r>
        <w:rPr>
          <w:rFonts w:ascii="Arial" w:hAnsi="Arial"/>
          <w:i/>
          <w:spacing w:val="-4"/>
          <w:sz w:val="22"/>
        </w:rPr>
        <w:t>mediante</w:t>
      </w:r>
      <w:r>
        <w:rPr>
          <w:rFonts w:ascii="Arial" w:hAnsi="Arial"/>
          <w:i/>
          <w:spacing w:val="-8"/>
          <w:sz w:val="22"/>
        </w:rPr>
        <w:t> </w:t>
      </w:r>
      <w:r>
        <w:rPr>
          <w:rFonts w:ascii="Arial" w:hAnsi="Arial"/>
          <w:i/>
          <w:spacing w:val="-4"/>
          <w:sz w:val="22"/>
        </w:rPr>
        <w:t>el servicio</w:t>
      </w:r>
      <w:r>
        <w:rPr>
          <w:rFonts w:ascii="Arial" w:hAnsi="Arial"/>
          <w:i/>
          <w:spacing w:val="-7"/>
          <w:sz w:val="22"/>
        </w:rPr>
        <w:t> </w:t>
      </w:r>
      <w:r>
        <w:rPr>
          <w:rFonts w:ascii="Arial" w:hAnsi="Arial"/>
          <w:i/>
          <w:spacing w:val="-4"/>
          <w:sz w:val="22"/>
        </w:rPr>
        <w:t>de</w:t>
      </w:r>
      <w:r>
        <w:rPr>
          <w:rFonts w:ascii="Arial" w:hAnsi="Arial"/>
          <w:i/>
          <w:spacing w:val="-7"/>
          <w:sz w:val="22"/>
        </w:rPr>
        <w:t> </w:t>
      </w:r>
      <w:r>
        <w:rPr>
          <w:rFonts w:ascii="Arial" w:hAnsi="Arial"/>
          <w:i/>
          <w:spacing w:val="-4"/>
          <w:sz w:val="22"/>
        </w:rPr>
        <w:t>Defensa</w:t>
      </w:r>
      <w:r>
        <w:rPr>
          <w:rFonts w:ascii="Arial" w:hAnsi="Arial"/>
          <w:i/>
          <w:spacing w:val="-5"/>
          <w:sz w:val="22"/>
        </w:rPr>
        <w:t> </w:t>
      </w:r>
      <w:r>
        <w:rPr>
          <w:rFonts w:ascii="Arial" w:hAnsi="Arial"/>
          <w:i/>
          <w:spacing w:val="-4"/>
          <w:sz w:val="22"/>
        </w:rPr>
        <w:t>Pública</w:t>
      </w:r>
      <w:r>
        <w:rPr>
          <w:rFonts w:ascii="Arial" w:hAnsi="Arial"/>
          <w:i/>
          <w:spacing w:val="-5"/>
          <w:sz w:val="22"/>
        </w:rPr>
        <w:t> </w:t>
      </w:r>
      <w:r>
        <w:rPr>
          <w:rFonts w:ascii="Arial" w:hAnsi="Arial"/>
          <w:i/>
          <w:spacing w:val="-4"/>
          <w:sz w:val="22"/>
        </w:rPr>
        <w:t>víctimas</w:t>
      </w:r>
      <w:r>
        <w:rPr>
          <w:rFonts w:ascii="Arial" w:hAnsi="Arial"/>
          <w:i/>
          <w:spacing w:val="-5"/>
          <w:sz w:val="22"/>
        </w:rPr>
        <w:t> </w:t>
      </w:r>
      <w:r>
        <w:rPr>
          <w:rFonts w:ascii="Arial" w:hAnsi="Arial"/>
          <w:i/>
          <w:spacing w:val="-4"/>
          <w:sz w:val="22"/>
        </w:rPr>
        <w:t>de</w:t>
      </w:r>
      <w:r>
        <w:rPr>
          <w:rFonts w:ascii="Arial" w:hAnsi="Arial"/>
          <w:i/>
          <w:spacing w:val="-7"/>
          <w:sz w:val="22"/>
        </w:rPr>
        <w:t> </w:t>
      </w:r>
      <w:r>
        <w:rPr>
          <w:rFonts w:ascii="Arial" w:hAnsi="Arial"/>
          <w:i/>
          <w:spacing w:val="-4"/>
          <w:sz w:val="22"/>
        </w:rPr>
        <w:t>violencia</w:t>
      </w:r>
      <w:r>
        <w:rPr>
          <w:spacing w:val="-4"/>
          <w:sz w:val="22"/>
        </w:rPr>
        <w:t>.</w:t>
      </w:r>
    </w:p>
    <w:p>
      <w:pPr>
        <w:pStyle w:val="BodyText"/>
        <w:spacing w:before="116"/>
      </w:pPr>
    </w:p>
    <w:p>
      <w:pPr>
        <w:pStyle w:val="ListParagraph"/>
        <w:numPr>
          <w:ilvl w:val="1"/>
          <w:numId w:val="14"/>
        </w:numPr>
        <w:tabs>
          <w:tab w:pos="930" w:val="left" w:leader="none"/>
        </w:tabs>
        <w:spacing w:line="324" w:lineRule="auto" w:before="1" w:after="0"/>
        <w:ind w:left="930" w:right="561" w:hanging="360"/>
        <w:jc w:val="both"/>
        <w:rPr>
          <w:rFonts w:ascii="Calibri" w:hAnsi="Calibri"/>
          <w:sz w:val="22"/>
        </w:rPr>
      </w:pPr>
      <w:r>
        <w:rPr>
          <w:sz w:val="22"/>
        </w:rPr>
        <w:t>Análisis cuantitativo: En el año 2023, el indicador “porcentaje de patrocinios otorgados a niñas, niños y adolescentes mediante el servicio de Defensa Pública víctimas de trata de personas” alcanzó el 41.54%, superando su meta en 4.54pp, con lo cual logró un nivel de cumplimiento alto, sin embargo, el indicador “porcentaje de patrocinios otorgados a niñas, niños y adolescentes mediante</w:t>
      </w:r>
      <w:r>
        <w:rPr>
          <w:spacing w:val="-7"/>
          <w:sz w:val="22"/>
        </w:rPr>
        <w:t> </w:t>
      </w:r>
      <w:r>
        <w:rPr>
          <w:sz w:val="22"/>
        </w:rPr>
        <w:t>el</w:t>
      </w:r>
      <w:r>
        <w:rPr>
          <w:spacing w:val="-8"/>
          <w:sz w:val="22"/>
        </w:rPr>
        <w:t> </w:t>
      </w:r>
      <w:r>
        <w:rPr>
          <w:sz w:val="22"/>
        </w:rPr>
        <w:t>servicio</w:t>
      </w:r>
      <w:r>
        <w:rPr>
          <w:spacing w:val="-8"/>
          <w:sz w:val="22"/>
        </w:rPr>
        <w:t> </w:t>
      </w:r>
      <w:r>
        <w:rPr>
          <w:sz w:val="22"/>
        </w:rPr>
        <w:t>de</w:t>
      </w:r>
      <w:r>
        <w:rPr>
          <w:spacing w:val="-9"/>
          <w:sz w:val="22"/>
        </w:rPr>
        <w:t> </w:t>
      </w:r>
      <w:r>
        <w:rPr>
          <w:sz w:val="22"/>
        </w:rPr>
        <w:t>Defensa</w:t>
      </w:r>
      <w:r>
        <w:rPr>
          <w:spacing w:val="-8"/>
          <w:sz w:val="22"/>
        </w:rPr>
        <w:t> </w:t>
      </w:r>
      <w:r>
        <w:rPr>
          <w:sz w:val="22"/>
        </w:rPr>
        <w:t>Pública</w:t>
      </w:r>
      <w:r>
        <w:rPr>
          <w:spacing w:val="-8"/>
          <w:sz w:val="22"/>
        </w:rPr>
        <w:t> </w:t>
      </w:r>
      <w:r>
        <w:rPr>
          <w:sz w:val="22"/>
        </w:rPr>
        <w:t>víctimas</w:t>
      </w:r>
      <w:r>
        <w:rPr>
          <w:spacing w:val="-8"/>
          <w:sz w:val="22"/>
        </w:rPr>
        <w:t> </w:t>
      </w:r>
      <w:r>
        <w:rPr>
          <w:sz w:val="22"/>
        </w:rPr>
        <w:t>de</w:t>
      </w:r>
      <w:r>
        <w:rPr>
          <w:spacing w:val="-6"/>
          <w:sz w:val="22"/>
        </w:rPr>
        <w:t> </w:t>
      </w:r>
      <w:r>
        <w:rPr>
          <w:sz w:val="22"/>
        </w:rPr>
        <w:t>explotación</w:t>
      </w:r>
      <w:r>
        <w:rPr>
          <w:spacing w:val="-9"/>
          <w:sz w:val="22"/>
        </w:rPr>
        <w:t> </w:t>
      </w:r>
      <w:r>
        <w:rPr>
          <w:sz w:val="22"/>
        </w:rPr>
        <w:t>sexual”</w:t>
      </w:r>
      <w:r>
        <w:rPr>
          <w:spacing w:val="-1"/>
          <w:sz w:val="22"/>
        </w:rPr>
        <w:t> </w:t>
      </w:r>
      <w:r>
        <w:rPr>
          <w:sz w:val="22"/>
        </w:rPr>
        <w:t>obtuvo una brecha de 11.89% respecto a su meta planteada, siendo esta brecha menor en 3.55pp que la presentada en el año 2022, lo que ha significado que su nivel de cumplimiento sea bajo en el 2022 y 2023</w:t>
      </w:r>
    </w:p>
    <w:p>
      <w:pPr>
        <w:pStyle w:val="BodyText"/>
        <w:spacing w:before="102"/>
      </w:pPr>
    </w:p>
    <w:p>
      <w:pPr>
        <w:pStyle w:val="BodyText"/>
        <w:spacing w:line="326" w:lineRule="auto"/>
        <w:ind w:left="930" w:right="565"/>
        <w:jc w:val="both"/>
      </w:pPr>
      <w:r>
        <w:rPr/>
        <w:t>Asimismo, es importante señalar que el tercer indicador de este servicio: “porcentaje de patrocinios otorgados a niñas, niños y adolescentes mediante</w:t>
      </w:r>
      <w:r>
        <w:rPr>
          <w:spacing w:val="80"/>
        </w:rPr>
        <w:t> </w:t>
      </w:r>
      <w:r>
        <w:rPr/>
        <w:t>el</w:t>
      </w:r>
      <w:r>
        <w:rPr>
          <w:spacing w:val="-1"/>
        </w:rPr>
        <w:t> </w:t>
      </w:r>
      <w:r>
        <w:rPr/>
        <w:t>servicio</w:t>
      </w:r>
      <w:r>
        <w:rPr>
          <w:spacing w:val="-4"/>
        </w:rPr>
        <w:t> </w:t>
      </w:r>
      <w:r>
        <w:rPr/>
        <w:t>de</w:t>
      </w:r>
      <w:r>
        <w:rPr>
          <w:spacing w:val="-3"/>
        </w:rPr>
        <w:t> </w:t>
      </w:r>
      <w:r>
        <w:rPr/>
        <w:t>Defensa</w:t>
      </w:r>
      <w:r>
        <w:rPr>
          <w:spacing w:val="-4"/>
        </w:rPr>
        <w:t> </w:t>
      </w:r>
      <w:r>
        <w:rPr/>
        <w:t>Pública</w:t>
      </w:r>
      <w:r>
        <w:rPr>
          <w:spacing w:val="-1"/>
        </w:rPr>
        <w:t> </w:t>
      </w:r>
      <w:r>
        <w:rPr/>
        <w:t>víctimas</w:t>
      </w:r>
      <w:r>
        <w:rPr>
          <w:spacing w:val="-2"/>
        </w:rPr>
        <w:t> </w:t>
      </w:r>
      <w:r>
        <w:rPr/>
        <w:t>de</w:t>
      </w:r>
      <w:r>
        <w:rPr>
          <w:spacing w:val="-1"/>
        </w:rPr>
        <w:t> </w:t>
      </w:r>
      <w:r>
        <w:rPr/>
        <w:t>violencia”,</w:t>
      </w:r>
      <w:r>
        <w:rPr>
          <w:spacing w:val="-1"/>
        </w:rPr>
        <w:t> </w:t>
      </w:r>
      <w:r>
        <w:rPr/>
        <w:t>para</w:t>
      </w:r>
      <w:r>
        <w:rPr>
          <w:spacing w:val="-1"/>
        </w:rPr>
        <w:t> </w:t>
      </w:r>
      <w:r>
        <w:rPr/>
        <w:t>el</w:t>
      </w:r>
      <w:r>
        <w:rPr>
          <w:spacing w:val="-4"/>
        </w:rPr>
        <w:t> </w:t>
      </w:r>
      <w:r>
        <w:rPr/>
        <w:t>año</w:t>
      </w:r>
      <w:r>
        <w:rPr>
          <w:spacing w:val="-4"/>
        </w:rPr>
        <w:t> </w:t>
      </w:r>
      <w:r>
        <w:rPr/>
        <w:t>2023</w:t>
      </w:r>
      <w:r>
        <w:rPr>
          <w:spacing w:val="-1"/>
        </w:rPr>
        <w:t> </w:t>
      </w:r>
      <w:r>
        <w:rPr/>
        <w:t>alcanzó el</w:t>
      </w:r>
      <w:r>
        <w:rPr>
          <w:spacing w:val="-6"/>
        </w:rPr>
        <w:t> </w:t>
      </w:r>
      <w:r>
        <w:rPr/>
        <w:t>20.48%,</w:t>
      </w:r>
      <w:r>
        <w:rPr>
          <w:spacing w:val="-4"/>
        </w:rPr>
        <w:t> </w:t>
      </w:r>
      <w:r>
        <w:rPr/>
        <w:t>superando</w:t>
      </w:r>
      <w:r>
        <w:rPr>
          <w:spacing w:val="-4"/>
        </w:rPr>
        <w:t> </w:t>
      </w:r>
      <w:r>
        <w:rPr/>
        <w:t>su</w:t>
      </w:r>
      <w:r>
        <w:rPr>
          <w:spacing w:val="-8"/>
        </w:rPr>
        <w:t> </w:t>
      </w:r>
      <w:r>
        <w:rPr/>
        <w:t>meta</w:t>
      </w:r>
      <w:r>
        <w:rPr>
          <w:spacing w:val="-6"/>
        </w:rPr>
        <w:t> </w:t>
      </w:r>
      <w:r>
        <w:rPr/>
        <w:t>en</w:t>
      </w:r>
      <w:r>
        <w:rPr>
          <w:spacing w:val="-5"/>
        </w:rPr>
        <w:t> </w:t>
      </w:r>
      <w:r>
        <w:rPr/>
        <w:t>12.73pp,</w:t>
      </w:r>
      <w:r>
        <w:rPr>
          <w:spacing w:val="-3"/>
        </w:rPr>
        <w:t> </w:t>
      </w:r>
      <w:r>
        <w:rPr/>
        <w:t>con</w:t>
      </w:r>
      <w:r>
        <w:rPr>
          <w:spacing w:val="-5"/>
        </w:rPr>
        <w:t> </w:t>
      </w:r>
      <w:r>
        <w:rPr/>
        <w:t>lo</w:t>
      </w:r>
      <w:r>
        <w:rPr>
          <w:spacing w:val="-6"/>
        </w:rPr>
        <w:t> </w:t>
      </w:r>
      <w:r>
        <w:rPr/>
        <w:t>cual</w:t>
      </w:r>
      <w:r>
        <w:rPr>
          <w:spacing w:val="-3"/>
        </w:rPr>
        <w:t> </w:t>
      </w:r>
      <w:r>
        <w:rPr/>
        <w:t>también</w:t>
      </w:r>
      <w:r>
        <w:rPr>
          <w:spacing w:val="-5"/>
        </w:rPr>
        <w:t> </w:t>
      </w:r>
      <w:r>
        <w:rPr/>
        <w:t>ha</w:t>
      </w:r>
      <w:r>
        <w:rPr>
          <w:spacing w:val="-4"/>
        </w:rPr>
        <w:t> </w:t>
      </w:r>
      <w:r>
        <w:rPr/>
        <w:t>superado</w:t>
      </w:r>
      <w:r>
        <w:rPr>
          <w:spacing w:val="-4"/>
        </w:rPr>
        <w:t> </w:t>
      </w:r>
      <w:r>
        <w:rPr/>
        <w:t>su meta al año 2030, lo que significa que tiene un nivel de cumplimiento alto con una posible falla de planeación.</w:t>
      </w:r>
    </w:p>
    <w:p>
      <w:pPr>
        <w:pStyle w:val="BodyText"/>
        <w:spacing w:before="81"/>
      </w:pPr>
    </w:p>
    <w:p>
      <w:pPr>
        <w:pStyle w:val="Heading3"/>
        <w:ind w:left="822"/>
      </w:pPr>
      <w:r>
        <w:rPr/>
        <w:t>Tabla</w:t>
      </w:r>
      <w:r>
        <w:rPr>
          <w:spacing w:val="-13"/>
        </w:rPr>
        <w:t> </w:t>
      </w:r>
      <w:r>
        <w:rPr/>
        <w:t>4:</w:t>
      </w:r>
      <w:r>
        <w:rPr>
          <w:spacing w:val="-11"/>
        </w:rPr>
        <w:t> </w:t>
      </w:r>
      <w:r>
        <w:rPr/>
        <w:t>Avance</w:t>
      </w:r>
      <w:r>
        <w:rPr>
          <w:spacing w:val="-13"/>
        </w:rPr>
        <w:t> </w:t>
      </w:r>
      <w:r>
        <w:rPr/>
        <w:t>de</w:t>
      </w:r>
      <w:r>
        <w:rPr>
          <w:spacing w:val="-12"/>
        </w:rPr>
        <w:t> </w:t>
      </w:r>
      <w:r>
        <w:rPr/>
        <w:t>los</w:t>
      </w:r>
      <w:r>
        <w:rPr>
          <w:spacing w:val="-15"/>
        </w:rPr>
        <w:t> </w:t>
      </w:r>
      <w:r>
        <w:rPr/>
        <w:t>indicadores</w:t>
      </w:r>
      <w:r>
        <w:rPr>
          <w:spacing w:val="-14"/>
        </w:rPr>
        <w:t> </w:t>
      </w:r>
      <w:r>
        <w:rPr/>
        <w:t>de</w:t>
      </w:r>
      <w:r>
        <w:rPr>
          <w:spacing w:val="-13"/>
        </w:rPr>
        <w:t> </w:t>
      </w:r>
      <w:r>
        <w:rPr/>
        <w:t>eficacia</w:t>
      </w:r>
      <w:r>
        <w:rPr>
          <w:spacing w:val="-15"/>
        </w:rPr>
        <w:t> </w:t>
      </w:r>
      <w:r>
        <w:rPr/>
        <w:t>del</w:t>
      </w:r>
      <w:r>
        <w:rPr>
          <w:spacing w:val="-12"/>
        </w:rPr>
        <w:t> </w:t>
      </w:r>
      <w:r>
        <w:rPr/>
        <w:t>servicio</w:t>
      </w:r>
      <w:r>
        <w:rPr>
          <w:spacing w:val="-13"/>
        </w:rPr>
        <w:t> </w:t>
      </w:r>
      <w:r>
        <w:rPr>
          <w:spacing w:val="-2"/>
        </w:rPr>
        <w:t>03.04.03</w:t>
      </w:r>
    </w:p>
    <w:p>
      <w:pPr>
        <w:pStyle w:val="BodyText"/>
        <w:spacing w:before="9"/>
        <w:rPr>
          <w:sz w:val="5"/>
        </w:rPr>
      </w:pPr>
    </w:p>
    <w:tbl>
      <w:tblPr>
        <w:tblW w:w="0" w:type="auto"/>
        <w:jc w:val="left"/>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006"/>
        <w:gridCol w:w="1089"/>
        <w:gridCol w:w="655"/>
        <w:gridCol w:w="590"/>
        <w:gridCol w:w="540"/>
        <w:gridCol w:w="540"/>
        <w:gridCol w:w="540"/>
        <w:gridCol w:w="540"/>
        <w:gridCol w:w="540"/>
        <w:gridCol w:w="541"/>
        <w:gridCol w:w="540"/>
      </w:tblGrid>
      <w:tr>
        <w:trPr>
          <w:trHeight w:val="280" w:hRule="atLeast"/>
        </w:trPr>
        <w:tc>
          <w:tcPr>
            <w:tcW w:w="1049" w:type="dxa"/>
            <w:shd w:val="clear" w:color="auto" w:fill="44536A"/>
          </w:tcPr>
          <w:p>
            <w:pPr>
              <w:pStyle w:val="TableParagraph"/>
              <w:spacing w:before="26"/>
              <w:ind w:left="7"/>
              <w:jc w:val="center"/>
              <w:rPr>
                <w:rFonts w:ascii="Times New Roman"/>
                <w:b/>
                <w:sz w:val="20"/>
              </w:rPr>
            </w:pPr>
            <w:r>
              <w:rPr>
                <w:rFonts w:ascii="Times New Roman"/>
                <w:b/>
                <w:color w:val="FFFFFF"/>
                <w:spacing w:val="-5"/>
                <w:sz w:val="20"/>
              </w:rPr>
              <w:t>OP</w:t>
            </w:r>
          </w:p>
        </w:tc>
        <w:tc>
          <w:tcPr>
            <w:tcW w:w="7121" w:type="dxa"/>
            <w:gridSpan w:val="11"/>
          </w:tcPr>
          <w:p>
            <w:pPr>
              <w:pStyle w:val="TableParagraph"/>
              <w:spacing w:before="26"/>
              <w:ind w:left="69"/>
              <w:rPr>
                <w:rFonts w:ascii="Times New Roman" w:hAnsi="Times New Roman"/>
                <w:sz w:val="20"/>
              </w:rPr>
            </w:pPr>
            <w:r>
              <w:rPr>
                <w:rFonts w:ascii="Times New Roman" w:hAnsi="Times New Roman"/>
                <w:sz w:val="20"/>
              </w:rPr>
              <w:t>OP3:</w:t>
            </w:r>
            <w:r>
              <w:rPr>
                <w:rFonts w:ascii="Times New Roman" w:hAnsi="Times New Roman"/>
                <w:spacing w:val="-5"/>
                <w:sz w:val="20"/>
              </w:rPr>
              <w:t> </w:t>
            </w:r>
            <w:r>
              <w:rPr>
                <w:rFonts w:ascii="Times New Roman" w:hAnsi="Times New Roman"/>
                <w:sz w:val="20"/>
              </w:rPr>
              <w:t>Disminuir</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riesgo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desprotección</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pacing w:val="-2"/>
                <w:sz w:val="20"/>
              </w:rPr>
              <w:t>adolescente</w:t>
            </w:r>
          </w:p>
        </w:tc>
      </w:tr>
      <w:tr>
        <w:trPr>
          <w:trHeight w:val="460" w:hRule="atLeast"/>
        </w:trPr>
        <w:tc>
          <w:tcPr>
            <w:tcW w:w="1049" w:type="dxa"/>
            <w:shd w:val="clear" w:color="auto" w:fill="44536A"/>
          </w:tcPr>
          <w:p>
            <w:pPr>
              <w:pStyle w:val="TableParagraph"/>
              <w:spacing w:before="115"/>
              <w:ind w:left="7" w:right="4"/>
              <w:jc w:val="center"/>
              <w:rPr>
                <w:rFonts w:ascii="Times New Roman"/>
                <w:b/>
                <w:sz w:val="20"/>
              </w:rPr>
            </w:pPr>
            <w:r>
              <w:rPr>
                <w:rFonts w:ascii="Times New Roman"/>
                <w:b/>
                <w:color w:val="FFFFFF"/>
                <w:spacing w:val="-2"/>
                <w:sz w:val="20"/>
              </w:rPr>
              <w:t>Servicio</w:t>
            </w:r>
          </w:p>
        </w:tc>
        <w:tc>
          <w:tcPr>
            <w:tcW w:w="7121" w:type="dxa"/>
            <w:gridSpan w:val="11"/>
          </w:tcPr>
          <w:p>
            <w:pPr>
              <w:pStyle w:val="TableParagraph"/>
              <w:spacing w:line="230" w:lineRule="atLeast"/>
              <w:ind w:left="69"/>
              <w:rPr>
                <w:rFonts w:ascii="Times New Roman" w:hAnsi="Times New Roman"/>
                <w:sz w:val="20"/>
              </w:rPr>
            </w:pPr>
            <w:r>
              <w:rPr>
                <w:rFonts w:ascii="Times New Roman" w:hAnsi="Times New Roman"/>
                <w:sz w:val="20"/>
              </w:rPr>
              <w:t>Servicio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atención</w:t>
            </w:r>
            <w:r>
              <w:rPr>
                <w:rFonts w:ascii="Times New Roman" w:hAnsi="Times New Roman"/>
                <w:spacing w:val="-3"/>
                <w:sz w:val="20"/>
              </w:rPr>
              <w:t> </w:t>
            </w:r>
            <w:r>
              <w:rPr>
                <w:rFonts w:ascii="Times New Roman" w:hAnsi="Times New Roman"/>
                <w:sz w:val="20"/>
              </w:rPr>
              <w:t>en</w:t>
            </w:r>
            <w:r>
              <w:rPr>
                <w:rFonts w:ascii="Times New Roman" w:hAnsi="Times New Roman"/>
                <w:spacing w:val="-5"/>
                <w:sz w:val="20"/>
              </w:rPr>
              <w:t> </w:t>
            </w:r>
            <w:r>
              <w:rPr>
                <w:rFonts w:ascii="Times New Roman" w:hAnsi="Times New Roman"/>
                <w:sz w:val="20"/>
              </w:rPr>
              <w:t>patrocinio</w:t>
            </w:r>
            <w:r>
              <w:rPr>
                <w:rFonts w:ascii="Times New Roman" w:hAnsi="Times New Roman"/>
                <w:spacing w:val="-3"/>
                <w:sz w:val="20"/>
              </w:rPr>
              <w:t> </w:t>
            </w:r>
            <w:r>
              <w:rPr>
                <w:rFonts w:ascii="Times New Roman" w:hAnsi="Times New Roman"/>
                <w:sz w:val="20"/>
              </w:rPr>
              <w:t>legal</w:t>
            </w:r>
            <w:r>
              <w:rPr>
                <w:rFonts w:ascii="Times New Roman" w:hAnsi="Times New Roman"/>
                <w:spacing w:val="-4"/>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favor</w:t>
            </w:r>
            <w:r>
              <w:rPr>
                <w:rFonts w:ascii="Times New Roman" w:hAnsi="Times New Roman"/>
                <w:spacing w:val="-6"/>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víctimas de violencia, trata de personas y explotación sexual</w:t>
            </w:r>
          </w:p>
        </w:tc>
      </w:tr>
      <w:tr>
        <w:trPr>
          <w:trHeight w:val="460" w:hRule="atLeast"/>
        </w:trPr>
        <w:tc>
          <w:tcPr>
            <w:tcW w:w="1049" w:type="dxa"/>
            <w:shd w:val="clear" w:color="auto" w:fill="44536A"/>
          </w:tcPr>
          <w:p>
            <w:pPr>
              <w:pStyle w:val="TableParagraph"/>
              <w:spacing w:before="115"/>
              <w:ind w:left="7" w:right="4"/>
              <w:jc w:val="center"/>
              <w:rPr>
                <w:rFonts w:ascii="Times New Roman"/>
                <w:b/>
                <w:sz w:val="20"/>
              </w:rPr>
            </w:pPr>
            <w:r>
              <w:rPr>
                <w:rFonts w:ascii="Times New Roman"/>
                <w:b/>
                <w:color w:val="FFFFFF"/>
                <w:spacing w:val="-2"/>
                <w:sz w:val="20"/>
              </w:rPr>
              <w:t>Indicador</w:t>
            </w:r>
          </w:p>
        </w:tc>
        <w:tc>
          <w:tcPr>
            <w:tcW w:w="7121" w:type="dxa"/>
            <w:gridSpan w:val="11"/>
          </w:tcPr>
          <w:p>
            <w:pPr>
              <w:pStyle w:val="TableParagraph"/>
              <w:spacing w:line="230" w:lineRule="atLeast"/>
              <w:ind w:left="69" w:right="46"/>
              <w:rPr>
                <w:rFonts w:ascii="Times New Roman" w:hAnsi="Times New Roman"/>
                <w:sz w:val="20"/>
              </w:rPr>
            </w:pPr>
            <w:r>
              <w:rPr>
                <w:rFonts w:ascii="Times New Roman" w:hAnsi="Times New Roman"/>
                <w:sz w:val="20"/>
              </w:rPr>
              <w:t>Porcentaje</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patrocinios</w:t>
            </w:r>
            <w:r>
              <w:rPr>
                <w:rFonts w:ascii="Times New Roman" w:hAnsi="Times New Roman"/>
                <w:spacing w:val="-5"/>
                <w:sz w:val="20"/>
              </w:rPr>
              <w:t> </w:t>
            </w:r>
            <w:r>
              <w:rPr>
                <w:rFonts w:ascii="Times New Roman" w:hAnsi="Times New Roman"/>
                <w:sz w:val="20"/>
              </w:rPr>
              <w:t>otorgados</w:t>
            </w:r>
            <w:r>
              <w:rPr>
                <w:rFonts w:ascii="Times New Roman" w:hAnsi="Times New Roman"/>
                <w:spacing w:val="-5"/>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niñas,</w:t>
            </w:r>
            <w:r>
              <w:rPr>
                <w:rFonts w:ascii="Times New Roman" w:hAnsi="Times New Roman"/>
                <w:spacing w:val="-6"/>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mediante</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servicio de Defensa Pública víctimas de trata de personas</w:t>
            </w:r>
          </w:p>
        </w:tc>
      </w:tr>
      <w:tr>
        <w:trPr>
          <w:trHeight w:val="506" w:hRule="atLeast"/>
        </w:trPr>
        <w:tc>
          <w:tcPr>
            <w:tcW w:w="1049" w:type="dxa"/>
            <w:shd w:val="clear" w:color="auto" w:fill="808080"/>
          </w:tcPr>
          <w:p>
            <w:pPr>
              <w:pStyle w:val="TableParagraph"/>
              <w:spacing w:before="137"/>
              <w:ind w:left="7" w:right="1"/>
              <w:jc w:val="center"/>
              <w:rPr>
                <w:rFonts w:ascii="Times New Roman" w:hAnsi="Times New Roman"/>
                <w:b/>
                <w:sz w:val="20"/>
              </w:rPr>
            </w:pPr>
            <w:r>
              <w:rPr>
                <w:rFonts w:ascii="Times New Roman" w:hAnsi="Times New Roman"/>
                <w:b/>
                <w:color w:val="FFFFFF"/>
                <w:spacing w:val="-5"/>
                <w:sz w:val="20"/>
              </w:rPr>
              <w:t>Año</w:t>
            </w:r>
          </w:p>
        </w:tc>
        <w:tc>
          <w:tcPr>
            <w:tcW w:w="1006" w:type="dxa"/>
            <w:shd w:val="clear" w:color="auto" w:fill="808080"/>
          </w:tcPr>
          <w:p>
            <w:pPr>
              <w:pStyle w:val="TableParagraph"/>
              <w:spacing w:before="22"/>
              <w:ind w:left="234" w:right="84" w:hanging="135"/>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1089" w:type="dxa"/>
            <w:shd w:val="clear" w:color="auto" w:fill="808080"/>
          </w:tcPr>
          <w:p>
            <w:pPr>
              <w:pStyle w:val="TableParagraph"/>
              <w:spacing w:before="137"/>
              <w:ind w:left="61" w:right="51"/>
              <w:jc w:val="center"/>
              <w:rPr>
                <w:rFonts w:ascii="Times New Roman"/>
                <w:b/>
                <w:sz w:val="20"/>
              </w:rPr>
            </w:pPr>
            <w:r>
              <w:rPr>
                <w:rFonts w:ascii="Times New Roman"/>
                <w:b/>
                <w:color w:val="FFFFFF"/>
                <w:spacing w:val="-4"/>
                <w:sz w:val="20"/>
              </w:rPr>
              <w:t>2021</w:t>
            </w:r>
          </w:p>
        </w:tc>
        <w:tc>
          <w:tcPr>
            <w:tcW w:w="655" w:type="dxa"/>
            <w:shd w:val="clear" w:color="auto" w:fill="808080"/>
          </w:tcPr>
          <w:p>
            <w:pPr>
              <w:pStyle w:val="TableParagraph"/>
              <w:spacing w:before="137"/>
              <w:ind w:left="13"/>
              <w:jc w:val="center"/>
              <w:rPr>
                <w:rFonts w:ascii="Times New Roman"/>
                <w:b/>
                <w:sz w:val="20"/>
              </w:rPr>
            </w:pPr>
            <w:r>
              <w:rPr>
                <w:rFonts w:ascii="Times New Roman"/>
                <w:b/>
                <w:color w:val="FFFFFF"/>
                <w:spacing w:val="-4"/>
                <w:sz w:val="20"/>
              </w:rPr>
              <w:t>2022</w:t>
            </w:r>
          </w:p>
        </w:tc>
        <w:tc>
          <w:tcPr>
            <w:tcW w:w="590" w:type="dxa"/>
            <w:shd w:val="clear" w:color="auto" w:fill="808080"/>
          </w:tcPr>
          <w:p>
            <w:pPr>
              <w:pStyle w:val="TableParagraph"/>
              <w:spacing w:before="137"/>
              <w:ind w:left="12" w:right="1"/>
              <w:jc w:val="center"/>
              <w:rPr>
                <w:rFonts w:ascii="Times New Roman"/>
                <w:b/>
                <w:sz w:val="20"/>
              </w:rPr>
            </w:pPr>
            <w:r>
              <w:rPr>
                <w:rFonts w:ascii="Times New Roman"/>
                <w:b/>
                <w:color w:val="FFFFFF"/>
                <w:spacing w:val="-4"/>
                <w:sz w:val="20"/>
              </w:rPr>
              <w:t>2023</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2024</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2025</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2026</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2027</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2028</w:t>
            </w:r>
          </w:p>
        </w:tc>
        <w:tc>
          <w:tcPr>
            <w:tcW w:w="541" w:type="dxa"/>
            <w:shd w:val="clear" w:color="auto" w:fill="808080"/>
          </w:tcPr>
          <w:p>
            <w:pPr>
              <w:pStyle w:val="TableParagraph"/>
              <w:spacing w:before="137"/>
              <w:ind w:left="18" w:right="3"/>
              <w:jc w:val="center"/>
              <w:rPr>
                <w:rFonts w:ascii="Times New Roman"/>
                <w:b/>
                <w:sz w:val="20"/>
              </w:rPr>
            </w:pPr>
            <w:r>
              <w:rPr>
                <w:rFonts w:ascii="Times New Roman"/>
                <w:b/>
                <w:color w:val="FFFFFF"/>
                <w:spacing w:val="-4"/>
                <w:sz w:val="20"/>
              </w:rPr>
              <w:t>2029</w:t>
            </w:r>
          </w:p>
        </w:tc>
        <w:tc>
          <w:tcPr>
            <w:tcW w:w="540" w:type="dxa"/>
            <w:shd w:val="clear" w:color="auto" w:fill="808080"/>
          </w:tcPr>
          <w:p>
            <w:pPr>
              <w:pStyle w:val="TableParagraph"/>
              <w:spacing w:before="137"/>
              <w:ind w:left="16" w:right="2"/>
              <w:jc w:val="center"/>
              <w:rPr>
                <w:rFonts w:ascii="Times New Roman"/>
                <w:b/>
                <w:sz w:val="20"/>
              </w:rPr>
            </w:pPr>
            <w:r>
              <w:rPr>
                <w:rFonts w:ascii="Times New Roman"/>
                <w:b/>
                <w:color w:val="FFFFFF"/>
                <w:spacing w:val="-4"/>
                <w:sz w:val="20"/>
              </w:rPr>
              <w:t>2030</w:t>
            </w:r>
          </w:p>
        </w:tc>
      </w:tr>
      <w:tr>
        <w:trPr>
          <w:trHeight w:val="757" w:hRule="atLeast"/>
        </w:trPr>
        <w:tc>
          <w:tcPr>
            <w:tcW w:w="1049" w:type="dxa"/>
            <w:shd w:val="clear" w:color="auto" w:fill="44536A"/>
          </w:tcPr>
          <w:p>
            <w:pPr>
              <w:pStyle w:val="TableParagraph"/>
              <w:spacing w:before="34"/>
              <w:ind w:left="139" w:right="133" w:firstLine="1"/>
              <w:jc w:val="center"/>
              <w:rPr>
                <w:rFonts w:ascii="Times New Roman"/>
                <w:b/>
                <w:sz w:val="20"/>
              </w:rPr>
            </w:pPr>
            <w:r>
              <w:rPr>
                <w:rFonts w:ascii="Times New Roman"/>
                <w:b/>
                <w:color w:val="FFFFFF"/>
                <w:spacing w:val="-2"/>
                <w:sz w:val="20"/>
              </w:rPr>
              <w:t>Logro esperado </w:t>
            </w:r>
            <w:r>
              <w:rPr>
                <w:rFonts w:ascii="Times New Roman"/>
                <w:b/>
                <w:color w:val="FFFFFF"/>
                <w:spacing w:val="-4"/>
                <w:sz w:val="20"/>
              </w:rPr>
              <w:t>(%)</w:t>
            </w:r>
          </w:p>
        </w:tc>
        <w:tc>
          <w:tcPr>
            <w:tcW w:w="1006" w:type="dxa"/>
            <w:shd w:val="clear" w:color="auto" w:fill="C8C8C8"/>
          </w:tcPr>
          <w:p>
            <w:pPr>
              <w:pStyle w:val="TableParagraph"/>
              <w:rPr>
                <w:rFonts w:ascii="Times New Roman"/>
                <w:sz w:val="20"/>
              </w:rPr>
            </w:pPr>
          </w:p>
        </w:tc>
        <w:tc>
          <w:tcPr>
            <w:tcW w:w="1089" w:type="dxa"/>
          </w:tcPr>
          <w:p>
            <w:pPr>
              <w:pStyle w:val="TableParagraph"/>
              <w:spacing w:before="34"/>
              <w:rPr>
                <w:sz w:val="20"/>
              </w:rPr>
            </w:pPr>
          </w:p>
          <w:p>
            <w:pPr>
              <w:pStyle w:val="TableParagraph"/>
              <w:ind w:left="61" w:right="51"/>
              <w:jc w:val="center"/>
              <w:rPr>
                <w:rFonts w:ascii="Times New Roman"/>
                <w:sz w:val="20"/>
              </w:rPr>
            </w:pPr>
            <w:r>
              <w:rPr>
                <w:rFonts w:ascii="Times New Roman"/>
                <w:spacing w:val="-4"/>
                <w:sz w:val="20"/>
              </w:rPr>
              <w:t>36.0</w:t>
            </w:r>
          </w:p>
        </w:tc>
        <w:tc>
          <w:tcPr>
            <w:tcW w:w="655" w:type="dxa"/>
          </w:tcPr>
          <w:p>
            <w:pPr>
              <w:pStyle w:val="TableParagraph"/>
              <w:spacing w:before="34"/>
              <w:rPr>
                <w:sz w:val="20"/>
              </w:rPr>
            </w:pPr>
          </w:p>
          <w:p>
            <w:pPr>
              <w:pStyle w:val="TableParagraph"/>
              <w:ind w:left="13" w:right="4"/>
              <w:jc w:val="center"/>
              <w:rPr>
                <w:rFonts w:ascii="Times New Roman"/>
                <w:sz w:val="20"/>
              </w:rPr>
            </w:pPr>
            <w:r>
              <w:rPr>
                <w:rFonts w:ascii="Times New Roman"/>
                <w:spacing w:val="-4"/>
                <w:sz w:val="20"/>
              </w:rPr>
              <w:t>36.5</w:t>
            </w:r>
          </w:p>
        </w:tc>
        <w:tc>
          <w:tcPr>
            <w:tcW w:w="590" w:type="dxa"/>
          </w:tcPr>
          <w:p>
            <w:pPr>
              <w:pStyle w:val="TableParagraph"/>
              <w:spacing w:before="34"/>
              <w:rPr>
                <w:sz w:val="20"/>
              </w:rPr>
            </w:pPr>
          </w:p>
          <w:p>
            <w:pPr>
              <w:pStyle w:val="TableParagraph"/>
              <w:ind w:left="12"/>
              <w:jc w:val="center"/>
              <w:rPr>
                <w:rFonts w:ascii="Times New Roman"/>
                <w:sz w:val="20"/>
              </w:rPr>
            </w:pPr>
            <w:r>
              <w:rPr>
                <w:rFonts w:ascii="Times New Roman"/>
                <w:spacing w:val="-4"/>
                <w:sz w:val="20"/>
              </w:rPr>
              <w:t>37.0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37.5</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38.0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38.5</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39.0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39.5</w:t>
            </w:r>
          </w:p>
        </w:tc>
        <w:tc>
          <w:tcPr>
            <w:tcW w:w="541" w:type="dxa"/>
          </w:tcPr>
          <w:p>
            <w:pPr>
              <w:pStyle w:val="TableParagraph"/>
              <w:spacing w:before="34"/>
              <w:rPr>
                <w:sz w:val="20"/>
              </w:rPr>
            </w:pPr>
          </w:p>
          <w:p>
            <w:pPr>
              <w:pStyle w:val="TableParagraph"/>
              <w:ind w:left="18" w:right="7"/>
              <w:jc w:val="center"/>
              <w:rPr>
                <w:rFonts w:ascii="Times New Roman"/>
                <w:sz w:val="20"/>
              </w:rPr>
            </w:pPr>
            <w:r>
              <w:rPr>
                <w:rFonts w:ascii="Times New Roman"/>
                <w:spacing w:val="-4"/>
                <w:sz w:val="20"/>
              </w:rPr>
              <w:t>40.0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40.5</w:t>
            </w:r>
          </w:p>
        </w:tc>
      </w:tr>
      <w:tr>
        <w:trPr>
          <w:trHeight w:val="758" w:hRule="atLeast"/>
        </w:trPr>
        <w:tc>
          <w:tcPr>
            <w:tcW w:w="1049" w:type="dxa"/>
            <w:shd w:val="clear" w:color="auto" w:fill="44536A"/>
          </w:tcPr>
          <w:p>
            <w:pPr>
              <w:pStyle w:val="TableParagraph"/>
              <w:spacing w:before="34"/>
              <w:ind w:left="93" w:right="88"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1006" w:type="dxa"/>
          </w:tcPr>
          <w:p>
            <w:pPr>
              <w:pStyle w:val="TableParagraph"/>
              <w:spacing w:before="34"/>
              <w:rPr>
                <w:sz w:val="20"/>
              </w:rPr>
            </w:pPr>
          </w:p>
          <w:p>
            <w:pPr>
              <w:pStyle w:val="TableParagraph"/>
              <w:ind w:left="301"/>
              <w:rPr>
                <w:rFonts w:ascii="Times New Roman"/>
                <w:sz w:val="20"/>
              </w:rPr>
            </w:pPr>
            <w:r>
              <w:rPr>
                <w:rFonts w:ascii="Times New Roman"/>
                <w:spacing w:val="-4"/>
                <w:sz w:val="20"/>
              </w:rPr>
              <w:t>36.0</w:t>
            </w:r>
          </w:p>
        </w:tc>
        <w:tc>
          <w:tcPr>
            <w:tcW w:w="1089" w:type="dxa"/>
          </w:tcPr>
          <w:p>
            <w:pPr>
              <w:pStyle w:val="TableParagraph"/>
              <w:spacing w:before="34"/>
              <w:rPr>
                <w:sz w:val="20"/>
              </w:rPr>
            </w:pPr>
          </w:p>
          <w:p>
            <w:pPr>
              <w:pStyle w:val="TableParagraph"/>
              <w:ind w:left="98" w:right="37"/>
              <w:jc w:val="center"/>
              <w:rPr>
                <w:rFonts w:ascii="Times New Roman"/>
                <w:sz w:val="20"/>
              </w:rPr>
            </w:pPr>
            <w:r>
              <w:rPr>
                <w:rFonts w:ascii="Times New Roman"/>
                <w:spacing w:val="-2"/>
                <w:sz w:val="20"/>
              </w:rPr>
              <w:t>43.07</w:t>
            </w:r>
          </w:p>
        </w:tc>
        <w:tc>
          <w:tcPr>
            <w:tcW w:w="655" w:type="dxa"/>
          </w:tcPr>
          <w:p>
            <w:pPr>
              <w:pStyle w:val="TableParagraph"/>
              <w:spacing w:before="34"/>
              <w:rPr>
                <w:sz w:val="20"/>
              </w:rPr>
            </w:pPr>
          </w:p>
          <w:p>
            <w:pPr>
              <w:pStyle w:val="TableParagraph"/>
              <w:ind w:left="13" w:right="5"/>
              <w:jc w:val="center"/>
              <w:rPr>
                <w:rFonts w:ascii="Times New Roman"/>
                <w:sz w:val="20"/>
              </w:rPr>
            </w:pPr>
            <w:r>
              <w:rPr>
                <w:rFonts w:ascii="Times New Roman"/>
                <w:spacing w:val="-2"/>
                <w:sz w:val="20"/>
              </w:rPr>
              <w:t>45.88</w:t>
            </w:r>
          </w:p>
        </w:tc>
        <w:tc>
          <w:tcPr>
            <w:tcW w:w="590" w:type="dxa"/>
          </w:tcPr>
          <w:p>
            <w:pPr>
              <w:pStyle w:val="TableParagraph"/>
              <w:spacing w:before="34"/>
              <w:rPr>
                <w:sz w:val="20"/>
              </w:rPr>
            </w:pPr>
          </w:p>
          <w:p>
            <w:pPr>
              <w:pStyle w:val="TableParagraph"/>
              <w:ind w:left="12" w:right="1"/>
              <w:jc w:val="center"/>
              <w:rPr>
                <w:rFonts w:ascii="Times New Roman"/>
                <w:sz w:val="20"/>
              </w:rPr>
            </w:pPr>
            <w:r>
              <w:rPr>
                <w:rFonts w:ascii="Times New Roman"/>
                <w:spacing w:val="-2"/>
                <w:sz w:val="20"/>
              </w:rPr>
              <w:t>41.54</w:t>
            </w: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1"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r>
      <w:tr>
        <w:trPr>
          <w:trHeight w:val="688" w:hRule="atLeast"/>
        </w:trPr>
        <w:tc>
          <w:tcPr>
            <w:tcW w:w="1049" w:type="dxa"/>
            <w:shd w:val="clear" w:color="auto" w:fill="44536A"/>
          </w:tcPr>
          <w:p>
            <w:pPr>
              <w:pStyle w:val="TableParagraph"/>
              <w:ind w:left="7"/>
              <w:jc w:val="center"/>
              <w:rPr>
                <w:rFonts w:ascii="Times New Roman"/>
                <w:b/>
                <w:sz w:val="20"/>
              </w:rPr>
            </w:pPr>
            <w:r>
              <w:rPr>
                <w:rFonts w:ascii="Times New Roman"/>
                <w:b/>
                <w:color w:val="FFFFFF"/>
                <w:sz w:val="20"/>
              </w:rPr>
              <w:t>Nivel</w:t>
            </w:r>
            <w:r>
              <w:rPr>
                <w:rFonts w:ascii="Times New Roman"/>
                <w:b/>
                <w:color w:val="FFFFFF"/>
                <w:spacing w:val="-13"/>
                <w:sz w:val="20"/>
              </w:rPr>
              <w:t> </w:t>
            </w:r>
            <w:r>
              <w:rPr>
                <w:rFonts w:ascii="Times New Roman"/>
                <w:b/>
                <w:color w:val="FFFFFF"/>
                <w:sz w:val="20"/>
              </w:rPr>
              <w:t>de </w:t>
            </w:r>
            <w:r>
              <w:rPr>
                <w:rFonts w:ascii="Times New Roman"/>
                <w:b/>
                <w:color w:val="FFFFFF"/>
                <w:spacing w:val="-2"/>
                <w:sz w:val="20"/>
              </w:rPr>
              <w:t>avance</w:t>
            </w:r>
          </w:p>
          <w:p>
            <w:pPr>
              <w:pStyle w:val="TableParagraph"/>
              <w:spacing w:line="209" w:lineRule="exact"/>
              <w:ind w:left="7" w:right="4"/>
              <w:jc w:val="center"/>
              <w:rPr>
                <w:rFonts w:ascii="Times New Roman"/>
                <w:b/>
                <w:sz w:val="20"/>
              </w:rPr>
            </w:pPr>
            <w:r>
              <w:rPr>
                <w:rFonts w:ascii="Times New Roman"/>
                <w:b/>
                <w:color w:val="FFFFFF"/>
                <w:spacing w:val="-5"/>
                <w:sz w:val="20"/>
              </w:rPr>
              <w:t>(%)</w:t>
            </w:r>
          </w:p>
        </w:tc>
        <w:tc>
          <w:tcPr>
            <w:tcW w:w="1006" w:type="dxa"/>
            <w:shd w:val="clear" w:color="auto" w:fill="C8C8C8"/>
          </w:tcPr>
          <w:p>
            <w:pPr>
              <w:pStyle w:val="TableParagraph"/>
              <w:rPr>
                <w:rFonts w:ascii="Times New Roman"/>
                <w:sz w:val="20"/>
              </w:rPr>
            </w:pPr>
          </w:p>
        </w:tc>
        <w:tc>
          <w:tcPr>
            <w:tcW w:w="1089" w:type="dxa"/>
          </w:tcPr>
          <w:p>
            <w:pPr>
              <w:pStyle w:val="TableParagraph"/>
              <w:spacing w:before="229"/>
              <w:ind w:left="61" w:right="98"/>
              <w:jc w:val="center"/>
              <w:rPr>
                <w:rFonts w:ascii="Times New Roman"/>
                <w:sz w:val="20"/>
              </w:rPr>
            </w:pPr>
            <w:r>
              <w:rPr>
                <w:rFonts w:ascii="Times New Roman"/>
                <w:spacing w:val="-2"/>
                <w:sz w:val="20"/>
              </w:rPr>
              <w:t>119.64</w:t>
            </w:r>
          </w:p>
        </w:tc>
        <w:tc>
          <w:tcPr>
            <w:tcW w:w="655" w:type="dxa"/>
          </w:tcPr>
          <w:p>
            <w:pPr>
              <w:pStyle w:val="TableParagraph"/>
              <w:spacing w:before="229"/>
              <w:ind w:left="13" w:right="5"/>
              <w:jc w:val="center"/>
              <w:rPr>
                <w:rFonts w:ascii="Times New Roman"/>
                <w:sz w:val="20"/>
              </w:rPr>
            </w:pPr>
            <w:r>
              <w:rPr>
                <w:rFonts w:ascii="Times New Roman"/>
                <w:spacing w:val="-2"/>
                <w:sz w:val="20"/>
              </w:rPr>
              <w:t>125.7</w:t>
            </w:r>
          </w:p>
        </w:tc>
        <w:tc>
          <w:tcPr>
            <w:tcW w:w="590" w:type="dxa"/>
          </w:tcPr>
          <w:p>
            <w:pPr>
              <w:pStyle w:val="TableParagraph"/>
              <w:spacing w:before="229"/>
              <w:ind w:left="12" w:right="1"/>
              <w:jc w:val="center"/>
              <w:rPr>
                <w:rFonts w:ascii="Times New Roman"/>
                <w:sz w:val="20"/>
              </w:rPr>
            </w:pPr>
            <w:r>
              <w:rPr>
                <w:rFonts w:ascii="Times New Roman"/>
                <w:spacing w:val="-2"/>
                <w:sz w:val="20"/>
              </w:rPr>
              <w:t>112.3</w:t>
            </w: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1"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r>
      <w:tr>
        <w:trPr>
          <w:trHeight w:val="460" w:hRule="atLeast"/>
        </w:trPr>
        <w:tc>
          <w:tcPr>
            <w:tcW w:w="1049" w:type="dxa"/>
            <w:shd w:val="clear" w:color="auto" w:fill="44536A"/>
          </w:tcPr>
          <w:p>
            <w:pPr>
              <w:pStyle w:val="TableParagraph"/>
              <w:spacing w:before="115"/>
              <w:ind w:left="7" w:right="4"/>
              <w:jc w:val="center"/>
              <w:rPr>
                <w:rFonts w:ascii="Times New Roman"/>
                <w:b/>
                <w:sz w:val="20"/>
              </w:rPr>
            </w:pPr>
            <w:r>
              <w:rPr>
                <w:rFonts w:ascii="Times New Roman"/>
                <w:b/>
                <w:color w:val="FFFFFF"/>
                <w:spacing w:val="-2"/>
                <w:sz w:val="20"/>
              </w:rPr>
              <w:t>Indicador</w:t>
            </w:r>
          </w:p>
        </w:tc>
        <w:tc>
          <w:tcPr>
            <w:tcW w:w="7121" w:type="dxa"/>
            <w:gridSpan w:val="11"/>
          </w:tcPr>
          <w:p>
            <w:pPr>
              <w:pStyle w:val="TableParagraph"/>
              <w:spacing w:line="230" w:lineRule="atLeast"/>
              <w:ind w:left="69" w:right="46"/>
              <w:rPr>
                <w:rFonts w:ascii="Times New Roman" w:hAnsi="Times New Roman"/>
                <w:sz w:val="20"/>
              </w:rPr>
            </w:pPr>
            <w:r>
              <w:rPr>
                <w:rFonts w:ascii="Times New Roman" w:hAnsi="Times New Roman"/>
                <w:sz w:val="20"/>
              </w:rPr>
              <w:t>Porcentaje</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patrocinios</w:t>
            </w:r>
            <w:r>
              <w:rPr>
                <w:rFonts w:ascii="Times New Roman" w:hAnsi="Times New Roman"/>
                <w:spacing w:val="-5"/>
                <w:sz w:val="20"/>
              </w:rPr>
              <w:t> </w:t>
            </w:r>
            <w:r>
              <w:rPr>
                <w:rFonts w:ascii="Times New Roman" w:hAnsi="Times New Roman"/>
                <w:sz w:val="20"/>
              </w:rPr>
              <w:t>otorgados</w:t>
            </w:r>
            <w:r>
              <w:rPr>
                <w:rFonts w:ascii="Times New Roman" w:hAnsi="Times New Roman"/>
                <w:spacing w:val="-5"/>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niñas,</w:t>
            </w:r>
            <w:r>
              <w:rPr>
                <w:rFonts w:ascii="Times New Roman" w:hAnsi="Times New Roman"/>
                <w:spacing w:val="-6"/>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mediante</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servicio de Defensa Pública víctimas de explotación sexual.</w:t>
            </w:r>
          </w:p>
        </w:tc>
      </w:tr>
      <w:tr>
        <w:trPr>
          <w:trHeight w:val="505" w:hRule="atLeast"/>
        </w:trPr>
        <w:tc>
          <w:tcPr>
            <w:tcW w:w="1049" w:type="dxa"/>
            <w:shd w:val="clear" w:color="auto" w:fill="808080"/>
          </w:tcPr>
          <w:p>
            <w:pPr>
              <w:pStyle w:val="TableParagraph"/>
              <w:spacing w:before="137"/>
              <w:ind w:left="7" w:right="1"/>
              <w:jc w:val="center"/>
              <w:rPr>
                <w:rFonts w:ascii="Times New Roman" w:hAnsi="Times New Roman"/>
                <w:b/>
                <w:sz w:val="20"/>
              </w:rPr>
            </w:pPr>
            <w:r>
              <w:rPr>
                <w:rFonts w:ascii="Times New Roman" w:hAnsi="Times New Roman"/>
                <w:b/>
                <w:color w:val="FFFFFF"/>
                <w:spacing w:val="-5"/>
                <w:sz w:val="20"/>
              </w:rPr>
              <w:t>Año</w:t>
            </w:r>
          </w:p>
        </w:tc>
        <w:tc>
          <w:tcPr>
            <w:tcW w:w="1006" w:type="dxa"/>
            <w:shd w:val="clear" w:color="auto" w:fill="808080"/>
          </w:tcPr>
          <w:p>
            <w:pPr>
              <w:pStyle w:val="TableParagraph"/>
              <w:spacing w:before="24"/>
              <w:ind w:left="234" w:right="84" w:hanging="135"/>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1089" w:type="dxa"/>
            <w:shd w:val="clear" w:color="auto" w:fill="808080"/>
          </w:tcPr>
          <w:p>
            <w:pPr>
              <w:pStyle w:val="TableParagraph"/>
              <w:spacing w:before="137"/>
              <w:ind w:left="61" w:right="51"/>
              <w:jc w:val="center"/>
              <w:rPr>
                <w:rFonts w:ascii="Times New Roman"/>
                <w:b/>
                <w:sz w:val="20"/>
              </w:rPr>
            </w:pPr>
            <w:r>
              <w:rPr>
                <w:rFonts w:ascii="Times New Roman"/>
                <w:b/>
                <w:color w:val="FFFFFF"/>
                <w:spacing w:val="-4"/>
                <w:sz w:val="20"/>
              </w:rPr>
              <w:t>2021</w:t>
            </w:r>
          </w:p>
        </w:tc>
        <w:tc>
          <w:tcPr>
            <w:tcW w:w="655" w:type="dxa"/>
            <w:shd w:val="clear" w:color="auto" w:fill="808080"/>
          </w:tcPr>
          <w:p>
            <w:pPr>
              <w:pStyle w:val="TableParagraph"/>
              <w:spacing w:before="137"/>
              <w:ind w:left="13"/>
              <w:jc w:val="center"/>
              <w:rPr>
                <w:rFonts w:ascii="Times New Roman"/>
                <w:b/>
                <w:sz w:val="20"/>
              </w:rPr>
            </w:pPr>
            <w:r>
              <w:rPr>
                <w:rFonts w:ascii="Times New Roman"/>
                <w:b/>
                <w:color w:val="FFFFFF"/>
                <w:spacing w:val="-4"/>
                <w:sz w:val="20"/>
              </w:rPr>
              <w:t>2022</w:t>
            </w:r>
          </w:p>
        </w:tc>
        <w:tc>
          <w:tcPr>
            <w:tcW w:w="590" w:type="dxa"/>
            <w:shd w:val="clear" w:color="auto" w:fill="808080"/>
          </w:tcPr>
          <w:p>
            <w:pPr>
              <w:pStyle w:val="TableParagraph"/>
              <w:spacing w:before="137"/>
              <w:ind w:left="12" w:right="1"/>
              <w:jc w:val="center"/>
              <w:rPr>
                <w:rFonts w:ascii="Times New Roman"/>
                <w:b/>
                <w:sz w:val="20"/>
              </w:rPr>
            </w:pPr>
            <w:r>
              <w:rPr>
                <w:rFonts w:ascii="Times New Roman"/>
                <w:b/>
                <w:color w:val="FFFFFF"/>
                <w:spacing w:val="-4"/>
                <w:sz w:val="20"/>
              </w:rPr>
              <w:t>2023</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2024</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2025</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2026</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2027</w:t>
            </w:r>
          </w:p>
        </w:tc>
        <w:tc>
          <w:tcPr>
            <w:tcW w:w="540" w:type="dxa"/>
            <w:shd w:val="clear" w:color="auto" w:fill="808080"/>
          </w:tcPr>
          <w:p>
            <w:pPr>
              <w:pStyle w:val="TableParagraph"/>
              <w:spacing w:before="137"/>
              <w:ind w:left="16" w:right="1"/>
              <w:jc w:val="center"/>
              <w:rPr>
                <w:rFonts w:ascii="Times New Roman"/>
                <w:b/>
                <w:sz w:val="20"/>
              </w:rPr>
            </w:pPr>
            <w:r>
              <w:rPr>
                <w:rFonts w:ascii="Times New Roman"/>
                <w:b/>
                <w:color w:val="FFFFFF"/>
                <w:spacing w:val="-4"/>
                <w:sz w:val="20"/>
              </w:rPr>
              <w:t>2028</w:t>
            </w:r>
          </w:p>
        </w:tc>
        <w:tc>
          <w:tcPr>
            <w:tcW w:w="541" w:type="dxa"/>
            <w:shd w:val="clear" w:color="auto" w:fill="808080"/>
          </w:tcPr>
          <w:p>
            <w:pPr>
              <w:pStyle w:val="TableParagraph"/>
              <w:spacing w:before="137"/>
              <w:ind w:left="18" w:right="3"/>
              <w:jc w:val="center"/>
              <w:rPr>
                <w:rFonts w:ascii="Times New Roman"/>
                <w:b/>
                <w:sz w:val="20"/>
              </w:rPr>
            </w:pPr>
            <w:r>
              <w:rPr>
                <w:rFonts w:ascii="Times New Roman"/>
                <w:b/>
                <w:color w:val="FFFFFF"/>
                <w:spacing w:val="-4"/>
                <w:sz w:val="20"/>
              </w:rPr>
              <w:t>2029</w:t>
            </w:r>
          </w:p>
        </w:tc>
        <w:tc>
          <w:tcPr>
            <w:tcW w:w="540" w:type="dxa"/>
            <w:shd w:val="clear" w:color="auto" w:fill="808080"/>
          </w:tcPr>
          <w:p>
            <w:pPr>
              <w:pStyle w:val="TableParagraph"/>
              <w:spacing w:before="137"/>
              <w:ind w:left="16" w:right="2"/>
              <w:jc w:val="center"/>
              <w:rPr>
                <w:rFonts w:ascii="Times New Roman"/>
                <w:b/>
                <w:sz w:val="20"/>
              </w:rPr>
            </w:pPr>
            <w:r>
              <w:rPr>
                <w:rFonts w:ascii="Times New Roman"/>
                <w:b/>
                <w:color w:val="FFFFFF"/>
                <w:spacing w:val="-4"/>
                <w:sz w:val="20"/>
              </w:rPr>
              <w:t>2030</w:t>
            </w:r>
          </w:p>
        </w:tc>
      </w:tr>
      <w:tr>
        <w:trPr>
          <w:trHeight w:val="757" w:hRule="atLeast"/>
        </w:trPr>
        <w:tc>
          <w:tcPr>
            <w:tcW w:w="1049" w:type="dxa"/>
            <w:shd w:val="clear" w:color="auto" w:fill="44536A"/>
          </w:tcPr>
          <w:p>
            <w:pPr>
              <w:pStyle w:val="TableParagraph"/>
              <w:spacing w:before="34"/>
              <w:ind w:left="139" w:right="133" w:firstLine="1"/>
              <w:jc w:val="center"/>
              <w:rPr>
                <w:rFonts w:ascii="Times New Roman"/>
                <w:b/>
                <w:sz w:val="20"/>
              </w:rPr>
            </w:pPr>
            <w:r>
              <w:rPr>
                <w:rFonts w:ascii="Times New Roman"/>
                <w:b/>
                <w:color w:val="FFFFFF"/>
                <w:spacing w:val="-2"/>
                <w:sz w:val="20"/>
              </w:rPr>
              <w:t>Logro esperado </w:t>
            </w:r>
            <w:r>
              <w:rPr>
                <w:rFonts w:ascii="Times New Roman"/>
                <w:b/>
                <w:color w:val="FFFFFF"/>
                <w:spacing w:val="-4"/>
                <w:sz w:val="20"/>
              </w:rPr>
              <w:t>(%)</w:t>
            </w:r>
          </w:p>
        </w:tc>
        <w:tc>
          <w:tcPr>
            <w:tcW w:w="1006" w:type="dxa"/>
            <w:shd w:val="clear" w:color="auto" w:fill="C8C8C8"/>
          </w:tcPr>
          <w:p>
            <w:pPr>
              <w:pStyle w:val="TableParagraph"/>
              <w:rPr>
                <w:rFonts w:ascii="Times New Roman"/>
                <w:sz w:val="20"/>
              </w:rPr>
            </w:pPr>
          </w:p>
        </w:tc>
        <w:tc>
          <w:tcPr>
            <w:tcW w:w="1089" w:type="dxa"/>
          </w:tcPr>
          <w:p>
            <w:pPr>
              <w:pStyle w:val="TableParagraph"/>
              <w:spacing w:before="34"/>
              <w:rPr>
                <w:sz w:val="20"/>
              </w:rPr>
            </w:pPr>
          </w:p>
          <w:p>
            <w:pPr>
              <w:pStyle w:val="TableParagraph"/>
              <w:ind w:left="61" w:right="51"/>
              <w:jc w:val="center"/>
              <w:rPr>
                <w:rFonts w:ascii="Times New Roman"/>
                <w:sz w:val="20"/>
              </w:rPr>
            </w:pPr>
            <w:r>
              <w:rPr>
                <w:rFonts w:ascii="Times New Roman"/>
                <w:spacing w:val="-4"/>
                <w:sz w:val="20"/>
              </w:rPr>
              <w:t>43.0</w:t>
            </w:r>
          </w:p>
        </w:tc>
        <w:tc>
          <w:tcPr>
            <w:tcW w:w="655" w:type="dxa"/>
          </w:tcPr>
          <w:p>
            <w:pPr>
              <w:pStyle w:val="TableParagraph"/>
              <w:spacing w:before="34"/>
              <w:rPr>
                <w:sz w:val="20"/>
              </w:rPr>
            </w:pPr>
          </w:p>
          <w:p>
            <w:pPr>
              <w:pStyle w:val="TableParagraph"/>
              <w:ind w:left="13" w:right="4"/>
              <w:jc w:val="center"/>
              <w:rPr>
                <w:rFonts w:ascii="Times New Roman"/>
                <w:sz w:val="20"/>
              </w:rPr>
            </w:pPr>
            <w:r>
              <w:rPr>
                <w:rFonts w:ascii="Times New Roman"/>
                <w:spacing w:val="-4"/>
                <w:sz w:val="20"/>
              </w:rPr>
              <w:t>43.5</w:t>
            </w:r>
          </w:p>
        </w:tc>
        <w:tc>
          <w:tcPr>
            <w:tcW w:w="590" w:type="dxa"/>
          </w:tcPr>
          <w:p>
            <w:pPr>
              <w:pStyle w:val="TableParagraph"/>
              <w:spacing w:before="34"/>
              <w:rPr>
                <w:sz w:val="20"/>
              </w:rPr>
            </w:pPr>
          </w:p>
          <w:p>
            <w:pPr>
              <w:pStyle w:val="TableParagraph"/>
              <w:ind w:left="12"/>
              <w:jc w:val="center"/>
              <w:rPr>
                <w:rFonts w:ascii="Times New Roman"/>
                <w:sz w:val="20"/>
              </w:rPr>
            </w:pPr>
            <w:r>
              <w:rPr>
                <w:rFonts w:ascii="Times New Roman"/>
                <w:spacing w:val="-4"/>
                <w:sz w:val="20"/>
              </w:rPr>
              <w:t>44.0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44.5</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45.0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45.5</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46.0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46.5</w:t>
            </w:r>
          </w:p>
        </w:tc>
        <w:tc>
          <w:tcPr>
            <w:tcW w:w="541" w:type="dxa"/>
            <w:tcBorders>
              <w:bottom w:val="nil"/>
            </w:tcBorders>
          </w:tcPr>
          <w:p>
            <w:pPr>
              <w:pStyle w:val="TableParagraph"/>
              <w:spacing w:before="34"/>
              <w:rPr>
                <w:sz w:val="20"/>
              </w:rPr>
            </w:pPr>
          </w:p>
          <w:p>
            <w:pPr>
              <w:pStyle w:val="TableParagraph"/>
              <w:ind w:left="18" w:right="7"/>
              <w:jc w:val="center"/>
              <w:rPr>
                <w:rFonts w:ascii="Times New Roman"/>
                <w:sz w:val="20"/>
              </w:rPr>
            </w:pPr>
            <w:r>
              <w:rPr>
                <w:rFonts w:ascii="Times New Roman"/>
                <w:spacing w:val="-4"/>
                <w:sz w:val="20"/>
              </w:rPr>
              <w:t>47.0</w:t>
            </w:r>
          </w:p>
        </w:tc>
        <w:tc>
          <w:tcPr>
            <w:tcW w:w="540" w:type="dxa"/>
          </w:tcPr>
          <w:p>
            <w:pPr>
              <w:pStyle w:val="TableParagraph"/>
              <w:spacing w:before="34"/>
              <w:rPr>
                <w:sz w:val="20"/>
              </w:rPr>
            </w:pPr>
          </w:p>
          <w:p>
            <w:pPr>
              <w:pStyle w:val="TableParagraph"/>
              <w:ind w:left="16" w:right="6"/>
              <w:jc w:val="center"/>
              <w:rPr>
                <w:rFonts w:ascii="Times New Roman"/>
                <w:sz w:val="20"/>
              </w:rPr>
            </w:pPr>
            <w:r>
              <w:rPr>
                <w:rFonts w:ascii="Times New Roman"/>
                <w:spacing w:val="-4"/>
                <w:sz w:val="20"/>
              </w:rPr>
              <w:t>47.5</w:t>
            </w:r>
          </w:p>
        </w:tc>
      </w:tr>
    </w:tbl>
    <w:p>
      <w:pPr>
        <w:pStyle w:val="TableParagraph"/>
        <w:spacing w:after="0"/>
        <w:jc w:val="center"/>
        <w:rPr>
          <w:rFonts w:ascii="Times New Roman"/>
          <w:sz w:val="20"/>
        </w:rPr>
        <w:sectPr>
          <w:pgSz w:w="11910" w:h="16840"/>
          <w:pgMar w:header="729" w:footer="0" w:top="2280" w:bottom="1156" w:left="1559" w:right="1133"/>
        </w:sectPr>
      </w:pPr>
    </w:p>
    <w:tbl>
      <w:tblPr>
        <w:tblW w:w="0" w:type="auto"/>
        <w:jc w:val="left"/>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993"/>
        <w:gridCol w:w="872"/>
        <w:gridCol w:w="230"/>
        <w:gridCol w:w="360"/>
        <w:gridCol w:w="295"/>
        <w:gridCol w:w="295"/>
        <w:gridCol w:w="295"/>
        <w:gridCol w:w="271"/>
        <w:gridCol w:w="268"/>
        <w:gridCol w:w="270"/>
        <w:gridCol w:w="268"/>
        <w:gridCol w:w="270"/>
        <w:gridCol w:w="268"/>
        <w:gridCol w:w="270"/>
        <w:gridCol w:w="268"/>
        <w:gridCol w:w="270"/>
        <w:gridCol w:w="268"/>
        <w:gridCol w:w="271"/>
        <w:gridCol w:w="268"/>
        <w:gridCol w:w="539"/>
      </w:tblGrid>
      <w:tr>
        <w:trPr>
          <w:trHeight w:val="760" w:hRule="atLeast"/>
        </w:trPr>
        <w:tc>
          <w:tcPr>
            <w:tcW w:w="1049" w:type="dxa"/>
            <w:tcBorders>
              <w:top w:val="nil"/>
            </w:tcBorders>
            <w:shd w:val="clear" w:color="auto" w:fill="44536A"/>
          </w:tcPr>
          <w:p>
            <w:pPr>
              <w:pStyle w:val="TableParagraph"/>
              <w:spacing w:before="34"/>
              <w:ind w:left="93" w:right="88"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993" w:type="dxa"/>
            <w:tcBorders>
              <w:top w:val="nil"/>
            </w:tcBorders>
          </w:tcPr>
          <w:p>
            <w:pPr>
              <w:pStyle w:val="TableParagraph"/>
              <w:spacing w:before="32"/>
              <w:rPr>
                <w:sz w:val="20"/>
              </w:rPr>
            </w:pPr>
          </w:p>
          <w:p>
            <w:pPr>
              <w:pStyle w:val="TableParagraph"/>
              <w:ind w:left="44" w:right="70"/>
              <w:jc w:val="center"/>
              <w:rPr>
                <w:rFonts w:ascii="Times New Roman"/>
                <w:sz w:val="20"/>
              </w:rPr>
            </w:pPr>
            <w:r>
              <w:rPr>
                <w:rFonts w:ascii="Times New Roman"/>
                <w:spacing w:val="-4"/>
                <w:sz w:val="20"/>
              </w:rPr>
              <w:t>43.0</w:t>
            </w:r>
          </w:p>
        </w:tc>
        <w:tc>
          <w:tcPr>
            <w:tcW w:w="1102" w:type="dxa"/>
            <w:gridSpan w:val="2"/>
            <w:tcBorders>
              <w:top w:val="nil"/>
            </w:tcBorders>
          </w:tcPr>
          <w:p>
            <w:pPr>
              <w:pStyle w:val="TableParagraph"/>
              <w:spacing w:before="32"/>
              <w:rPr>
                <w:sz w:val="20"/>
              </w:rPr>
            </w:pPr>
          </w:p>
          <w:p>
            <w:pPr>
              <w:pStyle w:val="TableParagraph"/>
              <w:ind w:left="307"/>
              <w:rPr>
                <w:rFonts w:ascii="Times New Roman"/>
                <w:sz w:val="20"/>
              </w:rPr>
            </w:pPr>
            <w:r>
              <w:rPr>
                <w:rFonts w:ascii="Times New Roman"/>
                <w:spacing w:val="-2"/>
                <w:sz w:val="20"/>
              </w:rPr>
              <w:t>23.66</w:t>
            </w:r>
          </w:p>
        </w:tc>
        <w:tc>
          <w:tcPr>
            <w:tcW w:w="655" w:type="dxa"/>
            <w:gridSpan w:val="2"/>
            <w:tcBorders>
              <w:top w:val="nil"/>
            </w:tcBorders>
          </w:tcPr>
          <w:p>
            <w:pPr>
              <w:pStyle w:val="TableParagraph"/>
              <w:spacing w:before="32"/>
              <w:rPr>
                <w:sz w:val="20"/>
              </w:rPr>
            </w:pPr>
          </w:p>
          <w:p>
            <w:pPr>
              <w:pStyle w:val="TableParagraph"/>
              <w:ind w:left="101"/>
              <w:rPr>
                <w:rFonts w:ascii="Times New Roman"/>
                <w:sz w:val="20"/>
              </w:rPr>
            </w:pPr>
            <w:r>
              <w:rPr>
                <w:rFonts w:ascii="Times New Roman"/>
                <w:spacing w:val="-2"/>
                <w:sz w:val="20"/>
              </w:rPr>
              <w:t>28.06</w:t>
            </w:r>
          </w:p>
        </w:tc>
        <w:tc>
          <w:tcPr>
            <w:tcW w:w="590" w:type="dxa"/>
            <w:gridSpan w:val="2"/>
            <w:tcBorders>
              <w:top w:val="nil"/>
            </w:tcBorders>
          </w:tcPr>
          <w:p>
            <w:pPr>
              <w:pStyle w:val="TableParagraph"/>
              <w:spacing w:before="32"/>
              <w:rPr>
                <w:sz w:val="20"/>
              </w:rPr>
            </w:pPr>
          </w:p>
          <w:p>
            <w:pPr>
              <w:pStyle w:val="TableParagraph"/>
              <w:ind w:left="70"/>
              <w:rPr>
                <w:rFonts w:ascii="Times New Roman"/>
                <w:sz w:val="20"/>
              </w:rPr>
            </w:pPr>
            <w:r>
              <w:rPr>
                <w:rFonts w:ascii="Times New Roman"/>
                <w:spacing w:val="-2"/>
                <w:sz w:val="20"/>
              </w:rPr>
              <w:t>32.11</w:t>
            </w:r>
          </w:p>
        </w:tc>
        <w:tc>
          <w:tcPr>
            <w:tcW w:w="539" w:type="dxa"/>
            <w:gridSpan w:val="2"/>
            <w:tcBorders>
              <w:top w:val="nil"/>
            </w:tcBorders>
            <w:shd w:val="clear" w:color="auto" w:fill="C8C8C8"/>
          </w:tcPr>
          <w:p>
            <w:pPr>
              <w:pStyle w:val="TableParagraph"/>
              <w:rPr>
                <w:rFonts w:ascii="Times New Roman"/>
                <w:sz w:val="20"/>
              </w:rPr>
            </w:pPr>
          </w:p>
        </w:tc>
        <w:tc>
          <w:tcPr>
            <w:tcW w:w="538" w:type="dxa"/>
            <w:gridSpan w:val="2"/>
            <w:tcBorders>
              <w:top w:val="nil"/>
            </w:tcBorders>
            <w:shd w:val="clear" w:color="auto" w:fill="C8C8C8"/>
          </w:tcPr>
          <w:p>
            <w:pPr>
              <w:pStyle w:val="TableParagraph"/>
              <w:rPr>
                <w:rFonts w:ascii="Times New Roman"/>
                <w:sz w:val="20"/>
              </w:rPr>
            </w:pPr>
          </w:p>
        </w:tc>
        <w:tc>
          <w:tcPr>
            <w:tcW w:w="538" w:type="dxa"/>
            <w:gridSpan w:val="2"/>
            <w:tcBorders>
              <w:top w:val="nil"/>
            </w:tcBorders>
            <w:shd w:val="clear" w:color="auto" w:fill="C8C8C8"/>
          </w:tcPr>
          <w:p>
            <w:pPr>
              <w:pStyle w:val="TableParagraph"/>
              <w:rPr>
                <w:rFonts w:ascii="Times New Roman"/>
                <w:sz w:val="20"/>
              </w:rPr>
            </w:pPr>
          </w:p>
        </w:tc>
        <w:tc>
          <w:tcPr>
            <w:tcW w:w="538" w:type="dxa"/>
            <w:gridSpan w:val="2"/>
            <w:tcBorders>
              <w:top w:val="nil"/>
            </w:tcBorders>
            <w:shd w:val="clear" w:color="auto" w:fill="C8C8C8"/>
          </w:tcPr>
          <w:p>
            <w:pPr>
              <w:pStyle w:val="TableParagraph"/>
              <w:rPr>
                <w:rFonts w:ascii="Times New Roman"/>
                <w:sz w:val="20"/>
              </w:rPr>
            </w:pPr>
          </w:p>
        </w:tc>
        <w:tc>
          <w:tcPr>
            <w:tcW w:w="538" w:type="dxa"/>
            <w:gridSpan w:val="2"/>
            <w:tcBorders>
              <w:top w:val="nil"/>
            </w:tcBorders>
            <w:shd w:val="clear" w:color="auto" w:fill="C8C8C8"/>
          </w:tcPr>
          <w:p>
            <w:pPr>
              <w:pStyle w:val="TableParagraph"/>
              <w:rPr>
                <w:rFonts w:ascii="Times New Roman"/>
                <w:sz w:val="20"/>
              </w:rPr>
            </w:pPr>
          </w:p>
        </w:tc>
        <w:tc>
          <w:tcPr>
            <w:tcW w:w="539" w:type="dxa"/>
            <w:gridSpan w:val="2"/>
            <w:shd w:val="clear" w:color="auto" w:fill="C8C8C8"/>
          </w:tcPr>
          <w:p>
            <w:pPr>
              <w:pStyle w:val="TableParagraph"/>
              <w:rPr>
                <w:rFonts w:ascii="Times New Roman"/>
                <w:sz w:val="20"/>
              </w:rPr>
            </w:pPr>
          </w:p>
        </w:tc>
        <w:tc>
          <w:tcPr>
            <w:tcW w:w="539" w:type="dxa"/>
            <w:tcBorders>
              <w:top w:val="nil"/>
            </w:tcBorders>
            <w:shd w:val="clear" w:color="auto" w:fill="C8C8C8"/>
          </w:tcPr>
          <w:p>
            <w:pPr>
              <w:pStyle w:val="TableParagraph"/>
              <w:rPr>
                <w:rFonts w:ascii="Times New Roman"/>
                <w:sz w:val="20"/>
              </w:rPr>
            </w:pPr>
          </w:p>
        </w:tc>
      </w:tr>
      <w:tr>
        <w:trPr>
          <w:trHeight w:val="690" w:hRule="atLeast"/>
        </w:trPr>
        <w:tc>
          <w:tcPr>
            <w:tcW w:w="1049" w:type="dxa"/>
            <w:shd w:val="clear" w:color="auto" w:fill="44536A"/>
          </w:tcPr>
          <w:p>
            <w:pPr>
              <w:pStyle w:val="TableParagraph"/>
              <w:ind w:left="7"/>
              <w:jc w:val="center"/>
              <w:rPr>
                <w:rFonts w:ascii="Times New Roman"/>
                <w:b/>
                <w:sz w:val="20"/>
              </w:rPr>
            </w:pPr>
            <w:r>
              <w:rPr>
                <w:rFonts w:ascii="Times New Roman"/>
                <w:b/>
                <w:color w:val="FFFFFF"/>
                <w:sz w:val="20"/>
              </w:rPr>
              <w:t>Nivel</w:t>
            </w:r>
            <w:r>
              <w:rPr>
                <w:rFonts w:ascii="Times New Roman"/>
                <w:b/>
                <w:color w:val="FFFFFF"/>
                <w:spacing w:val="-13"/>
                <w:sz w:val="20"/>
              </w:rPr>
              <w:t> </w:t>
            </w:r>
            <w:r>
              <w:rPr>
                <w:rFonts w:ascii="Times New Roman"/>
                <w:b/>
                <w:color w:val="FFFFFF"/>
                <w:sz w:val="20"/>
              </w:rPr>
              <w:t>de </w:t>
            </w:r>
            <w:r>
              <w:rPr>
                <w:rFonts w:ascii="Times New Roman"/>
                <w:b/>
                <w:color w:val="FFFFFF"/>
                <w:spacing w:val="-2"/>
                <w:sz w:val="20"/>
              </w:rPr>
              <w:t>avance</w:t>
            </w:r>
          </w:p>
          <w:p>
            <w:pPr>
              <w:pStyle w:val="TableParagraph"/>
              <w:spacing w:line="214" w:lineRule="exact"/>
              <w:ind w:left="7" w:right="4"/>
              <w:jc w:val="center"/>
              <w:rPr>
                <w:rFonts w:ascii="Times New Roman"/>
                <w:b/>
                <w:sz w:val="20"/>
              </w:rPr>
            </w:pPr>
            <w:r>
              <w:rPr>
                <w:rFonts w:ascii="Times New Roman"/>
                <w:b/>
                <w:color w:val="FFFFFF"/>
                <w:spacing w:val="-5"/>
                <w:sz w:val="20"/>
              </w:rPr>
              <w:t>(%)</w:t>
            </w:r>
          </w:p>
        </w:tc>
        <w:tc>
          <w:tcPr>
            <w:tcW w:w="993" w:type="dxa"/>
            <w:shd w:val="clear" w:color="auto" w:fill="C8C8C8"/>
          </w:tcPr>
          <w:p>
            <w:pPr>
              <w:pStyle w:val="TableParagraph"/>
              <w:rPr>
                <w:rFonts w:ascii="Times New Roman"/>
                <w:sz w:val="20"/>
              </w:rPr>
            </w:pPr>
          </w:p>
        </w:tc>
        <w:tc>
          <w:tcPr>
            <w:tcW w:w="1102" w:type="dxa"/>
            <w:gridSpan w:val="2"/>
          </w:tcPr>
          <w:p>
            <w:pPr>
              <w:pStyle w:val="TableParagraph"/>
              <w:spacing w:before="226"/>
              <w:ind w:left="307"/>
              <w:rPr>
                <w:rFonts w:ascii="Times New Roman"/>
                <w:sz w:val="20"/>
              </w:rPr>
            </w:pPr>
            <w:r>
              <w:rPr>
                <w:rFonts w:ascii="Times New Roman"/>
                <w:spacing w:val="-2"/>
                <w:sz w:val="20"/>
              </w:rPr>
              <w:t>55.02</w:t>
            </w:r>
          </w:p>
        </w:tc>
        <w:tc>
          <w:tcPr>
            <w:tcW w:w="655" w:type="dxa"/>
            <w:gridSpan w:val="2"/>
          </w:tcPr>
          <w:p>
            <w:pPr>
              <w:pStyle w:val="TableParagraph"/>
              <w:spacing w:before="226"/>
              <w:ind w:left="101"/>
              <w:rPr>
                <w:rFonts w:ascii="Times New Roman"/>
                <w:sz w:val="20"/>
              </w:rPr>
            </w:pPr>
            <w:r>
              <w:rPr>
                <w:rFonts w:ascii="Times New Roman"/>
                <w:spacing w:val="-2"/>
                <w:sz w:val="20"/>
              </w:rPr>
              <w:t>64.51</w:t>
            </w:r>
          </w:p>
        </w:tc>
        <w:tc>
          <w:tcPr>
            <w:tcW w:w="590" w:type="dxa"/>
            <w:gridSpan w:val="2"/>
          </w:tcPr>
          <w:p>
            <w:pPr>
              <w:pStyle w:val="TableParagraph"/>
              <w:spacing w:before="226"/>
              <w:ind w:left="120"/>
              <w:rPr>
                <w:rFonts w:ascii="Times New Roman"/>
                <w:sz w:val="20"/>
              </w:rPr>
            </w:pPr>
            <w:r>
              <w:rPr>
                <w:rFonts w:ascii="Times New Roman"/>
                <w:spacing w:val="-4"/>
                <w:sz w:val="20"/>
              </w:rPr>
              <w:t>73.0</w:t>
            </w:r>
          </w:p>
        </w:tc>
        <w:tc>
          <w:tcPr>
            <w:tcW w:w="539"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9" w:type="dxa"/>
            <w:gridSpan w:val="2"/>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r>
      <w:tr>
        <w:trPr>
          <w:trHeight w:val="460" w:hRule="atLeast"/>
        </w:trPr>
        <w:tc>
          <w:tcPr>
            <w:tcW w:w="1049" w:type="dxa"/>
            <w:shd w:val="clear" w:color="auto" w:fill="44536A"/>
          </w:tcPr>
          <w:p>
            <w:pPr>
              <w:pStyle w:val="TableParagraph"/>
              <w:spacing w:before="111"/>
              <w:ind w:left="7" w:right="4"/>
              <w:jc w:val="center"/>
              <w:rPr>
                <w:rFonts w:ascii="Times New Roman"/>
                <w:b/>
                <w:sz w:val="20"/>
              </w:rPr>
            </w:pPr>
            <w:r>
              <w:rPr>
                <w:rFonts w:ascii="Times New Roman"/>
                <w:b/>
                <w:color w:val="FFFFFF"/>
                <w:spacing w:val="-2"/>
                <w:sz w:val="20"/>
              </w:rPr>
              <w:t>Indicador</w:t>
            </w:r>
          </w:p>
        </w:tc>
        <w:tc>
          <w:tcPr>
            <w:tcW w:w="7109" w:type="dxa"/>
            <w:gridSpan w:val="20"/>
          </w:tcPr>
          <w:p>
            <w:pPr>
              <w:pStyle w:val="TableParagraph"/>
              <w:spacing w:line="226" w:lineRule="exact"/>
              <w:ind w:left="69"/>
              <w:rPr>
                <w:rFonts w:ascii="Times New Roman" w:hAnsi="Times New Roman"/>
                <w:sz w:val="20"/>
              </w:rPr>
            </w:pPr>
            <w:r>
              <w:rPr>
                <w:rFonts w:ascii="Times New Roman" w:hAnsi="Times New Roman"/>
                <w:sz w:val="20"/>
              </w:rPr>
              <w:t>Porcentaje</w:t>
            </w:r>
            <w:r>
              <w:rPr>
                <w:rFonts w:ascii="Times New Roman" w:hAnsi="Times New Roman"/>
                <w:spacing w:val="-5"/>
                <w:sz w:val="20"/>
              </w:rPr>
              <w:t> </w:t>
            </w:r>
            <w:r>
              <w:rPr>
                <w:rFonts w:ascii="Times New Roman" w:hAnsi="Times New Roman"/>
                <w:sz w:val="20"/>
              </w:rPr>
              <w:t>de</w:t>
            </w:r>
            <w:r>
              <w:rPr>
                <w:rFonts w:ascii="Times New Roman" w:hAnsi="Times New Roman"/>
                <w:spacing w:val="-2"/>
                <w:sz w:val="20"/>
              </w:rPr>
              <w:t> </w:t>
            </w:r>
            <w:r>
              <w:rPr>
                <w:rFonts w:ascii="Times New Roman" w:hAnsi="Times New Roman"/>
                <w:sz w:val="20"/>
              </w:rPr>
              <w:t>patrocinios</w:t>
            </w:r>
            <w:r>
              <w:rPr>
                <w:rFonts w:ascii="Times New Roman" w:hAnsi="Times New Roman"/>
                <w:spacing w:val="-5"/>
                <w:sz w:val="20"/>
              </w:rPr>
              <w:t> </w:t>
            </w:r>
            <w:r>
              <w:rPr>
                <w:rFonts w:ascii="Times New Roman" w:hAnsi="Times New Roman"/>
                <w:sz w:val="20"/>
              </w:rPr>
              <w:t>otorgados</w:t>
            </w:r>
            <w:r>
              <w:rPr>
                <w:rFonts w:ascii="Times New Roman" w:hAnsi="Times New Roman"/>
                <w:spacing w:val="-6"/>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niñas,</w:t>
            </w:r>
            <w:r>
              <w:rPr>
                <w:rFonts w:ascii="Times New Roman" w:hAnsi="Times New Roman"/>
                <w:spacing w:val="-6"/>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mediante</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pacing w:val="-2"/>
                <w:sz w:val="20"/>
              </w:rPr>
              <w:t>servicio</w:t>
            </w:r>
          </w:p>
          <w:p>
            <w:pPr>
              <w:pStyle w:val="TableParagraph"/>
              <w:spacing w:line="214" w:lineRule="exact"/>
              <w:ind w:left="69"/>
              <w:rPr>
                <w:rFonts w:ascii="Times New Roman" w:hAnsi="Times New Roman"/>
                <w:sz w:val="20"/>
              </w:rPr>
            </w:pPr>
            <w:r>
              <w:rPr>
                <w:rFonts w:ascii="Times New Roman" w:hAnsi="Times New Roman"/>
                <w:sz w:val="20"/>
              </w:rPr>
              <w:t>de</w:t>
            </w:r>
            <w:r>
              <w:rPr>
                <w:rFonts w:ascii="Times New Roman" w:hAnsi="Times New Roman"/>
                <w:spacing w:val="-5"/>
                <w:sz w:val="20"/>
              </w:rPr>
              <w:t> </w:t>
            </w:r>
            <w:r>
              <w:rPr>
                <w:rFonts w:ascii="Times New Roman" w:hAnsi="Times New Roman"/>
                <w:sz w:val="20"/>
              </w:rPr>
              <w:t>Defensa</w:t>
            </w:r>
            <w:r>
              <w:rPr>
                <w:rFonts w:ascii="Times New Roman" w:hAnsi="Times New Roman"/>
                <w:spacing w:val="-4"/>
                <w:sz w:val="20"/>
              </w:rPr>
              <w:t> </w:t>
            </w:r>
            <w:r>
              <w:rPr>
                <w:rFonts w:ascii="Times New Roman" w:hAnsi="Times New Roman"/>
                <w:sz w:val="20"/>
              </w:rPr>
              <w:t>Pública</w:t>
            </w:r>
            <w:r>
              <w:rPr>
                <w:rFonts w:ascii="Times New Roman" w:hAnsi="Times New Roman"/>
                <w:spacing w:val="-4"/>
                <w:sz w:val="20"/>
              </w:rPr>
              <w:t> </w:t>
            </w:r>
            <w:r>
              <w:rPr>
                <w:rFonts w:ascii="Times New Roman" w:hAnsi="Times New Roman"/>
                <w:sz w:val="20"/>
              </w:rPr>
              <w:t>víctimas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pacing w:val="-2"/>
                <w:sz w:val="20"/>
              </w:rPr>
              <w:t>violencia.</w:t>
            </w:r>
          </w:p>
        </w:tc>
      </w:tr>
      <w:tr>
        <w:trPr>
          <w:trHeight w:val="503" w:hRule="atLeast"/>
        </w:trPr>
        <w:tc>
          <w:tcPr>
            <w:tcW w:w="1049" w:type="dxa"/>
            <w:shd w:val="clear" w:color="auto" w:fill="808080"/>
          </w:tcPr>
          <w:p>
            <w:pPr>
              <w:pStyle w:val="TableParagraph"/>
              <w:spacing w:before="132"/>
              <w:ind w:left="7" w:right="1"/>
              <w:jc w:val="center"/>
              <w:rPr>
                <w:rFonts w:ascii="Times New Roman" w:hAnsi="Times New Roman"/>
                <w:b/>
                <w:sz w:val="20"/>
              </w:rPr>
            </w:pPr>
            <w:r>
              <w:rPr>
                <w:rFonts w:ascii="Times New Roman" w:hAnsi="Times New Roman"/>
                <w:b/>
                <w:color w:val="FFFFFF"/>
                <w:spacing w:val="-5"/>
                <w:sz w:val="20"/>
              </w:rPr>
              <w:t>Año</w:t>
            </w:r>
          </w:p>
        </w:tc>
        <w:tc>
          <w:tcPr>
            <w:tcW w:w="993" w:type="dxa"/>
            <w:shd w:val="clear" w:color="auto" w:fill="808080"/>
          </w:tcPr>
          <w:p>
            <w:pPr>
              <w:pStyle w:val="TableParagraph"/>
              <w:spacing w:before="17"/>
              <w:ind w:left="222" w:right="85"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872" w:type="dxa"/>
            <w:shd w:val="clear" w:color="auto" w:fill="808080"/>
          </w:tcPr>
          <w:p>
            <w:pPr>
              <w:pStyle w:val="TableParagraph"/>
              <w:spacing w:before="132"/>
              <w:ind w:right="230"/>
              <w:jc w:val="right"/>
              <w:rPr>
                <w:rFonts w:ascii="Times New Roman"/>
                <w:b/>
                <w:sz w:val="20"/>
              </w:rPr>
            </w:pPr>
            <w:r>
              <w:rPr>
                <w:rFonts w:ascii="Times New Roman"/>
                <w:b/>
                <w:color w:val="FFFFFF"/>
                <w:spacing w:val="-4"/>
                <w:sz w:val="20"/>
              </w:rPr>
              <w:t>2021</w:t>
            </w:r>
          </w:p>
        </w:tc>
        <w:tc>
          <w:tcPr>
            <w:tcW w:w="590" w:type="dxa"/>
            <w:gridSpan w:val="2"/>
            <w:shd w:val="clear" w:color="auto" w:fill="808080"/>
          </w:tcPr>
          <w:p>
            <w:pPr>
              <w:pStyle w:val="TableParagraph"/>
              <w:spacing w:before="132"/>
              <w:ind w:left="93"/>
              <w:rPr>
                <w:rFonts w:ascii="Times New Roman"/>
                <w:b/>
                <w:sz w:val="20"/>
              </w:rPr>
            </w:pPr>
            <w:r>
              <w:rPr>
                <w:rFonts w:ascii="Times New Roman"/>
                <w:b/>
                <w:color w:val="FFFFFF"/>
                <w:spacing w:val="-4"/>
                <w:sz w:val="20"/>
              </w:rPr>
              <w:t>2022</w:t>
            </w:r>
          </w:p>
        </w:tc>
        <w:tc>
          <w:tcPr>
            <w:tcW w:w="590" w:type="dxa"/>
            <w:gridSpan w:val="2"/>
            <w:shd w:val="clear" w:color="auto" w:fill="808080"/>
          </w:tcPr>
          <w:p>
            <w:pPr>
              <w:pStyle w:val="TableParagraph"/>
              <w:spacing w:before="132"/>
              <w:ind w:left="93"/>
              <w:rPr>
                <w:rFonts w:ascii="Times New Roman"/>
                <w:b/>
                <w:sz w:val="20"/>
              </w:rPr>
            </w:pPr>
            <w:r>
              <w:rPr>
                <w:rFonts w:ascii="Times New Roman"/>
                <w:b/>
                <w:color w:val="FFFFFF"/>
                <w:spacing w:val="-4"/>
                <w:sz w:val="20"/>
              </w:rPr>
              <w:t>2023</w:t>
            </w:r>
          </w:p>
        </w:tc>
        <w:tc>
          <w:tcPr>
            <w:tcW w:w="566" w:type="dxa"/>
            <w:gridSpan w:val="2"/>
            <w:shd w:val="clear" w:color="auto" w:fill="808080"/>
          </w:tcPr>
          <w:p>
            <w:pPr>
              <w:pStyle w:val="TableParagraph"/>
              <w:spacing w:before="132"/>
              <w:ind w:left="82"/>
              <w:rPr>
                <w:rFonts w:ascii="Times New Roman"/>
                <w:b/>
                <w:sz w:val="20"/>
              </w:rPr>
            </w:pPr>
            <w:r>
              <w:rPr>
                <w:rFonts w:ascii="Times New Roman"/>
                <w:b/>
                <w:color w:val="FFFFFF"/>
                <w:spacing w:val="-4"/>
                <w:sz w:val="20"/>
              </w:rPr>
              <w:t>2024</w:t>
            </w:r>
          </w:p>
        </w:tc>
        <w:tc>
          <w:tcPr>
            <w:tcW w:w="538" w:type="dxa"/>
            <w:gridSpan w:val="2"/>
            <w:shd w:val="clear" w:color="auto" w:fill="808080"/>
          </w:tcPr>
          <w:p>
            <w:pPr>
              <w:pStyle w:val="TableParagraph"/>
              <w:spacing w:before="132"/>
              <w:ind w:left="71"/>
              <w:rPr>
                <w:rFonts w:ascii="Times New Roman"/>
                <w:b/>
                <w:sz w:val="20"/>
              </w:rPr>
            </w:pPr>
            <w:r>
              <w:rPr>
                <w:rFonts w:ascii="Times New Roman"/>
                <w:b/>
                <w:color w:val="FFFFFF"/>
                <w:spacing w:val="-4"/>
                <w:sz w:val="20"/>
              </w:rPr>
              <w:t>2025</w:t>
            </w:r>
          </w:p>
        </w:tc>
        <w:tc>
          <w:tcPr>
            <w:tcW w:w="538" w:type="dxa"/>
            <w:gridSpan w:val="2"/>
            <w:shd w:val="clear" w:color="auto" w:fill="808080"/>
          </w:tcPr>
          <w:p>
            <w:pPr>
              <w:pStyle w:val="TableParagraph"/>
              <w:spacing w:before="132"/>
              <w:ind w:left="73"/>
              <w:rPr>
                <w:rFonts w:ascii="Times New Roman"/>
                <w:b/>
                <w:sz w:val="20"/>
              </w:rPr>
            </w:pPr>
            <w:r>
              <w:rPr>
                <w:rFonts w:ascii="Times New Roman"/>
                <w:b/>
                <w:color w:val="FFFFFF"/>
                <w:spacing w:val="-4"/>
                <w:sz w:val="20"/>
              </w:rPr>
              <w:t>2026</w:t>
            </w:r>
          </w:p>
        </w:tc>
        <w:tc>
          <w:tcPr>
            <w:tcW w:w="538" w:type="dxa"/>
            <w:gridSpan w:val="2"/>
            <w:shd w:val="clear" w:color="auto" w:fill="808080"/>
          </w:tcPr>
          <w:p>
            <w:pPr>
              <w:pStyle w:val="TableParagraph"/>
              <w:spacing w:before="132"/>
              <w:ind w:left="75"/>
              <w:rPr>
                <w:rFonts w:ascii="Times New Roman"/>
                <w:b/>
                <w:sz w:val="20"/>
              </w:rPr>
            </w:pPr>
            <w:r>
              <w:rPr>
                <w:rFonts w:ascii="Times New Roman"/>
                <w:b/>
                <w:color w:val="FFFFFF"/>
                <w:spacing w:val="-4"/>
                <w:sz w:val="20"/>
              </w:rPr>
              <w:t>2027</w:t>
            </w:r>
          </w:p>
        </w:tc>
        <w:tc>
          <w:tcPr>
            <w:tcW w:w="538" w:type="dxa"/>
            <w:gridSpan w:val="2"/>
            <w:shd w:val="clear" w:color="auto" w:fill="808080"/>
          </w:tcPr>
          <w:p>
            <w:pPr>
              <w:pStyle w:val="TableParagraph"/>
              <w:spacing w:before="132"/>
              <w:ind w:left="77"/>
              <w:rPr>
                <w:rFonts w:ascii="Times New Roman"/>
                <w:b/>
                <w:sz w:val="20"/>
              </w:rPr>
            </w:pPr>
            <w:r>
              <w:rPr>
                <w:rFonts w:ascii="Times New Roman"/>
                <w:b/>
                <w:color w:val="FFFFFF"/>
                <w:spacing w:val="-4"/>
                <w:sz w:val="20"/>
              </w:rPr>
              <w:t>2028</w:t>
            </w:r>
          </w:p>
        </w:tc>
        <w:tc>
          <w:tcPr>
            <w:tcW w:w="539" w:type="dxa"/>
            <w:gridSpan w:val="2"/>
            <w:shd w:val="clear" w:color="auto" w:fill="808080"/>
          </w:tcPr>
          <w:p>
            <w:pPr>
              <w:pStyle w:val="TableParagraph"/>
              <w:spacing w:before="132"/>
              <w:ind w:left="79"/>
              <w:rPr>
                <w:rFonts w:ascii="Times New Roman"/>
                <w:b/>
                <w:sz w:val="20"/>
              </w:rPr>
            </w:pPr>
            <w:r>
              <w:rPr>
                <w:rFonts w:ascii="Times New Roman"/>
                <w:b/>
                <w:color w:val="FFFFFF"/>
                <w:spacing w:val="-4"/>
                <w:sz w:val="20"/>
              </w:rPr>
              <w:t>2029</w:t>
            </w:r>
          </w:p>
        </w:tc>
        <w:tc>
          <w:tcPr>
            <w:tcW w:w="807" w:type="dxa"/>
            <w:gridSpan w:val="2"/>
            <w:shd w:val="clear" w:color="auto" w:fill="808080"/>
          </w:tcPr>
          <w:p>
            <w:pPr>
              <w:pStyle w:val="TableParagraph"/>
              <w:spacing w:before="132"/>
              <w:ind w:left="215"/>
              <w:rPr>
                <w:rFonts w:ascii="Times New Roman"/>
                <w:b/>
                <w:sz w:val="20"/>
              </w:rPr>
            </w:pPr>
            <w:r>
              <w:rPr>
                <w:rFonts w:ascii="Times New Roman"/>
                <w:b/>
                <w:color w:val="FFFFFF"/>
                <w:spacing w:val="-4"/>
                <w:sz w:val="20"/>
              </w:rPr>
              <w:t>2030</w:t>
            </w:r>
          </w:p>
        </w:tc>
      </w:tr>
      <w:tr>
        <w:trPr>
          <w:trHeight w:val="758" w:hRule="atLeast"/>
        </w:trPr>
        <w:tc>
          <w:tcPr>
            <w:tcW w:w="1049" w:type="dxa"/>
            <w:shd w:val="clear" w:color="auto" w:fill="44536A"/>
          </w:tcPr>
          <w:p>
            <w:pPr>
              <w:pStyle w:val="TableParagraph"/>
              <w:spacing w:before="31"/>
              <w:ind w:left="139" w:right="133" w:firstLine="1"/>
              <w:jc w:val="center"/>
              <w:rPr>
                <w:rFonts w:ascii="Times New Roman"/>
                <w:b/>
                <w:sz w:val="20"/>
              </w:rPr>
            </w:pPr>
            <w:r>
              <w:rPr>
                <w:rFonts w:ascii="Times New Roman"/>
                <w:b/>
                <w:color w:val="FFFFFF"/>
                <w:spacing w:val="-2"/>
                <w:sz w:val="20"/>
              </w:rPr>
              <w:t>Logro esperado </w:t>
            </w:r>
            <w:r>
              <w:rPr>
                <w:rFonts w:ascii="Times New Roman"/>
                <w:b/>
                <w:color w:val="FFFFFF"/>
                <w:spacing w:val="-4"/>
                <w:sz w:val="20"/>
              </w:rPr>
              <w:t>(%)</w:t>
            </w:r>
          </w:p>
        </w:tc>
        <w:tc>
          <w:tcPr>
            <w:tcW w:w="993" w:type="dxa"/>
            <w:shd w:val="clear" w:color="auto" w:fill="C8C8C8"/>
          </w:tcPr>
          <w:p>
            <w:pPr>
              <w:pStyle w:val="TableParagraph"/>
              <w:rPr>
                <w:rFonts w:ascii="Times New Roman"/>
                <w:sz w:val="20"/>
              </w:rPr>
            </w:pPr>
          </w:p>
        </w:tc>
        <w:tc>
          <w:tcPr>
            <w:tcW w:w="872" w:type="dxa"/>
          </w:tcPr>
          <w:p>
            <w:pPr>
              <w:pStyle w:val="TableParagraph"/>
              <w:spacing w:before="29"/>
              <w:rPr>
                <w:sz w:val="20"/>
              </w:rPr>
            </w:pPr>
          </w:p>
          <w:p>
            <w:pPr>
              <w:pStyle w:val="TableParagraph"/>
              <w:ind w:right="258"/>
              <w:jc w:val="right"/>
              <w:rPr>
                <w:rFonts w:ascii="Times New Roman"/>
                <w:sz w:val="20"/>
              </w:rPr>
            </w:pPr>
            <w:r>
              <w:rPr>
                <w:rFonts w:ascii="Times New Roman"/>
                <w:spacing w:val="-4"/>
                <w:sz w:val="20"/>
              </w:rPr>
              <w:t>7.25</w:t>
            </w:r>
          </w:p>
        </w:tc>
        <w:tc>
          <w:tcPr>
            <w:tcW w:w="590" w:type="dxa"/>
            <w:gridSpan w:val="2"/>
          </w:tcPr>
          <w:p>
            <w:pPr>
              <w:pStyle w:val="TableParagraph"/>
              <w:spacing w:before="29"/>
              <w:rPr>
                <w:sz w:val="20"/>
              </w:rPr>
            </w:pPr>
          </w:p>
          <w:p>
            <w:pPr>
              <w:pStyle w:val="TableParagraph"/>
              <w:ind w:left="120"/>
              <w:rPr>
                <w:rFonts w:ascii="Times New Roman"/>
                <w:sz w:val="20"/>
              </w:rPr>
            </w:pPr>
            <w:r>
              <w:rPr>
                <w:rFonts w:ascii="Times New Roman"/>
                <w:spacing w:val="-4"/>
                <w:sz w:val="20"/>
              </w:rPr>
              <w:t>7.50</w:t>
            </w:r>
          </w:p>
        </w:tc>
        <w:tc>
          <w:tcPr>
            <w:tcW w:w="590" w:type="dxa"/>
            <w:gridSpan w:val="2"/>
          </w:tcPr>
          <w:p>
            <w:pPr>
              <w:pStyle w:val="TableParagraph"/>
              <w:spacing w:before="29"/>
              <w:rPr>
                <w:sz w:val="20"/>
              </w:rPr>
            </w:pPr>
          </w:p>
          <w:p>
            <w:pPr>
              <w:pStyle w:val="TableParagraph"/>
              <w:ind w:left="120"/>
              <w:rPr>
                <w:rFonts w:ascii="Times New Roman"/>
                <w:sz w:val="20"/>
              </w:rPr>
            </w:pPr>
            <w:r>
              <w:rPr>
                <w:rFonts w:ascii="Times New Roman"/>
                <w:spacing w:val="-4"/>
                <w:sz w:val="20"/>
              </w:rPr>
              <w:t>7.75</w:t>
            </w:r>
          </w:p>
        </w:tc>
        <w:tc>
          <w:tcPr>
            <w:tcW w:w="566" w:type="dxa"/>
            <w:gridSpan w:val="2"/>
          </w:tcPr>
          <w:p>
            <w:pPr>
              <w:pStyle w:val="TableParagraph"/>
              <w:spacing w:before="29"/>
              <w:rPr>
                <w:sz w:val="20"/>
              </w:rPr>
            </w:pPr>
          </w:p>
          <w:p>
            <w:pPr>
              <w:pStyle w:val="TableParagraph"/>
              <w:ind w:left="106"/>
              <w:rPr>
                <w:rFonts w:ascii="Times New Roman"/>
                <w:sz w:val="20"/>
              </w:rPr>
            </w:pPr>
            <w:r>
              <w:rPr>
                <w:rFonts w:ascii="Times New Roman"/>
                <w:spacing w:val="-4"/>
                <w:sz w:val="20"/>
              </w:rPr>
              <w:t>8.00</w:t>
            </w:r>
          </w:p>
        </w:tc>
        <w:tc>
          <w:tcPr>
            <w:tcW w:w="538" w:type="dxa"/>
            <w:gridSpan w:val="2"/>
          </w:tcPr>
          <w:p>
            <w:pPr>
              <w:pStyle w:val="TableParagraph"/>
              <w:spacing w:before="29"/>
              <w:rPr>
                <w:sz w:val="20"/>
              </w:rPr>
            </w:pPr>
          </w:p>
          <w:p>
            <w:pPr>
              <w:pStyle w:val="TableParagraph"/>
              <w:ind w:left="95"/>
              <w:rPr>
                <w:rFonts w:ascii="Times New Roman"/>
                <w:sz w:val="20"/>
              </w:rPr>
            </w:pPr>
            <w:r>
              <w:rPr>
                <w:rFonts w:ascii="Times New Roman"/>
                <w:spacing w:val="-4"/>
                <w:sz w:val="20"/>
              </w:rPr>
              <w:t>8.25</w:t>
            </w:r>
          </w:p>
        </w:tc>
        <w:tc>
          <w:tcPr>
            <w:tcW w:w="538" w:type="dxa"/>
            <w:gridSpan w:val="2"/>
          </w:tcPr>
          <w:p>
            <w:pPr>
              <w:pStyle w:val="TableParagraph"/>
              <w:spacing w:before="29"/>
              <w:rPr>
                <w:sz w:val="20"/>
              </w:rPr>
            </w:pPr>
          </w:p>
          <w:p>
            <w:pPr>
              <w:pStyle w:val="TableParagraph"/>
              <w:ind w:left="97"/>
              <w:rPr>
                <w:rFonts w:ascii="Times New Roman"/>
                <w:sz w:val="20"/>
              </w:rPr>
            </w:pPr>
            <w:r>
              <w:rPr>
                <w:rFonts w:ascii="Times New Roman"/>
                <w:spacing w:val="-4"/>
                <w:sz w:val="20"/>
              </w:rPr>
              <w:t>8.50</w:t>
            </w:r>
          </w:p>
        </w:tc>
        <w:tc>
          <w:tcPr>
            <w:tcW w:w="538" w:type="dxa"/>
            <w:gridSpan w:val="2"/>
          </w:tcPr>
          <w:p>
            <w:pPr>
              <w:pStyle w:val="TableParagraph"/>
              <w:spacing w:before="29"/>
              <w:rPr>
                <w:sz w:val="20"/>
              </w:rPr>
            </w:pPr>
          </w:p>
          <w:p>
            <w:pPr>
              <w:pStyle w:val="TableParagraph"/>
              <w:ind w:left="99"/>
              <w:rPr>
                <w:rFonts w:ascii="Times New Roman"/>
                <w:sz w:val="20"/>
              </w:rPr>
            </w:pPr>
            <w:r>
              <w:rPr>
                <w:rFonts w:ascii="Times New Roman"/>
                <w:spacing w:val="-4"/>
                <w:sz w:val="20"/>
              </w:rPr>
              <w:t>8.75</w:t>
            </w:r>
          </w:p>
        </w:tc>
        <w:tc>
          <w:tcPr>
            <w:tcW w:w="538" w:type="dxa"/>
            <w:gridSpan w:val="2"/>
          </w:tcPr>
          <w:p>
            <w:pPr>
              <w:pStyle w:val="TableParagraph"/>
              <w:spacing w:before="29"/>
              <w:rPr>
                <w:sz w:val="20"/>
              </w:rPr>
            </w:pPr>
          </w:p>
          <w:p>
            <w:pPr>
              <w:pStyle w:val="TableParagraph"/>
              <w:ind w:left="101"/>
              <w:rPr>
                <w:rFonts w:ascii="Times New Roman"/>
                <w:sz w:val="20"/>
              </w:rPr>
            </w:pPr>
            <w:r>
              <w:rPr>
                <w:rFonts w:ascii="Times New Roman"/>
                <w:spacing w:val="-4"/>
                <w:sz w:val="20"/>
              </w:rPr>
              <w:t>9.00</w:t>
            </w:r>
          </w:p>
        </w:tc>
        <w:tc>
          <w:tcPr>
            <w:tcW w:w="539" w:type="dxa"/>
            <w:gridSpan w:val="2"/>
          </w:tcPr>
          <w:p>
            <w:pPr>
              <w:pStyle w:val="TableParagraph"/>
              <w:spacing w:before="29"/>
              <w:rPr>
                <w:sz w:val="20"/>
              </w:rPr>
            </w:pPr>
          </w:p>
          <w:p>
            <w:pPr>
              <w:pStyle w:val="TableParagraph"/>
              <w:ind w:left="103"/>
              <w:rPr>
                <w:rFonts w:ascii="Times New Roman"/>
                <w:sz w:val="20"/>
              </w:rPr>
            </w:pPr>
            <w:r>
              <w:rPr>
                <w:rFonts w:ascii="Times New Roman"/>
                <w:spacing w:val="-4"/>
                <w:sz w:val="20"/>
              </w:rPr>
              <w:t>9.25</w:t>
            </w:r>
          </w:p>
        </w:tc>
        <w:tc>
          <w:tcPr>
            <w:tcW w:w="807" w:type="dxa"/>
            <w:gridSpan w:val="2"/>
          </w:tcPr>
          <w:p>
            <w:pPr>
              <w:pStyle w:val="TableParagraph"/>
              <w:spacing w:before="29"/>
              <w:rPr>
                <w:sz w:val="20"/>
              </w:rPr>
            </w:pPr>
          </w:p>
          <w:p>
            <w:pPr>
              <w:pStyle w:val="TableParagraph"/>
              <w:ind w:left="239"/>
              <w:rPr>
                <w:rFonts w:ascii="Times New Roman"/>
                <w:sz w:val="20"/>
              </w:rPr>
            </w:pPr>
            <w:r>
              <w:rPr>
                <w:rFonts w:ascii="Times New Roman"/>
                <w:spacing w:val="-4"/>
                <w:sz w:val="20"/>
              </w:rPr>
              <w:t>9.50</w:t>
            </w:r>
          </w:p>
        </w:tc>
      </w:tr>
      <w:tr>
        <w:trPr>
          <w:trHeight w:val="758" w:hRule="atLeast"/>
        </w:trPr>
        <w:tc>
          <w:tcPr>
            <w:tcW w:w="1049" w:type="dxa"/>
            <w:shd w:val="clear" w:color="auto" w:fill="44536A"/>
          </w:tcPr>
          <w:p>
            <w:pPr>
              <w:pStyle w:val="TableParagraph"/>
              <w:spacing w:before="32"/>
              <w:ind w:left="93" w:right="88"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993" w:type="dxa"/>
          </w:tcPr>
          <w:p>
            <w:pPr>
              <w:pStyle w:val="TableParagraph"/>
              <w:spacing w:before="30"/>
              <w:rPr>
                <w:sz w:val="20"/>
              </w:rPr>
            </w:pPr>
          </w:p>
          <w:p>
            <w:pPr>
              <w:pStyle w:val="TableParagraph"/>
              <w:ind w:left="70" w:right="26"/>
              <w:jc w:val="center"/>
              <w:rPr>
                <w:rFonts w:ascii="Times New Roman"/>
                <w:sz w:val="20"/>
              </w:rPr>
            </w:pPr>
            <w:r>
              <w:rPr>
                <w:rFonts w:ascii="Times New Roman"/>
                <w:spacing w:val="-5"/>
                <w:sz w:val="20"/>
              </w:rPr>
              <w:t>7.0</w:t>
            </w:r>
          </w:p>
        </w:tc>
        <w:tc>
          <w:tcPr>
            <w:tcW w:w="872" w:type="dxa"/>
          </w:tcPr>
          <w:p>
            <w:pPr>
              <w:pStyle w:val="TableParagraph"/>
              <w:spacing w:before="30"/>
              <w:rPr>
                <w:sz w:val="20"/>
              </w:rPr>
            </w:pPr>
          </w:p>
          <w:p>
            <w:pPr>
              <w:pStyle w:val="TableParagraph"/>
              <w:ind w:right="184"/>
              <w:jc w:val="right"/>
              <w:rPr>
                <w:rFonts w:ascii="Times New Roman"/>
                <w:sz w:val="20"/>
              </w:rPr>
            </w:pPr>
            <w:r>
              <w:rPr>
                <w:rFonts w:ascii="Times New Roman"/>
                <w:spacing w:val="-2"/>
                <w:sz w:val="20"/>
              </w:rPr>
              <w:t>15.52</w:t>
            </w:r>
          </w:p>
        </w:tc>
        <w:tc>
          <w:tcPr>
            <w:tcW w:w="590" w:type="dxa"/>
            <w:gridSpan w:val="2"/>
          </w:tcPr>
          <w:p>
            <w:pPr>
              <w:pStyle w:val="TableParagraph"/>
              <w:spacing w:before="30"/>
              <w:rPr>
                <w:sz w:val="20"/>
              </w:rPr>
            </w:pPr>
          </w:p>
          <w:p>
            <w:pPr>
              <w:pStyle w:val="TableParagraph"/>
              <w:ind w:left="69"/>
              <w:rPr>
                <w:rFonts w:ascii="Times New Roman"/>
                <w:sz w:val="20"/>
              </w:rPr>
            </w:pPr>
            <w:r>
              <w:rPr>
                <w:rFonts w:ascii="Times New Roman"/>
                <w:spacing w:val="-2"/>
                <w:sz w:val="20"/>
              </w:rPr>
              <w:t>20.37</w:t>
            </w:r>
          </w:p>
        </w:tc>
        <w:tc>
          <w:tcPr>
            <w:tcW w:w="590" w:type="dxa"/>
            <w:gridSpan w:val="2"/>
          </w:tcPr>
          <w:p>
            <w:pPr>
              <w:pStyle w:val="TableParagraph"/>
              <w:spacing w:before="30"/>
              <w:rPr>
                <w:sz w:val="20"/>
              </w:rPr>
            </w:pPr>
          </w:p>
          <w:p>
            <w:pPr>
              <w:pStyle w:val="TableParagraph"/>
              <w:ind w:left="70"/>
              <w:rPr>
                <w:rFonts w:ascii="Times New Roman"/>
                <w:sz w:val="20"/>
              </w:rPr>
            </w:pPr>
            <w:r>
              <w:rPr>
                <w:rFonts w:ascii="Times New Roman"/>
                <w:spacing w:val="-2"/>
                <w:sz w:val="20"/>
              </w:rPr>
              <w:t>20.48</w:t>
            </w:r>
          </w:p>
        </w:tc>
        <w:tc>
          <w:tcPr>
            <w:tcW w:w="566"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9" w:type="dxa"/>
            <w:gridSpan w:val="2"/>
            <w:shd w:val="clear" w:color="auto" w:fill="C8C8C8"/>
          </w:tcPr>
          <w:p>
            <w:pPr>
              <w:pStyle w:val="TableParagraph"/>
              <w:rPr>
                <w:rFonts w:ascii="Times New Roman"/>
                <w:sz w:val="20"/>
              </w:rPr>
            </w:pPr>
          </w:p>
        </w:tc>
        <w:tc>
          <w:tcPr>
            <w:tcW w:w="807" w:type="dxa"/>
            <w:gridSpan w:val="2"/>
            <w:shd w:val="clear" w:color="auto" w:fill="C8C8C8"/>
          </w:tcPr>
          <w:p>
            <w:pPr>
              <w:pStyle w:val="TableParagraph"/>
              <w:rPr>
                <w:rFonts w:ascii="Times New Roman"/>
                <w:sz w:val="20"/>
              </w:rPr>
            </w:pPr>
          </w:p>
        </w:tc>
      </w:tr>
      <w:tr>
        <w:trPr>
          <w:trHeight w:val="690" w:hRule="atLeast"/>
        </w:trPr>
        <w:tc>
          <w:tcPr>
            <w:tcW w:w="1049" w:type="dxa"/>
            <w:shd w:val="clear" w:color="auto" w:fill="44536A"/>
          </w:tcPr>
          <w:p>
            <w:pPr>
              <w:pStyle w:val="TableParagraph"/>
              <w:ind w:left="7"/>
              <w:jc w:val="center"/>
              <w:rPr>
                <w:rFonts w:ascii="Times New Roman"/>
                <w:b/>
                <w:sz w:val="20"/>
              </w:rPr>
            </w:pPr>
            <w:r>
              <w:rPr>
                <w:rFonts w:ascii="Times New Roman"/>
                <w:b/>
                <w:color w:val="FFFFFF"/>
                <w:sz w:val="20"/>
              </w:rPr>
              <w:t>Nivel</w:t>
            </w:r>
            <w:r>
              <w:rPr>
                <w:rFonts w:ascii="Times New Roman"/>
                <w:b/>
                <w:color w:val="FFFFFF"/>
                <w:spacing w:val="-13"/>
                <w:sz w:val="20"/>
              </w:rPr>
              <w:t> </w:t>
            </w:r>
            <w:r>
              <w:rPr>
                <w:rFonts w:ascii="Times New Roman"/>
                <w:b/>
                <w:color w:val="FFFFFF"/>
                <w:sz w:val="20"/>
              </w:rPr>
              <w:t>de </w:t>
            </w:r>
            <w:r>
              <w:rPr>
                <w:rFonts w:ascii="Times New Roman"/>
                <w:b/>
                <w:color w:val="FFFFFF"/>
                <w:spacing w:val="-2"/>
                <w:sz w:val="20"/>
              </w:rPr>
              <w:t>avance</w:t>
            </w:r>
          </w:p>
          <w:p>
            <w:pPr>
              <w:pStyle w:val="TableParagraph"/>
              <w:spacing w:line="214" w:lineRule="exact"/>
              <w:ind w:left="7" w:right="4"/>
              <w:jc w:val="center"/>
              <w:rPr>
                <w:rFonts w:ascii="Times New Roman"/>
                <w:b/>
                <w:sz w:val="20"/>
              </w:rPr>
            </w:pPr>
            <w:r>
              <w:rPr>
                <w:rFonts w:ascii="Times New Roman"/>
                <w:b/>
                <w:color w:val="FFFFFF"/>
                <w:spacing w:val="-5"/>
                <w:sz w:val="20"/>
              </w:rPr>
              <w:t>(%)</w:t>
            </w:r>
          </w:p>
        </w:tc>
        <w:tc>
          <w:tcPr>
            <w:tcW w:w="993" w:type="dxa"/>
            <w:shd w:val="clear" w:color="auto" w:fill="C8C8C8"/>
          </w:tcPr>
          <w:p>
            <w:pPr>
              <w:pStyle w:val="TableParagraph"/>
              <w:rPr>
                <w:rFonts w:ascii="Times New Roman"/>
                <w:sz w:val="20"/>
              </w:rPr>
            </w:pPr>
          </w:p>
        </w:tc>
        <w:tc>
          <w:tcPr>
            <w:tcW w:w="872" w:type="dxa"/>
          </w:tcPr>
          <w:p>
            <w:pPr>
              <w:pStyle w:val="TableParagraph"/>
              <w:spacing w:before="226"/>
              <w:ind w:right="184"/>
              <w:jc w:val="right"/>
              <w:rPr>
                <w:rFonts w:ascii="Times New Roman"/>
                <w:sz w:val="20"/>
              </w:rPr>
            </w:pPr>
            <w:r>
              <w:rPr>
                <w:rFonts w:ascii="Times New Roman"/>
                <w:spacing w:val="-2"/>
                <w:sz w:val="20"/>
              </w:rPr>
              <w:t>214.07</w:t>
            </w:r>
          </w:p>
        </w:tc>
        <w:tc>
          <w:tcPr>
            <w:tcW w:w="590" w:type="dxa"/>
            <w:gridSpan w:val="2"/>
          </w:tcPr>
          <w:p>
            <w:pPr>
              <w:pStyle w:val="TableParagraph"/>
              <w:spacing w:before="226"/>
              <w:ind w:left="69"/>
              <w:rPr>
                <w:rFonts w:ascii="Times New Roman"/>
                <w:sz w:val="20"/>
              </w:rPr>
            </w:pPr>
            <w:r>
              <w:rPr>
                <w:rFonts w:ascii="Times New Roman"/>
                <w:spacing w:val="-2"/>
                <w:sz w:val="20"/>
              </w:rPr>
              <w:t>271.6</w:t>
            </w:r>
          </w:p>
        </w:tc>
        <w:tc>
          <w:tcPr>
            <w:tcW w:w="590" w:type="dxa"/>
            <w:gridSpan w:val="2"/>
          </w:tcPr>
          <w:p>
            <w:pPr>
              <w:pStyle w:val="TableParagraph"/>
              <w:spacing w:before="226"/>
              <w:ind w:left="70"/>
              <w:rPr>
                <w:rFonts w:ascii="Times New Roman"/>
                <w:sz w:val="20"/>
              </w:rPr>
            </w:pPr>
            <w:r>
              <w:rPr>
                <w:rFonts w:ascii="Times New Roman"/>
                <w:spacing w:val="-2"/>
                <w:sz w:val="20"/>
              </w:rPr>
              <w:t>264.3</w:t>
            </w:r>
          </w:p>
        </w:tc>
        <w:tc>
          <w:tcPr>
            <w:tcW w:w="566"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8" w:type="dxa"/>
            <w:gridSpan w:val="2"/>
            <w:shd w:val="clear" w:color="auto" w:fill="C8C8C8"/>
          </w:tcPr>
          <w:p>
            <w:pPr>
              <w:pStyle w:val="TableParagraph"/>
              <w:rPr>
                <w:rFonts w:ascii="Times New Roman"/>
                <w:sz w:val="20"/>
              </w:rPr>
            </w:pPr>
          </w:p>
        </w:tc>
        <w:tc>
          <w:tcPr>
            <w:tcW w:w="539" w:type="dxa"/>
            <w:gridSpan w:val="2"/>
            <w:shd w:val="clear" w:color="auto" w:fill="C8C8C8"/>
          </w:tcPr>
          <w:p>
            <w:pPr>
              <w:pStyle w:val="TableParagraph"/>
              <w:rPr>
                <w:rFonts w:ascii="Times New Roman"/>
                <w:sz w:val="20"/>
              </w:rPr>
            </w:pPr>
          </w:p>
        </w:tc>
        <w:tc>
          <w:tcPr>
            <w:tcW w:w="807" w:type="dxa"/>
            <w:gridSpan w:val="2"/>
            <w:shd w:val="clear" w:color="auto" w:fill="C8C8C8"/>
          </w:tcPr>
          <w:p>
            <w:pPr>
              <w:pStyle w:val="TableParagraph"/>
              <w:rPr>
                <w:rFonts w:ascii="Times New Roman"/>
                <w:sz w:val="20"/>
              </w:rPr>
            </w:pPr>
          </w:p>
        </w:tc>
      </w:tr>
    </w:tbl>
    <w:p>
      <w:pPr>
        <w:pStyle w:val="BodyText"/>
        <w:rPr>
          <w:sz w:val="18"/>
        </w:rPr>
      </w:pPr>
    </w:p>
    <w:p>
      <w:pPr>
        <w:spacing w:before="0"/>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2"/>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44"/>
        <w:rPr>
          <w:rFonts w:ascii="Times New Roman"/>
          <w:sz w:val="18"/>
        </w:rPr>
      </w:pPr>
    </w:p>
    <w:p>
      <w:pPr>
        <w:pStyle w:val="ListParagraph"/>
        <w:numPr>
          <w:ilvl w:val="1"/>
          <w:numId w:val="14"/>
        </w:numPr>
        <w:tabs>
          <w:tab w:pos="930" w:val="left" w:leader="none"/>
        </w:tabs>
        <w:spacing w:line="324" w:lineRule="auto" w:before="1" w:after="0"/>
        <w:ind w:left="930" w:right="560" w:hanging="360"/>
        <w:jc w:val="both"/>
        <w:rPr>
          <w:rFonts w:ascii="Calibri" w:hAnsi="Calibri"/>
          <w:sz w:val="22"/>
        </w:rPr>
      </w:pPr>
      <w:r>
        <w:rPr>
          <w:sz w:val="22"/>
        </w:rPr>
        <w:t>Análisis mixto: Respecto al indicador “Porcentaje de patrocinios otorgados a niñas,</w:t>
      </w:r>
      <w:r>
        <w:rPr>
          <w:spacing w:val="-16"/>
          <w:sz w:val="22"/>
        </w:rPr>
        <w:t> </w:t>
      </w:r>
      <w:r>
        <w:rPr>
          <w:sz w:val="22"/>
        </w:rPr>
        <w:t>niños</w:t>
      </w:r>
      <w:r>
        <w:rPr>
          <w:spacing w:val="-14"/>
          <w:sz w:val="22"/>
        </w:rPr>
        <w:t> </w:t>
      </w:r>
      <w:r>
        <w:rPr>
          <w:sz w:val="22"/>
        </w:rPr>
        <w:t>y</w:t>
      </w:r>
      <w:r>
        <w:rPr>
          <w:spacing w:val="-16"/>
          <w:sz w:val="22"/>
        </w:rPr>
        <w:t> </w:t>
      </w:r>
      <w:r>
        <w:rPr>
          <w:sz w:val="22"/>
        </w:rPr>
        <w:t>adolescentes</w:t>
      </w:r>
      <w:r>
        <w:rPr>
          <w:spacing w:val="-15"/>
          <w:sz w:val="22"/>
        </w:rPr>
        <w:t> </w:t>
      </w:r>
      <w:r>
        <w:rPr>
          <w:sz w:val="22"/>
        </w:rPr>
        <w:t>mediante</w:t>
      </w:r>
      <w:r>
        <w:rPr>
          <w:spacing w:val="-15"/>
          <w:sz w:val="22"/>
        </w:rPr>
        <w:t> </w:t>
      </w:r>
      <w:r>
        <w:rPr>
          <w:sz w:val="22"/>
        </w:rPr>
        <w:t>el</w:t>
      </w:r>
      <w:r>
        <w:rPr>
          <w:spacing w:val="-15"/>
          <w:sz w:val="22"/>
        </w:rPr>
        <w:t> </w:t>
      </w:r>
      <w:r>
        <w:rPr>
          <w:sz w:val="22"/>
        </w:rPr>
        <w:t>servicio</w:t>
      </w:r>
      <w:r>
        <w:rPr>
          <w:spacing w:val="-15"/>
          <w:sz w:val="22"/>
        </w:rPr>
        <w:t> </w:t>
      </w:r>
      <w:r>
        <w:rPr>
          <w:sz w:val="22"/>
        </w:rPr>
        <w:t>de</w:t>
      </w:r>
      <w:r>
        <w:rPr>
          <w:spacing w:val="-15"/>
          <w:sz w:val="22"/>
        </w:rPr>
        <w:t> </w:t>
      </w:r>
      <w:r>
        <w:rPr>
          <w:sz w:val="22"/>
        </w:rPr>
        <w:t>Defensa</w:t>
      </w:r>
      <w:r>
        <w:rPr>
          <w:spacing w:val="-15"/>
          <w:sz w:val="22"/>
        </w:rPr>
        <w:t> </w:t>
      </w:r>
      <w:r>
        <w:rPr>
          <w:sz w:val="22"/>
        </w:rPr>
        <w:t>Pública</w:t>
      </w:r>
      <w:r>
        <w:rPr>
          <w:spacing w:val="-15"/>
          <w:sz w:val="22"/>
        </w:rPr>
        <w:t> </w:t>
      </w:r>
      <w:r>
        <w:rPr>
          <w:sz w:val="22"/>
        </w:rPr>
        <w:t>víctimas</w:t>
      </w:r>
      <w:r>
        <w:rPr>
          <w:spacing w:val="-15"/>
          <w:sz w:val="22"/>
        </w:rPr>
        <w:t> </w:t>
      </w:r>
      <w:r>
        <w:rPr>
          <w:sz w:val="22"/>
        </w:rPr>
        <w:t>de explotación sexual” de nivel de cumplimiento bajo, las metas parecen ser coherentes con la línea de base; sin embargo, llama la atención que el avance del indicador se haya mantenido debajo del 75% desde que se inició la implementación de la PNMNNA, motivo por el cual se debería realizar una actualización de las metas.</w:t>
      </w:r>
    </w:p>
    <w:p>
      <w:pPr>
        <w:pStyle w:val="BodyText"/>
        <w:spacing w:before="96"/>
      </w:pPr>
    </w:p>
    <w:p>
      <w:pPr>
        <w:pStyle w:val="BodyText"/>
        <w:spacing w:line="326" w:lineRule="auto"/>
        <w:ind w:left="930" w:right="561"/>
        <w:jc w:val="both"/>
      </w:pPr>
      <w:r>
        <w:rPr>
          <w:spacing w:val="-2"/>
          <w:w w:val="105"/>
        </w:rPr>
        <w:t>En</w:t>
      </w:r>
      <w:r>
        <w:rPr>
          <w:spacing w:val="-8"/>
          <w:w w:val="105"/>
        </w:rPr>
        <w:t> </w:t>
      </w:r>
      <w:r>
        <w:rPr>
          <w:spacing w:val="-2"/>
          <w:w w:val="105"/>
        </w:rPr>
        <w:t>relación</w:t>
      </w:r>
      <w:r>
        <w:rPr>
          <w:spacing w:val="-9"/>
          <w:w w:val="105"/>
        </w:rPr>
        <w:t> </w:t>
      </w:r>
      <w:r>
        <w:rPr>
          <w:spacing w:val="-2"/>
          <w:w w:val="105"/>
        </w:rPr>
        <w:t>al</w:t>
      </w:r>
      <w:r>
        <w:rPr>
          <w:spacing w:val="-8"/>
          <w:w w:val="105"/>
        </w:rPr>
        <w:t> </w:t>
      </w:r>
      <w:r>
        <w:rPr>
          <w:spacing w:val="-2"/>
          <w:w w:val="105"/>
        </w:rPr>
        <w:t>indicador</w:t>
      </w:r>
      <w:r>
        <w:rPr>
          <w:spacing w:val="-10"/>
          <w:w w:val="105"/>
        </w:rPr>
        <w:t> </w:t>
      </w:r>
      <w:r>
        <w:rPr>
          <w:spacing w:val="-2"/>
          <w:w w:val="105"/>
        </w:rPr>
        <w:t>“Porcentaje</w:t>
      </w:r>
      <w:r>
        <w:rPr>
          <w:spacing w:val="-9"/>
          <w:w w:val="105"/>
        </w:rPr>
        <w:t> </w:t>
      </w:r>
      <w:r>
        <w:rPr>
          <w:spacing w:val="-2"/>
          <w:w w:val="105"/>
        </w:rPr>
        <w:t>de</w:t>
      </w:r>
      <w:r>
        <w:rPr>
          <w:spacing w:val="-9"/>
          <w:w w:val="105"/>
        </w:rPr>
        <w:t> </w:t>
      </w:r>
      <w:r>
        <w:rPr>
          <w:spacing w:val="-2"/>
          <w:w w:val="105"/>
        </w:rPr>
        <w:t>patrocinios</w:t>
      </w:r>
      <w:r>
        <w:rPr>
          <w:spacing w:val="-8"/>
          <w:w w:val="105"/>
        </w:rPr>
        <w:t> </w:t>
      </w:r>
      <w:r>
        <w:rPr>
          <w:spacing w:val="-2"/>
          <w:w w:val="105"/>
        </w:rPr>
        <w:t>otorgados</w:t>
      </w:r>
      <w:r>
        <w:rPr>
          <w:spacing w:val="-10"/>
          <w:w w:val="105"/>
        </w:rPr>
        <w:t> </w:t>
      </w:r>
      <w:r>
        <w:rPr>
          <w:spacing w:val="-2"/>
          <w:w w:val="105"/>
        </w:rPr>
        <w:t>a</w:t>
      </w:r>
      <w:r>
        <w:rPr>
          <w:spacing w:val="-8"/>
          <w:w w:val="105"/>
        </w:rPr>
        <w:t> </w:t>
      </w:r>
      <w:r>
        <w:rPr>
          <w:spacing w:val="-2"/>
          <w:w w:val="105"/>
        </w:rPr>
        <w:t>niñas,</w:t>
      </w:r>
      <w:r>
        <w:rPr>
          <w:spacing w:val="-8"/>
          <w:w w:val="105"/>
        </w:rPr>
        <w:t> </w:t>
      </w:r>
      <w:r>
        <w:rPr>
          <w:spacing w:val="-2"/>
          <w:w w:val="105"/>
        </w:rPr>
        <w:t>niños</w:t>
      </w:r>
      <w:r>
        <w:rPr>
          <w:spacing w:val="-10"/>
          <w:w w:val="105"/>
        </w:rPr>
        <w:t> </w:t>
      </w:r>
      <w:r>
        <w:rPr>
          <w:spacing w:val="-2"/>
          <w:w w:val="105"/>
        </w:rPr>
        <w:t>y </w:t>
      </w:r>
      <w:r>
        <w:rPr/>
        <w:t>adolescentes</w:t>
      </w:r>
      <w:r>
        <w:rPr>
          <w:spacing w:val="-10"/>
        </w:rPr>
        <w:t> </w:t>
      </w:r>
      <w:r>
        <w:rPr/>
        <w:t>mediante</w:t>
      </w:r>
      <w:r>
        <w:rPr>
          <w:spacing w:val="-14"/>
        </w:rPr>
        <w:t> </w:t>
      </w:r>
      <w:r>
        <w:rPr/>
        <w:t>el</w:t>
      </w:r>
      <w:r>
        <w:rPr>
          <w:spacing w:val="-12"/>
        </w:rPr>
        <w:t> </w:t>
      </w:r>
      <w:r>
        <w:rPr/>
        <w:t>servicio</w:t>
      </w:r>
      <w:r>
        <w:rPr>
          <w:spacing w:val="-12"/>
        </w:rPr>
        <w:t> </w:t>
      </w:r>
      <w:r>
        <w:rPr/>
        <w:t>de</w:t>
      </w:r>
      <w:r>
        <w:rPr>
          <w:spacing w:val="-12"/>
        </w:rPr>
        <w:t> </w:t>
      </w:r>
      <w:r>
        <w:rPr/>
        <w:t>Defensa</w:t>
      </w:r>
      <w:r>
        <w:rPr>
          <w:spacing w:val="-12"/>
        </w:rPr>
        <w:t> </w:t>
      </w:r>
      <w:r>
        <w:rPr/>
        <w:t>Pública</w:t>
      </w:r>
      <w:r>
        <w:rPr>
          <w:spacing w:val="-12"/>
        </w:rPr>
        <w:t> </w:t>
      </w:r>
      <w:r>
        <w:rPr/>
        <w:t>víctimas</w:t>
      </w:r>
      <w:r>
        <w:rPr>
          <w:spacing w:val="-12"/>
        </w:rPr>
        <w:t> </w:t>
      </w:r>
      <w:r>
        <w:rPr/>
        <w:t>de</w:t>
      </w:r>
      <w:r>
        <w:rPr>
          <w:spacing w:val="-11"/>
        </w:rPr>
        <w:t> </w:t>
      </w:r>
      <w:r>
        <w:rPr/>
        <w:t>violencia”,</w:t>
      </w:r>
      <w:r>
        <w:rPr>
          <w:spacing w:val="-15"/>
        </w:rPr>
        <w:t> </w:t>
      </w:r>
      <w:r>
        <w:rPr/>
        <w:t>en el año 2023, el servicio reportó un valor de ejecución de 20.48% en el número de patrocinios otorgados a niñas, niños y adolescentes mediante el servicio de </w:t>
      </w:r>
      <w:r>
        <w:rPr>
          <w:w w:val="105"/>
        </w:rPr>
        <w:t>Defensa</w:t>
      </w:r>
      <w:r>
        <w:rPr>
          <w:spacing w:val="-1"/>
          <w:w w:val="105"/>
        </w:rPr>
        <w:t> </w:t>
      </w:r>
      <w:r>
        <w:rPr>
          <w:w w:val="105"/>
        </w:rPr>
        <w:t>Pública</w:t>
      </w:r>
      <w:r>
        <w:rPr>
          <w:spacing w:val="-1"/>
          <w:w w:val="105"/>
        </w:rPr>
        <w:t> </w:t>
      </w:r>
      <w:r>
        <w:rPr>
          <w:w w:val="105"/>
        </w:rPr>
        <w:t>víctimas</w:t>
      </w:r>
      <w:r>
        <w:rPr>
          <w:spacing w:val="-1"/>
          <w:w w:val="105"/>
        </w:rPr>
        <w:t> </w:t>
      </w:r>
      <w:r>
        <w:rPr>
          <w:w w:val="105"/>
        </w:rPr>
        <w:t>de</w:t>
      </w:r>
      <w:r>
        <w:rPr>
          <w:w w:val="105"/>
        </w:rPr>
        <w:t> violencia.</w:t>
      </w:r>
      <w:r>
        <w:rPr>
          <w:w w:val="105"/>
        </w:rPr>
        <w:t> Así,</w:t>
      </w:r>
      <w:r>
        <w:rPr>
          <w:spacing w:val="-1"/>
          <w:w w:val="105"/>
        </w:rPr>
        <w:t> </w:t>
      </w:r>
      <w:r>
        <w:rPr>
          <w:w w:val="105"/>
        </w:rPr>
        <w:t>el</w:t>
      </w:r>
      <w:r>
        <w:rPr>
          <w:spacing w:val="-1"/>
          <w:w w:val="105"/>
        </w:rPr>
        <w:t> </w:t>
      </w:r>
      <w:r>
        <w:rPr>
          <w:w w:val="105"/>
        </w:rPr>
        <w:t>indicador</w:t>
      </w:r>
      <w:r>
        <w:rPr>
          <w:spacing w:val="-1"/>
          <w:w w:val="105"/>
        </w:rPr>
        <w:t> </w:t>
      </w:r>
      <w:r>
        <w:rPr>
          <w:w w:val="105"/>
        </w:rPr>
        <w:t>alcanzó</w:t>
      </w:r>
      <w:r>
        <w:rPr>
          <w:spacing w:val="-1"/>
          <w:w w:val="105"/>
        </w:rPr>
        <w:t> </w:t>
      </w:r>
      <w:r>
        <w:rPr>
          <w:w w:val="105"/>
        </w:rPr>
        <w:t>un</w:t>
      </w:r>
      <w:r>
        <w:rPr>
          <w:spacing w:val="-2"/>
          <w:w w:val="105"/>
        </w:rPr>
        <w:t> </w:t>
      </w:r>
      <w:r>
        <w:rPr>
          <w:w w:val="105"/>
        </w:rPr>
        <w:t>nivel</w:t>
      </w:r>
      <w:r>
        <w:rPr>
          <w:spacing w:val="-1"/>
          <w:w w:val="105"/>
        </w:rPr>
        <w:t> </w:t>
      </w:r>
      <w:r>
        <w:rPr>
          <w:w w:val="105"/>
        </w:rPr>
        <w:t>de </w:t>
      </w:r>
      <w:r>
        <w:rPr/>
        <w:t>cumplimiento</w:t>
      </w:r>
      <w:r>
        <w:rPr>
          <w:spacing w:val="-6"/>
        </w:rPr>
        <w:t> </w:t>
      </w:r>
      <w:r>
        <w:rPr/>
        <w:t>alto</w:t>
      </w:r>
      <w:r>
        <w:rPr>
          <w:spacing w:val="-7"/>
        </w:rPr>
        <w:t> </w:t>
      </w:r>
      <w:r>
        <w:rPr/>
        <w:t>con</w:t>
      </w:r>
      <w:r>
        <w:rPr>
          <w:spacing w:val="-8"/>
        </w:rPr>
        <w:t> </w:t>
      </w:r>
      <w:r>
        <w:rPr/>
        <w:t>un</w:t>
      </w:r>
      <w:r>
        <w:rPr>
          <w:spacing w:val="-8"/>
        </w:rPr>
        <w:t> </w:t>
      </w:r>
      <w:r>
        <w:rPr/>
        <w:t>valor</w:t>
      </w:r>
      <w:r>
        <w:rPr>
          <w:spacing w:val="-7"/>
        </w:rPr>
        <w:t> </w:t>
      </w:r>
      <w:r>
        <w:rPr/>
        <w:t>de</w:t>
      </w:r>
      <w:r>
        <w:rPr>
          <w:spacing w:val="-6"/>
        </w:rPr>
        <w:t> </w:t>
      </w:r>
      <w:r>
        <w:rPr/>
        <w:t>264.3%</w:t>
      </w:r>
      <w:r>
        <w:rPr>
          <w:spacing w:val="-8"/>
        </w:rPr>
        <w:t> </w:t>
      </w:r>
      <w:r>
        <w:rPr/>
        <w:t>de</w:t>
      </w:r>
      <w:r>
        <w:rPr>
          <w:spacing w:val="-6"/>
        </w:rPr>
        <w:t> </w:t>
      </w:r>
      <w:r>
        <w:rPr/>
        <w:t>la</w:t>
      </w:r>
      <w:r>
        <w:rPr>
          <w:spacing w:val="-8"/>
        </w:rPr>
        <w:t> </w:t>
      </w:r>
      <w:r>
        <w:rPr/>
        <w:t>meta</w:t>
      </w:r>
      <w:r>
        <w:rPr>
          <w:spacing w:val="-10"/>
        </w:rPr>
        <w:t> </w:t>
      </w:r>
      <w:r>
        <w:rPr/>
        <w:t>establecida,</w:t>
      </w:r>
      <w:r>
        <w:rPr>
          <w:spacing w:val="-10"/>
        </w:rPr>
        <w:t> </w:t>
      </w:r>
      <w:r>
        <w:rPr/>
        <w:t>evidenciando una posible falla de planeación. Asimismo, esta situación también se presenta en</w:t>
      </w:r>
      <w:r>
        <w:rPr>
          <w:spacing w:val="-5"/>
        </w:rPr>
        <w:t> </w:t>
      </w:r>
      <w:r>
        <w:rPr/>
        <w:t>los</w:t>
      </w:r>
      <w:r>
        <w:rPr>
          <w:spacing w:val="-3"/>
        </w:rPr>
        <w:t> </w:t>
      </w:r>
      <w:r>
        <w:rPr/>
        <w:t>niveles</w:t>
      </w:r>
      <w:r>
        <w:rPr>
          <w:spacing w:val="-3"/>
        </w:rPr>
        <w:t> </w:t>
      </w:r>
      <w:r>
        <w:rPr/>
        <w:t>de</w:t>
      </w:r>
      <w:r>
        <w:rPr>
          <w:spacing w:val="-2"/>
        </w:rPr>
        <w:t> </w:t>
      </w:r>
      <w:r>
        <w:rPr/>
        <w:t>avance</w:t>
      </w:r>
      <w:r>
        <w:rPr>
          <w:spacing w:val="-6"/>
        </w:rPr>
        <w:t> </w:t>
      </w:r>
      <w:r>
        <w:rPr/>
        <w:t>de</w:t>
      </w:r>
      <w:r>
        <w:rPr>
          <w:spacing w:val="-1"/>
        </w:rPr>
        <w:t> </w:t>
      </w:r>
      <w:r>
        <w:rPr/>
        <w:t>los</w:t>
      </w:r>
      <w:r>
        <w:rPr>
          <w:spacing w:val="-3"/>
        </w:rPr>
        <w:t> </w:t>
      </w:r>
      <w:r>
        <w:rPr/>
        <w:t>años</w:t>
      </w:r>
      <w:r>
        <w:rPr>
          <w:spacing w:val="-3"/>
        </w:rPr>
        <w:t> </w:t>
      </w:r>
      <w:r>
        <w:rPr/>
        <w:t>2021 y</w:t>
      </w:r>
      <w:r>
        <w:rPr>
          <w:spacing w:val="-5"/>
        </w:rPr>
        <w:t> </w:t>
      </w:r>
      <w:r>
        <w:rPr/>
        <w:t>2022,</w:t>
      </w:r>
      <w:r>
        <w:rPr>
          <w:spacing w:val="-3"/>
        </w:rPr>
        <w:t> </w:t>
      </w:r>
      <w:r>
        <w:rPr/>
        <w:t>motivo</w:t>
      </w:r>
      <w:r>
        <w:rPr>
          <w:spacing w:val="-3"/>
        </w:rPr>
        <w:t> </w:t>
      </w:r>
      <w:r>
        <w:rPr/>
        <w:t>por</w:t>
      </w:r>
      <w:r>
        <w:rPr>
          <w:spacing w:val="-6"/>
        </w:rPr>
        <w:t> </w:t>
      </w:r>
      <w:r>
        <w:rPr/>
        <w:t>cual,</w:t>
      </w:r>
      <w:r>
        <w:rPr>
          <w:spacing w:val="-5"/>
        </w:rPr>
        <w:t> </w:t>
      </w:r>
      <w:r>
        <w:rPr/>
        <w:t>el</w:t>
      </w:r>
      <w:r>
        <w:rPr>
          <w:spacing w:val="-3"/>
        </w:rPr>
        <w:t> </w:t>
      </w:r>
      <w:r>
        <w:rPr/>
        <w:t>indicador presenta indicios de posible falla de planeamiento. Precisar que</w:t>
      </w:r>
      <w:r>
        <w:rPr>
          <w:spacing w:val="-1"/>
        </w:rPr>
        <w:t> </w:t>
      </w:r>
      <w:r>
        <w:rPr/>
        <w:t>este indicador </w:t>
      </w:r>
      <w:r>
        <w:rPr>
          <w:w w:val="105"/>
        </w:rPr>
        <w:t>ya</w:t>
      </w:r>
      <w:r>
        <w:rPr>
          <w:w w:val="105"/>
        </w:rPr>
        <w:t> no</w:t>
      </w:r>
      <w:r>
        <w:rPr>
          <w:w w:val="105"/>
        </w:rPr>
        <w:t> será</w:t>
      </w:r>
      <w:r>
        <w:rPr>
          <w:w w:val="105"/>
        </w:rPr>
        <w:t> abordado</w:t>
      </w:r>
      <w:r>
        <w:rPr>
          <w:w w:val="105"/>
        </w:rPr>
        <w:t> en</w:t>
      </w:r>
      <w:r>
        <w:rPr>
          <w:w w:val="105"/>
        </w:rPr>
        <w:t> la</w:t>
      </w:r>
      <w:r>
        <w:rPr>
          <w:w w:val="105"/>
        </w:rPr>
        <w:t> sección</w:t>
      </w:r>
      <w:r>
        <w:rPr>
          <w:w w:val="105"/>
        </w:rPr>
        <w:t> de</w:t>
      </w:r>
      <w:r>
        <w:rPr>
          <w:w w:val="105"/>
        </w:rPr>
        <w:t> indicadores</w:t>
      </w:r>
      <w:r>
        <w:rPr>
          <w:w w:val="105"/>
        </w:rPr>
        <w:t> con</w:t>
      </w:r>
      <w:r>
        <w:rPr>
          <w:w w:val="105"/>
        </w:rPr>
        <w:t> posibles</w:t>
      </w:r>
      <w:r>
        <w:rPr>
          <w:w w:val="105"/>
        </w:rPr>
        <w:t> fallos</w:t>
      </w:r>
      <w:r>
        <w:rPr>
          <w:w w:val="105"/>
        </w:rPr>
        <w:t> de </w:t>
      </w:r>
      <w:r>
        <w:rPr>
          <w:spacing w:val="-2"/>
          <w:w w:val="105"/>
        </w:rPr>
        <w:t>planeación.</w:t>
      </w:r>
    </w:p>
    <w:p>
      <w:pPr>
        <w:pStyle w:val="BodyText"/>
        <w:spacing w:after="0" w:line="326" w:lineRule="auto"/>
        <w:jc w:val="both"/>
        <w:sectPr>
          <w:type w:val="continuous"/>
          <w:pgSz w:w="11910" w:h="16840"/>
          <w:pgMar w:header="729" w:footer="0" w:top="2280" w:bottom="280" w:left="1559" w:right="1133"/>
        </w:sectPr>
      </w:pPr>
    </w:p>
    <w:p>
      <w:pPr>
        <w:pStyle w:val="BodyText"/>
        <w:spacing w:line="326" w:lineRule="auto" w:before="29"/>
        <w:ind w:left="930" w:right="561"/>
        <w:jc w:val="both"/>
      </w:pPr>
      <w:r>
        <w:rPr/>
        <w:t>A partir de la información cualitativa reportada por el servicio respecto al indicador</w:t>
      </w:r>
      <w:r>
        <w:rPr>
          <w:spacing w:val="-6"/>
        </w:rPr>
        <w:t> </w:t>
      </w:r>
      <w:r>
        <w:rPr/>
        <w:t>de</w:t>
      </w:r>
      <w:r>
        <w:rPr>
          <w:spacing w:val="-7"/>
        </w:rPr>
        <w:t> </w:t>
      </w:r>
      <w:r>
        <w:rPr/>
        <w:t>bajo</w:t>
      </w:r>
      <w:r>
        <w:rPr>
          <w:spacing w:val="-6"/>
        </w:rPr>
        <w:t> </w:t>
      </w:r>
      <w:r>
        <w:rPr/>
        <w:t>desempeño,</w:t>
      </w:r>
      <w:r>
        <w:rPr>
          <w:spacing w:val="-8"/>
        </w:rPr>
        <w:t> </w:t>
      </w:r>
      <w:r>
        <w:rPr/>
        <w:t>el</w:t>
      </w:r>
      <w:r>
        <w:rPr>
          <w:spacing w:val="-6"/>
        </w:rPr>
        <w:t> </w:t>
      </w:r>
      <w:r>
        <w:rPr/>
        <w:t>MINJUSDH</w:t>
      </w:r>
      <w:r>
        <w:rPr>
          <w:spacing w:val="-6"/>
        </w:rPr>
        <w:t> </w:t>
      </w:r>
      <w:r>
        <w:rPr/>
        <w:t>señala</w:t>
      </w:r>
      <w:r>
        <w:rPr>
          <w:spacing w:val="-5"/>
        </w:rPr>
        <w:t> </w:t>
      </w:r>
      <w:r>
        <w:rPr/>
        <w:t>que</w:t>
      </w:r>
      <w:r>
        <w:rPr>
          <w:spacing w:val="-5"/>
        </w:rPr>
        <w:t> </w:t>
      </w:r>
      <w:r>
        <w:rPr/>
        <w:t>una</w:t>
      </w:r>
      <w:r>
        <w:rPr>
          <w:spacing w:val="-8"/>
        </w:rPr>
        <w:t> </w:t>
      </w:r>
      <w:r>
        <w:rPr/>
        <w:t>de</w:t>
      </w:r>
      <w:r>
        <w:rPr>
          <w:spacing w:val="-5"/>
        </w:rPr>
        <w:t> </w:t>
      </w:r>
      <w:r>
        <w:rPr/>
        <w:t>las</w:t>
      </w:r>
      <w:r>
        <w:rPr>
          <w:spacing w:val="-8"/>
        </w:rPr>
        <w:t> </w:t>
      </w:r>
      <w:r>
        <w:rPr/>
        <w:t>dificultades es que el servicio se brinda a solicitud de parte, mas no de oficio, lo cual limita ampliar su cobertura. Por otra parte, el responsable del servicio reportó que una medida que se va a adoptar es la difusión de los servicios de Defensa Pública en la mega campaña programada denominada “Defensa Pública garantiza</w:t>
      </w:r>
      <w:r>
        <w:rPr>
          <w:spacing w:val="-8"/>
        </w:rPr>
        <w:t> </w:t>
      </w:r>
      <w:r>
        <w:rPr/>
        <w:t>y</w:t>
      </w:r>
      <w:r>
        <w:rPr>
          <w:spacing w:val="-11"/>
        </w:rPr>
        <w:t> </w:t>
      </w:r>
      <w:r>
        <w:rPr/>
        <w:t>defiende</w:t>
      </w:r>
      <w:r>
        <w:rPr>
          <w:spacing w:val="-9"/>
        </w:rPr>
        <w:t> </w:t>
      </w:r>
      <w:r>
        <w:rPr/>
        <w:t>los</w:t>
      </w:r>
      <w:r>
        <w:rPr>
          <w:spacing w:val="-10"/>
        </w:rPr>
        <w:t> </w:t>
      </w:r>
      <w:r>
        <w:rPr/>
        <w:t>derechos</w:t>
      </w:r>
      <w:r>
        <w:rPr>
          <w:spacing w:val="-10"/>
        </w:rPr>
        <w:t> </w:t>
      </w:r>
      <w:r>
        <w:rPr/>
        <w:t>de</w:t>
      </w:r>
      <w:r>
        <w:rPr>
          <w:spacing w:val="-7"/>
        </w:rPr>
        <w:t> </w:t>
      </w:r>
      <w:r>
        <w:rPr/>
        <w:t>los</w:t>
      </w:r>
      <w:r>
        <w:rPr>
          <w:spacing w:val="-10"/>
        </w:rPr>
        <w:t> </w:t>
      </w:r>
      <w:r>
        <w:rPr/>
        <w:t>niños,</w:t>
      </w:r>
      <w:r>
        <w:rPr>
          <w:spacing w:val="-8"/>
        </w:rPr>
        <w:t> </w:t>
      </w:r>
      <w:r>
        <w:rPr/>
        <w:t>niñas</w:t>
      </w:r>
      <w:r>
        <w:rPr>
          <w:spacing w:val="-8"/>
        </w:rPr>
        <w:t> </w:t>
      </w:r>
      <w:r>
        <w:rPr/>
        <w:t>y</w:t>
      </w:r>
      <w:r>
        <w:rPr>
          <w:spacing w:val="-11"/>
        </w:rPr>
        <w:t> </w:t>
      </w:r>
      <w:r>
        <w:rPr/>
        <w:t>adolescentes”,</w:t>
      </w:r>
      <w:r>
        <w:rPr>
          <w:spacing w:val="-10"/>
        </w:rPr>
        <w:t> </w:t>
      </w:r>
      <w:r>
        <w:rPr/>
        <w:t>así</w:t>
      </w:r>
      <w:r>
        <w:rPr>
          <w:spacing w:val="-10"/>
        </w:rPr>
        <w:t> </w:t>
      </w:r>
      <w:r>
        <w:rPr/>
        <w:t>como en</w:t>
      </w:r>
      <w:r>
        <w:rPr>
          <w:spacing w:val="-16"/>
        </w:rPr>
        <w:t> </w:t>
      </w:r>
      <w:r>
        <w:rPr/>
        <w:t>las</w:t>
      </w:r>
      <w:r>
        <w:rPr>
          <w:spacing w:val="-15"/>
        </w:rPr>
        <w:t> </w:t>
      </w:r>
      <w:r>
        <w:rPr/>
        <w:t>instituciones</w:t>
      </w:r>
      <w:r>
        <w:rPr>
          <w:spacing w:val="-15"/>
        </w:rPr>
        <w:t> </w:t>
      </w:r>
      <w:r>
        <w:rPr/>
        <w:t>educativas,</w:t>
      </w:r>
      <w:r>
        <w:rPr>
          <w:spacing w:val="-16"/>
        </w:rPr>
        <w:t> </w:t>
      </w:r>
      <w:r>
        <w:rPr/>
        <w:t>programas</w:t>
      </w:r>
      <w:r>
        <w:rPr>
          <w:spacing w:val="-15"/>
        </w:rPr>
        <w:t> </w:t>
      </w:r>
      <w:r>
        <w:rPr/>
        <w:t>sociales</w:t>
      </w:r>
      <w:r>
        <w:rPr>
          <w:spacing w:val="-15"/>
        </w:rPr>
        <w:t> </w:t>
      </w:r>
      <w:r>
        <w:rPr/>
        <w:t>(vaso</w:t>
      </w:r>
      <w:r>
        <w:rPr>
          <w:spacing w:val="-15"/>
        </w:rPr>
        <w:t> </w:t>
      </w:r>
      <w:r>
        <w:rPr/>
        <w:t>de</w:t>
      </w:r>
      <w:r>
        <w:rPr>
          <w:spacing w:val="-15"/>
        </w:rPr>
        <w:t> </w:t>
      </w:r>
      <w:r>
        <w:rPr/>
        <w:t>leche,</w:t>
      </w:r>
      <w:r>
        <w:rPr>
          <w:spacing w:val="-15"/>
        </w:rPr>
        <w:t> </w:t>
      </w:r>
      <w:r>
        <w:rPr/>
        <w:t>Qali</w:t>
      </w:r>
      <w:r>
        <w:rPr>
          <w:spacing w:val="-15"/>
        </w:rPr>
        <w:t> </w:t>
      </w:r>
      <w:r>
        <w:rPr/>
        <w:t>Warma, entre otros) y DEMUNA.</w:t>
      </w:r>
    </w:p>
    <w:p>
      <w:pPr>
        <w:pStyle w:val="ListParagraph"/>
        <w:numPr>
          <w:ilvl w:val="0"/>
          <w:numId w:val="14"/>
        </w:numPr>
        <w:tabs>
          <w:tab w:pos="570" w:val="left" w:leader="none"/>
        </w:tabs>
        <w:spacing w:line="328" w:lineRule="auto" w:before="142" w:after="0"/>
        <w:ind w:left="570" w:right="570" w:hanging="360"/>
        <w:jc w:val="both"/>
        <w:rPr>
          <w:sz w:val="22"/>
        </w:rPr>
      </w:pPr>
      <w:r>
        <w:rPr>
          <w:color w:val="2E5395"/>
          <w:sz w:val="22"/>
        </w:rPr>
        <w:t>Servicio</w:t>
      </w:r>
      <w:r>
        <w:rPr>
          <w:color w:val="2E5395"/>
          <w:spacing w:val="-4"/>
          <w:sz w:val="22"/>
        </w:rPr>
        <w:t> </w:t>
      </w:r>
      <w:r>
        <w:rPr>
          <w:color w:val="2E5395"/>
          <w:sz w:val="22"/>
        </w:rPr>
        <w:t>03.07.02:</w:t>
      </w:r>
      <w:r>
        <w:rPr>
          <w:color w:val="2E5395"/>
          <w:spacing w:val="-4"/>
          <w:sz w:val="22"/>
        </w:rPr>
        <w:t> </w:t>
      </w:r>
      <w:r>
        <w:rPr>
          <w:sz w:val="22"/>
        </w:rPr>
        <w:t>Servicio</w:t>
      </w:r>
      <w:r>
        <w:rPr>
          <w:spacing w:val="-5"/>
          <w:sz w:val="22"/>
        </w:rPr>
        <w:t> </w:t>
      </w:r>
      <w:r>
        <w:rPr>
          <w:sz w:val="22"/>
        </w:rPr>
        <w:t>de</w:t>
      </w:r>
      <w:r>
        <w:rPr>
          <w:spacing w:val="-6"/>
          <w:sz w:val="22"/>
        </w:rPr>
        <w:t> </w:t>
      </w:r>
      <w:r>
        <w:rPr>
          <w:sz w:val="22"/>
        </w:rPr>
        <w:t>acreditación</w:t>
      </w:r>
      <w:r>
        <w:rPr>
          <w:spacing w:val="-5"/>
          <w:sz w:val="22"/>
        </w:rPr>
        <w:t> </w:t>
      </w:r>
      <w:r>
        <w:rPr>
          <w:sz w:val="22"/>
        </w:rPr>
        <w:t>de</w:t>
      </w:r>
      <w:r>
        <w:rPr>
          <w:spacing w:val="-4"/>
          <w:sz w:val="22"/>
        </w:rPr>
        <w:t> </w:t>
      </w:r>
      <w:r>
        <w:rPr>
          <w:sz w:val="22"/>
        </w:rPr>
        <w:t>las</w:t>
      </w:r>
      <w:r>
        <w:rPr>
          <w:spacing w:val="-7"/>
          <w:sz w:val="22"/>
        </w:rPr>
        <w:t> </w:t>
      </w:r>
      <w:r>
        <w:rPr>
          <w:sz w:val="22"/>
        </w:rPr>
        <w:t>defensorías</w:t>
      </w:r>
      <w:r>
        <w:rPr>
          <w:spacing w:val="-4"/>
          <w:sz w:val="22"/>
        </w:rPr>
        <w:t> </w:t>
      </w:r>
      <w:r>
        <w:rPr>
          <w:sz w:val="22"/>
        </w:rPr>
        <w:t>municipal</w:t>
      </w:r>
      <w:r>
        <w:rPr>
          <w:spacing w:val="-4"/>
          <w:sz w:val="22"/>
        </w:rPr>
        <w:t> </w:t>
      </w:r>
      <w:r>
        <w:rPr>
          <w:sz w:val="22"/>
        </w:rPr>
        <w:t>de</w:t>
      </w:r>
      <w:r>
        <w:rPr>
          <w:spacing w:val="-4"/>
          <w:sz w:val="22"/>
        </w:rPr>
        <w:t> </w:t>
      </w:r>
      <w:r>
        <w:rPr>
          <w:sz w:val="22"/>
        </w:rPr>
        <w:t>la</w:t>
      </w:r>
      <w:r>
        <w:rPr>
          <w:spacing w:val="-4"/>
          <w:sz w:val="22"/>
        </w:rPr>
        <w:t> </w:t>
      </w:r>
      <w:r>
        <w:rPr>
          <w:sz w:val="22"/>
        </w:rPr>
        <w:t>niña, niño y adolescente (DEMUNA).</w:t>
      </w:r>
    </w:p>
    <w:p>
      <w:pPr>
        <w:pStyle w:val="ListParagraph"/>
        <w:numPr>
          <w:ilvl w:val="1"/>
          <w:numId w:val="14"/>
        </w:numPr>
        <w:tabs>
          <w:tab w:pos="930" w:val="left" w:leader="none"/>
        </w:tabs>
        <w:spacing w:line="324" w:lineRule="auto" w:before="149" w:after="0"/>
        <w:ind w:left="930" w:right="559" w:hanging="360"/>
        <w:jc w:val="both"/>
        <w:rPr>
          <w:rFonts w:ascii="Calibri" w:hAnsi="Calibri"/>
          <w:sz w:val="22"/>
        </w:rPr>
      </w:pPr>
      <w:r>
        <w:rPr>
          <w:sz w:val="22"/>
        </w:rPr>
        <w:t>Descripción: El servicio comprende actividades para promover el cumplimiento de estándares de calidad en las Defensorías Municipales de la Niña, Niño y Adolescente en el marco del Decreto Legislativo Nº 1297 y normas complementarias, tales como: difusión de la obligatoriedad de la acreditación </w:t>
      </w:r>
      <w:r>
        <w:rPr>
          <w:spacing w:val="-2"/>
          <w:sz w:val="22"/>
        </w:rPr>
        <w:t>en</w:t>
      </w:r>
      <w:r>
        <w:rPr>
          <w:spacing w:val="-10"/>
          <w:sz w:val="22"/>
        </w:rPr>
        <w:t> </w:t>
      </w:r>
      <w:r>
        <w:rPr>
          <w:spacing w:val="-2"/>
          <w:sz w:val="22"/>
        </w:rPr>
        <w:t>las</w:t>
      </w:r>
      <w:r>
        <w:rPr>
          <w:spacing w:val="-11"/>
          <w:sz w:val="22"/>
        </w:rPr>
        <w:t> </w:t>
      </w:r>
      <w:r>
        <w:rPr>
          <w:spacing w:val="-2"/>
          <w:sz w:val="22"/>
        </w:rPr>
        <w:t>DEMUNA</w:t>
      </w:r>
      <w:r>
        <w:rPr>
          <w:spacing w:val="-13"/>
          <w:sz w:val="22"/>
        </w:rPr>
        <w:t> </w:t>
      </w:r>
      <w:r>
        <w:rPr>
          <w:spacing w:val="-2"/>
          <w:sz w:val="22"/>
        </w:rPr>
        <w:t>entre</w:t>
      </w:r>
      <w:r>
        <w:rPr>
          <w:spacing w:val="-10"/>
          <w:sz w:val="22"/>
        </w:rPr>
        <w:t> </w:t>
      </w:r>
      <w:r>
        <w:rPr>
          <w:spacing w:val="-2"/>
          <w:sz w:val="22"/>
        </w:rPr>
        <w:t>los</w:t>
      </w:r>
      <w:r>
        <w:rPr>
          <w:spacing w:val="-12"/>
          <w:sz w:val="22"/>
        </w:rPr>
        <w:t> </w:t>
      </w:r>
      <w:r>
        <w:rPr>
          <w:spacing w:val="-2"/>
          <w:sz w:val="22"/>
        </w:rPr>
        <w:t>alcaldes</w:t>
      </w:r>
      <w:r>
        <w:rPr>
          <w:spacing w:val="-10"/>
          <w:sz w:val="22"/>
        </w:rPr>
        <w:t> </w:t>
      </w:r>
      <w:r>
        <w:rPr>
          <w:spacing w:val="-2"/>
          <w:sz w:val="22"/>
        </w:rPr>
        <w:t>y</w:t>
      </w:r>
      <w:r>
        <w:rPr>
          <w:spacing w:val="-13"/>
          <w:sz w:val="22"/>
        </w:rPr>
        <w:t> </w:t>
      </w:r>
      <w:r>
        <w:rPr>
          <w:spacing w:val="-2"/>
          <w:sz w:val="22"/>
        </w:rPr>
        <w:t>responsables</w:t>
      </w:r>
      <w:r>
        <w:rPr>
          <w:spacing w:val="-12"/>
          <w:sz w:val="22"/>
        </w:rPr>
        <w:t> </w:t>
      </w:r>
      <w:r>
        <w:rPr>
          <w:spacing w:val="-2"/>
          <w:sz w:val="22"/>
        </w:rPr>
        <w:t>de</w:t>
      </w:r>
      <w:r>
        <w:rPr>
          <w:spacing w:val="-10"/>
          <w:sz w:val="22"/>
        </w:rPr>
        <w:t> </w:t>
      </w:r>
      <w:r>
        <w:rPr>
          <w:spacing w:val="-2"/>
          <w:sz w:val="22"/>
        </w:rPr>
        <w:t>DEMUNA,</w:t>
      </w:r>
      <w:r>
        <w:rPr>
          <w:spacing w:val="-12"/>
          <w:sz w:val="22"/>
        </w:rPr>
        <w:t> </w:t>
      </w:r>
      <w:r>
        <w:rPr>
          <w:spacing w:val="-2"/>
          <w:sz w:val="22"/>
        </w:rPr>
        <w:t>capacitación</w:t>
      </w:r>
      <w:r>
        <w:rPr>
          <w:spacing w:val="-10"/>
          <w:sz w:val="22"/>
        </w:rPr>
        <w:t> </w:t>
      </w:r>
      <w:r>
        <w:rPr>
          <w:spacing w:val="-2"/>
          <w:sz w:val="22"/>
        </w:rPr>
        <w:t>del </w:t>
      </w:r>
      <w:r>
        <w:rPr>
          <w:sz w:val="22"/>
        </w:rPr>
        <w:t>equipo multidisciplinario (abogada/o y psicóloga/o) en el curso “Formación de Defensores/as”, evaluación del expediente de la solicitud de acreditación y emisión de resolución directoral de acreditación o informe sustentando la denegación de la misma.</w:t>
      </w:r>
    </w:p>
    <w:p>
      <w:pPr>
        <w:pStyle w:val="BodyText"/>
        <w:spacing w:line="326" w:lineRule="auto" w:before="168"/>
        <w:ind w:left="930" w:right="564"/>
        <w:jc w:val="both"/>
      </w:pPr>
      <w:r>
        <w:rPr/>
        <w:t>Este servicio está a cargo de la Dirección de Sistema Locales y Defensorías </w:t>
      </w:r>
      <w:r>
        <w:rPr>
          <w:spacing w:val="-2"/>
        </w:rPr>
        <w:t>(DSLD)</w:t>
      </w:r>
      <w:r>
        <w:rPr>
          <w:spacing w:val="-11"/>
        </w:rPr>
        <w:t> </w:t>
      </w:r>
      <w:r>
        <w:rPr>
          <w:spacing w:val="-2"/>
        </w:rPr>
        <w:t>del</w:t>
      </w:r>
      <w:r>
        <w:rPr>
          <w:spacing w:val="-11"/>
        </w:rPr>
        <w:t> </w:t>
      </w:r>
      <w:r>
        <w:rPr>
          <w:spacing w:val="-2"/>
        </w:rPr>
        <w:t>Ministerio</w:t>
      </w:r>
      <w:r>
        <w:rPr>
          <w:spacing w:val="-14"/>
        </w:rPr>
        <w:t> </w:t>
      </w:r>
      <w:r>
        <w:rPr>
          <w:spacing w:val="-2"/>
        </w:rPr>
        <w:t>de</w:t>
      </w:r>
      <w:r>
        <w:rPr>
          <w:spacing w:val="-11"/>
        </w:rPr>
        <w:t> </w:t>
      </w:r>
      <w:r>
        <w:rPr>
          <w:spacing w:val="-2"/>
        </w:rPr>
        <w:t>la</w:t>
      </w:r>
      <w:r>
        <w:rPr>
          <w:spacing w:val="-11"/>
        </w:rPr>
        <w:t> </w:t>
      </w:r>
      <w:r>
        <w:rPr>
          <w:spacing w:val="-2"/>
        </w:rPr>
        <w:t>Mujer</w:t>
      </w:r>
      <w:r>
        <w:rPr>
          <w:spacing w:val="-11"/>
        </w:rPr>
        <w:t> </w:t>
      </w:r>
      <w:r>
        <w:rPr>
          <w:spacing w:val="-2"/>
        </w:rPr>
        <w:t>y</w:t>
      </w:r>
      <w:r>
        <w:rPr>
          <w:spacing w:val="-12"/>
        </w:rPr>
        <w:t> </w:t>
      </w:r>
      <w:r>
        <w:rPr>
          <w:spacing w:val="-2"/>
        </w:rPr>
        <w:t>Poblaciones</w:t>
      </w:r>
      <w:r>
        <w:rPr>
          <w:spacing w:val="-11"/>
        </w:rPr>
        <w:t> </w:t>
      </w:r>
      <w:r>
        <w:rPr>
          <w:spacing w:val="-2"/>
        </w:rPr>
        <w:t>Vulnerables</w:t>
      </w:r>
      <w:r>
        <w:rPr>
          <w:spacing w:val="-7"/>
        </w:rPr>
        <w:t> </w:t>
      </w:r>
      <w:r>
        <w:rPr>
          <w:spacing w:val="-2"/>
        </w:rPr>
        <w:t>(MIMP)</w:t>
      </w:r>
      <w:r>
        <w:rPr>
          <w:spacing w:val="-12"/>
        </w:rPr>
        <w:t> </w:t>
      </w:r>
      <w:r>
        <w:rPr>
          <w:spacing w:val="-2"/>
        </w:rPr>
        <w:t>y</w:t>
      </w:r>
      <w:r>
        <w:rPr>
          <w:spacing w:val="-12"/>
        </w:rPr>
        <w:t> </w:t>
      </w:r>
      <w:r>
        <w:rPr>
          <w:spacing w:val="-2"/>
        </w:rPr>
        <w:t>su</w:t>
      </w:r>
      <w:r>
        <w:rPr>
          <w:spacing w:val="-14"/>
        </w:rPr>
        <w:t> </w:t>
      </w:r>
      <w:r>
        <w:rPr>
          <w:spacing w:val="-2"/>
        </w:rPr>
        <w:t>eficacia </w:t>
      </w:r>
      <w:r>
        <w:rPr/>
        <w:t>se</w:t>
      </w:r>
      <w:r>
        <w:rPr>
          <w:spacing w:val="-14"/>
        </w:rPr>
        <w:t> </w:t>
      </w:r>
      <w:r>
        <w:rPr/>
        <w:t>mide</w:t>
      </w:r>
      <w:r>
        <w:rPr>
          <w:spacing w:val="-14"/>
        </w:rPr>
        <w:t> </w:t>
      </w:r>
      <w:r>
        <w:rPr/>
        <w:t>a</w:t>
      </w:r>
      <w:r>
        <w:rPr>
          <w:spacing w:val="-15"/>
        </w:rPr>
        <w:t> </w:t>
      </w:r>
      <w:r>
        <w:rPr/>
        <w:t>través</w:t>
      </w:r>
      <w:r>
        <w:rPr>
          <w:spacing w:val="-15"/>
        </w:rPr>
        <w:t> </w:t>
      </w:r>
      <w:r>
        <w:rPr/>
        <w:t>del</w:t>
      </w:r>
      <w:r>
        <w:rPr>
          <w:spacing w:val="-15"/>
        </w:rPr>
        <w:t> </w:t>
      </w:r>
      <w:r>
        <w:rPr/>
        <w:t>indicador</w:t>
      </w:r>
      <w:r>
        <w:rPr>
          <w:spacing w:val="-13"/>
        </w:rPr>
        <w:t> </w:t>
      </w:r>
      <w:r>
        <w:rPr>
          <w:rFonts w:ascii="Arial" w:hAnsi="Arial"/>
          <w:i/>
        </w:rPr>
        <w:t>“Porcentaje</w:t>
      </w:r>
      <w:r>
        <w:rPr>
          <w:rFonts w:ascii="Arial" w:hAnsi="Arial"/>
          <w:i/>
          <w:spacing w:val="-16"/>
        </w:rPr>
        <w:t> </w:t>
      </w:r>
      <w:r>
        <w:rPr>
          <w:rFonts w:ascii="Arial" w:hAnsi="Arial"/>
          <w:i/>
        </w:rPr>
        <w:t>de</w:t>
      </w:r>
      <w:r>
        <w:rPr>
          <w:rFonts w:ascii="Arial" w:hAnsi="Arial"/>
          <w:i/>
          <w:spacing w:val="-15"/>
        </w:rPr>
        <w:t> </w:t>
      </w:r>
      <w:r>
        <w:rPr>
          <w:rFonts w:ascii="Arial" w:hAnsi="Arial"/>
          <w:i/>
        </w:rPr>
        <w:t>DEMUNA</w:t>
      </w:r>
      <w:r>
        <w:rPr>
          <w:rFonts w:ascii="Arial" w:hAnsi="Arial"/>
          <w:i/>
          <w:spacing w:val="-13"/>
        </w:rPr>
        <w:t> </w:t>
      </w:r>
      <w:r>
        <w:rPr>
          <w:rFonts w:ascii="Arial" w:hAnsi="Arial"/>
          <w:i/>
        </w:rPr>
        <w:t>acreditadas”</w:t>
      </w:r>
      <w:r>
        <w:rPr/>
        <w:t>.</w:t>
      </w:r>
    </w:p>
    <w:p>
      <w:pPr>
        <w:pStyle w:val="Heading3"/>
        <w:spacing w:before="163"/>
        <w:ind w:left="1100"/>
      </w:pPr>
      <w:r>
        <w:rPr/>
        <w:t>Tabla</w:t>
      </w:r>
      <w:r>
        <w:rPr>
          <w:spacing w:val="-12"/>
        </w:rPr>
        <w:t> </w:t>
      </w:r>
      <w:r>
        <w:rPr/>
        <w:t>5:</w:t>
      </w:r>
      <w:r>
        <w:rPr>
          <w:spacing w:val="-10"/>
        </w:rPr>
        <w:t> </w:t>
      </w:r>
      <w:r>
        <w:rPr/>
        <w:t>Avance</w:t>
      </w:r>
      <w:r>
        <w:rPr>
          <w:spacing w:val="-13"/>
        </w:rPr>
        <w:t> </w:t>
      </w:r>
      <w:r>
        <w:rPr/>
        <w:t>del</w:t>
      </w:r>
      <w:r>
        <w:rPr>
          <w:spacing w:val="-12"/>
        </w:rPr>
        <w:t> </w:t>
      </w:r>
      <w:r>
        <w:rPr/>
        <w:t>indicador</w:t>
      </w:r>
      <w:r>
        <w:rPr>
          <w:spacing w:val="-14"/>
        </w:rPr>
        <w:t> </w:t>
      </w:r>
      <w:r>
        <w:rPr/>
        <w:t>de</w:t>
      </w:r>
      <w:r>
        <w:rPr>
          <w:spacing w:val="-13"/>
        </w:rPr>
        <w:t> </w:t>
      </w:r>
      <w:r>
        <w:rPr/>
        <w:t>eficacia</w:t>
      </w:r>
      <w:r>
        <w:rPr>
          <w:spacing w:val="-13"/>
        </w:rPr>
        <w:t> </w:t>
      </w:r>
      <w:r>
        <w:rPr/>
        <w:t>del</w:t>
      </w:r>
      <w:r>
        <w:rPr>
          <w:spacing w:val="-13"/>
        </w:rPr>
        <w:t> </w:t>
      </w:r>
      <w:r>
        <w:rPr/>
        <w:t>servicio</w:t>
      </w:r>
      <w:r>
        <w:rPr>
          <w:spacing w:val="-12"/>
        </w:rPr>
        <w:t> </w:t>
      </w:r>
      <w:r>
        <w:rPr>
          <w:spacing w:val="-2"/>
        </w:rPr>
        <w:t>03.07.02</w:t>
      </w:r>
    </w:p>
    <w:p>
      <w:pPr>
        <w:pStyle w:val="BodyText"/>
        <w:spacing w:before="7"/>
        <w:rPr>
          <w:sz w:val="5"/>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884"/>
        <w:gridCol w:w="768"/>
        <w:gridCol w:w="610"/>
        <w:gridCol w:w="612"/>
        <w:gridCol w:w="560"/>
        <w:gridCol w:w="560"/>
        <w:gridCol w:w="560"/>
        <w:gridCol w:w="560"/>
        <w:gridCol w:w="560"/>
        <w:gridCol w:w="561"/>
        <w:gridCol w:w="558"/>
      </w:tblGrid>
      <w:tr>
        <w:trPr>
          <w:trHeight w:val="273" w:hRule="atLeast"/>
        </w:trPr>
        <w:tc>
          <w:tcPr>
            <w:tcW w:w="1421" w:type="dxa"/>
            <w:shd w:val="clear" w:color="auto" w:fill="44536A"/>
          </w:tcPr>
          <w:p>
            <w:pPr>
              <w:pStyle w:val="TableParagraph"/>
              <w:spacing w:line="210" w:lineRule="exact" w:before="43"/>
              <w:ind w:left="14" w:right="10"/>
              <w:jc w:val="center"/>
              <w:rPr>
                <w:rFonts w:ascii="Times New Roman"/>
                <w:b/>
                <w:sz w:val="20"/>
              </w:rPr>
            </w:pPr>
            <w:r>
              <w:rPr>
                <w:rFonts w:ascii="Times New Roman"/>
                <w:b/>
                <w:color w:val="FFFFFF"/>
                <w:spacing w:val="-5"/>
                <w:sz w:val="20"/>
              </w:rPr>
              <w:t>OP</w:t>
            </w:r>
          </w:p>
        </w:tc>
        <w:tc>
          <w:tcPr>
            <w:tcW w:w="6793" w:type="dxa"/>
            <w:gridSpan w:val="11"/>
          </w:tcPr>
          <w:p>
            <w:pPr>
              <w:pStyle w:val="TableParagraph"/>
              <w:spacing w:before="22"/>
              <w:ind w:left="69"/>
              <w:rPr>
                <w:rFonts w:ascii="Times New Roman" w:hAnsi="Times New Roman"/>
                <w:sz w:val="20"/>
              </w:rPr>
            </w:pPr>
            <w:r>
              <w:rPr>
                <w:rFonts w:ascii="Times New Roman" w:hAnsi="Times New Roman"/>
                <w:sz w:val="20"/>
              </w:rPr>
              <w:t>OP3:</w:t>
            </w:r>
            <w:r>
              <w:rPr>
                <w:rFonts w:ascii="Times New Roman" w:hAnsi="Times New Roman"/>
                <w:spacing w:val="-5"/>
                <w:sz w:val="20"/>
              </w:rPr>
              <w:t> </w:t>
            </w:r>
            <w:r>
              <w:rPr>
                <w:rFonts w:ascii="Times New Roman" w:hAnsi="Times New Roman"/>
                <w:sz w:val="20"/>
              </w:rPr>
              <w:t>Disminuir</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riesgo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desprotección</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pacing w:val="-2"/>
                <w:sz w:val="20"/>
              </w:rPr>
              <w:t>adolescente</w:t>
            </w:r>
          </w:p>
        </w:tc>
      </w:tr>
      <w:tr>
        <w:trPr>
          <w:trHeight w:val="460" w:hRule="atLeast"/>
        </w:trPr>
        <w:tc>
          <w:tcPr>
            <w:tcW w:w="1421" w:type="dxa"/>
            <w:shd w:val="clear" w:color="auto" w:fill="44536A"/>
          </w:tcPr>
          <w:p>
            <w:pPr>
              <w:pStyle w:val="TableParagraph"/>
              <w:spacing w:before="115"/>
              <w:ind w:left="14" w:right="9"/>
              <w:jc w:val="center"/>
              <w:rPr>
                <w:rFonts w:ascii="Times New Roman"/>
                <w:b/>
                <w:sz w:val="20"/>
              </w:rPr>
            </w:pPr>
            <w:r>
              <w:rPr>
                <w:rFonts w:ascii="Times New Roman"/>
                <w:b/>
                <w:color w:val="FFFFFF"/>
                <w:spacing w:val="-2"/>
                <w:sz w:val="20"/>
              </w:rPr>
              <w:t>Servicio</w:t>
            </w:r>
          </w:p>
        </w:tc>
        <w:tc>
          <w:tcPr>
            <w:tcW w:w="6793" w:type="dxa"/>
            <w:gridSpan w:val="11"/>
          </w:tcPr>
          <w:p>
            <w:pPr>
              <w:pStyle w:val="TableParagraph"/>
              <w:spacing w:line="230" w:lineRule="atLeast"/>
              <w:ind w:left="69" w:right="156"/>
              <w:rPr>
                <w:rFonts w:ascii="Times New Roman" w:hAnsi="Times New Roman"/>
                <w:sz w:val="20"/>
              </w:rPr>
            </w:pPr>
            <w:r>
              <w:rPr>
                <w:rFonts w:ascii="Times New Roman" w:hAnsi="Times New Roman"/>
                <w:sz w:val="20"/>
              </w:rPr>
              <w:t>Servicio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acreditación</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las</w:t>
            </w:r>
            <w:r>
              <w:rPr>
                <w:rFonts w:ascii="Times New Roman" w:hAnsi="Times New Roman"/>
                <w:spacing w:val="-3"/>
                <w:sz w:val="20"/>
              </w:rPr>
              <w:t> </w:t>
            </w:r>
            <w:r>
              <w:rPr>
                <w:rFonts w:ascii="Times New Roman" w:hAnsi="Times New Roman"/>
                <w:sz w:val="20"/>
              </w:rPr>
              <w:t>defensorías</w:t>
            </w:r>
            <w:r>
              <w:rPr>
                <w:rFonts w:ascii="Times New Roman" w:hAnsi="Times New Roman"/>
                <w:spacing w:val="-5"/>
                <w:sz w:val="20"/>
              </w:rPr>
              <w:t> </w:t>
            </w:r>
            <w:r>
              <w:rPr>
                <w:rFonts w:ascii="Times New Roman" w:hAnsi="Times New Roman"/>
                <w:sz w:val="20"/>
              </w:rPr>
              <w:t>municipal</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w:t>
            </w:r>
            <w:r>
              <w:rPr>
                <w:rFonts w:ascii="Times New Roman" w:hAnsi="Times New Roman"/>
                <w:spacing w:val="-6"/>
                <w:sz w:val="20"/>
              </w:rPr>
              <w:t> </w:t>
            </w:r>
            <w:r>
              <w:rPr>
                <w:rFonts w:ascii="Times New Roman" w:hAnsi="Times New Roman"/>
                <w:sz w:val="20"/>
              </w:rPr>
              <w:t>niña,</w:t>
            </w:r>
            <w:r>
              <w:rPr>
                <w:rFonts w:ascii="Times New Roman" w:hAnsi="Times New Roman"/>
                <w:spacing w:val="-3"/>
                <w:sz w:val="20"/>
              </w:rPr>
              <w:t> </w:t>
            </w:r>
            <w:r>
              <w:rPr>
                <w:rFonts w:ascii="Times New Roman" w:hAnsi="Times New Roman"/>
                <w:sz w:val="20"/>
              </w:rPr>
              <w:t>niño</w:t>
            </w:r>
            <w:r>
              <w:rPr>
                <w:rFonts w:ascii="Times New Roman" w:hAnsi="Times New Roman"/>
                <w:spacing w:val="-3"/>
                <w:sz w:val="20"/>
              </w:rPr>
              <w:t> </w:t>
            </w:r>
            <w:r>
              <w:rPr>
                <w:rFonts w:ascii="Times New Roman" w:hAnsi="Times New Roman"/>
                <w:sz w:val="20"/>
              </w:rPr>
              <w:t>y adolescente (DEMUNA)</w:t>
            </w:r>
          </w:p>
        </w:tc>
      </w:tr>
      <w:tr>
        <w:trPr>
          <w:trHeight w:val="273" w:hRule="atLeast"/>
        </w:trPr>
        <w:tc>
          <w:tcPr>
            <w:tcW w:w="1421" w:type="dxa"/>
            <w:shd w:val="clear" w:color="auto" w:fill="44536A"/>
          </w:tcPr>
          <w:p>
            <w:pPr>
              <w:pStyle w:val="TableParagraph"/>
              <w:spacing w:before="22"/>
              <w:ind w:left="14" w:right="13"/>
              <w:jc w:val="center"/>
              <w:rPr>
                <w:rFonts w:ascii="Times New Roman"/>
                <w:b/>
                <w:sz w:val="20"/>
              </w:rPr>
            </w:pPr>
            <w:r>
              <w:rPr>
                <w:rFonts w:ascii="Times New Roman"/>
                <w:b/>
                <w:color w:val="FFFFFF"/>
                <w:spacing w:val="-2"/>
                <w:sz w:val="20"/>
              </w:rPr>
              <w:t>Indicador</w:t>
            </w:r>
          </w:p>
        </w:tc>
        <w:tc>
          <w:tcPr>
            <w:tcW w:w="6793" w:type="dxa"/>
            <w:gridSpan w:val="11"/>
          </w:tcPr>
          <w:p>
            <w:pPr>
              <w:pStyle w:val="TableParagraph"/>
              <w:spacing w:before="22"/>
              <w:ind w:left="69"/>
              <w:rPr>
                <w:rFonts w:ascii="Times New Roman"/>
                <w:sz w:val="20"/>
              </w:rPr>
            </w:pPr>
            <w:r>
              <w:rPr>
                <w:rFonts w:ascii="Times New Roman"/>
                <w:sz w:val="20"/>
              </w:rPr>
              <w:t>Porcentaje</w:t>
            </w:r>
            <w:r>
              <w:rPr>
                <w:rFonts w:ascii="Times New Roman"/>
                <w:spacing w:val="-6"/>
                <w:sz w:val="20"/>
              </w:rPr>
              <w:t> </w:t>
            </w:r>
            <w:r>
              <w:rPr>
                <w:rFonts w:ascii="Times New Roman"/>
                <w:sz w:val="20"/>
              </w:rPr>
              <w:t>de</w:t>
            </w:r>
            <w:r>
              <w:rPr>
                <w:rFonts w:ascii="Times New Roman"/>
                <w:spacing w:val="-6"/>
                <w:sz w:val="20"/>
              </w:rPr>
              <w:t> </w:t>
            </w:r>
            <w:r>
              <w:rPr>
                <w:rFonts w:ascii="Times New Roman"/>
                <w:sz w:val="20"/>
              </w:rPr>
              <w:t>DEMUNA</w:t>
            </w:r>
            <w:r>
              <w:rPr>
                <w:rFonts w:ascii="Times New Roman"/>
                <w:spacing w:val="-6"/>
                <w:sz w:val="20"/>
              </w:rPr>
              <w:t> </w:t>
            </w:r>
            <w:r>
              <w:rPr>
                <w:rFonts w:ascii="Times New Roman"/>
                <w:spacing w:val="-2"/>
                <w:sz w:val="20"/>
              </w:rPr>
              <w:t>acreditadas</w:t>
            </w:r>
          </w:p>
        </w:tc>
      </w:tr>
      <w:tr>
        <w:trPr>
          <w:trHeight w:val="690" w:hRule="atLeast"/>
        </w:trPr>
        <w:tc>
          <w:tcPr>
            <w:tcW w:w="1421" w:type="dxa"/>
            <w:shd w:val="clear" w:color="auto" w:fill="808080"/>
          </w:tcPr>
          <w:p>
            <w:pPr>
              <w:pStyle w:val="TableParagraph"/>
              <w:rPr>
                <w:sz w:val="20"/>
              </w:rPr>
            </w:pPr>
          </w:p>
          <w:p>
            <w:pPr>
              <w:pStyle w:val="TableParagraph"/>
              <w:ind w:left="14" w:right="11"/>
              <w:jc w:val="center"/>
              <w:rPr>
                <w:rFonts w:ascii="Times New Roman" w:hAnsi="Times New Roman"/>
                <w:b/>
                <w:sz w:val="20"/>
              </w:rPr>
            </w:pPr>
            <w:r>
              <w:rPr>
                <w:rFonts w:ascii="Times New Roman" w:hAnsi="Times New Roman"/>
                <w:b/>
                <w:color w:val="FFFFFF"/>
                <w:spacing w:val="-5"/>
                <w:sz w:val="20"/>
              </w:rPr>
              <w:t>Año</w:t>
            </w:r>
          </w:p>
        </w:tc>
        <w:tc>
          <w:tcPr>
            <w:tcW w:w="884" w:type="dxa"/>
            <w:shd w:val="clear" w:color="auto" w:fill="808080"/>
          </w:tcPr>
          <w:p>
            <w:pPr>
              <w:pStyle w:val="TableParagraph"/>
              <w:spacing w:line="230" w:lineRule="atLeast"/>
              <w:ind w:left="174" w:right="163" w:hanging="2"/>
              <w:jc w:val="center"/>
              <w:rPr>
                <w:rFonts w:ascii="Times New Roman"/>
                <w:b/>
                <w:sz w:val="20"/>
              </w:rPr>
            </w:pPr>
            <w:r>
              <w:rPr>
                <w:rFonts w:ascii="Times New Roman"/>
                <w:b/>
                <w:color w:val="FFFFFF"/>
                <w:spacing w:val="-2"/>
                <w:sz w:val="20"/>
              </w:rPr>
              <w:t>Valor </w:t>
            </w:r>
            <w:r>
              <w:rPr>
                <w:rFonts w:ascii="Times New Roman"/>
                <w:b/>
                <w:color w:val="FFFFFF"/>
                <w:spacing w:val="-6"/>
                <w:sz w:val="20"/>
              </w:rPr>
              <w:t>LB </w:t>
            </w:r>
            <w:r>
              <w:rPr>
                <w:rFonts w:ascii="Times New Roman"/>
                <w:b/>
                <w:color w:val="FFFFFF"/>
                <w:spacing w:val="-2"/>
                <w:sz w:val="20"/>
              </w:rPr>
              <w:t>(2020)</w:t>
            </w:r>
          </w:p>
        </w:tc>
        <w:tc>
          <w:tcPr>
            <w:tcW w:w="768" w:type="dxa"/>
            <w:shd w:val="clear" w:color="auto" w:fill="808080"/>
          </w:tcPr>
          <w:p>
            <w:pPr>
              <w:pStyle w:val="TableParagraph"/>
              <w:rPr>
                <w:sz w:val="20"/>
              </w:rPr>
            </w:pPr>
          </w:p>
          <w:p>
            <w:pPr>
              <w:pStyle w:val="TableParagraph"/>
              <w:ind w:left="59" w:right="51"/>
              <w:jc w:val="center"/>
              <w:rPr>
                <w:rFonts w:ascii="Times New Roman"/>
                <w:b/>
                <w:sz w:val="20"/>
              </w:rPr>
            </w:pPr>
            <w:r>
              <w:rPr>
                <w:rFonts w:ascii="Times New Roman"/>
                <w:b/>
                <w:color w:val="FFFFFF"/>
                <w:spacing w:val="-4"/>
                <w:sz w:val="20"/>
              </w:rPr>
              <w:t>2021</w:t>
            </w:r>
          </w:p>
        </w:tc>
        <w:tc>
          <w:tcPr>
            <w:tcW w:w="610" w:type="dxa"/>
            <w:shd w:val="clear" w:color="auto" w:fill="808080"/>
          </w:tcPr>
          <w:p>
            <w:pPr>
              <w:pStyle w:val="TableParagraph"/>
              <w:rPr>
                <w:sz w:val="20"/>
              </w:rPr>
            </w:pPr>
          </w:p>
          <w:p>
            <w:pPr>
              <w:pStyle w:val="TableParagraph"/>
              <w:ind w:left="9" w:right="1"/>
              <w:jc w:val="center"/>
              <w:rPr>
                <w:rFonts w:ascii="Times New Roman"/>
                <w:b/>
                <w:sz w:val="20"/>
              </w:rPr>
            </w:pPr>
            <w:r>
              <w:rPr>
                <w:rFonts w:ascii="Times New Roman"/>
                <w:b/>
                <w:color w:val="FFFFFF"/>
                <w:spacing w:val="-4"/>
                <w:sz w:val="20"/>
              </w:rPr>
              <w:t>2022</w:t>
            </w:r>
          </w:p>
        </w:tc>
        <w:tc>
          <w:tcPr>
            <w:tcW w:w="612" w:type="dxa"/>
            <w:shd w:val="clear" w:color="auto" w:fill="808080"/>
          </w:tcPr>
          <w:p>
            <w:pPr>
              <w:pStyle w:val="TableParagraph"/>
              <w:rPr>
                <w:sz w:val="20"/>
              </w:rPr>
            </w:pPr>
          </w:p>
          <w:p>
            <w:pPr>
              <w:pStyle w:val="TableParagraph"/>
              <w:ind w:left="10" w:right="5"/>
              <w:jc w:val="center"/>
              <w:rPr>
                <w:rFonts w:ascii="Times New Roman"/>
                <w:b/>
                <w:sz w:val="20"/>
              </w:rPr>
            </w:pPr>
            <w:r>
              <w:rPr>
                <w:rFonts w:ascii="Times New Roman"/>
                <w:b/>
                <w:color w:val="FFFFFF"/>
                <w:spacing w:val="-4"/>
                <w:sz w:val="20"/>
              </w:rPr>
              <w:t>2023</w:t>
            </w:r>
          </w:p>
        </w:tc>
        <w:tc>
          <w:tcPr>
            <w:tcW w:w="560" w:type="dxa"/>
            <w:shd w:val="clear" w:color="auto" w:fill="808080"/>
          </w:tcPr>
          <w:p>
            <w:pPr>
              <w:pStyle w:val="TableParagraph"/>
              <w:rPr>
                <w:sz w:val="20"/>
              </w:rPr>
            </w:pPr>
          </w:p>
          <w:p>
            <w:pPr>
              <w:pStyle w:val="TableParagraph"/>
              <w:ind w:left="10" w:right="1"/>
              <w:jc w:val="center"/>
              <w:rPr>
                <w:rFonts w:ascii="Times New Roman"/>
                <w:b/>
                <w:sz w:val="20"/>
              </w:rPr>
            </w:pPr>
            <w:r>
              <w:rPr>
                <w:rFonts w:ascii="Times New Roman"/>
                <w:b/>
                <w:color w:val="FFFFFF"/>
                <w:spacing w:val="-4"/>
                <w:sz w:val="20"/>
              </w:rPr>
              <w:t>2024</w:t>
            </w:r>
          </w:p>
        </w:tc>
        <w:tc>
          <w:tcPr>
            <w:tcW w:w="560" w:type="dxa"/>
            <w:shd w:val="clear" w:color="auto" w:fill="808080"/>
          </w:tcPr>
          <w:p>
            <w:pPr>
              <w:pStyle w:val="TableParagraph"/>
              <w:rPr>
                <w:sz w:val="20"/>
              </w:rPr>
            </w:pPr>
          </w:p>
          <w:p>
            <w:pPr>
              <w:pStyle w:val="TableParagraph"/>
              <w:ind w:left="10" w:right="2"/>
              <w:jc w:val="center"/>
              <w:rPr>
                <w:rFonts w:ascii="Times New Roman"/>
                <w:b/>
                <w:sz w:val="20"/>
              </w:rPr>
            </w:pPr>
            <w:r>
              <w:rPr>
                <w:rFonts w:ascii="Times New Roman"/>
                <w:b/>
                <w:color w:val="FFFFFF"/>
                <w:spacing w:val="-4"/>
                <w:sz w:val="20"/>
              </w:rPr>
              <w:t>2025</w:t>
            </w:r>
          </w:p>
        </w:tc>
        <w:tc>
          <w:tcPr>
            <w:tcW w:w="560" w:type="dxa"/>
            <w:shd w:val="clear" w:color="auto" w:fill="808080"/>
          </w:tcPr>
          <w:p>
            <w:pPr>
              <w:pStyle w:val="TableParagraph"/>
              <w:rPr>
                <w:sz w:val="20"/>
              </w:rPr>
            </w:pPr>
          </w:p>
          <w:p>
            <w:pPr>
              <w:pStyle w:val="TableParagraph"/>
              <w:ind w:left="10" w:right="3"/>
              <w:jc w:val="center"/>
              <w:rPr>
                <w:rFonts w:ascii="Times New Roman"/>
                <w:b/>
                <w:sz w:val="20"/>
              </w:rPr>
            </w:pPr>
            <w:r>
              <w:rPr>
                <w:rFonts w:ascii="Times New Roman"/>
                <w:b/>
                <w:color w:val="FFFFFF"/>
                <w:spacing w:val="-4"/>
                <w:sz w:val="20"/>
              </w:rPr>
              <w:t>2026</w:t>
            </w:r>
          </w:p>
        </w:tc>
        <w:tc>
          <w:tcPr>
            <w:tcW w:w="560" w:type="dxa"/>
            <w:shd w:val="clear" w:color="auto" w:fill="808080"/>
          </w:tcPr>
          <w:p>
            <w:pPr>
              <w:pStyle w:val="TableParagraph"/>
              <w:rPr>
                <w:sz w:val="20"/>
              </w:rPr>
            </w:pPr>
          </w:p>
          <w:p>
            <w:pPr>
              <w:pStyle w:val="TableParagraph"/>
              <w:ind w:left="10" w:right="5"/>
              <w:jc w:val="center"/>
              <w:rPr>
                <w:rFonts w:ascii="Times New Roman"/>
                <w:b/>
                <w:sz w:val="20"/>
              </w:rPr>
            </w:pPr>
            <w:r>
              <w:rPr>
                <w:rFonts w:ascii="Times New Roman"/>
                <w:b/>
                <w:color w:val="FFFFFF"/>
                <w:spacing w:val="-4"/>
                <w:sz w:val="20"/>
              </w:rPr>
              <w:t>2027</w:t>
            </w:r>
          </w:p>
        </w:tc>
        <w:tc>
          <w:tcPr>
            <w:tcW w:w="560" w:type="dxa"/>
            <w:shd w:val="clear" w:color="auto" w:fill="808080"/>
          </w:tcPr>
          <w:p>
            <w:pPr>
              <w:pStyle w:val="TableParagraph"/>
              <w:rPr>
                <w:sz w:val="20"/>
              </w:rPr>
            </w:pPr>
          </w:p>
          <w:p>
            <w:pPr>
              <w:pStyle w:val="TableParagraph"/>
              <w:ind w:left="10" w:right="6"/>
              <w:jc w:val="center"/>
              <w:rPr>
                <w:rFonts w:ascii="Times New Roman"/>
                <w:b/>
                <w:sz w:val="20"/>
              </w:rPr>
            </w:pPr>
            <w:r>
              <w:rPr>
                <w:rFonts w:ascii="Times New Roman"/>
                <w:b/>
                <w:color w:val="FFFFFF"/>
                <w:spacing w:val="-4"/>
                <w:sz w:val="20"/>
              </w:rPr>
              <w:t>2028</w:t>
            </w:r>
          </w:p>
        </w:tc>
        <w:tc>
          <w:tcPr>
            <w:tcW w:w="561" w:type="dxa"/>
            <w:shd w:val="clear" w:color="auto" w:fill="808080"/>
          </w:tcPr>
          <w:p>
            <w:pPr>
              <w:pStyle w:val="TableParagraph"/>
              <w:rPr>
                <w:sz w:val="20"/>
              </w:rPr>
            </w:pPr>
          </w:p>
          <w:p>
            <w:pPr>
              <w:pStyle w:val="TableParagraph"/>
              <w:ind w:left="17" w:right="15"/>
              <w:jc w:val="center"/>
              <w:rPr>
                <w:rFonts w:ascii="Times New Roman"/>
                <w:b/>
                <w:sz w:val="20"/>
              </w:rPr>
            </w:pPr>
            <w:r>
              <w:rPr>
                <w:rFonts w:ascii="Times New Roman"/>
                <w:b/>
                <w:color w:val="FFFFFF"/>
                <w:spacing w:val="-4"/>
                <w:sz w:val="20"/>
              </w:rPr>
              <w:t>2029</w:t>
            </w:r>
          </w:p>
        </w:tc>
        <w:tc>
          <w:tcPr>
            <w:tcW w:w="558" w:type="dxa"/>
            <w:shd w:val="clear" w:color="auto" w:fill="808080"/>
          </w:tcPr>
          <w:p>
            <w:pPr>
              <w:pStyle w:val="TableParagraph"/>
              <w:rPr>
                <w:sz w:val="20"/>
              </w:rPr>
            </w:pPr>
          </w:p>
          <w:p>
            <w:pPr>
              <w:pStyle w:val="TableParagraph"/>
              <w:jc w:val="center"/>
              <w:rPr>
                <w:rFonts w:ascii="Times New Roman"/>
                <w:b/>
                <w:sz w:val="20"/>
              </w:rPr>
            </w:pPr>
            <w:r>
              <w:rPr>
                <w:rFonts w:ascii="Times New Roman"/>
                <w:b/>
                <w:color w:val="FFFFFF"/>
                <w:spacing w:val="-4"/>
                <w:sz w:val="20"/>
              </w:rPr>
              <w:t>2030</w:t>
            </w:r>
          </w:p>
        </w:tc>
      </w:tr>
      <w:tr>
        <w:trPr>
          <w:trHeight w:val="736" w:hRule="atLeast"/>
        </w:trPr>
        <w:tc>
          <w:tcPr>
            <w:tcW w:w="1421" w:type="dxa"/>
            <w:shd w:val="clear" w:color="auto" w:fill="44536A"/>
          </w:tcPr>
          <w:p>
            <w:pPr>
              <w:pStyle w:val="TableParagraph"/>
              <w:spacing w:before="137"/>
              <w:ind w:left="134" w:right="120"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884" w:type="dxa"/>
            <w:shd w:val="clear" w:color="auto" w:fill="C8C8C8"/>
          </w:tcPr>
          <w:p>
            <w:pPr>
              <w:pStyle w:val="TableParagraph"/>
              <w:rPr>
                <w:rFonts w:ascii="Times New Roman"/>
                <w:sz w:val="20"/>
              </w:rPr>
            </w:pPr>
          </w:p>
        </w:tc>
        <w:tc>
          <w:tcPr>
            <w:tcW w:w="768" w:type="dxa"/>
          </w:tcPr>
          <w:p>
            <w:pPr>
              <w:pStyle w:val="TableParagraph"/>
              <w:spacing w:before="22"/>
              <w:rPr>
                <w:sz w:val="20"/>
              </w:rPr>
            </w:pPr>
          </w:p>
          <w:p>
            <w:pPr>
              <w:pStyle w:val="TableParagraph"/>
              <w:spacing w:before="1"/>
              <w:ind w:left="59" w:right="51"/>
              <w:jc w:val="center"/>
              <w:rPr>
                <w:rFonts w:ascii="Times New Roman"/>
                <w:sz w:val="20"/>
              </w:rPr>
            </w:pPr>
            <w:r>
              <w:rPr>
                <w:rFonts w:ascii="Times New Roman"/>
                <w:spacing w:val="-5"/>
                <w:sz w:val="20"/>
              </w:rPr>
              <w:t>12</w:t>
            </w:r>
          </w:p>
        </w:tc>
        <w:tc>
          <w:tcPr>
            <w:tcW w:w="610" w:type="dxa"/>
          </w:tcPr>
          <w:p>
            <w:pPr>
              <w:pStyle w:val="TableParagraph"/>
              <w:spacing w:before="22"/>
              <w:rPr>
                <w:sz w:val="20"/>
              </w:rPr>
            </w:pPr>
          </w:p>
          <w:p>
            <w:pPr>
              <w:pStyle w:val="TableParagraph"/>
              <w:spacing w:before="1"/>
              <w:ind w:left="9" w:right="1"/>
              <w:jc w:val="center"/>
              <w:rPr>
                <w:rFonts w:ascii="Times New Roman"/>
                <w:sz w:val="20"/>
              </w:rPr>
            </w:pPr>
            <w:r>
              <w:rPr>
                <w:rFonts w:ascii="Times New Roman"/>
                <w:spacing w:val="-5"/>
                <w:sz w:val="20"/>
              </w:rPr>
              <w:t>30</w:t>
            </w:r>
          </w:p>
        </w:tc>
        <w:tc>
          <w:tcPr>
            <w:tcW w:w="612" w:type="dxa"/>
          </w:tcPr>
          <w:p>
            <w:pPr>
              <w:pStyle w:val="TableParagraph"/>
              <w:spacing w:before="22"/>
              <w:rPr>
                <w:sz w:val="20"/>
              </w:rPr>
            </w:pPr>
          </w:p>
          <w:p>
            <w:pPr>
              <w:pStyle w:val="TableParagraph"/>
              <w:spacing w:before="1"/>
              <w:ind w:left="10" w:right="5"/>
              <w:jc w:val="center"/>
              <w:rPr>
                <w:rFonts w:ascii="Times New Roman"/>
                <w:sz w:val="20"/>
              </w:rPr>
            </w:pPr>
            <w:r>
              <w:rPr>
                <w:rFonts w:ascii="Times New Roman"/>
                <w:spacing w:val="-5"/>
                <w:sz w:val="20"/>
              </w:rPr>
              <w:t>50</w:t>
            </w:r>
          </w:p>
        </w:tc>
        <w:tc>
          <w:tcPr>
            <w:tcW w:w="560" w:type="dxa"/>
          </w:tcPr>
          <w:p>
            <w:pPr>
              <w:pStyle w:val="TableParagraph"/>
              <w:spacing w:before="22"/>
              <w:rPr>
                <w:sz w:val="20"/>
              </w:rPr>
            </w:pPr>
          </w:p>
          <w:p>
            <w:pPr>
              <w:pStyle w:val="TableParagraph"/>
              <w:spacing w:before="1"/>
              <w:ind w:left="10"/>
              <w:jc w:val="center"/>
              <w:rPr>
                <w:rFonts w:ascii="Times New Roman"/>
                <w:sz w:val="20"/>
              </w:rPr>
            </w:pPr>
            <w:r>
              <w:rPr>
                <w:rFonts w:ascii="Times New Roman"/>
                <w:spacing w:val="-5"/>
                <w:sz w:val="20"/>
              </w:rPr>
              <w:t>33</w:t>
            </w:r>
          </w:p>
        </w:tc>
        <w:tc>
          <w:tcPr>
            <w:tcW w:w="560" w:type="dxa"/>
          </w:tcPr>
          <w:p>
            <w:pPr>
              <w:pStyle w:val="TableParagraph"/>
              <w:spacing w:before="22"/>
              <w:rPr>
                <w:sz w:val="20"/>
              </w:rPr>
            </w:pPr>
          </w:p>
          <w:p>
            <w:pPr>
              <w:pStyle w:val="TableParagraph"/>
              <w:spacing w:before="1"/>
              <w:ind w:left="10" w:right="2"/>
              <w:jc w:val="center"/>
              <w:rPr>
                <w:rFonts w:ascii="Times New Roman"/>
                <w:sz w:val="20"/>
              </w:rPr>
            </w:pPr>
            <w:r>
              <w:rPr>
                <w:rFonts w:ascii="Times New Roman"/>
                <w:spacing w:val="-5"/>
                <w:sz w:val="20"/>
              </w:rPr>
              <w:t>36</w:t>
            </w:r>
          </w:p>
        </w:tc>
        <w:tc>
          <w:tcPr>
            <w:tcW w:w="560" w:type="dxa"/>
          </w:tcPr>
          <w:p>
            <w:pPr>
              <w:pStyle w:val="TableParagraph"/>
              <w:spacing w:before="22"/>
              <w:rPr>
                <w:sz w:val="20"/>
              </w:rPr>
            </w:pPr>
          </w:p>
          <w:p>
            <w:pPr>
              <w:pStyle w:val="TableParagraph"/>
              <w:spacing w:before="1"/>
              <w:ind w:left="10" w:right="3"/>
              <w:jc w:val="center"/>
              <w:rPr>
                <w:rFonts w:ascii="Times New Roman"/>
                <w:sz w:val="20"/>
              </w:rPr>
            </w:pPr>
            <w:r>
              <w:rPr>
                <w:rFonts w:ascii="Times New Roman"/>
                <w:spacing w:val="-5"/>
                <w:sz w:val="20"/>
              </w:rPr>
              <w:t>39</w:t>
            </w:r>
          </w:p>
        </w:tc>
        <w:tc>
          <w:tcPr>
            <w:tcW w:w="560" w:type="dxa"/>
          </w:tcPr>
          <w:p>
            <w:pPr>
              <w:pStyle w:val="TableParagraph"/>
              <w:spacing w:before="22"/>
              <w:rPr>
                <w:sz w:val="20"/>
              </w:rPr>
            </w:pPr>
          </w:p>
          <w:p>
            <w:pPr>
              <w:pStyle w:val="TableParagraph"/>
              <w:spacing w:before="1"/>
              <w:ind w:left="10" w:right="5"/>
              <w:jc w:val="center"/>
              <w:rPr>
                <w:rFonts w:ascii="Times New Roman"/>
                <w:sz w:val="20"/>
              </w:rPr>
            </w:pPr>
            <w:r>
              <w:rPr>
                <w:rFonts w:ascii="Times New Roman"/>
                <w:spacing w:val="-5"/>
                <w:sz w:val="20"/>
              </w:rPr>
              <w:t>42</w:t>
            </w:r>
          </w:p>
        </w:tc>
        <w:tc>
          <w:tcPr>
            <w:tcW w:w="560" w:type="dxa"/>
          </w:tcPr>
          <w:p>
            <w:pPr>
              <w:pStyle w:val="TableParagraph"/>
              <w:spacing w:before="22"/>
              <w:rPr>
                <w:sz w:val="20"/>
              </w:rPr>
            </w:pPr>
          </w:p>
          <w:p>
            <w:pPr>
              <w:pStyle w:val="TableParagraph"/>
              <w:spacing w:before="1"/>
              <w:ind w:left="10" w:right="6"/>
              <w:jc w:val="center"/>
              <w:rPr>
                <w:rFonts w:ascii="Times New Roman"/>
                <w:sz w:val="20"/>
              </w:rPr>
            </w:pPr>
            <w:r>
              <w:rPr>
                <w:rFonts w:ascii="Times New Roman"/>
                <w:spacing w:val="-5"/>
                <w:sz w:val="20"/>
              </w:rPr>
              <w:t>45</w:t>
            </w:r>
          </w:p>
        </w:tc>
        <w:tc>
          <w:tcPr>
            <w:tcW w:w="561" w:type="dxa"/>
          </w:tcPr>
          <w:p>
            <w:pPr>
              <w:pStyle w:val="TableParagraph"/>
              <w:spacing w:before="22"/>
              <w:rPr>
                <w:sz w:val="20"/>
              </w:rPr>
            </w:pPr>
          </w:p>
          <w:p>
            <w:pPr>
              <w:pStyle w:val="TableParagraph"/>
              <w:spacing w:before="1"/>
              <w:ind w:left="17" w:right="15"/>
              <w:jc w:val="center"/>
              <w:rPr>
                <w:rFonts w:ascii="Times New Roman"/>
                <w:sz w:val="20"/>
              </w:rPr>
            </w:pPr>
            <w:r>
              <w:rPr>
                <w:rFonts w:ascii="Times New Roman"/>
                <w:spacing w:val="-5"/>
                <w:sz w:val="20"/>
              </w:rPr>
              <w:t>48</w:t>
            </w:r>
          </w:p>
        </w:tc>
        <w:tc>
          <w:tcPr>
            <w:tcW w:w="558" w:type="dxa"/>
          </w:tcPr>
          <w:p>
            <w:pPr>
              <w:pStyle w:val="TableParagraph"/>
              <w:spacing w:before="22"/>
              <w:rPr>
                <w:sz w:val="20"/>
              </w:rPr>
            </w:pPr>
          </w:p>
          <w:p>
            <w:pPr>
              <w:pStyle w:val="TableParagraph"/>
              <w:spacing w:before="1"/>
              <w:jc w:val="center"/>
              <w:rPr>
                <w:rFonts w:ascii="Times New Roman"/>
                <w:sz w:val="20"/>
              </w:rPr>
            </w:pPr>
            <w:r>
              <w:rPr>
                <w:rFonts w:ascii="Times New Roman"/>
                <w:spacing w:val="-5"/>
                <w:sz w:val="20"/>
              </w:rPr>
              <w:t>50</w:t>
            </w:r>
          </w:p>
        </w:tc>
      </w:tr>
      <w:tr>
        <w:trPr>
          <w:trHeight w:val="736" w:hRule="atLeast"/>
        </w:trPr>
        <w:tc>
          <w:tcPr>
            <w:tcW w:w="1421" w:type="dxa"/>
            <w:shd w:val="clear" w:color="auto" w:fill="44536A"/>
          </w:tcPr>
          <w:p>
            <w:pPr>
              <w:pStyle w:val="TableParagraph"/>
              <w:spacing w:before="139"/>
              <w:ind w:left="88" w:right="77"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884" w:type="dxa"/>
          </w:tcPr>
          <w:p>
            <w:pPr>
              <w:pStyle w:val="TableParagraph"/>
              <w:spacing w:before="22"/>
              <w:rPr>
                <w:sz w:val="20"/>
              </w:rPr>
            </w:pPr>
          </w:p>
          <w:p>
            <w:pPr>
              <w:pStyle w:val="TableParagraph"/>
              <w:ind w:left="340"/>
              <w:rPr>
                <w:rFonts w:ascii="Times New Roman"/>
                <w:sz w:val="20"/>
              </w:rPr>
            </w:pPr>
            <w:r>
              <w:rPr>
                <w:rFonts w:ascii="Times New Roman"/>
                <w:spacing w:val="-5"/>
                <w:sz w:val="20"/>
              </w:rPr>
              <w:t>6.0</w:t>
            </w:r>
          </w:p>
        </w:tc>
        <w:tc>
          <w:tcPr>
            <w:tcW w:w="768" w:type="dxa"/>
          </w:tcPr>
          <w:p>
            <w:pPr>
              <w:pStyle w:val="TableParagraph"/>
              <w:spacing w:before="22"/>
              <w:rPr>
                <w:sz w:val="20"/>
              </w:rPr>
            </w:pPr>
          </w:p>
          <w:p>
            <w:pPr>
              <w:pStyle w:val="TableParagraph"/>
              <w:ind w:right="36"/>
              <w:jc w:val="center"/>
              <w:rPr>
                <w:rFonts w:ascii="Times New Roman"/>
                <w:sz w:val="20"/>
              </w:rPr>
            </w:pPr>
            <w:r>
              <w:rPr>
                <w:rFonts w:ascii="Times New Roman"/>
                <w:spacing w:val="-2"/>
                <w:sz w:val="20"/>
              </w:rPr>
              <w:t>19.85</w:t>
            </w:r>
          </w:p>
        </w:tc>
        <w:tc>
          <w:tcPr>
            <w:tcW w:w="610" w:type="dxa"/>
          </w:tcPr>
          <w:p>
            <w:pPr>
              <w:pStyle w:val="TableParagraph"/>
              <w:spacing w:before="22"/>
              <w:rPr>
                <w:sz w:val="20"/>
              </w:rPr>
            </w:pPr>
          </w:p>
          <w:p>
            <w:pPr>
              <w:pStyle w:val="TableParagraph"/>
              <w:ind w:left="9"/>
              <w:jc w:val="center"/>
              <w:rPr>
                <w:rFonts w:ascii="Times New Roman"/>
                <w:sz w:val="20"/>
              </w:rPr>
            </w:pPr>
            <w:r>
              <w:rPr>
                <w:rFonts w:ascii="Times New Roman"/>
                <w:spacing w:val="-2"/>
                <w:sz w:val="20"/>
              </w:rPr>
              <w:t>23.70</w:t>
            </w:r>
          </w:p>
        </w:tc>
        <w:tc>
          <w:tcPr>
            <w:tcW w:w="612" w:type="dxa"/>
          </w:tcPr>
          <w:p>
            <w:pPr>
              <w:pStyle w:val="TableParagraph"/>
              <w:spacing w:before="22"/>
              <w:rPr>
                <w:sz w:val="20"/>
              </w:rPr>
            </w:pPr>
          </w:p>
          <w:p>
            <w:pPr>
              <w:pStyle w:val="TableParagraph"/>
              <w:ind w:left="10" w:right="5"/>
              <w:jc w:val="center"/>
              <w:rPr>
                <w:rFonts w:ascii="Times New Roman"/>
                <w:sz w:val="20"/>
              </w:rPr>
            </w:pPr>
            <w:r>
              <w:rPr>
                <w:rFonts w:ascii="Times New Roman"/>
                <w:spacing w:val="-2"/>
                <w:sz w:val="20"/>
              </w:rPr>
              <w:t>30.37</w:t>
            </w: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58" w:type="dxa"/>
            <w:shd w:val="clear" w:color="auto" w:fill="C8C8C8"/>
          </w:tcPr>
          <w:p>
            <w:pPr>
              <w:pStyle w:val="TableParagraph"/>
              <w:rPr>
                <w:rFonts w:ascii="Times New Roman"/>
                <w:sz w:val="20"/>
              </w:rPr>
            </w:pPr>
          </w:p>
        </w:tc>
      </w:tr>
      <w:tr>
        <w:trPr>
          <w:trHeight w:val="491" w:hRule="atLeast"/>
        </w:trPr>
        <w:tc>
          <w:tcPr>
            <w:tcW w:w="1421" w:type="dxa"/>
            <w:shd w:val="clear" w:color="auto" w:fill="44536A"/>
          </w:tcPr>
          <w:p>
            <w:pPr>
              <w:pStyle w:val="TableParagraph"/>
              <w:spacing w:line="228" w:lineRule="exact" w:before="15"/>
              <w:ind w:left="223" w:right="209"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884" w:type="dxa"/>
            <w:shd w:val="clear" w:color="auto" w:fill="C8C8C8"/>
          </w:tcPr>
          <w:p>
            <w:pPr>
              <w:pStyle w:val="TableParagraph"/>
              <w:rPr>
                <w:rFonts w:ascii="Times New Roman"/>
                <w:sz w:val="20"/>
              </w:rPr>
            </w:pPr>
          </w:p>
        </w:tc>
        <w:tc>
          <w:tcPr>
            <w:tcW w:w="768" w:type="dxa"/>
          </w:tcPr>
          <w:p>
            <w:pPr>
              <w:pStyle w:val="TableParagraph"/>
              <w:spacing w:before="130"/>
              <w:ind w:left="95" w:right="36"/>
              <w:jc w:val="center"/>
              <w:rPr>
                <w:rFonts w:ascii="Times New Roman"/>
                <w:sz w:val="20"/>
              </w:rPr>
            </w:pPr>
            <w:r>
              <w:rPr>
                <w:rFonts w:ascii="Times New Roman"/>
                <w:spacing w:val="-2"/>
                <w:sz w:val="20"/>
              </w:rPr>
              <w:t>165.42</w:t>
            </w:r>
          </w:p>
        </w:tc>
        <w:tc>
          <w:tcPr>
            <w:tcW w:w="610" w:type="dxa"/>
          </w:tcPr>
          <w:p>
            <w:pPr>
              <w:pStyle w:val="TableParagraph"/>
              <w:spacing w:before="130"/>
              <w:ind w:left="9" w:right="1"/>
              <w:jc w:val="center"/>
              <w:rPr>
                <w:rFonts w:ascii="Times New Roman"/>
                <w:sz w:val="20"/>
              </w:rPr>
            </w:pPr>
            <w:r>
              <w:rPr>
                <w:rFonts w:ascii="Times New Roman"/>
                <w:spacing w:val="-4"/>
                <w:sz w:val="20"/>
              </w:rPr>
              <w:t>79.0</w:t>
            </w:r>
          </w:p>
        </w:tc>
        <w:tc>
          <w:tcPr>
            <w:tcW w:w="612" w:type="dxa"/>
          </w:tcPr>
          <w:p>
            <w:pPr>
              <w:pStyle w:val="TableParagraph"/>
              <w:spacing w:before="130"/>
              <w:ind w:left="10" w:right="4"/>
              <w:jc w:val="center"/>
              <w:rPr>
                <w:rFonts w:ascii="Times New Roman"/>
                <w:sz w:val="20"/>
              </w:rPr>
            </w:pPr>
            <w:r>
              <w:rPr>
                <w:rFonts w:ascii="Times New Roman"/>
                <w:spacing w:val="-4"/>
                <w:sz w:val="20"/>
              </w:rPr>
              <w:t>60.7</w:t>
            </w: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58" w:type="dxa"/>
            <w:shd w:val="clear" w:color="auto" w:fill="C8C8C8"/>
          </w:tcPr>
          <w:p>
            <w:pPr>
              <w:pStyle w:val="TableParagraph"/>
              <w:rPr>
                <w:rFonts w:ascii="Times New Roman"/>
                <w:sz w:val="20"/>
              </w:rPr>
            </w:pPr>
          </w:p>
        </w:tc>
      </w:tr>
    </w:tbl>
    <w:p>
      <w:pPr>
        <w:spacing w:line="207" w:lineRule="exact"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spacing w:after="0" w:line="207" w:lineRule="exact"/>
        <w:jc w:val="right"/>
        <w:rPr>
          <w:rFonts w:ascii="Times New Roman" w:hAnsi="Times New Roman"/>
          <w:sz w:val="18"/>
        </w:rPr>
        <w:sectPr>
          <w:pgSz w:w="11910" w:h="16840"/>
          <w:pgMar w:header="729" w:footer="0" w:top="2280" w:bottom="280" w:left="1559" w:right="1133"/>
        </w:sectPr>
      </w:pPr>
    </w:p>
    <w:p>
      <w:pPr>
        <w:pStyle w:val="BodyText"/>
        <w:spacing w:before="101"/>
        <w:rPr>
          <w:rFonts w:ascii="Times New Roman"/>
        </w:rPr>
      </w:pPr>
    </w:p>
    <w:p>
      <w:pPr>
        <w:pStyle w:val="ListParagraph"/>
        <w:numPr>
          <w:ilvl w:val="1"/>
          <w:numId w:val="14"/>
        </w:numPr>
        <w:tabs>
          <w:tab w:pos="930" w:val="left" w:leader="none"/>
        </w:tabs>
        <w:spacing w:line="321" w:lineRule="auto" w:before="1" w:after="0"/>
        <w:ind w:left="930" w:right="563" w:hanging="360"/>
        <w:jc w:val="both"/>
        <w:rPr>
          <w:rFonts w:ascii="Calibri" w:hAnsi="Calibri"/>
          <w:sz w:val="22"/>
        </w:rPr>
      </w:pPr>
      <w:r>
        <w:rPr>
          <w:w w:val="105"/>
          <w:sz w:val="22"/>
        </w:rPr>
        <w:t>Análisis</w:t>
      </w:r>
      <w:r>
        <w:rPr>
          <w:w w:val="105"/>
          <w:sz w:val="22"/>
        </w:rPr>
        <w:t> cuantitativo:</w:t>
      </w:r>
      <w:r>
        <w:rPr>
          <w:w w:val="105"/>
          <w:sz w:val="22"/>
        </w:rPr>
        <w:t> En</w:t>
      </w:r>
      <w:r>
        <w:rPr>
          <w:w w:val="105"/>
          <w:sz w:val="22"/>
        </w:rPr>
        <w:t> el</w:t>
      </w:r>
      <w:r>
        <w:rPr>
          <w:w w:val="105"/>
          <w:sz w:val="22"/>
        </w:rPr>
        <w:t> año</w:t>
      </w:r>
      <w:r>
        <w:rPr>
          <w:w w:val="105"/>
          <w:sz w:val="22"/>
        </w:rPr>
        <w:t> 2023</w:t>
      </w:r>
      <w:r>
        <w:rPr>
          <w:w w:val="105"/>
          <w:sz w:val="22"/>
        </w:rPr>
        <w:t> el</w:t>
      </w:r>
      <w:r>
        <w:rPr>
          <w:w w:val="105"/>
          <w:sz w:val="22"/>
        </w:rPr>
        <w:t> indicador</w:t>
      </w:r>
      <w:r>
        <w:rPr>
          <w:w w:val="105"/>
          <w:sz w:val="22"/>
        </w:rPr>
        <w:t> presentó</w:t>
      </w:r>
      <w:r>
        <w:rPr>
          <w:w w:val="105"/>
          <w:sz w:val="22"/>
        </w:rPr>
        <w:t> una</w:t>
      </w:r>
      <w:r>
        <w:rPr>
          <w:w w:val="105"/>
          <w:sz w:val="22"/>
        </w:rPr>
        <w:t> brecha</w:t>
      </w:r>
      <w:r>
        <w:rPr>
          <w:w w:val="105"/>
          <w:sz w:val="22"/>
        </w:rPr>
        <w:t> de </w:t>
      </w:r>
      <w:r>
        <w:rPr>
          <w:spacing w:val="-2"/>
          <w:w w:val="105"/>
          <w:sz w:val="22"/>
        </w:rPr>
        <w:t>19.63%</w:t>
      </w:r>
      <w:r>
        <w:rPr>
          <w:spacing w:val="-9"/>
          <w:w w:val="105"/>
          <w:sz w:val="22"/>
        </w:rPr>
        <w:t> </w:t>
      </w:r>
      <w:r>
        <w:rPr>
          <w:spacing w:val="-2"/>
          <w:w w:val="105"/>
          <w:sz w:val="22"/>
        </w:rPr>
        <w:t>respecto</w:t>
      </w:r>
      <w:r>
        <w:rPr>
          <w:spacing w:val="-9"/>
          <w:w w:val="105"/>
          <w:sz w:val="22"/>
        </w:rPr>
        <w:t> </w:t>
      </w:r>
      <w:r>
        <w:rPr>
          <w:spacing w:val="-2"/>
          <w:w w:val="105"/>
          <w:sz w:val="22"/>
        </w:rPr>
        <w:t>a</w:t>
      </w:r>
      <w:r>
        <w:rPr>
          <w:spacing w:val="-9"/>
          <w:w w:val="105"/>
          <w:sz w:val="22"/>
        </w:rPr>
        <w:t> </w:t>
      </w:r>
      <w:r>
        <w:rPr>
          <w:spacing w:val="-2"/>
          <w:w w:val="105"/>
          <w:sz w:val="22"/>
        </w:rPr>
        <w:t>su</w:t>
      </w:r>
      <w:r>
        <w:rPr>
          <w:spacing w:val="-9"/>
          <w:w w:val="105"/>
          <w:sz w:val="22"/>
        </w:rPr>
        <w:t> </w:t>
      </w:r>
      <w:r>
        <w:rPr>
          <w:spacing w:val="-2"/>
          <w:w w:val="105"/>
          <w:sz w:val="22"/>
        </w:rPr>
        <w:t>meta</w:t>
      </w:r>
      <w:r>
        <w:rPr>
          <w:spacing w:val="-8"/>
          <w:w w:val="105"/>
          <w:sz w:val="22"/>
        </w:rPr>
        <w:t> </w:t>
      </w:r>
      <w:r>
        <w:rPr>
          <w:spacing w:val="-2"/>
          <w:w w:val="105"/>
          <w:sz w:val="22"/>
        </w:rPr>
        <w:t>planteada,</w:t>
      </w:r>
      <w:r>
        <w:rPr>
          <w:spacing w:val="-9"/>
          <w:w w:val="105"/>
          <w:sz w:val="22"/>
        </w:rPr>
        <w:t> </w:t>
      </w:r>
      <w:r>
        <w:rPr>
          <w:spacing w:val="-2"/>
          <w:w w:val="105"/>
          <w:sz w:val="22"/>
        </w:rPr>
        <w:t>siendo</w:t>
      </w:r>
      <w:r>
        <w:rPr>
          <w:spacing w:val="-10"/>
          <w:w w:val="105"/>
          <w:sz w:val="22"/>
        </w:rPr>
        <w:t> </w:t>
      </w:r>
      <w:r>
        <w:rPr>
          <w:spacing w:val="-2"/>
          <w:w w:val="105"/>
          <w:sz w:val="22"/>
        </w:rPr>
        <w:t>esta</w:t>
      </w:r>
      <w:r>
        <w:rPr>
          <w:spacing w:val="-8"/>
          <w:w w:val="105"/>
          <w:sz w:val="22"/>
        </w:rPr>
        <w:t> </w:t>
      </w:r>
      <w:r>
        <w:rPr>
          <w:spacing w:val="-2"/>
          <w:w w:val="105"/>
          <w:sz w:val="22"/>
        </w:rPr>
        <w:t>brecha</w:t>
      </w:r>
      <w:r>
        <w:rPr>
          <w:spacing w:val="-6"/>
          <w:w w:val="105"/>
          <w:sz w:val="22"/>
        </w:rPr>
        <w:t> </w:t>
      </w:r>
      <w:r>
        <w:rPr>
          <w:spacing w:val="-2"/>
          <w:w w:val="105"/>
          <w:sz w:val="22"/>
        </w:rPr>
        <w:t>mayor</w:t>
      </w:r>
      <w:r>
        <w:rPr>
          <w:spacing w:val="-10"/>
          <w:w w:val="105"/>
          <w:sz w:val="22"/>
        </w:rPr>
        <w:t> </w:t>
      </w:r>
      <w:r>
        <w:rPr>
          <w:spacing w:val="-2"/>
          <w:w w:val="105"/>
          <w:sz w:val="22"/>
        </w:rPr>
        <w:t>en</w:t>
      </w:r>
      <w:r>
        <w:rPr>
          <w:spacing w:val="-9"/>
          <w:w w:val="105"/>
          <w:sz w:val="22"/>
        </w:rPr>
        <w:t> </w:t>
      </w:r>
      <w:r>
        <w:rPr>
          <w:spacing w:val="-2"/>
          <w:w w:val="105"/>
          <w:sz w:val="22"/>
        </w:rPr>
        <w:t>13.33pp </w:t>
      </w:r>
      <w:r>
        <w:rPr>
          <w:w w:val="105"/>
          <w:sz w:val="22"/>
        </w:rPr>
        <w:t>que</w:t>
      </w:r>
      <w:r>
        <w:rPr>
          <w:w w:val="105"/>
          <w:sz w:val="22"/>
        </w:rPr>
        <w:t> la</w:t>
      </w:r>
      <w:r>
        <w:rPr>
          <w:w w:val="105"/>
          <w:sz w:val="22"/>
        </w:rPr>
        <w:t> presentada</w:t>
      </w:r>
      <w:r>
        <w:rPr>
          <w:w w:val="105"/>
          <w:sz w:val="22"/>
        </w:rPr>
        <w:t> en</w:t>
      </w:r>
      <w:r>
        <w:rPr>
          <w:w w:val="105"/>
          <w:sz w:val="22"/>
        </w:rPr>
        <w:t> el</w:t>
      </w:r>
      <w:r>
        <w:rPr>
          <w:w w:val="105"/>
          <w:sz w:val="22"/>
        </w:rPr>
        <w:t> año</w:t>
      </w:r>
      <w:r>
        <w:rPr>
          <w:w w:val="105"/>
          <w:sz w:val="22"/>
        </w:rPr>
        <w:t> 2022,</w:t>
      </w:r>
      <w:r>
        <w:rPr>
          <w:w w:val="105"/>
          <w:sz w:val="22"/>
        </w:rPr>
        <w:t> lo</w:t>
      </w:r>
      <w:r>
        <w:rPr>
          <w:w w:val="105"/>
          <w:sz w:val="22"/>
        </w:rPr>
        <w:t> que</w:t>
      </w:r>
      <w:r>
        <w:rPr>
          <w:w w:val="105"/>
          <w:sz w:val="22"/>
        </w:rPr>
        <w:t> ha</w:t>
      </w:r>
      <w:r>
        <w:rPr>
          <w:w w:val="105"/>
          <w:sz w:val="22"/>
        </w:rPr>
        <w:t> significado</w:t>
      </w:r>
      <w:r>
        <w:rPr>
          <w:w w:val="105"/>
          <w:sz w:val="22"/>
        </w:rPr>
        <w:t> que</w:t>
      </w:r>
      <w:r>
        <w:rPr>
          <w:w w:val="105"/>
          <w:sz w:val="22"/>
        </w:rPr>
        <w:t> su</w:t>
      </w:r>
      <w:r>
        <w:rPr>
          <w:w w:val="105"/>
          <w:sz w:val="22"/>
        </w:rPr>
        <w:t> nivel</w:t>
      </w:r>
      <w:r>
        <w:rPr>
          <w:w w:val="105"/>
          <w:sz w:val="22"/>
        </w:rPr>
        <w:t> de cumplimiento cambie de medio a bajo.</w:t>
      </w:r>
    </w:p>
    <w:p>
      <w:pPr>
        <w:pStyle w:val="BodyText"/>
        <w:spacing w:before="90"/>
      </w:pPr>
    </w:p>
    <w:p>
      <w:pPr>
        <w:pStyle w:val="ListParagraph"/>
        <w:numPr>
          <w:ilvl w:val="1"/>
          <w:numId w:val="14"/>
        </w:numPr>
        <w:tabs>
          <w:tab w:pos="930" w:val="left" w:leader="none"/>
        </w:tabs>
        <w:spacing w:line="324" w:lineRule="auto" w:before="0" w:after="0"/>
        <w:ind w:left="930" w:right="562" w:hanging="360"/>
        <w:jc w:val="both"/>
        <w:rPr>
          <w:rFonts w:ascii="Calibri" w:hAnsi="Calibri"/>
          <w:sz w:val="22"/>
        </w:rPr>
      </w:pPr>
      <w:r>
        <w:rPr>
          <w:w w:val="105"/>
          <w:sz w:val="22"/>
        </w:rPr>
        <w:t>Análisis</w:t>
      </w:r>
      <w:r>
        <w:rPr>
          <w:spacing w:val="-6"/>
          <w:w w:val="105"/>
          <w:sz w:val="22"/>
        </w:rPr>
        <w:t> </w:t>
      </w:r>
      <w:r>
        <w:rPr>
          <w:w w:val="105"/>
          <w:sz w:val="22"/>
        </w:rPr>
        <w:t>mixto:</w:t>
      </w:r>
      <w:r>
        <w:rPr>
          <w:spacing w:val="-6"/>
          <w:w w:val="105"/>
          <w:sz w:val="22"/>
        </w:rPr>
        <w:t> </w:t>
      </w:r>
      <w:r>
        <w:rPr>
          <w:w w:val="105"/>
          <w:sz w:val="22"/>
        </w:rPr>
        <w:t>Las</w:t>
      </w:r>
      <w:r>
        <w:rPr>
          <w:spacing w:val="-6"/>
          <w:w w:val="105"/>
          <w:sz w:val="22"/>
        </w:rPr>
        <w:t> </w:t>
      </w:r>
      <w:r>
        <w:rPr>
          <w:w w:val="105"/>
          <w:sz w:val="22"/>
        </w:rPr>
        <w:t>metas</w:t>
      </w:r>
      <w:r>
        <w:rPr>
          <w:spacing w:val="-6"/>
          <w:w w:val="105"/>
          <w:sz w:val="22"/>
        </w:rPr>
        <w:t> </w:t>
      </w:r>
      <w:r>
        <w:rPr>
          <w:w w:val="105"/>
          <w:sz w:val="22"/>
        </w:rPr>
        <w:t>del</w:t>
      </w:r>
      <w:r>
        <w:rPr>
          <w:spacing w:val="-7"/>
          <w:w w:val="105"/>
          <w:sz w:val="22"/>
        </w:rPr>
        <w:t> </w:t>
      </w:r>
      <w:r>
        <w:rPr>
          <w:w w:val="105"/>
          <w:sz w:val="22"/>
        </w:rPr>
        <w:t>indicador</w:t>
      </w:r>
      <w:r>
        <w:rPr>
          <w:spacing w:val="-6"/>
          <w:w w:val="105"/>
          <w:sz w:val="22"/>
        </w:rPr>
        <w:t> </w:t>
      </w:r>
      <w:r>
        <w:rPr>
          <w:w w:val="105"/>
          <w:sz w:val="22"/>
        </w:rPr>
        <w:t>parecen</w:t>
      </w:r>
      <w:r>
        <w:rPr>
          <w:spacing w:val="-9"/>
          <w:w w:val="105"/>
          <w:sz w:val="22"/>
        </w:rPr>
        <w:t> </w:t>
      </w:r>
      <w:r>
        <w:rPr>
          <w:w w:val="105"/>
          <w:sz w:val="22"/>
        </w:rPr>
        <w:t>ser</w:t>
      </w:r>
      <w:r>
        <w:rPr>
          <w:spacing w:val="-8"/>
          <w:w w:val="105"/>
          <w:sz w:val="22"/>
        </w:rPr>
        <w:t> </w:t>
      </w:r>
      <w:r>
        <w:rPr>
          <w:w w:val="105"/>
          <w:sz w:val="22"/>
        </w:rPr>
        <w:t>muy</w:t>
      </w:r>
      <w:r>
        <w:rPr>
          <w:spacing w:val="-7"/>
          <w:w w:val="105"/>
          <w:sz w:val="22"/>
        </w:rPr>
        <w:t> </w:t>
      </w:r>
      <w:r>
        <w:rPr>
          <w:w w:val="105"/>
          <w:sz w:val="22"/>
        </w:rPr>
        <w:t>ambiciosas</w:t>
      </w:r>
      <w:r>
        <w:rPr>
          <w:spacing w:val="-6"/>
          <w:w w:val="105"/>
          <w:sz w:val="22"/>
        </w:rPr>
        <w:t> </w:t>
      </w:r>
      <w:r>
        <w:rPr>
          <w:w w:val="105"/>
          <w:sz w:val="22"/>
        </w:rPr>
        <w:t>para</w:t>
      </w:r>
      <w:r>
        <w:rPr>
          <w:spacing w:val="-8"/>
          <w:w w:val="105"/>
          <w:sz w:val="22"/>
        </w:rPr>
        <w:t> </w:t>
      </w:r>
      <w:r>
        <w:rPr>
          <w:w w:val="105"/>
          <w:sz w:val="22"/>
        </w:rPr>
        <w:t>el </w:t>
      </w:r>
      <w:r>
        <w:rPr>
          <w:spacing w:val="-2"/>
          <w:w w:val="105"/>
          <w:sz w:val="22"/>
        </w:rPr>
        <w:t>desempeño</w:t>
      </w:r>
      <w:r>
        <w:rPr>
          <w:spacing w:val="-7"/>
          <w:w w:val="105"/>
          <w:sz w:val="22"/>
        </w:rPr>
        <w:t> </w:t>
      </w:r>
      <w:r>
        <w:rPr>
          <w:spacing w:val="-2"/>
          <w:w w:val="105"/>
          <w:sz w:val="22"/>
        </w:rPr>
        <w:t>mostrado</w:t>
      </w:r>
      <w:r>
        <w:rPr>
          <w:spacing w:val="-9"/>
          <w:w w:val="105"/>
          <w:sz w:val="22"/>
        </w:rPr>
        <w:t> </w:t>
      </w:r>
      <w:r>
        <w:rPr>
          <w:spacing w:val="-2"/>
          <w:w w:val="105"/>
          <w:sz w:val="22"/>
        </w:rPr>
        <w:t>pues</w:t>
      </w:r>
      <w:r>
        <w:rPr>
          <w:spacing w:val="-9"/>
          <w:w w:val="105"/>
          <w:sz w:val="22"/>
        </w:rPr>
        <w:t> </w:t>
      </w:r>
      <w:r>
        <w:rPr>
          <w:spacing w:val="-2"/>
          <w:w w:val="105"/>
          <w:sz w:val="22"/>
        </w:rPr>
        <w:t>el</w:t>
      </w:r>
      <w:r>
        <w:rPr>
          <w:spacing w:val="-6"/>
          <w:w w:val="105"/>
          <w:sz w:val="22"/>
        </w:rPr>
        <w:t> </w:t>
      </w:r>
      <w:r>
        <w:rPr>
          <w:spacing w:val="-2"/>
          <w:w w:val="105"/>
          <w:sz w:val="22"/>
        </w:rPr>
        <w:t>incremento</w:t>
      </w:r>
      <w:r>
        <w:rPr>
          <w:spacing w:val="-9"/>
          <w:w w:val="105"/>
          <w:sz w:val="22"/>
        </w:rPr>
        <w:t> </w:t>
      </w:r>
      <w:r>
        <w:rPr>
          <w:spacing w:val="-2"/>
          <w:w w:val="105"/>
          <w:sz w:val="22"/>
        </w:rPr>
        <w:t>en</w:t>
      </w:r>
      <w:r>
        <w:rPr>
          <w:spacing w:val="-10"/>
          <w:w w:val="105"/>
          <w:sz w:val="22"/>
        </w:rPr>
        <w:t> </w:t>
      </w:r>
      <w:r>
        <w:rPr>
          <w:spacing w:val="-2"/>
          <w:w w:val="105"/>
          <w:sz w:val="22"/>
        </w:rPr>
        <w:t>la</w:t>
      </w:r>
      <w:r>
        <w:rPr>
          <w:spacing w:val="-9"/>
          <w:w w:val="105"/>
          <w:sz w:val="22"/>
        </w:rPr>
        <w:t> </w:t>
      </w:r>
      <w:r>
        <w:rPr>
          <w:spacing w:val="-2"/>
          <w:w w:val="105"/>
          <w:sz w:val="22"/>
        </w:rPr>
        <w:t>cobertura</w:t>
      </w:r>
      <w:r>
        <w:rPr>
          <w:spacing w:val="-8"/>
          <w:w w:val="105"/>
          <w:sz w:val="22"/>
        </w:rPr>
        <w:t> </w:t>
      </w:r>
      <w:r>
        <w:rPr>
          <w:spacing w:val="-2"/>
          <w:w w:val="105"/>
          <w:sz w:val="22"/>
        </w:rPr>
        <w:t>del</w:t>
      </w:r>
      <w:r>
        <w:rPr>
          <w:spacing w:val="-9"/>
          <w:w w:val="105"/>
          <w:sz w:val="22"/>
        </w:rPr>
        <w:t> </w:t>
      </w:r>
      <w:r>
        <w:rPr>
          <w:spacing w:val="-2"/>
          <w:w w:val="105"/>
          <w:sz w:val="22"/>
        </w:rPr>
        <w:t>servicio,</w:t>
      </w:r>
      <w:r>
        <w:rPr>
          <w:spacing w:val="-9"/>
          <w:w w:val="105"/>
          <w:sz w:val="22"/>
        </w:rPr>
        <w:t> </w:t>
      </w:r>
      <w:r>
        <w:rPr>
          <w:spacing w:val="-2"/>
          <w:w w:val="105"/>
          <w:sz w:val="22"/>
        </w:rPr>
        <w:t>que</w:t>
      </w:r>
      <w:r>
        <w:rPr>
          <w:spacing w:val="-8"/>
          <w:w w:val="105"/>
          <w:sz w:val="22"/>
        </w:rPr>
        <w:t> </w:t>
      </w:r>
      <w:r>
        <w:rPr>
          <w:spacing w:val="-2"/>
          <w:w w:val="105"/>
          <w:sz w:val="22"/>
        </w:rPr>
        <w:t>se </w:t>
      </w:r>
      <w:r>
        <w:rPr>
          <w:w w:val="105"/>
          <w:sz w:val="22"/>
        </w:rPr>
        <w:t>incrementó</w:t>
      </w:r>
      <w:r>
        <w:rPr>
          <w:spacing w:val="-11"/>
          <w:w w:val="105"/>
          <w:sz w:val="22"/>
        </w:rPr>
        <w:t> </w:t>
      </w:r>
      <w:r>
        <w:rPr>
          <w:w w:val="105"/>
          <w:sz w:val="22"/>
        </w:rPr>
        <w:t>de</w:t>
      </w:r>
      <w:r>
        <w:rPr>
          <w:spacing w:val="-12"/>
          <w:w w:val="105"/>
          <w:sz w:val="22"/>
        </w:rPr>
        <w:t> </w:t>
      </w:r>
      <w:r>
        <w:rPr>
          <w:w w:val="105"/>
          <w:sz w:val="22"/>
        </w:rPr>
        <w:t>23.7%</w:t>
      </w:r>
      <w:r>
        <w:rPr>
          <w:spacing w:val="-14"/>
          <w:w w:val="105"/>
          <w:sz w:val="22"/>
        </w:rPr>
        <w:t> </w:t>
      </w:r>
      <w:r>
        <w:rPr>
          <w:w w:val="105"/>
          <w:sz w:val="22"/>
        </w:rPr>
        <w:t>en</w:t>
      </w:r>
      <w:r>
        <w:rPr>
          <w:spacing w:val="-12"/>
          <w:w w:val="105"/>
          <w:sz w:val="22"/>
        </w:rPr>
        <w:t> </w:t>
      </w:r>
      <w:r>
        <w:rPr>
          <w:w w:val="105"/>
          <w:sz w:val="22"/>
        </w:rPr>
        <w:t>el</w:t>
      </w:r>
      <w:r>
        <w:rPr>
          <w:spacing w:val="-13"/>
          <w:w w:val="105"/>
          <w:sz w:val="22"/>
        </w:rPr>
        <w:t> </w:t>
      </w:r>
      <w:r>
        <w:rPr>
          <w:w w:val="105"/>
          <w:sz w:val="22"/>
        </w:rPr>
        <w:t>2022</w:t>
      </w:r>
      <w:r>
        <w:rPr>
          <w:spacing w:val="-11"/>
          <w:w w:val="105"/>
          <w:sz w:val="22"/>
        </w:rPr>
        <w:t> </w:t>
      </w:r>
      <w:r>
        <w:rPr>
          <w:w w:val="105"/>
          <w:sz w:val="22"/>
        </w:rPr>
        <w:t>a</w:t>
      </w:r>
      <w:r>
        <w:rPr>
          <w:spacing w:val="-11"/>
          <w:w w:val="105"/>
          <w:sz w:val="22"/>
        </w:rPr>
        <w:t> </w:t>
      </w:r>
      <w:r>
        <w:rPr>
          <w:w w:val="105"/>
          <w:sz w:val="22"/>
        </w:rPr>
        <w:t>30.37%</w:t>
      </w:r>
      <w:r>
        <w:rPr>
          <w:spacing w:val="-14"/>
          <w:w w:val="105"/>
          <w:sz w:val="22"/>
        </w:rPr>
        <w:t> </w:t>
      </w:r>
      <w:r>
        <w:rPr>
          <w:w w:val="105"/>
          <w:sz w:val="22"/>
        </w:rPr>
        <w:t>en</w:t>
      </w:r>
      <w:r>
        <w:rPr>
          <w:spacing w:val="-12"/>
          <w:w w:val="105"/>
          <w:sz w:val="22"/>
        </w:rPr>
        <w:t> </w:t>
      </w:r>
      <w:r>
        <w:rPr>
          <w:w w:val="105"/>
          <w:sz w:val="22"/>
        </w:rPr>
        <w:t>el</w:t>
      </w:r>
      <w:r>
        <w:rPr>
          <w:spacing w:val="-11"/>
          <w:w w:val="105"/>
          <w:sz w:val="22"/>
        </w:rPr>
        <w:t> </w:t>
      </w:r>
      <w:r>
        <w:rPr>
          <w:w w:val="105"/>
          <w:sz w:val="22"/>
        </w:rPr>
        <w:t>2023,</w:t>
      </w:r>
      <w:r>
        <w:rPr>
          <w:spacing w:val="-11"/>
          <w:w w:val="105"/>
          <w:sz w:val="22"/>
        </w:rPr>
        <w:t> </w:t>
      </w:r>
      <w:r>
        <w:rPr>
          <w:w w:val="105"/>
          <w:sz w:val="22"/>
        </w:rPr>
        <w:t>no</w:t>
      </w:r>
      <w:r>
        <w:rPr>
          <w:spacing w:val="-12"/>
          <w:w w:val="105"/>
          <w:sz w:val="22"/>
        </w:rPr>
        <w:t> </w:t>
      </w:r>
      <w:r>
        <w:rPr>
          <w:w w:val="105"/>
          <w:sz w:val="22"/>
        </w:rPr>
        <w:t>fue</w:t>
      </w:r>
      <w:r>
        <w:rPr>
          <w:spacing w:val="-11"/>
          <w:w w:val="105"/>
          <w:sz w:val="22"/>
        </w:rPr>
        <w:t> </w:t>
      </w:r>
      <w:r>
        <w:rPr>
          <w:w w:val="105"/>
          <w:sz w:val="22"/>
        </w:rPr>
        <w:t>suficiente</w:t>
      </w:r>
      <w:r>
        <w:rPr>
          <w:spacing w:val="-13"/>
          <w:w w:val="105"/>
          <w:sz w:val="22"/>
        </w:rPr>
        <w:t> </w:t>
      </w:r>
      <w:r>
        <w:rPr>
          <w:w w:val="105"/>
          <w:sz w:val="22"/>
        </w:rPr>
        <w:t>para mejorar el nivel de cumplimiento. En este sentido llama la atención que las metas</w:t>
      </w:r>
      <w:r>
        <w:rPr>
          <w:w w:val="105"/>
          <w:sz w:val="22"/>
        </w:rPr>
        <w:t> del</w:t>
      </w:r>
      <w:r>
        <w:rPr>
          <w:w w:val="105"/>
          <w:sz w:val="22"/>
        </w:rPr>
        <w:t> servicio</w:t>
      </w:r>
      <w:r>
        <w:rPr>
          <w:w w:val="105"/>
          <w:sz w:val="22"/>
        </w:rPr>
        <w:t> crezcan</w:t>
      </w:r>
      <w:r>
        <w:rPr>
          <w:w w:val="105"/>
          <w:sz w:val="22"/>
        </w:rPr>
        <w:t> entre</w:t>
      </w:r>
      <w:r>
        <w:rPr>
          <w:w w:val="105"/>
          <w:sz w:val="22"/>
        </w:rPr>
        <w:t> 8</w:t>
      </w:r>
      <w:r>
        <w:rPr>
          <w:w w:val="105"/>
          <w:sz w:val="22"/>
        </w:rPr>
        <w:t> y</w:t>
      </w:r>
      <w:r>
        <w:rPr>
          <w:w w:val="105"/>
          <w:sz w:val="22"/>
        </w:rPr>
        <w:t> 20pp</w:t>
      </w:r>
      <w:r>
        <w:rPr>
          <w:w w:val="105"/>
          <w:sz w:val="22"/>
        </w:rPr>
        <w:t> cada</w:t>
      </w:r>
      <w:r>
        <w:rPr>
          <w:w w:val="105"/>
          <w:sz w:val="22"/>
        </w:rPr>
        <w:t> año</w:t>
      </w:r>
      <w:r>
        <w:rPr>
          <w:w w:val="105"/>
          <w:sz w:val="22"/>
        </w:rPr>
        <w:t> mientras</w:t>
      </w:r>
      <w:r>
        <w:rPr>
          <w:w w:val="105"/>
          <w:sz w:val="22"/>
        </w:rPr>
        <w:t> que</w:t>
      </w:r>
      <w:r>
        <w:rPr>
          <w:w w:val="105"/>
          <w:sz w:val="22"/>
        </w:rPr>
        <w:t> el</w:t>
      </w:r>
      <w:r>
        <w:rPr>
          <w:w w:val="105"/>
          <w:sz w:val="22"/>
        </w:rPr>
        <w:t> valor ejecutado</w:t>
      </w:r>
      <w:r>
        <w:rPr>
          <w:spacing w:val="-5"/>
          <w:w w:val="105"/>
          <w:sz w:val="22"/>
        </w:rPr>
        <w:t> </w:t>
      </w:r>
      <w:r>
        <w:rPr>
          <w:w w:val="105"/>
          <w:sz w:val="22"/>
        </w:rPr>
        <w:t>del</w:t>
      </w:r>
      <w:r>
        <w:rPr>
          <w:spacing w:val="-5"/>
          <w:w w:val="105"/>
          <w:sz w:val="22"/>
        </w:rPr>
        <w:t> </w:t>
      </w:r>
      <w:r>
        <w:rPr>
          <w:w w:val="105"/>
          <w:sz w:val="22"/>
        </w:rPr>
        <w:t>servicio</w:t>
      </w:r>
      <w:r>
        <w:rPr>
          <w:spacing w:val="-4"/>
          <w:w w:val="105"/>
          <w:sz w:val="22"/>
        </w:rPr>
        <w:t> </w:t>
      </w:r>
      <w:r>
        <w:rPr>
          <w:w w:val="105"/>
          <w:sz w:val="22"/>
        </w:rPr>
        <w:t>tiene</w:t>
      </w:r>
      <w:r>
        <w:rPr>
          <w:spacing w:val="-4"/>
          <w:w w:val="105"/>
          <w:sz w:val="22"/>
        </w:rPr>
        <w:t> </w:t>
      </w:r>
      <w:r>
        <w:rPr>
          <w:w w:val="105"/>
          <w:sz w:val="22"/>
        </w:rPr>
        <w:t>un</w:t>
      </w:r>
      <w:r>
        <w:rPr>
          <w:spacing w:val="-6"/>
          <w:w w:val="105"/>
          <w:sz w:val="22"/>
        </w:rPr>
        <w:t> </w:t>
      </w:r>
      <w:r>
        <w:rPr>
          <w:w w:val="105"/>
          <w:sz w:val="22"/>
        </w:rPr>
        <w:t>crecimiento cercano</w:t>
      </w:r>
      <w:r>
        <w:rPr>
          <w:spacing w:val="-4"/>
          <w:w w:val="105"/>
          <w:sz w:val="22"/>
        </w:rPr>
        <w:t> </w:t>
      </w:r>
      <w:r>
        <w:rPr>
          <w:w w:val="105"/>
          <w:sz w:val="22"/>
        </w:rPr>
        <w:t>entre</w:t>
      </w:r>
      <w:r>
        <w:rPr>
          <w:spacing w:val="-4"/>
          <w:w w:val="105"/>
          <w:sz w:val="22"/>
        </w:rPr>
        <w:t> </w:t>
      </w:r>
      <w:r>
        <w:rPr>
          <w:w w:val="105"/>
          <w:sz w:val="22"/>
        </w:rPr>
        <w:t>6</w:t>
      </w:r>
      <w:r>
        <w:rPr>
          <w:spacing w:val="-4"/>
          <w:w w:val="105"/>
          <w:sz w:val="22"/>
        </w:rPr>
        <w:t> </w:t>
      </w:r>
      <w:r>
        <w:rPr>
          <w:w w:val="105"/>
          <w:sz w:val="22"/>
        </w:rPr>
        <w:t>a</w:t>
      </w:r>
      <w:r>
        <w:rPr>
          <w:spacing w:val="-5"/>
          <w:w w:val="105"/>
          <w:sz w:val="22"/>
        </w:rPr>
        <w:t> </w:t>
      </w:r>
      <w:r>
        <w:rPr>
          <w:w w:val="105"/>
          <w:sz w:val="22"/>
        </w:rPr>
        <w:t>13pp</w:t>
      </w:r>
      <w:r>
        <w:rPr>
          <w:spacing w:val="-3"/>
          <w:w w:val="105"/>
          <w:sz w:val="22"/>
        </w:rPr>
        <w:t> </w:t>
      </w:r>
      <w:r>
        <w:rPr>
          <w:w w:val="105"/>
          <w:sz w:val="22"/>
        </w:rPr>
        <w:t>anual,</w:t>
      </w:r>
      <w:r>
        <w:rPr>
          <w:spacing w:val="-7"/>
          <w:w w:val="105"/>
          <w:sz w:val="22"/>
        </w:rPr>
        <w:t> </w:t>
      </w:r>
      <w:r>
        <w:rPr>
          <w:w w:val="105"/>
          <w:sz w:val="22"/>
        </w:rPr>
        <w:t>lo cual</w:t>
      </w:r>
      <w:r>
        <w:rPr>
          <w:spacing w:val="-11"/>
          <w:w w:val="105"/>
          <w:sz w:val="22"/>
        </w:rPr>
        <w:t> </w:t>
      </w:r>
      <w:r>
        <w:rPr>
          <w:w w:val="105"/>
          <w:sz w:val="22"/>
        </w:rPr>
        <w:t>explica</w:t>
      </w:r>
      <w:r>
        <w:rPr>
          <w:spacing w:val="-9"/>
          <w:w w:val="105"/>
          <w:sz w:val="22"/>
        </w:rPr>
        <w:t> </w:t>
      </w:r>
      <w:r>
        <w:rPr>
          <w:w w:val="105"/>
          <w:sz w:val="22"/>
        </w:rPr>
        <w:t>que</w:t>
      </w:r>
      <w:r>
        <w:rPr>
          <w:spacing w:val="-10"/>
          <w:w w:val="105"/>
          <w:sz w:val="22"/>
        </w:rPr>
        <w:t> </w:t>
      </w:r>
      <w:r>
        <w:rPr>
          <w:w w:val="105"/>
          <w:sz w:val="22"/>
        </w:rPr>
        <w:t>el</w:t>
      </w:r>
      <w:r>
        <w:rPr>
          <w:spacing w:val="-8"/>
          <w:w w:val="105"/>
          <w:sz w:val="22"/>
        </w:rPr>
        <w:t> </w:t>
      </w:r>
      <w:r>
        <w:rPr>
          <w:w w:val="105"/>
          <w:sz w:val="22"/>
        </w:rPr>
        <w:t>cumplimiento</w:t>
      </w:r>
      <w:r>
        <w:rPr>
          <w:spacing w:val="-10"/>
          <w:w w:val="105"/>
          <w:sz w:val="22"/>
        </w:rPr>
        <w:t> </w:t>
      </w:r>
      <w:r>
        <w:rPr>
          <w:w w:val="105"/>
          <w:sz w:val="22"/>
        </w:rPr>
        <w:t>siga</w:t>
      </w:r>
      <w:r>
        <w:rPr>
          <w:spacing w:val="-11"/>
          <w:w w:val="105"/>
          <w:sz w:val="22"/>
        </w:rPr>
        <w:t> </w:t>
      </w:r>
      <w:r>
        <w:rPr>
          <w:w w:val="105"/>
          <w:sz w:val="22"/>
        </w:rPr>
        <w:t>siendo</w:t>
      </w:r>
      <w:r>
        <w:rPr>
          <w:spacing w:val="-11"/>
          <w:w w:val="105"/>
          <w:sz w:val="22"/>
        </w:rPr>
        <w:t> </w:t>
      </w:r>
      <w:r>
        <w:rPr>
          <w:w w:val="105"/>
          <w:sz w:val="22"/>
        </w:rPr>
        <w:t>bajo.</w:t>
      </w:r>
    </w:p>
    <w:p>
      <w:pPr>
        <w:pStyle w:val="BodyText"/>
        <w:spacing w:before="97"/>
      </w:pPr>
    </w:p>
    <w:p>
      <w:pPr>
        <w:pStyle w:val="BodyText"/>
        <w:spacing w:line="326" w:lineRule="auto"/>
        <w:ind w:left="930" w:right="562"/>
        <w:jc w:val="both"/>
      </w:pPr>
      <w:r>
        <w:rPr/>
        <w:t>Respecto de la información cualitativa, el servicio reportó que la principal dificultad que enfrento ha sido la débil articulación existente, así como la poca voluntad</w:t>
      </w:r>
      <w:r>
        <w:rPr>
          <w:spacing w:val="-16"/>
        </w:rPr>
        <w:t> </w:t>
      </w:r>
      <w:r>
        <w:rPr/>
        <w:t>política</w:t>
      </w:r>
      <w:r>
        <w:rPr>
          <w:spacing w:val="-15"/>
        </w:rPr>
        <w:t> </w:t>
      </w:r>
      <w:r>
        <w:rPr/>
        <w:t>de</w:t>
      </w:r>
      <w:r>
        <w:rPr>
          <w:spacing w:val="-15"/>
        </w:rPr>
        <w:t> </w:t>
      </w:r>
      <w:r>
        <w:rPr/>
        <w:t>los</w:t>
      </w:r>
      <w:r>
        <w:rPr>
          <w:spacing w:val="-16"/>
        </w:rPr>
        <w:t> </w:t>
      </w:r>
      <w:r>
        <w:rPr/>
        <w:t>alcaldes/as</w:t>
      </w:r>
      <w:r>
        <w:rPr>
          <w:spacing w:val="-15"/>
        </w:rPr>
        <w:t> </w:t>
      </w:r>
      <w:r>
        <w:rPr/>
        <w:t>para</w:t>
      </w:r>
      <w:r>
        <w:rPr>
          <w:spacing w:val="-15"/>
        </w:rPr>
        <w:t> </w:t>
      </w:r>
      <w:r>
        <w:rPr/>
        <w:t>solicitar</w:t>
      </w:r>
      <w:r>
        <w:rPr>
          <w:spacing w:val="-15"/>
        </w:rPr>
        <w:t> </w:t>
      </w:r>
      <w:r>
        <w:rPr/>
        <w:t>la</w:t>
      </w:r>
      <w:r>
        <w:rPr>
          <w:spacing w:val="-16"/>
        </w:rPr>
        <w:t> </w:t>
      </w:r>
      <w:r>
        <w:rPr/>
        <w:t>acreditación</w:t>
      </w:r>
      <w:r>
        <w:rPr>
          <w:spacing w:val="-15"/>
        </w:rPr>
        <w:t> </w:t>
      </w:r>
      <w:r>
        <w:rPr/>
        <w:t>de</w:t>
      </w:r>
      <w:r>
        <w:rPr>
          <w:spacing w:val="-15"/>
        </w:rPr>
        <w:t> </w:t>
      </w:r>
      <w:r>
        <w:rPr/>
        <w:t>su</w:t>
      </w:r>
      <w:r>
        <w:rPr>
          <w:spacing w:val="-16"/>
        </w:rPr>
        <w:t> </w:t>
      </w:r>
      <w:r>
        <w:rPr/>
        <w:t>DEMUNA. En ese sentido, para el año 2024 se realizarán coordinaciones con los gobiernos regionales la implementación de sellos regionales según modelo Allin Kawsay del GORE Cusco, se brindarán asesorías personalizadas permanentes a las DEMUNA para su acreditación y se dictará de forma permanente el curso "Formación de defensores/as", requisito fundamental</w:t>
      </w:r>
      <w:r>
        <w:rPr>
          <w:spacing w:val="40"/>
        </w:rPr>
        <w:t> </w:t>
      </w:r>
      <w:r>
        <w:rPr/>
        <w:t>para la acreditación.</w:t>
      </w:r>
    </w:p>
    <w:p>
      <w:pPr>
        <w:pStyle w:val="BodyText"/>
        <w:spacing w:before="95"/>
      </w:pPr>
    </w:p>
    <w:p>
      <w:pPr>
        <w:pStyle w:val="BodyText"/>
        <w:spacing w:line="326" w:lineRule="auto"/>
        <w:ind w:left="930" w:right="565"/>
        <w:jc w:val="both"/>
      </w:pPr>
      <w:r>
        <w:rPr/>
        <w:t>Asimismo, en el año 2023, durante el proceso de mejora de los indicadores de las políticas nacionales a cargo del MIMP, liderada por la Oficina de Monitoreo y Evaluación de Políticas (OMEP), el responsable del servicio ajustó las</w:t>
      </w:r>
      <w:r>
        <w:rPr>
          <w:spacing w:val="-1"/>
        </w:rPr>
        <w:t> </w:t>
      </w:r>
      <w:r>
        <w:rPr/>
        <w:t>metas del servicio a partir del año 2024, con lo cual se espera un mejor desempeño en adelante.</w:t>
      </w:r>
    </w:p>
    <w:p>
      <w:pPr>
        <w:pStyle w:val="BodyText"/>
        <w:spacing w:before="67"/>
      </w:pPr>
    </w:p>
    <w:p>
      <w:pPr>
        <w:pStyle w:val="ListParagraph"/>
        <w:numPr>
          <w:ilvl w:val="0"/>
          <w:numId w:val="14"/>
        </w:numPr>
        <w:tabs>
          <w:tab w:pos="570" w:val="left" w:leader="none"/>
        </w:tabs>
        <w:spacing w:line="328" w:lineRule="auto" w:before="0" w:after="0"/>
        <w:ind w:left="570" w:right="564" w:hanging="360"/>
        <w:jc w:val="left"/>
        <w:rPr>
          <w:sz w:val="22"/>
        </w:rPr>
      </w:pPr>
      <w:r>
        <w:rPr>
          <w:color w:val="2E5395"/>
          <w:sz w:val="22"/>
        </w:rPr>
        <w:t>Servicio 03.07.05: </w:t>
      </w:r>
      <w:r>
        <w:rPr>
          <w:sz w:val="22"/>
        </w:rPr>
        <w:t>Servicio de acreditación de los centros de acogida residencial para las niñas, niños y adolescentes en situación de desprotección familiar.</w:t>
      </w:r>
    </w:p>
    <w:p>
      <w:pPr>
        <w:pStyle w:val="BodyText"/>
        <w:spacing w:before="85"/>
      </w:pPr>
    </w:p>
    <w:p>
      <w:pPr>
        <w:pStyle w:val="ListParagraph"/>
        <w:numPr>
          <w:ilvl w:val="1"/>
          <w:numId w:val="14"/>
        </w:numPr>
        <w:tabs>
          <w:tab w:pos="930" w:val="left" w:leader="none"/>
        </w:tabs>
        <w:spacing w:line="321" w:lineRule="auto" w:before="1" w:after="0"/>
        <w:ind w:left="930" w:right="563" w:hanging="360"/>
        <w:jc w:val="both"/>
        <w:rPr>
          <w:rFonts w:ascii="Calibri" w:hAnsi="Calibri"/>
          <w:sz w:val="22"/>
        </w:rPr>
      </w:pPr>
      <w:r>
        <w:rPr>
          <w:sz w:val="22"/>
        </w:rPr>
        <w:t>Descripción: El servicio consiste en realizar actividades para promover el desarrollo y cumplimiento de estándares de calidad en los servicios de los Centros de Acogida Residencial (CAR) para niñas, niños y adolescentes en situación de desprotección familiar, tales como: evaluación documentaria de las solicitudes de acreditación de los CAR, supervisión de CAR, evaluación de</w:t>
      </w:r>
    </w:p>
    <w:p>
      <w:pPr>
        <w:pStyle w:val="ListParagraph"/>
        <w:spacing w:after="0" w:line="321" w:lineRule="auto"/>
        <w:jc w:val="both"/>
        <w:rPr>
          <w:rFonts w:ascii="Calibri" w:hAnsi="Calibri"/>
          <w:sz w:val="22"/>
        </w:rPr>
        <w:sectPr>
          <w:pgSz w:w="11910" w:h="16840"/>
          <w:pgMar w:header="729" w:footer="0" w:top="2280" w:bottom="280" w:left="1559" w:right="1133"/>
        </w:sectPr>
      </w:pPr>
    </w:p>
    <w:p>
      <w:pPr>
        <w:pStyle w:val="BodyText"/>
        <w:spacing w:line="328" w:lineRule="auto" w:before="29"/>
        <w:ind w:left="930" w:right="569"/>
        <w:jc w:val="both"/>
      </w:pPr>
      <w:r>
        <w:rPr/>
        <w:t>supervisión</w:t>
      </w:r>
      <w:r>
        <w:rPr>
          <w:spacing w:val="-9"/>
        </w:rPr>
        <w:t> </w:t>
      </w:r>
      <w:r>
        <w:rPr/>
        <w:t>de</w:t>
      </w:r>
      <w:r>
        <w:rPr>
          <w:spacing w:val="-8"/>
        </w:rPr>
        <w:t> </w:t>
      </w:r>
      <w:r>
        <w:rPr/>
        <w:t>CAR,</w:t>
      </w:r>
      <w:r>
        <w:rPr>
          <w:spacing w:val="-9"/>
        </w:rPr>
        <w:t> </w:t>
      </w:r>
      <w:r>
        <w:rPr/>
        <w:t>asistencia</w:t>
      </w:r>
      <w:r>
        <w:rPr>
          <w:spacing w:val="-9"/>
        </w:rPr>
        <w:t> </w:t>
      </w:r>
      <w:r>
        <w:rPr/>
        <w:t>técnica</w:t>
      </w:r>
      <w:r>
        <w:rPr>
          <w:spacing w:val="-9"/>
        </w:rPr>
        <w:t> </w:t>
      </w:r>
      <w:r>
        <w:rPr/>
        <w:t>para</w:t>
      </w:r>
      <w:r>
        <w:rPr>
          <w:spacing w:val="-11"/>
        </w:rPr>
        <w:t> </w:t>
      </w:r>
      <w:r>
        <w:rPr/>
        <w:t>el</w:t>
      </w:r>
      <w:r>
        <w:rPr>
          <w:spacing w:val="-9"/>
        </w:rPr>
        <w:t> </w:t>
      </w:r>
      <w:r>
        <w:rPr/>
        <w:t>levantamiento</w:t>
      </w:r>
      <w:r>
        <w:rPr>
          <w:spacing w:val="-9"/>
        </w:rPr>
        <w:t> </w:t>
      </w:r>
      <w:r>
        <w:rPr/>
        <w:t>de</w:t>
      </w:r>
      <w:r>
        <w:rPr>
          <w:spacing w:val="-8"/>
        </w:rPr>
        <w:t> </w:t>
      </w:r>
      <w:r>
        <w:rPr/>
        <w:t>observaciones y la acreditación de CAR.</w:t>
      </w:r>
    </w:p>
    <w:p>
      <w:pPr>
        <w:pStyle w:val="BodyText"/>
        <w:spacing w:before="88"/>
      </w:pPr>
    </w:p>
    <w:p>
      <w:pPr>
        <w:spacing w:line="326" w:lineRule="auto" w:before="1"/>
        <w:ind w:left="930" w:right="564" w:firstLine="0"/>
        <w:jc w:val="both"/>
        <w:rPr>
          <w:sz w:val="22"/>
        </w:rPr>
      </w:pPr>
      <w:r>
        <w:rPr>
          <w:sz w:val="22"/>
        </w:rPr>
        <w:t>Este servicio está a cargo de la Dirección de Políticas para Niñas, Niños y Adolescentes (DPNNA) del MIMP y su eficacia se mide a través del indicador </w:t>
      </w:r>
      <w:r>
        <w:rPr>
          <w:rFonts w:ascii="Arial" w:hAnsi="Arial"/>
          <w:i/>
          <w:spacing w:val="-6"/>
          <w:sz w:val="22"/>
        </w:rPr>
        <w:t>“Porcentaje de Centros de Acogida Residencial acreditados”</w:t>
      </w:r>
      <w:r>
        <w:rPr>
          <w:spacing w:val="-6"/>
          <w:sz w:val="22"/>
        </w:rPr>
        <w:t>.</w:t>
      </w:r>
    </w:p>
    <w:p>
      <w:pPr>
        <w:pStyle w:val="BodyText"/>
        <w:spacing w:before="89"/>
      </w:pPr>
    </w:p>
    <w:p>
      <w:pPr>
        <w:pStyle w:val="ListParagraph"/>
        <w:numPr>
          <w:ilvl w:val="1"/>
          <w:numId w:val="14"/>
        </w:numPr>
        <w:tabs>
          <w:tab w:pos="930" w:val="left" w:leader="none"/>
        </w:tabs>
        <w:spacing w:line="321" w:lineRule="auto" w:before="0" w:after="0"/>
        <w:ind w:left="930" w:right="564" w:hanging="360"/>
        <w:jc w:val="both"/>
        <w:rPr>
          <w:rFonts w:ascii="Calibri" w:hAnsi="Calibri"/>
          <w:sz w:val="22"/>
        </w:rPr>
      </w:pPr>
      <w:r>
        <w:rPr>
          <w:w w:val="105"/>
          <w:sz w:val="22"/>
        </w:rPr>
        <w:t>Análisis</w:t>
      </w:r>
      <w:r>
        <w:rPr>
          <w:w w:val="105"/>
          <w:sz w:val="22"/>
        </w:rPr>
        <w:t> cuantitativo:</w:t>
      </w:r>
      <w:r>
        <w:rPr>
          <w:w w:val="105"/>
          <w:sz w:val="22"/>
        </w:rPr>
        <w:t> En</w:t>
      </w:r>
      <w:r>
        <w:rPr>
          <w:w w:val="105"/>
          <w:sz w:val="22"/>
        </w:rPr>
        <w:t> el</w:t>
      </w:r>
      <w:r>
        <w:rPr>
          <w:w w:val="105"/>
          <w:sz w:val="22"/>
        </w:rPr>
        <w:t> año</w:t>
      </w:r>
      <w:r>
        <w:rPr>
          <w:w w:val="105"/>
          <w:sz w:val="22"/>
        </w:rPr>
        <w:t> 2023</w:t>
      </w:r>
      <w:r>
        <w:rPr>
          <w:w w:val="105"/>
          <w:sz w:val="22"/>
        </w:rPr>
        <w:t> el</w:t>
      </w:r>
      <w:r>
        <w:rPr>
          <w:w w:val="105"/>
          <w:sz w:val="22"/>
        </w:rPr>
        <w:t> indicador</w:t>
      </w:r>
      <w:r>
        <w:rPr>
          <w:w w:val="105"/>
          <w:sz w:val="22"/>
        </w:rPr>
        <w:t> presento</w:t>
      </w:r>
      <w:r>
        <w:rPr>
          <w:w w:val="105"/>
          <w:sz w:val="22"/>
        </w:rPr>
        <w:t> una</w:t>
      </w:r>
      <w:r>
        <w:rPr>
          <w:w w:val="105"/>
          <w:sz w:val="22"/>
        </w:rPr>
        <w:t> brecha</w:t>
      </w:r>
      <w:r>
        <w:rPr>
          <w:w w:val="105"/>
          <w:sz w:val="22"/>
        </w:rPr>
        <w:t> de </w:t>
      </w:r>
      <w:r>
        <w:rPr>
          <w:spacing w:val="-2"/>
          <w:w w:val="105"/>
          <w:sz w:val="22"/>
        </w:rPr>
        <w:t>39.59%</w:t>
      </w:r>
      <w:r>
        <w:rPr>
          <w:spacing w:val="-10"/>
          <w:w w:val="105"/>
          <w:sz w:val="22"/>
        </w:rPr>
        <w:t> </w:t>
      </w:r>
      <w:r>
        <w:rPr>
          <w:spacing w:val="-2"/>
          <w:w w:val="105"/>
          <w:sz w:val="22"/>
        </w:rPr>
        <w:t>respecto</w:t>
      </w:r>
      <w:r>
        <w:rPr>
          <w:spacing w:val="-9"/>
          <w:w w:val="105"/>
          <w:sz w:val="22"/>
        </w:rPr>
        <w:t> </w:t>
      </w:r>
      <w:r>
        <w:rPr>
          <w:spacing w:val="-2"/>
          <w:w w:val="105"/>
          <w:sz w:val="22"/>
        </w:rPr>
        <w:t>a</w:t>
      </w:r>
      <w:r>
        <w:rPr>
          <w:spacing w:val="-9"/>
          <w:w w:val="105"/>
          <w:sz w:val="22"/>
        </w:rPr>
        <w:t> </w:t>
      </w:r>
      <w:r>
        <w:rPr>
          <w:spacing w:val="-2"/>
          <w:w w:val="105"/>
          <w:sz w:val="22"/>
        </w:rPr>
        <w:t>su</w:t>
      </w:r>
      <w:r>
        <w:rPr>
          <w:spacing w:val="-10"/>
          <w:w w:val="105"/>
          <w:sz w:val="22"/>
        </w:rPr>
        <w:t> </w:t>
      </w:r>
      <w:r>
        <w:rPr>
          <w:spacing w:val="-2"/>
          <w:w w:val="105"/>
          <w:sz w:val="22"/>
        </w:rPr>
        <w:t>meta</w:t>
      </w:r>
      <w:r>
        <w:rPr>
          <w:spacing w:val="-10"/>
          <w:w w:val="105"/>
          <w:sz w:val="22"/>
        </w:rPr>
        <w:t> </w:t>
      </w:r>
      <w:r>
        <w:rPr>
          <w:spacing w:val="-2"/>
          <w:w w:val="105"/>
          <w:sz w:val="22"/>
        </w:rPr>
        <w:t>planteada,</w:t>
      </w:r>
      <w:r>
        <w:rPr>
          <w:spacing w:val="-6"/>
          <w:w w:val="105"/>
          <w:sz w:val="22"/>
        </w:rPr>
        <w:t> </w:t>
      </w:r>
      <w:r>
        <w:rPr>
          <w:spacing w:val="-2"/>
          <w:w w:val="105"/>
          <w:sz w:val="22"/>
        </w:rPr>
        <w:t>siendo</w:t>
      </w:r>
      <w:r>
        <w:rPr>
          <w:spacing w:val="-10"/>
          <w:w w:val="105"/>
          <w:sz w:val="22"/>
        </w:rPr>
        <w:t> </w:t>
      </w:r>
      <w:r>
        <w:rPr>
          <w:spacing w:val="-2"/>
          <w:w w:val="105"/>
          <w:sz w:val="22"/>
        </w:rPr>
        <w:t>esta</w:t>
      </w:r>
      <w:r>
        <w:rPr>
          <w:spacing w:val="-8"/>
          <w:w w:val="105"/>
          <w:sz w:val="22"/>
        </w:rPr>
        <w:t> </w:t>
      </w:r>
      <w:r>
        <w:rPr>
          <w:spacing w:val="-2"/>
          <w:w w:val="105"/>
          <w:sz w:val="22"/>
        </w:rPr>
        <w:t>brecha</w:t>
      </w:r>
      <w:r>
        <w:rPr>
          <w:spacing w:val="-6"/>
          <w:w w:val="105"/>
          <w:sz w:val="22"/>
        </w:rPr>
        <w:t> </w:t>
      </w:r>
      <w:r>
        <w:rPr>
          <w:spacing w:val="-2"/>
          <w:w w:val="105"/>
          <w:sz w:val="22"/>
        </w:rPr>
        <w:t>mayor</w:t>
      </w:r>
      <w:r>
        <w:rPr>
          <w:spacing w:val="-10"/>
          <w:w w:val="105"/>
          <w:sz w:val="22"/>
        </w:rPr>
        <w:t> </w:t>
      </w:r>
      <w:r>
        <w:rPr>
          <w:spacing w:val="-2"/>
          <w:w w:val="105"/>
          <w:sz w:val="22"/>
        </w:rPr>
        <w:t>en</w:t>
      </w:r>
      <w:r>
        <w:rPr>
          <w:spacing w:val="-10"/>
          <w:w w:val="105"/>
          <w:sz w:val="22"/>
        </w:rPr>
        <w:t> </w:t>
      </w:r>
      <w:r>
        <w:rPr>
          <w:spacing w:val="-2"/>
          <w:w w:val="105"/>
          <w:sz w:val="22"/>
        </w:rPr>
        <w:t>16.61pp </w:t>
      </w:r>
      <w:r>
        <w:rPr>
          <w:w w:val="105"/>
          <w:sz w:val="22"/>
        </w:rPr>
        <w:t>que</w:t>
      </w:r>
      <w:r>
        <w:rPr>
          <w:w w:val="105"/>
          <w:sz w:val="22"/>
        </w:rPr>
        <w:t> la</w:t>
      </w:r>
      <w:r>
        <w:rPr>
          <w:w w:val="105"/>
          <w:sz w:val="22"/>
        </w:rPr>
        <w:t> presentada</w:t>
      </w:r>
      <w:r>
        <w:rPr>
          <w:w w:val="105"/>
          <w:sz w:val="22"/>
        </w:rPr>
        <w:t> en</w:t>
      </w:r>
      <w:r>
        <w:rPr>
          <w:w w:val="105"/>
          <w:sz w:val="22"/>
        </w:rPr>
        <w:t> el</w:t>
      </w:r>
      <w:r>
        <w:rPr>
          <w:w w:val="105"/>
          <w:sz w:val="22"/>
        </w:rPr>
        <w:t> año</w:t>
      </w:r>
      <w:r>
        <w:rPr>
          <w:w w:val="105"/>
          <w:sz w:val="22"/>
        </w:rPr>
        <w:t> 2022,</w:t>
      </w:r>
      <w:r>
        <w:rPr>
          <w:w w:val="105"/>
          <w:sz w:val="22"/>
        </w:rPr>
        <w:t> lo</w:t>
      </w:r>
      <w:r>
        <w:rPr>
          <w:w w:val="105"/>
          <w:sz w:val="22"/>
        </w:rPr>
        <w:t> que</w:t>
      </w:r>
      <w:r>
        <w:rPr>
          <w:w w:val="105"/>
          <w:sz w:val="22"/>
        </w:rPr>
        <w:t> ha</w:t>
      </w:r>
      <w:r>
        <w:rPr>
          <w:w w:val="105"/>
          <w:sz w:val="22"/>
        </w:rPr>
        <w:t> significado</w:t>
      </w:r>
      <w:r>
        <w:rPr>
          <w:w w:val="105"/>
          <w:sz w:val="22"/>
        </w:rPr>
        <w:t> que</w:t>
      </w:r>
      <w:r>
        <w:rPr>
          <w:w w:val="105"/>
          <w:sz w:val="22"/>
        </w:rPr>
        <w:t> su</w:t>
      </w:r>
      <w:r>
        <w:rPr>
          <w:w w:val="105"/>
          <w:sz w:val="22"/>
        </w:rPr>
        <w:t> nivel</w:t>
      </w:r>
      <w:r>
        <w:rPr>
          <w:w w:val="105"/>
          <w:sz w:val="22"/>
        </w:rPr>
        <w:t> de cumplimiento</w:t>
      </w:r>
      <w:r>
        <w:rPr>
          <w:spacing w:val="-8"/>
          <w:w w:val="105"/>
          <w:sz w:val="22"/>
        </w:rPr>
        <w:t> </w:t>
      </w:r>
      <w:r>
        <w:rPr>
          <w:w w:val="105"/>
          <w:sz w:val="22"/>
        </w:rPr>
        <w:t>se</w:t>
      </w:r>
      <w:r>
        <w:rPr>
          <w:spacing w:val="-8"/>
          <w:w w:val="105"/>
          <w:sz w:val="22"/>
        </w:rPr>
        <w:t> </w:t>
      </w:r>
      <w:r>
        <w:rPr>
          <w:w w:val="105"/>
          <w:sz w:val="22"/>
        </w:rPr>
        <w:t>mantenga</w:t>
      </w:r>
      <w:r>
        <w:rPr>
          <w:spacing w:val="-8"/>
          <w:w w:val="105"/>
          <w:sz w:val="22"/>
        </w:rPr>
        <w:t> </w:t>
      </w:r>
      <w:r>
        <w:rPr>
          <w:w w:val="105"/>
          <w:sz w:val="22"/>
        </w:rPr>
        <w:t>bajo</w:t>
      </w:r>
      <w:r>
        <w:rPr>
          <w:spacing w:val="-11"/>
          <w:w w:val="105"/>
          <w:sz w:val="22"/>
        </w:rPr>
        <w:t> </w:t>
      </w:r>
      <w:r>
        <w:rPr>
          <w:w w:val="105"/>
          <w:sz w:val="22"/>
        </w:rPr>
        <w:t>en</w:t>
      </w:r>
      <w:r>
        <w:rPr>
          <w:spacing w:val="-10"/>
          <w:w w:val="105"/>
          <w:sz w:val="22"/>
        </w:rPr>
        <w:t> </w:t>
      </w:r>
      <w:r>
        <w:rPr>
          <w:w w:val="105"/>
          <w:sz w:val="22"/>
        </w:rPr>
        <w:t>los</w:t>
      </w:r>
      <w:r>
        <w:rPr>
          <w:spacing w:val="-9"/>
          <w:w w:val="105"/>
          <w:sz w:val="22"/>
        </w:rPr>
        <w:t> </w:t>
      </w:r>
      <w:r>
        <w:rPr>
          <w:w w:val="105"/>
          <w:sz w:val="22"/>
        </w:rPr>
        <w:t>años</w:t>
      </w:r>
      <w:r>
        <w:rPr>
          <w:spacing w:val="-11"/>
          <w:w w:val="105"/>
          <w:sz w:val="22"/>
        </w:rPr>
        <w:t> </w:t>
      </w:r>
      <w:r>
        <w:rPr>
          <w:w w:val="105"/>
          <w:sz w:val="22"/>
        </w:rPr>
        <w:t>2022</w:t>
      </w:r>
      <w:r>
        <w:rPr>
          <w:spacing w:val="-10"/>
          <w:w w:val="105"/>
          <w:sz w:val="22"/>
        </w:rPr>
        <w:t> </w:t>
      </w:r>
      <w:r>
        <w:rPr>
          <w:w w:val="105"/>
          <w:sz w:val="22"/>
        </w:rPr>
        <w:t>y</w:t>
      </w:r>
      <w:r>
        <w:rPr>
          <w:spacing w:val="-9"/>
          <w:w w:val="105"/>
          <w:sz w:val="22"/>
        </w:rPr>
        <w:t> </w:t>
      </w:r>
      <w:r>
        <w:rPr>
          <w:w w:val="105"/>
          <w:sz w:val="22"/>
        </w:rPr>
        <w:t>2023.</w:t>
      </w:r>
    </w:p>
    <w:p>
      <w:pPr>
        <w:pStyle w:val="BodyText"/>
        <w:spacing w:before="102"/>
      </w:pPr>
    </w:p>
    <w:p>
      <w:pPr>
        <w:pStyle w:val="Heading3"/>
        <w:ind w:left="593" w:right="1015"/>
        <w:jc w:val="center"/>
      </w:pPr>
      <w:r>
        <w:rPr/>
        <w:t>Tabla</w:t>
      </w:r>
      <w:r>
        <w:rPr>
          <w:spacing w:val="-12"/>
        </w:rPr>
        <w:t> </w:t>
      </w:r>
      <w:r>
        <w:rPr/>
        <w:t>6:</w:t>
      </w:r>
      <w:r>
        <w:rPr>
          <w:spacing w:val="-11"/>
        </w:rPr>
        <w:t> </w:t>
      </w:r>
      <w:r>
        <w:rPr/>
        <w:t>Avance</w:t>
      </w:r>
      <w:r>
        <w:rPr>
          <w:spacing w:val="-12"/>
        </w:rPr>
        <w:t> </w:t>
      </w:r>
      <w:r>
        <w:rPr/>
        <w:t>del</w:t>
      </w:r>
      <w:r>
        <w:rPr>
          <w:spacing w:val="-12"/>
        </w:rPr>
        <w:t> </w:t>
      </w:r>
      <w:r>
        <w:rPr/>
        <w:t>indicador</w:t>
      </w:r>
      <w:r>
        <w:rPr>
          <w:spacing w:val="-15"/>
        </w:rPr>
        <w:t> </w:t>
      </w:r>
      <w:r>
        <w:rPr/>
        <w:t>de</w:t>
      </w:r>
      <w:r>
        <w:rPr>
          <w:spacing w:val="-13"/>
        </w:rPr>
        <w:t> </w:t>
      </w:r>
      <w:r>
        <w:rPr/>
        <w:t>eficacia</w:t>
      </w:r>
      <w:r>
        <w:rPr>
          <w:spacing w:val="-12"/>
        </w:rPr>
        <w:t> </w:t>
      </w:r>
      <w:r>
        <w:rPr/>
        <w:t>del</w:t>
      </w:r>
      <w:r>
        <w:rPr>
          <w:spacing w:val="-14"/>
        </w:rPr>
        <w:t> </w:t>
      </w:r>
      <w:r>
        <w:rPr/>
        <w:t>servicio</w:t>
      </w:r>
      <w:r>
        <w:rPr>
          <w:spacing w:val="-12"/>
        </w:rPr>
        <w:t> </w:t>
      </w:r>
      <w:r>
        <w:rPr>
          <w:spacing w:val="-2"/>
        </w:rPr>
        <w:t>03.07.05</w:t>
      </w:r>
    </w:p>
    <w:p>
      <w:pPr>
        <w:pStyle w:val="BodyText"/>
        <w:spacing w:before="9"/>
        <w:rPr>
          <w:sz w:val="5"/>
        </w:rPr>
      </w:pP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886"/>
        <w:gridCol w:w="758"/>
        <w:gridCol w:w="602"/>
        <w:gridCol w:w="604"/>
        <w:gridCol w:w="552"/>
        <w:gridCol w:w="554"/>
        <w:gridCol w:w="552"/>
        <w:gridCol w:w="554"/>
        <w:gridCol w:w="552"/>
        <w:gridCol w:w="553"/>
        <w:gridCol w:w="605"/>
      </w:tblGrid>
      <w:tr>
        <w:trPr>
          <w:trHeight w:val="287" w:hRule="atLeast"/>
        </w:trPr>
        <w:tc>
          <w:tcPr>
            <w:tcW w:w="1421" w:type="dxa"/>
            <w:shd w:val="clear" w:color="auto" w:fill="44536A"/>
          </w:tcPr>
          <w:p>
            <w:pPr>
              <w:pStyle w:val="TableParagraph"/>
              <w:spacing w:line="210" w:lineRule="exact" w:before="58"/>
              <w:ind w:left="14" w:right="10"/>
              <w:jc w:val="center"/>
              <w:rPr>
                <w:rFonts w:ascii="Times New Roman"/>
                <w:b/>
                <w:sz w:val="20"/>
              </w:rPr>
            </w:pPr>
            <w:r>
              <w:rPr>
                <w:rFonts w:ascii="Times New Roman"/>
                <w:b/>
                <w:color w:val="FFFFFF"/>
                <w:spacing w:val="-5"/>
                <w:sz w:val="20"/>
              </w:rPr>
              <w:t>OP</w:t>
            </w:r>
          </w:p>
        </w:tc>
        <w:tc>
          <w:tcPr>
            <w:tcW w:w="6772" w:type="dxa"/>
            <w:gridSpan w:val="11"/>
          </w:tcPr>
          <w:p>
            <w:pPr>
              <w:pStyle w:val="TableParagraph"/>
              <w:spacing w:before="29"/>
              <w:ind w:left="66"/>
              <w:rPr>
                <w:rFonts w:ascii="Times New Roman" w:hAnsi="Times New Roman"/>
                <w:sz w:val="20"/>
              </w:rPr>
            </w:pPr>
            <w:r>
              <w:rPr>
                <w:rFonts w:ascii="Times New Roman" w:hAnsi="Times New Roman"/>
                <w:sz w:val="20"/>
              </w:rPr>
              <w:t>OP3:</w:t>
            </w:r>
            <w:r>
              <w:rPr>
                <w:rFonts w:ascii="Times New Roman" w:hAnsi="Times New Roman"/>
                <w:spacing w:val="-5"/>
                <w:sz w:val="20"/>
              </w:rPr>
              <w:t> </w:t>
            </w:r>
            <w:r>
              <w:rPr>
                <w:rFonts w:ascii="Times New Roman" w:hAnsi="Times New Roman"/>
                <w:sz w:val="20"/>
              </w:rPr>
              <w:t>Disminuir</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riesgo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desprotección</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1"/>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pacing w:val="-2"/>
                <w:sz w:val="20"/>
              </w:rPr>
              <w:t>adolescente</w:t>
            </w:r>
          </w:p>
        </w:tc>
      </w:tr>
      <w:tr>
        <w:trPr>
          <w:trHeight w:val="460" w:hRule="atLeast"/>
        </w:trPr>
        <w:tc>
          <w:tcPr>
            <w:tcW w:w="1421" w:type="dxa"/>
            <w:shd w:val="clear" w:color="auto" w:fill="44536A"/>
          </w:tcPr>
          <w:p>
            <w:pPr>
              <w:pStyle w:val="TableParagraph"/>
              <w:spacing w:before="115"/>
              <w:ind w:left="14" w:right="9"/>
              <w:jc w:val="center"/>
              <w:rPr>
                <w:rFonts w:ascii="Times New Roman"/>
                <w:b/>
                <w:sz w:val="20"/>
              </w:rPr>
            </w:pPr>
            <w:r>
              <w:rPr>
                <w:rFonts w:ascii="Times New Roman"/>
                <w:b/>
                <w:color w:val="FFFFFF"/>
                <w:spacing w:val="-2"/>
                <w:sz w:val="20"/>
              </w:rPr>
              <w:t>Servicio</w:t>
            </w:r>
          </w:p>
        </w:tc>
        <w:tc>
          <w:tcPr>
            <w:tcW w:w="6772" w:type="dxa"/>
            <w:gridSpan w:val="11"/>
          </w:tcPr>
          <w:p>
            <w:pPr>
              <w:pStyle w:val="TableParagraph"/>
              <w:spacing w:line="230" w:lineRule="atLeast"/>
              <w:ind w:left="66" w:right="84"/>
              <w:rPr>
                <w:rFonts w:ascii="Times New Roman" w:hAnsi="Times New Roman"/>
                <w:sz w:val="20"/>
              </w:rPr>
            </w:pPr>
            <w:r>
              <w:rPr>
                <w:rFonts w:ascii="Times New Roman" w:hAnsi="Times New Roman"/>
                <w:sz w:val="20"/>
              </w:rPr>
              <w:t>Servicio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acreditación</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centros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acogida</w:t>
            </w:r>
            <w:r>
              <w:rPr>
                <w:rFonts w:ascii="Times New Roman" w:hAnsi="Times New Roman"/>
                <w:spacing w:val="-4"/>
                <w:sz w:val="20"/>
              </w:rPr>
              <w:t> </w:t>
            </w:r>
            <w:r>
              <w:rPr>
                <w:rFonts w:ascii="Times New Roman" w:hAnsi="Times New Roman"/>
                <w:sz w:val="20"/>
              </w:rPr>
              <w:t>residencial</w:t>
            </w:r>
            <w:r>
              <w:rPr>
                <w:rFonts w:ascii="Times New Roman" w:hAnsi="Times New Roman"/>
                <w:spacing w:val="-4"/>
                <w:sz w:val="20"/>
              </w:rPr>
              <w:t> </w:t>
            </w:r>
            <w:r>
              <w:rPr>
                <w:rFonts w:ascii="Times New Roman" w:hAnsi="Times New Roman"/>
                <w:sz w:val="20"/>
              </w:rPr>
              <w:t>para</w:t>
            </w:r>
            <w:r>
              <w:rPr>
                <w:rFonts w:ascii="Times New Roman" w:hAnsi="Times New Roman"/>
                <w:spacing w:val="-4"/>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 y adolescentes en situación de desprotección familiar.</w:t>
            </w:r>
          </w:p>
        </w:tc>
      </w:tr>
      <w:tr>
        <w:trPr>
          <w:trHeight w:val="290" w:hRule="atLeast"/>
        </w:trPr>
        <w:tc>
          <w:tcPr>
            <w:tcW w:w="1421" w:type="dxa"/>
            <w:shd w:val="clear" w:color="auto" w:fill="44536A"/>
          </w:tcPr>
          <w:p>
            <w:pPr>
              <w:pStyle w:val="TableParagraph"/>
              <w:spacing w:before="29"/>
              <w:ind w:left="14" w:right="13"/>
              <w:jc w:val="center"/>
              <w:rPr>
                <w:rFonts w:ascii="Times New Roman"/>
                <w:b/>
                <w:sz w:val="20"/>
              </w:rPr>
            </w:pPr>
            <w:r>
              <w:rPr>
                <w:rFonts w:ascii="Times New Roman"/>
                <w:b/>
                <w:color w:val="FFFFFF"/>
                <w:spacing w:val="-2"/>
                <w:sz w:val="20"/>
              </w:rPr>
              <w:t>Indicador</w:t>
            </w:r>
          </w:p>
        </w:tc>
        <w:tc>
          <w:tcPr>
            <w:tcW w:w="6772" w:type="dxa"/>
            <w:gridSpan w:val="11"/>
          </w:tcPr>
          <w:p>
            <w:pPr>
              <w:pStyle w:val="TableParagraph"/>
              <w:spacing w:before="29"/>
              <w:ind w:left="66"/>
              <w:rPr>
                <w:rFonts w:ascii="Times New Roman"/>
                <w:sz w:val="20"/>
              </w:rPr>
            </w:pPr>
            <w:r>
              <w:rPr>
                <w:rFonts w:ascii="Times New Roman"/>
                <w:sz w:val="20"/>
              </w:rPr>
              <w:t>Porcentaje</w:t>
            </w:r>
            <w:r>
              <w:rPr>
                <w:rFonts w:ascii="Times New Roman"/>
                <w:spacing w:val="-6"/>
                <w:sz w:val="20"/>
              </w:rPr>
              <w:t> </w:t>
            </w:r>
            <w:r>
              <w:rPr>
                <w:rFonts w:ascii="Times New Roman"/>
                <w:sz w:val="20"/>
              </w:rPr>
              <w:t>de</w:t>
            </w:r>
            <w:r>
              <w:rPr>
                <w:rFonts w:ascii="Times New Roman"/>
                <w:spacing w:val="-6"/>
                <w:sz w:val="20"/>
              </w:rPr>
              <w:t> </w:t>
            </w:r>
            <w:r>
              <w:rPr>
                <w:rFonts w:ascii="Times New Roman"/>
                <w:sz w:val="20"/>
              </w:rPr>
              <w:t>Centros</w:t>
            </w:r>
            <w:r>
              <w:rPr>
                <w:rFonts w:ascii="Times New Roman"/>
                <w:spacing w:val="-6"/>
                <w:sz w:val="20"/>
              </w:rPr>
              <w:t> </w:t>
            </w:r>
            <w:r>
              <w:rPr>
                <w:rFonts w:ascii="Times New Roman"/>
                <w:sz w:val="20"/>
              </w:rPr>
              <w:t>de</w:t>
            </w:r>
            <w:r>
              <w:rPr>
                <w:rFonts w:ascii="Times New Roman"/>
                <w:spacing w:val="-6"/>
                <w:sz w:val="20"/>
              </w:rPr>
              <w:t> </w:t>
            </w:r>
            <w:r>
              <w:rPr>
                <w:rFonts w:ascii="Times New Roman"/>
                <w:sz w:val="20"/>
              </w:rPr>
              <w:t>Acogida</w:t>
            </w:r>
            <w:r>
              <w:rPr>
                <w:rFonts w:ascii="Times New Roman"/>
                <w:spacing w:val="-5"/>
                <w:sz w:val="20"/>
              </w:rPr>
              <w:t> </w:t>
            </w:r>
            <w:r>
              <w:rPr>
                <w:rFonts w:ascii="Times New Roman"/>
                <w:sz w:val="20"/>
              </w:rPr>
              <w:t>Residencial</w:t>
            </w:r>
            <w:r>
              <w:rPr>
                <w:rFonts w:ascii="Times New Roman"/>
                <w:spacing w:val="-6"/>
                <w:sz w:val="20"/>
              </w:rPr>
              <w:t> </w:t>
            </w:r>
            <w:r>
              <w:rPr>
                <w:rFonts w:ascii="Times New Roman"/>
                <w:spacing w:val="-2"/>
                <w:sz w:val="20"/>
              </w:rPr>
              <w:t>acreditados</w:t>
            </w:r>
          </w:p>
        </w:tc>
      </w:tr>
      <w:tr>
        <w:trPr>
          <w:trHeight w:val="688" w:hRule="atLeast"/>
        </w:trPr>
        <w:tc>
          <w:tcPr>
            <w:tcW w:w="1421" w:type="dxa"/>
            <w:shd w:val="clear" w:color="auto" w:fill="808080"/>
          </w:tcPr>
          <w:p>
            <w:pPr>
              <w:pStyle w:val="TableParagraph"/>
              <w:spacing w:before="228"/>
              <w:ind w:left="14" w:right="11"/>
              <w:jc w:val="center"/>
              <w:rPr>
                <w:rFonts w:ascii="Times New Roman" w:hAnsi="Times New Roman"/>
                <w:b/>
                <w:sz w:val="20"/>
              </w:rPr>
            </w:pPr>
            <w:r>
              <w:rPr>
                <w:rFonts w:ascii="Times New Roman" w:hAnsi="Times New Roman"/>
                <w:b/>
                <w:color w:val="FFFFFF"/>
                <w:spacing w:val="-5"/>
                <w:sz w:val="20"/>
              </w:rPr>
              <w:t>Año</w:t>
            </w:r>
          </w:p>
        </w:tc>
        <w:tc>
          <w:tcPr>
            <w:tcW w:w="886" w:type="dxa"/>
            <w:shd w:val="clear" w:color="auto" w:fill="808080"/>
          </w:tcPr>
          <w:p>
            <w:pPr>
              <w:pStyle w:val="TableParagraph"/>
              <w:ind w:left="92" w:right="90"/>
              <w:jc w:val="center"/>
              <w:rPr>
                <w:rFonts w:ascii="Times New Roman"/>
                <w:b/>
                <w:sz w:val="20"/>
              </w:rPr>
            </w:pPr>
            <w:r>
              <w:rPr>
                <w:rFonts w:ascii="Times New Roman"/>
                <w:b/>
                <w:color w:val="FFFFFF"/>
                <w:spacing w:val="-2"/>
                <w:sz w:val="20"/>
              </w:rPr>
              <w:t>Valor </w:t>
            </w:r>
            <w:r>
              <w:rPr>
                <w:rFonts w:ascii="Times New Roman"/>
                <w:b/>
                <w:color w:val="FFFFFF"/>
                <w:spacing w:val="-6"/>
                <w:sz w:val="20"/>
              </w:rPr>
              <w:t>LB</w:t>
            </w:r>
          </w:p>
          <w:p>
            <w:pPr>
              <w:pStyle w:val="TableParagraph"/>
              <w:spacing w:line="208" w:lineRule="exact"/>
              <w:ind w:left="92" w:right="90"/>
              <w:jc w:val="center"/>
              <w:rPr>
                <w:rFonts w:ascii="Times New Roman"/>
                <w:b/>
                <w:sz w:val="20"/>
              </w:rPr>
            </w:pPr>
            <w:r>
              <w:rPr>
                <w:rFonts w:ascii="Times New Roman"/>
                <w:b/>
                <w:color w:val="FFFFFF"/>
                <w:spacing w:val="-2"/>
                <w:sz w:val="20"/>
              </w:rPr>
              <w:t>(2020)</w:t>
            </w:r>
          </w:p>
        </w:tc>
        <w:tc>
          <w:tcPr>
            <w:tcW w:w="758" w:type="dxa"/>
            <w:shd w:val="clear" w:color="auto" w:fill="808080"/>
          </w:tcPr>
          <w:p>
            <w:pPr>
              <w:pStyle w:val="TableParagraph"/>
              <w:spacing w:before="228"/>
              <w:ind w:left="56" w:right="46"/>
              <w:jc w:val="center"/>
              <w:rPr>
                <w:rFonts w:ascii="Times New Roman"/>
                <w:b/>
                <w:sz w:val="20"/>
              </w:rPr>
            </w:pPr>
            <w:r>
              <w:rPr>
                <w:rFonts w:ascii="Times New Roman"/>
                <w:b/>
                <w:color w:val="FFFFFF"/>
                <w:spacing w:val="-4"/>
                <w:sz w:val="20"/>
              </w:rPr>
              <w:t>2021</w:t>
            </w:r>
          </w:p>
        </w:tc>
        <w:tc>
          <w:tcPr>
            <w:tcW w:w="602" w:type="dxa"/>
            <w:shd w:val="clear" w:color="auto" w:fill="808080"/>
          </w:tcPr>
          <w:p>
            <w:pPr>
              <w:pStyle w:val="TableParagraph"/>
              <w:spacing w:before="228"/>
              <w:ind w:left="8"/>
              <w:jc w:val="center"/>
              <w:rPr>
                <w:rFonts w:ascii="Times New Roman"/>
                <w:b/>
                <w:sz w:val="20"/>
              </w:rPr>
            </w:pPr>
            <w:r>
              <w:rPr>
                <w:rFonts w:ascii="Times New Roman"/>
                <w:b/>
                <w:color w:val="FFFFFF"/>
                <w:spacing w:val="-4"/>
                <w:sz w:val="20"/>
              </w:rPr>
              <w:t>2022</w:t>
            </w:r>
          </w:p>
        </w:tc>
        <w:tc>
          <w:tcPr>
            <w:tcW w:w="604" w:type="dxa"/>
            <w:shd w:val="clear" w:color="auto" w:fill="808080"/>
          </w:tcPr>
          <w:p>
            <w:pPr>
              <w:pStyle w:val="TableParagraph"/>
              <w:spacing w:before="228"/>
              <w:ind w:left="12"/>
              <w:jc w:val="center"/>
              <w:rPr>
                <w:rFonts w:ascii="Times New Roman"/>
                <w:b/>
                <w:sz w:val="20"/>
              </w:rPr>
            </w:pPr>
            <w:r>
              <w:rPr>
                <w:rFonts w:ascii="Times New Roman"/>
                <w:b/>
                <w:color w:val="FFFFFF"/>
                <w:spacing w:val="-4"/>
                <w:sz w:val="20"/>
              </w:rPr>
              <w:t>2023</w:t>
            </w:r>
          </w:p>
        </w:tc>
        <w:tc>
          <w:tcPr>
            <w:tcW w:w="552" w:type="dxa"/>
            <w:shd w:val="clear" w:color="auto" w:fill="808080"/>
          </w:tcPr>
          <w:p>
            <w:pPr>
              <w:pStyle w:val="TableParagraph"/>
              <w:spacing w:before="228"/>
              <w:ind w:left="14" w:right="2"/>
              <w:jc w:val="center"/>
              <w:rPr>
                <w:rFonts w:ascii="Times New Roman"/>
                <w:b/>
                <w:sz w:val="20"/>
              </w:rPr>
            </w:pPr>
            <w:r>
              <w:rPr>
                <w:rFonts w:ascii="Times New Roman"/>
                <w:b/>
                <w:color w:val="FFFFFF"/>
                <w:spacing w:val="-4"/>
                <w:sz w:val="20"/>
              </w:rPr>
              <w:t>2024</w:t>
            </w:r>
          </w:p>
        </w:tc>
        <w:tc>
          <w:tcPr>
            <w:tcW w:w="554" w:type="dxa"/>
            <w:shd w:val="clear" w:color="auto" w:fill="808080"/>
          </w:tcPr>
          <w:p>
            <w:pPr>
              <w:pStyle w:val="TableParagraph"/>
              <w:spacing w:before="228"/>
              <w:ind w:left="14" w:right="3"/>
              <w:jc w:val="center"/>
              <w:rPr>
                <w:rFonts w:ascii="Times New Roman"/>
                <w:b/>
                <w:sz w:val="20"/>
              </w:rPr>
            </w:pPr>
            <w:r>
              <w:rPr>
                <w:rFonts w:ascii="Times New Roman"/>
                <w:b/>
                <w:color w:val="FFFFFF"/>
                <w:spacing w:val="-4"/>
                <w:sz w:val="20"/>
              </w:rPr>
              <w:t>2025</w:t>
            </w:r>
          </w:p>
        </w:tc>
        <w:tc>
          <w:tcPr>
            <w:tcW w:w="552" w:type="dxa"/>
            <w:shd w:val="clear" w:color="auto" w:fill="808080"/>
          </w:tcPr>
          <w:p>
            <w:pPr>
              <w:pStyle w:val="TableParagraph"/>
              <w:spacing w:before="228"/>
              <w:ind w:left="14"/>
              <w:jc w:val="center"/>
              <w:rPr>
                <w:rFonts w:ascii="Times New Roman"/>
                <w:b/>
                <w:sz w:val="20"/>
              </w:rPr>
            </w:pPr>
            <w:r>
              <w:rPr>
                <w:rFonts w:ascii="Times New Roman"/>
                <w:b/>
                <w:color w:val="FFFFFF"/>
                <w:spacing w:val="-4"/>
                <w:sz w:val="20"/>
              </w:rPr>
              <w:t>2026</w:t>
            </w:r>
          </w:p>
        </w:tc>
        <w:tc>
          <w:tcPr>
            <w:tcW w:w="554" w:type="dxa"/>
            <w:shd w:val="clear" w:color="auto" w:fill="808080"/>
          </w:tcPr>
          <w:p>
            <w:pPr>
              <w:pStyle w:val="TableParagraph"/>
              <w:spacing w:before="228"/>
              <w:ind w:left="15" w:right="3"/>
              <w:jc w:val="center"/>
              <w:rPr>
                <w:rFonts w:ascii="Times New Roman"/>
                <w:b/>
                <w:sz w:val="20"/>
              </w:rPr>
            </w:pPr>
            <w:r>
              <w:rPr>
                <w:rFonts w:ascii="Times New Roman"/>
                <w:b/>
                <w:color w:val="FFFFFF"/>
                <w:spacing w:val="-4"/>
                <w:sz w:val="20"/>
              </w:rPr>
              <w:t>2027</w:t>
            </w:r>
          </w:p>
        </w:tc>
        <w:tc>
          <w:tcPr>
            <w:tcW w:w="552" w:type="dxa"/>
            <w:shd w:val="clear" w:color="auto" w:fill="808080"/>
          </w:tcPr>
          <w:p>
            <w:pPr>
              <w:pStyle w:val="TableParagraph"/>
              <w:spacing w:before="228"/>
              <w:ind w:left="14" w:right="4"/>
              <w:jc w:val="center"/>
              <w:rPr>
                <w:rFonts w:ascii="Times New Roman"/>
                <w:b/>
                <w:sz w:val="20"/>
              </w:rPr>
            </w:pPr>
            <w:r>
              <w:rPr>
                <w:rFonts w:ascii="Times New Roman"/>
                <w:b/>
                <w:color w:val="FFFFFF"/>
                <w:spacing w:val="-4"/>
                <w:sz w:val="20"/>
              </w:rPr>
              <w:t>2028</w:t>
            </w:r>
          </w:p>
        </w:tc>
        <w:tc>
          <w:tcPr>
            <w:tcW w:w="553" w:type="dxa"/>
            <w:shd w:val="clear" w:color="auto" w:fill="808080"/>
          </w:tcPr>
          <w:p>
            <w:pPr>
              <w:pStyle w:val="TableParagraph"/>
              <w:spacing w:before="228"/>
              <w:ind w:left="20" w:right="6"/>
              <w:jc w:val="center"/>
              <w:rPr>
                <w:rFonts w:ascii="Times New Roman"/>
                <w:b/>
                <w:sz w:val="20"/>
              </w:rPr>
            </w:pPr>
            <w:r>
              <w:rPr>
                <w:rFonts w:ascii="Times New Roman"/>
                <w:b/>
                <w:color w:val="FFFFFF"/>
                <w:spacing w:val="-4"/>
                <w:sz w:val="20"/>
              </w:rPr>
              <w:t>2029</w:t>
            </w:r>
          </w:p>
        </w:tc>
        <w:tc>
          <w:tcPr>
            <w:tcW w:w="605" w:type="dxa"/>
            <w:shd w:val="clear" w:color="auto" w:fill="808080"/>
          </w:tcPr>
          <w:p>
            <w:pPr>
              <w:pStyle w:val="TableParagraph"/>
              <w:spacing w:before="228"/>
              <w:ind w:left="14"/>
              <w:jc w:val="center"/>
              <w:rPr>
                <w:rFonts w:ascii="Times New Roman"/>
                <w:b/>
                <w:sz w:val="20"/>
              </w:rPr>
            </w:pPr>
            <w:r>
              <w:rPr>
                <w:rFonts w:ascii="Times New Roman"/>
                <w:b/>
                <w:color w:val="FFFFFF"/>
                <w:spacing w:val="-4"/>
                <w:sz w:val="20"/>
              </w:rPr>
              <w:t>2030</w:t>
            </w:r>
          </w:p>
        </w:tc>
      </w:tr>
      <w:tr>
        <w:trPr>
          <w:trHeight w:val="777" w:hRule="atLeast"/>
        </w:trPr>
        <w:tc>
          <w:tcPr>
            <w:tcW w:w="1421" w:type="dxa"/>
            <w:shd w:val="clear" w:color="auto" w:fill="44536A"/>
          </w:tcPr>
          <w:p>
            <w:pPr>
              <w:pStyle w:val="TableParagraph"/>
              <w:spacing w:before="158"/>
              <w:ind w:left="134" w:right="120"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886" w:type="dxa"/>
            <w:shd w:val="clear" w:color="auto" w:fill="C8C8C8"/>
          </w:tcPr>
          <w:p>
            <w:pPr>
              <w:pStyle w:val="TableParagraph"/>
              <w:rPr>
                <w:rFonts w:ascii="Times New Roman"/>
                <w:sz w:val="20"/>
              </w:rPr>
            </w:pPr>
          </w:p>
        </w:tc>
        <w:tc>
          <w:tcPr>
            <w:tcW w:w="758" w:type="dxa"/>
          </w:tcPr>
          <w:p>
            <w:pPr>
              <w:pStyle w:val="TableParagraph"/>
              <w:spacing w:before="43"/>
              <w:rPr>
                <w:sz w:val="20"/>
              </w:rPr>
            </w:pPr>
          </w:p>
          <w:p>
            <w:pPr>
              <w:pStyle w:val="TableParagraph"/>
              <w:spacing w:before="1"/>
              <w:ind w:left="56" w:right="51"/>
              <w:jc w:val="center"/>
              <w:rPr>
                <w:rFonts w:ascii="Times New Roman"/>
                <w:sz w:val="20"/>
              </w:rPr>
            </w:pPr>
            <w:r>
              <w:rPr>
                <w:rFonts w:ascii="Times New Roman"/>
                <w:spacing w:val="-4"/>
                <w:sz w:val="20"/>
              </w:rPr>
              <w:t>48.0</w:t>
            </w:r>
          </w:p>
        </w:tc>
        <w:tc>
          <w:tcPr>
            <w:tcW w:w="602" w:type="dxa"/>
          </w:tcPr>
          <w:p>
            <w:pPr>
              <w:pStyle w:val="TableParagraph"/>
              <w:spacing w:before="43"/>
              <w:rPr>
                <w:sz w:val="20"/>
              </w:rPr>
            </w:pPr>
          </w:p>
          <w:p>
            <w:pPr>
              <w:pStyle w:val="TableParagraph"/>
              <w:spacing w:before="1"/>
              <w:ind w:left="8" w:right="4"/>
              <w:jc w:val="center"/>
              <w:rPr>
                <w:rFonts w:ascii="Times New Roman"/>
                <w:sz w:val="20"/>
              </w:rPr>
            </w:pPr>
            <w:r>
              <w:rPr>
                <w:rFonts w:ascii="Times New Roman"/>
                <w:spacing w:val="-4"/>
                <w:sz w:val="20"/>
              </w:rPr>
              <w:t>75.0</w:t>
            </w:r>
          </w:p>
        </w:tc>
        <w:tc>
          <w:tcPr>
            <w:tcW w:w="604" w:type="dxa"/>
          </w:tcPr>
          <w:p>
            <w:pPr>
              <w:pStyle w:val="TableParagraph"/>
              <w:spacing w:before="43"/>
              <w:rPr>
                <w:sz w:val="20"/>
              </w:rPr>
            </w:pPr>
          </w:p>
          <w:p>
            <w:pPr>
              <w:pStyle w:val="TableParagraph"/>
              <w:spacing w:before="1"/>
              <w:ind w:left="12" w:right="5"/>
              <w:jc w:val="center"/>
              <w:rPr>
                <w:rFonts w:ascii="Times New Roman"/>
                <w:sz w:val="20"/>
              </w:rPr>
            </w:pPr>
            <w:r>
              <w:rPr>
                <w:rFonts w:ascii="Times New Roman"/>
                <w:spacing w:val="-4"/>
                <w:sz w:val="20"/>
              </w:rPr>
              <w:t>90.0</w:t>
            </w:r>
          </w:p>
        </w:tc>
        <w:tc>
          <w:tcPr>
            <w:tcW w:w="552" w:type="dxa"/>
          </w:tcPr>
          <w:p>
            <w:pPr>
              <w:pStyle w:val="TableParagraph"/>
              <w:spacing w:before="43"/>
              <w:rPr>
                <w:sz w:val="20"/>
              </w:rPr>
            </w:pPr>
          </w:p>
          <w:p>
            <w:pPr>
              <w:pStyle w:val="TableParagraph"/>
              <w:spacing w:before="1"/>
              <w:ind w:left="14" w:right="1"/>
              <w:jc w:val="center"/>
              <w:rPr>
                <w:rFonts w:ascii="Times New Roman"/>
                <w:sz w:val="20"/>
              </w:rPr>
            </w:pPr>
            <w:r>
              <w:rPr>
                <w:rFonts w:ascii="Times New Roman"/>
                <w:spacing w:val="-4"/>
                <w:sz w:val="20"/>
              </w:rPr>
              <w:t>99.0</w:t>
            </w:r>
          </w:p>
        </w:tc>
        <w:tc>
          <w:tcPr>
            <w:tcW w:w="554" w:type="dxa"/>
          </w:tcPr>
          <w:p>
            <w:pPr>
              <w:pStyle w:val="TableParagraph"/>
              <w:spacing w:before="43"/>
              <w:rPr>
                <w:sz w:val="20"/>
              </w:rPr>
            </w:pPr>
          </w:p>
          <w:p>
            <w:pPr>
              <w:pStyle w:val="TableParagraph"/>
              <w:spacing w:before="1"/>
              <w:ind w:left="14" w:right="3"/>
              <w:jc w:val="center"/>
              <w:rPr>
                <w:rFonts w:ascii="Times New Roman"/>
                <w:sz w:val="20"/>
              </w:rPr>
            </w:pPr>
            <w:r>
              <w:rPr>
                <w:rFonts w:ascii="Times New Roman"/>
                <w:spacing w:val="-5"/>
                <w:sz w:val="20"/>
              </w:rPr>
              <w:t>100</w:t>
            </w:r>
          </w:p>
        </w:tc>
        <w:tc>
          <w:tcPr>
            <w:tcW w:w="552" w:type="dxa"/>
          </w:tcPr>
          <w:p>
            <w:pPr>
              <w:pStyle w:val="TableParagraph"/>
              <w:spacing w:before="43"/>
              <w:rPr>
                <w:sz w:val="20"/>
              </w:rPr>
            </w:pPr>
          </w:p>
          <w:p>
            <w:pPr>
              <w:pStyle w:val="TableParagraph"/>
              <w:spacing w:before="1"/>
              <w:ind w:left="14"/>
              <w:jc w:val="center"/>
              <w:rPr>
                <w:rFonts w:ascii="Times New Roman"/>
                <w:sz w:val="20"/>
              </w:rPr>
            </w:pPr>
            <w:r>
              <w:rPr>
                <w:rFonts w:ascii="Times New Roman"/>
                <w:spacing w:val="-5"/>
                <w:sz w:val="20"/>
              </w:rPr>
              <w:t>100</w:t>
            </w:r>
          </w:p>
        </w:tc>
        <w:tc>
          <w:tcPr>
            <w:tcW w:w="554" w:type="dxa"/>
          </w:tcPr>
          <w:p>
            <w:pPr>
              <w:pStyle w:val="TableParagraph"/>
              <w:spacing w:before="43"/>
              <w:rPr>
                <w:sz w:val="20"/>
              </w:rPr>
            </w:pPr>
          </w:p>
          <w:p>
            <w:pPr>
              <w:pStyle w:val="TableParagraph"/>
              <w:spacing w:before="1"/>
              <w:ind w:left="15" w:right="3"/>
              <w:jc w:val="center"/>
              <w:rPr>
                <w:rFonts w:ascii="Times New Roman"/>
                <w:sz w:val="20"/>
              </w:rPr>
            </w:pPr>
            <w:r>
              <w:rPr>
                <w:rFonts w:ascii="Times New Roman"/>
                <w:spacing w:val="-5"/>
                <w:sz w:val="20"/>
              </w:rPr>
              <w:t>100</w:t>
            </w:r>
          </w:p>
        </w:tc>
        <w:tc>
          <w:tcPr>
            <w:tcW w:w="552" w:type="dxa"/>
          </w:tcPr>
          <w:p>
            <w:pPr>
              <w:pStyle w:val="TableParagraph"/>
              <w:spacing w:before="43"/>
              <w:rPr>
                <w:sz w:val="20"/>
              </w:rPr>
            </w:pPr>
          </w:p>
          <w:p>
            <w:pPr>
              <w:pStyle w:val="TableParagraph"/>
              <w:spacing w:before="1"/>
              <w:ind w:left="14" w:right="4"/>
              <w:jc w:val="center"/>
              <w:rPr>
                <w:rFonts w:ascii="Times New Roman"/>
                <w:sz w:val="20"/>
              </w:rPr>
            </w:pPr>
            <w:r>
              <w:rPr>
                <w:rFonts w:ascii="Times New Roman"/>
                <w:spacing w:val="-5"/>
                <w:sz w:val="20"/>
              </w:rPr>
              <w:t>100</w:t>
            </w:r>
          </w:p>
        </w:tc>
        <w:tc>
          <w:tcPr>
            <w:tcW w:w="553" w:type="dxa"/>
          </w:tcPr>
          <w:p>
            <w:pPr>
              <w:pStyle w:val="TableParagraph"/>
              <w:spacing w:before="43"/>
              <w:rPr>
                <w:sz w:val="20"/>
              </w:rPr>
            </w:pPr>
          </w:p>
          <w:p>
            <w:pPr>
              <w:pStyle w:val="TableParagraph"/>
              <w:spacing w:before="1"/>
              <w:ind w:left="21" w:right="6"/>
              <w:jc w:val="center"/>
              <w:rPr>
                <w:rFonts w:ascii="Times New Roman"/>
                <w:sz w:val="20"/>
              </w:rPr>
            </w:pPr>
            <w:r>
              <w:rPr>
                <w:rFonts w:ascii="Times New Roman"/>
                <w:spacing w:val="-5"/>
                <w:sz w:val="20"/>
              </w:rPr>
              <w:t>100</w:t>
            </w:r>
          </w:p>
        </w:tc>
        <w:tc>
          <w:tcPr>
            <w:tcW w:w="605" w:type="dxa"/>
          </w:tcPr>
          <w:p>
            <w:pPr>
              <w:pStyle w:val="TableParagraph"/>
              <w:spacing w:before="43"/>
              <w:rPr>
                <w:sz w:val="20"/>
              </w:rPr>
            </w:pPr>
          </w:p>
          <w:p>
            <w:pPr>
              <w:pStyle w:val="TableParagraph"/>
              <w:spacing w:before="1"/>
              <w:ind w:left="14" w:right="5"/>
              <w:jc w:val="center"/>
              <w:rPr>
                <w:rFonts w:ascii="Times New Roman"/>
                <w:sz w:val="20"/>
              </w:rPr>
            </w:pPr>
            <w:r>
              <w:rPr>
                <w:rFonts w:ascii="Times New Roman"/>
                <w:spacing w:val="-2"/>
                <w:sz w:val="20"/>
              </w:rPr>
              <w:t>100.0</w:t>
            </w:r>
          </w:p>
        </w:tc>
      </w:tr>
      <w:tr>
        <w:trPr>
          <w:trHeight w:val="777" w:hRule="atLeast"/>
        </w:trPr>
        <w:tc>
          <w:tcPr>
            <w:tcW w:w="1421" w:type="dxa"/>
            <w:shd w:val="clear" w:color="auto" w:fill="44536A"/>
          </w:tcPr>
          <w:p>
            <w:pPr>
              <w:pStyle w:val="TableParagraph"/>
              <w:spacing w:before="158"/>
              <w:ind w:left="88" w:right="77"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886" w:type="dxa"/>
          </w:tcPr>
          <w:p>
            <w:pPr>
              <w:pStyle w:val="TableParagraph"/>
              <w:spacing w:before="43"/>
              <w:rPr>
                <w:sz w:val="20"/>
              </w:rPr>
            </w:pPr>
          </w:p>
          <w:p>
            <w:pPr>
              <w:pStyle w:val="TableParagraph"/>
              <w:spacing w:before="1"/>
              <w:ind w:left="290"/>
              <w:rPr>
                <w:rFonts w:ascii="Times New Roman"/>
                <w:sz w:val="20"/>
              </w:rPr>
            </w:pPr>
            <w:r>
              <w:rPr>
                <w:rFonts w:ascii="Times New Roman"/>
                <w:spacing w:val="-4"/>
                <w:sz w:val="20"/>
              </w:rPr>
              <w:t>43.0</w:t>
            </w:r>
          </w:p>
        </w:tc>
        <w:tc>
          <w:tcPr>
            <w:tcW w:w="758" w:type="dxa"/>
          </w:tcPr>
          <w:p>
            <w:pPr>
              <w:pStyle w:val="TableParagraph"/>
              <w:spacing w:before="43"/>
              <w:rPr>
                <w:sz w:val="20"/>
              </w:rPr>
            </w:pPr>
          </w:p>
          <w:p>
            <w:pPr>
              <w:pStyle w:val="TableParagraph"/>
              <w:spacing w:before="1"/>
              <w:ind w:left="56"/>
              <w:jc w:val="center"/>
              <w:rPr>
                <w:rFonts w:ascii="Times New Roman"/>
                <w:sz w:val="20"/>
              </w:rPr>
            </w:pPr>
            <w:r>
              <w:rPr>
                <w:rFonts w:ascii="Times New Roman"/>
                <w:spacing w:val="-2"/>
                <w:sz w:val="20"/>
              </w:rPr>
              <w:t>50.82</w:t>
            </w:r>
          </w:p>
        </w:tc>
        <w:tc>
          <w:tcPr>
            <w:tcW w:w="602" w:type="dxa"/>
          </w:tcPr>
          <w:p>
            <w:pPr>
              <w:pStyle w:val="TableParagraph"/>
              <w:spacing w:before="43"/>
              <w:rPr>
                <w:sz w:val="20"/>
              </w:rPr>
            </w:pPr>
          </w:p>
          <w:p>
            <w:pPr>
              <w:pStyle w:val="TableParagraph"/>
              <w:spacing w:before="1"/>
              <w:ind w:left="8" w:right="5"/>
              <w:jc w:val="center"/>
              <w:rPr>
                <w:rFonts w:ascii="Times New Roman"/>
                <w:sz w:val="20"/>
              </w:rPr>
            </w:pPr>
            <w:r>
              <w:rPr>
                <w:rFonts w:ascii="Times New Roman"/>
                <w:spacing w:val="-2"/>
                <w:sz w:val="20"/>
              </w:rPr>
              <w:t>52.02</w:t>
            </w:r>
          </w:p>
        </w:tc>
        <w:tc>
          <w:tcPr>
            <w:tcW w:w="604" w:type="dxa"/>
          </w:tcPr>
          <w:p>
            <w:pPr>
              <w:pStyle w:val="TableParagraph"/>
              <w:spacing w:before="43"/>
              <w:rPr>
                <w:sz w:val="20"/>
              </w:rPr>
            </w:pPr>
          </w:p>
          <w:p>
            <w:pPr>
              <w:pStyle w:val="TableParagraph"/>
              <w:spacing w:before="1"/>
              <w:ind w:left="12" w:right="5"/>
              <w:jc w:val="center"/>
              <w:rPr>
                <w:rFonts w:ascii="Times New Roman"/>
                <w:sz w:val="20"/>
              </w:rPr>
            </w:pPr>
            <w:r>
              <w:rPr>
                <w:rFonts w:ascii="Times New Roman"/>
                <w:spacing w:val="-2"/>
                <w:sz w:val="20"/>
              </w:rPr>
              <w:t>50.41</w:t>
            </w:r>
          </w:p>
        </w:tc>
        <w:tc>
          <w:tcPr>
            <w:tcW w:w="552"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2"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2"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c>
          <w:tcPr>
            <w:tcW w:w="605" w:type="dxa"/>
            <w:shd w:val="clear" w:color="auto" w:fill="C8C8C8"/>
          </w:tcPr>
          <w:p>
            <w:pPr>
              <w:pStyle w:val="TableParagraph"/>
              <w:rPr>
                <w:rFonts w:ascii="Times New Roman"/>
                <w:sz w:val="20"/>
              </w:rPr>
            </w:pPr>
          </w:p>
        </w:tc>
      </w:tr>
      <w:tr>
        <w:trPr>
          <w:trHeight w:val="517" w:hRule="atLeast"/>
        </w:trPr>
        <w:tc>
          <w:tcPr>
            <w:tcW w:w="1421" w:type="dxa"/>
            <w:shd w:val="clear" w:color="auto" w:fill="44536A"/>
          </w:tcPr>
          <w:p>
            <w:pPr>
              <w:pStyle w:val="TableParagraph"/>
              <w:spacing w:before="29"/>
              <w:ind w:left="223" w:right="209"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886" w:type="dxa"/>
            <w:shd w:val="clear" w:color="auto" w:fill="C8C8C8"/>
          </w:tcPr>
          <w:p>
            <w:pPr>
              <w:pStyle w:val="TableParagraph"/>
              <w:rPr>
                <w:rFonts w:ascii="Times New Roman"/>
                <w:sz w:val="20"/>
              </w:rPr>
            </w:pPr>
          </w:p>
        </w:tc>
        <w:tc>
          <w:tcPr>
            <w:tcW w:w="758" w:type="dxa"/>
          </w:tcPr>
          <w:p>
            <w:pPr>
              <w:pStyle w:val="TableParagraph"/>
              <w:spacing w:before="144"/>
              <w:ind w:left="56" w:right="1"/>
              <w:jc w:val="center"/>
              <w:rPr>
                <w:rFonts w:ascii="Times New Roman"/>
                <w:sz w:val="20"/>
              </w:rPr>
            </w:pPr>
            <w:r>
              <w:rPr>
                <w:rFonts w:ascii="Times New Roman"/>
                <w:spacing w:val="-2"/>
                <w:sz w:val="20"/>
              </w:rPr>
              <w:t>105.88</w:t>
            </w:r>
          </w:p>
        </w:tc>
        <w:tc>
          <w:tcPr>
            <w:tcW w:w="602" w:type="dxa"/>
          </w:tcPr>
          <w:p>
            <w:pPr>
              <w:pStyle w:val="TableParagraph"/>
              <w:spacing w:before="144"/>
              <w:ind w:left="8" w:right="5"/>
              <w:jc w:val="center"/>
              <w:rPr>
                <w:rFonts w:ascii="Times New Roman"/>
                <w:sz w:val="20"/>
              </w:rPr>
            </w:pPr>
            <w:r>
              <w:rPr>
                <w:rFonts w:ascii="Times New Roman"/>
                <w:spacing w:val="-2"/>
                <w:sz w:val="20"/>
              </w:rPr>
              <w:t>69.36</w:t>
            </w:r>
          </w:p>
        </w:tc>
        <w:tc>
          <w:tcPr>
            <w:tcW w:w="604" w:type="dxa"/>
          </w:tcPr>
          <w:p>
            <w:pPr>
              <w:pStyle w:val="TableParagraph"/>
              <w:spacing w:before="144"/>
              <w:ind w:left="12" w:right="5"/>
              <w:jc w:val="center"/>
              <w:rPr>
                <w:rFonts w:ascii="Times New Roman"/>
                <w:sz w:val="20"/>
              </w:rPr>
            </w:pPr>
            <w:r>
              <w:rPr>
                <w:rFonts w:ascii="Times New Roman"/>
                <w:spacing w:val="-4"/>
                <w:sz w:val="20"/>
              </w:rPr>
              <w:t>56.0</w:t>
            </w:r>
          </w:p>
        </w:tc>
        <w:tc>
          <w:tcPr>
            <w:tcW w:w="552"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2"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2"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c>
          <w:tcPr>
            <w:tcW w:w="605" w:type="dxa"/>
            <w:shd w:val="clear" w:color="auto" w:fill="C8C8C8"/>
          </w:tcPr>
          <w:p>
            <w:pPr>
              <w:pStyle w:val="TableParagraph"/>
              <w:rPr>
                <w:rFonts w:ascii="Times New Roman"/>
                <w:sz w:val="20"/>
              </w:rPr>
            </w:pPr>
          </w:p>
        </w:tc>
      </w:tr>
    </w:tbl>
    <w:p>
      <w:pPr>
        <w:spacing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2"/>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48"/>
        <w:rPr>
          <w:rFonts w:ascii="Times New Roman"/>
          <w:sz w:val="18"/>
        </w:rPr>
      </w:pPr>
    </w:p>
    <w:p>
      <w:pPr>
        <w:pStyle w:val="BodyText"/>
        <w:spacing w:line="326" w:lineRule="auto"/>
        <w:ind w:left="930" w:right="563"/>
        <w:jc w:val="both"/>
      </w:pPr>
      <w:r>
        <w:rPr/>
        <w:t>Análisis mixto: Las metas del indicador que se plantearon; al parecer son muy ambiciosas, en</w:t>
      </w:r>
      <w:r>
        <w:rPr>
          <w:spacing w:val="-1"/>
        </w:rPr>
        <w:t> </w:t>
      </w:r>
      <w:r>
        <w:rPr/>
        <w:t>tanto, éstas se</w:t>
      </w:r>
      <w:r>
        <w:rPr>
          <w:spacing w:val="-2"/>
        </w:rPr>
        <w:t> </w:t>
      </w:r>
      <w:r>
        <w:rPr/>
        <w:t>encuentran</w:t>
      </w:r>
      <w:r>
        <w:rPr>
          <w:spacing w:val="-1"/>
        </w:rPr>
        <w:t> </w:t>
      </w:r>
      <w:r>
        <w:rPr/>
        <w:t>con un</w:t>
      </w:r>
      <w:r>
        <w:rPr>
          <w:spacing w:val="-1"/>
        </w:rPr>
        <w:t> </w:t>
      </w:r>
      <w:r>
        <w:rPr/>
        <w:t>crecimiento</w:t>
      </w:r>
      <w:r>
        <w:rPr>
          <w:spacing w:val="-3"/>
        </w:rPr>
        <w:t> </w:t>
      </w:r>
      <w:r>
        <w:rPr/>
        <w:t>entre 15 y</w:t>
      </w:r>
      <w:r>
        <w:rPr>
          <w:spacing w:val="-1"/>
        </w:rPr>
        <w:t> </w:t>
      </w:r>
      <w:r>
        <w:rPr/>
        <w:t>27pp, a tal punto que a partir del año 2025 hasta el 2030 se cuentan con metas del 100%, sin embargo, el nivel de avance del servicio creció en 1.2pp en el año 2022 y decreció en 1.61pp en el año 2023.</w:t>
      </w:r>
    </w:p>
    <w:p>
      <w:pPr>
        <w:pStyle w:val="BodyText"/>
        <w:spacing w:before="93"/>
      </w:pPr>
    </w:p>
    <w:p>
      <w:pPr>
        <w:pStyle w:val="BodyText"/>
        <w:spacing w:line="326" w:lineRule="auto" w:before="1"/>
        <w:ind w:left="930" w:right="564"/>
        <w:jc w:val="both"/>
      </w:pPr>
      <w:r>
        <w:rPr>
          <w:w w:val="105"/>
        </w:rPr>
        <w:t>Entre</w:t>
      </w:r>
      <w:r>
        <w:rPr>
          <w:spacing w:val="-7"/>
          <w:w w:val="105"/>
        </w:rPr>
        <w:t> </w:t>
      </w:r>
      <w:r>
        <w:rPr>
          <w:w w:val="105"/>
        </w:rPr>
        <w:t>una</w:t>
      </w:r>
      <w:r>
        <w:rPr>
          <w:spacing w:val="-8"/>
          <w:w w:val="105"/>
        </w:rPr>
        <w:t> </w:t>
      </w:r>
      <w:r>
        <w:rPr>
          <w:w w:val="105"/>
        </w:rPr>
        <w:t>de</w:t>
      </w:r>
      <w:r>
        <w:rPr>
          <w:spacing w:val="-7"/>
          <w:w w:val="105"/>
        </w:rPr>
        <w:t> </w:t>
      </w:r>
      <w:r>
        <w:rPr>
          <w:w w:val="105"/>
        </w:rPr>
        <w:t>las</w:t>
      </w:r>
      <w:r>
        <w:rPr>
          <w:spacing w:val="-7"/>
          <w:w w:val="105"/>
        </w:rPr>
        <w:t> </w:t>
      </w:r>
      <w:r>
        <w:rPr>
          <w:w w:val="105"/>
        </w:rPr>
        <w:t>principales</w:t>
      </w:r>
      <w:r>
        <w:rPr>
          <w:spacing w:val="-8"/>
          <w:w w:val="105"/>
        </w:rPr>
        <w:t> </w:t>
      </w:r>
      <w:r>
        <w:rPr>
          <w:w w:val="105"/>
        </w:rPr>
        <w:t>dificultades</w:t>
      </w:r>
      <w:r>
        <w:rPr>
          <w:spacing w:val="-8"/>
          <w:w w:val="105"/>
        </w:rPr>
        <w:t> </w:t>
      </w:r>
      <w:r>
        <w:rPr>
          <w:w w:val="105"/>
        </w:rPr>
        <w:t>identificadas</w:t>
      </w:r>
      <w:r>
        <w:rPr>
          <w:spacing w:val="-8"/>
          <w:w w:val="105"/>
        </w:rPr>
        <w:t> </w:t>
      </w:r>
      <w:r>
        <w:rPr>
          <w:w w:val="105"/>
        </w:rPr>
        <w:t>por</w:t>
      </w:r>
      <w:r>
        <w:rPr>
          <w:spacing w:val="-8"/>
          <w:w w:val="105"/>
        </w:rPr>
        <w:t> </w:t>
      </w:r>
      <w:r>
        <w:rPr>
          <w:w w:val="105"/>
        </w:rPr>
        <w:t>el</w:t>
      </w:r>
      <w:r>
        <w:rPr>
          <w:spacing w:val="-8"/>
          <w:w w:val="105"/>
        </w:rPr>
        <w:t> </w:t>
      </w:r>
      <w:r>
        <w:rPr>
          <w:w w:val="105"/>
        </w:rPr>
        <w:t>responsable</w:t>
      </w:r>
      <w:r>
        <w:rPr>
          <w:spacing w:val="-9"/>
          <w:w w:val="105"/>
        </w:rPr>
        <w:t> </w:t>
      </w:r>
      <w:r>
        <w:rPr>
          <w:w w:val="105"/>
        </w:rPr>
        <w:t>del </w:t>
      </w:r>
      <w:r>
        <w:rPr/>
        <w:t>servicio, se señala la reducción de financiamiento económico para la atención </w:t>
      </w:r>
      <w:r>
        <w:rPr>
          <w:w w:val="105"/>
        </w:rPr>
        <w:t>de</w:t>
      </w:r>
      <w:r>
        <w:rPr>
          <w:spacing w:val="-7"/>
          <w:w w:val="105"/>
        </w:rPr>
        <w:t> </w:t>
      </w:r>
      <w:r>
        <w:rPr>
          <w:w w:val="105"/>
        </w:rPr>
        <w:t>las</w:t>
      </w:r>
      <w:r>
        <w:rPr>
          <w:spacing w:val="-8"/>
          <w:w w:val="105"/>
        </w:rPr>
        <w:t> </w:t>
      </w:r>
      <w:r>
        <w:rPr>
          <w:w w:val="105"/>
        </w:rPr>
        <w:t>niñas,</w:t>
      </w:r>
      <w:r>
        <w:rPr>
          <w:spacing w:val="-9"/>
          <w:w w:val="105"/>
        </w:rPr>
        <w:t> </w:t>
      </w:r>
      <w:r>
        <w:rPr>
          <w:w w:val="105"/>
        </w:rPr>
        <w:t>niños</w:t>
      </w:r>
      <w:r>
        <w:rPr>
          <w:spacing w:val="-9"/>
          <w:w w:val="105"/>
        </w:rPr>
        <w:t> </w:t>
      </w:r>
      <w:r>
        <w:rPr>
          <w:w w:val="105"/>
        </w:rPr>
        <w:t>y</w:t>
      </w:r>
      <w:r>
        <w:rPr>
          <w:spacing w:val="-9"/>
          <w:w w:val="105"/>
        </w:rPr>
        <w:t> </w:t>
      </w:r>
      <w:r>
        <w:rPr>
          <w:w w:val="105"/>
        </w:rPr>
        <w:t>adolescentes</w:t>
      </w:r>
      <w:r>
        <w:rPr>
          <w:spacing w:val="-9"/>
          <w:w w:val="105"/>
        </w:rPr>
        <w:t> </w:t>
      </w:r>
      <w:r>
        <w:rPr>
          <w:w w:val="105"/>
        </w:rPr>
        <w:t>en</w:t>
      </w:r>
      <w:r>
        <w:rPr>
          <w:spacing w:val="-9"/>
          <w:w w:val="105"/>
        </w:rPr>
        <w:t> </w:t>
      </w:r>
      <w:r>
        <w:rPr>
          <w:w w:val="105"/>
        </w:rPr>
        <w:t>los</w:t>
      </w:r>
      <w:r>
        <w:rPr>
          <w:spacing w:val="-9"/>
          <w:w w:val="105"/>
        </w:rPr>
        <w:t> </w:t>
      </w:r>
      <w:r>
        <w:rPr>
          <w:w w:val="105"/>
        </w:rPr>
        <w:t>CAR</w:t>
      </w:r>
      <w:r>
        <w:rPr>
          <w:spacing w:val="-8"/>
          <w:w w:val="105"/>
        </w:rPr>
        <w:t> </w:t>
      </w:r>
      <w:r>
        <w:rPr>
          <w:w w:val="105"/>
        </w:rPr>
        <w:t>y</w:t>
      </w:r>
      <w:r>
        <w:rPr>
          <w:spacing w:val="-11"/>
          <w:w w:val="105"/>
        </w:rPr>
        <w:t> </w:t>
      </w:r>
      <w:r>
        <w:rPr>
          <w:w w:val="105"/>
        </w:rPr>
        <w:t>que</w:t>
      </w:r>
      <w:r>
        <w:rPr>
          <w:spacing w:val="-8"/>
          <w:w w:val="105"/>
        </w:rPr>
        <w:t> </w:t>
      </w:r>
      <w:r>
        <w:rPr>
          <w:w w:val="105"/>
        </w:rPr>
        <w:t>no</w:t>
      </w:r>
      <w:r>
        <w:rPr>
          <w:spacing w:val="-9"/>
          <w:w w:val="105"/>
        </w:rPr>
        <w:t> </w:t>
      </w:r>
      <w:r>
        <w:rPr>
          <w:w w:val="105"/>
        </w:rPr>
        <w:t>permite</w:t>
      </w:r>
      <w:r>
        <w:rPr>
          <w:spacing w:val="-8"/>
          <w:w w:val="105"/>
        </w:rPr>
        <w:t> </w:t>
      </w:r>
      <w:r>
        <w:rPr>
          <w:w w:val="105"/>
        </w:rPr>
        <w:t>cubrir</w:t>
      </w:r>
      <w:r>
        <w:rPr>
          <w:spacing w:val="-9"/>
          <w:w w:val="105"/>
        </w:rPr>
        <w:t> </w:t>
      </w:r>
      <w:r>
        <w:rPr>
          <w:w w:val="105"/>
        </w:rPr>
        <w:t>en</w:t>
      </w:r>
      <w:r>
        <w:rPr>
          <w:spacing w:val="-9"/>
          <w:w w:val="105"/>
        </w:rPr>
        <w:t> </w:t>
      </w:r>
      <w:r>
        <w:rPr>
          <w:w w:val="105"/>
        </w:rPr>
        <w:t>su totalidad</w:t>
      </w:r>
      <w:r>
        <w:rPr>
          <w:spacing w:val="-14"/>
          <w:w w:val="105"/>
        </w:rPr>
        <w:t> </w:t>
      </w:r>
      <w:r>
        <w:rPr>
          <w:w w:val="105"/>
        </w:rPr>
        <w:t>con</w:t>
      </w:r>
      <w:r>
        <w:rPr>
          <w:spacing w:val="-14"/>
          <w:w w:val="105"/>
        </w:rPr>
        <w:t> </w:t>
      </w:r>
      <w:r>
        <w:rPr>
          <w:w w:val="105"/>
        </w:rPr>
        <w:t>los</w:t>
      </w:r>
      <w:r>
        <w:rPr>
          <w:spacing w:val="-13"/>
          <w:w w:val="105"/>
        </w:rPr>
        <w:t> </w:t>
      </w:r>
      <w:r>
        <w:rPr>
          <w:w w:val="105"/>
        </w:rPr>
        <w:t>estándares</w:t>
      </w:r>
      <w:r>
        <w:rPr>
          <w:spacing w:val="-12"/>
          <w:w w:val="105"/>
        </w:rPr>
        <w:t> </w:t>
      </w:r>
      <w:r>
        <w:rPr>
          <w:w w:val="105"/>
        </w:rPr>
        <w:t>para</w:t>
      </w:r>
      <w:r>
        <w:rPr>
          <w:spacing w:val="-12"/>
          <w:w w:val="105"/>
        </w:rPr>
        <w:t> </w:t>
      </w:r>
      <w:r>
        <w:rPr>
          <w:w w:val="105"/>
        </w:rPr>
        <w:t>su</w:t>
      </w:r>
      <w:r>
        <w:rPr>
          <w:spacing w:val="-14"/>
          <w:w w:val="105"/>
        </w:rPr>
        <w:t> </w:t>
      </w:r>
      <w:r>
        <w:rPr>
          <w:w w:val="105"/>
        </w:rPr>
        <w:t>funcionamiento:</w:t>
      </w:r>
      <w:r>
        <w:rPr>
          <w:spacing w:val="-10"/>
          <w:w w:val="105"/>
        </w:rPr>
        <w:t> </w:t>
      </w:r>
      <w:r>
        <w:rPr>
          <w:w w:val="105"/>
        </w:rPr>
        <w:t>infraestructura,</w:t>
      </w:r>
      <w:r>
        <w:rPr>
          <w:spacing w:val="-13"/>
          <w:w w:val="105"/>
        </w:rPr>
        <w:t> </w:t>
      </w:r>
      <w:r>
        <w:rPr>
          <w:spacing w:val="-2"/>
          <w:w w:val="105"/>
        </w:rPr>
        <w:t>equipo</w:t>
      </w:r>
    </w:p>
    <w:p>
      <w:pPr>
        <w:pStyle w:val="BodyText"/>
        <w:spacing w:after="0" w:line="326" w:lineRule="auto"/>
        <w:jc w:val="both"/>
        <w:sectPr>
          <w:pgSz w:w="11910" w:h="16840"/>
          <w:pgMar w:header="729" w:footer="0" w:top="2280" w:bottom="280" w:left="1559" w:right="1133"/>
        </w:sectPr>
      </w:pPr>
    </w:p>
    <w:p>
      <w:pPr>
        <w:pStyle w:val="BodyText"/>
        <w:spacing w:line="328" w:lineRule="auto" w:before="29"/>
        <w:ind w:left="930" w:right="567"/>
        <w:jc w:val="both"/>
      </w:pPr>
      <w:r>
        <w:rPr/>
        <w:t>técnico,</w:t>
      </w:r>
      <w:r>
        <w:rPr>
          <w:spacing w:val="-11"/>
        </w:rPr>
        <w:t> </w:t>
      </w:r>
      <w:r>
        <w:rPr/>
        <w:t>bienes</w:t>
      </w:r>
      <w:r>
        <w:rPr>
          <w:spacing w:val="-9"/>
        </w:rPr>
        <w:t> </w:t>
      </w:r>
      <w:r>
        <w:rPr/>
        <w:t>y</w:t>
      </w:r>
      <w:r>
        <w:rPr>
          <w:spacing w:val="-15"/>
        </w:rPr>
        <w:t> </w:t>
      </w:r>
      <w:r>
        <w:rPr/>
        <w:t>enseres,</w:t>
      </w:r>
      <w:r>
        <w:rPr>
          <w:spacing w:val="-11"/>
        </w:rPr>
        <w:t> </w:t>
      </w:r>
      <w:r>
        <w:rPr/>
        <w:t>etc.</w:t>
      </w:r>
      <w:r>
        <w:rPr>
          <w:spacing w:val="-12"/>
        </w:rPr>
        <w:t> </w:t>
      </w:r>
      <w:r>
        <w:rPr/>
        <w:t>Por</w:t>
      </w:r>
      <w:r>
        <w:rPr>
          <w:spacing w:val="-11"/>
        </w:rPr>
        <w:t> </w:t>
      </w:r>
      <w:r>
        <w:rPr/>
        <w:t>tal</w:t>
      </w:r>
      <w:r>
        <w:rPr>
          <w:spacing w:val="-11"/>
        </w:rPr>
        <w:t> </w:t>
      </w:r>
      <w:r>
        <w:rPr/>
        <w:t>motivo,</w:t>
      </w:r>
      <w:r>
        <w:rPr>
          <w:spacing w:val="-12"/>
        </w:rPr>
        <w:t> </w:t>
      </w:r>
      <w:r>
        <w:rPr/>
        <w:t>veintiocho</w:t>
      </w:r>
      <w:r>
        <w:rPr>
          <w:spacing w:val="-12"/>
        </w:rPr>
        <w:t> </w:t>
      </w:r>
      <w:r>
        <w:rPr/>
        <w:t>(28)</w:t>
      </w:r>
      <w:r>
        <w:rPr>
          <w:spacing w:val="-9"/>
        </w:rPr>
        <w:t> </w:t>
      </w:r>
      <w:r>
        <w:rPr/>
        <w:t>CAR</w:t>
      </w:r>
      <w:r>
        <w:rPr>
          <w:spacing w:val="-11"/>
        </w:rPr>
        <w:t> </w:t>
      </w:r>
      <w:r>
        <w:rPr/>
        <w:t>no</w:t>
      </w:r>
      <w:r>
        <w:rPr>
          <w:spacing w:val="-12"/>
        </w:rPr>
        <w:t> </w:t>
      </w:r>
      <w:r>
        <w:rPr/>
        <w:t>renovaron su acreditación en el año 2023.</w:t>
      </w:r>
    </w:p>
    <w:p>
      <w:pPr>
        <w:pStyle w:val="BodyText"/>
        <w:spacing w:before="88"/>
      </w:pPr>
    </w:p>
    <w:p>
      <w:pPr>
        <w:pStyle w:val="BodyText"/>
        <w:spacing w:line="326" w:lineRule="auto" w:before="1"/>
        <w:ind w:left="930" w:right="560"/>
        <w:jc w:val="both"/>
      </w:pPr>
      <w:r>
        <w:rPr/>
        <w:t>Por otra parte, para el año 2024, se reforzarán las actividades de capacitación y</w:t>
      </w:r>
      <w:r>
        <w:rPr>
          <w:spacing w:val="-2"/>
        </w:rPr>
        <w:t> </w:t>
      </w:r>
      <w:r>
        <w:rPr/>
        <w:t>asistencia técnica</w:t>
      </w:r>
      <w:r>
        <w:rPr>
          <w:spacing w:val="-3"/>
        </w:rPr>
        <w:t> </w:t>
      </w:r>
      <w:r>
        <w:rPr/>
        <w:t>a</w:t>
      </w:r>
      <w:r>
        <w:rPr>
          <w:spacing w:val="-3"/>
        </w:rPr>
        <w:t> </w:t>
      </w:r>
      <w:r>
        <w:rPr/>
        <w:t>los</w:t>
      </w:r>
      <w:r>
        <w:rPr>
          <w:spacing w:val="-3"/>
        </w:rPr>
        <w:t> </w:t>
      </w:r>
      <w:r>
        <w:rPr/>
        <w:t>operadores</w:t>
      </w:r>
      <w:r>
        <w:rPr>
          <w:spacing w:val="-1"/>
        </w:rPr>
        <w:t> </w:t>
      </w:r>
      <w:r>
        <w:rPr/>
        <w:t>y</w:t>
      </w:r>
      <w:r>
        <w:rPr>
          <w:spacing w:val="-4"/>
        </w:rPr>
        <w:t> </w:t>
      </w:r>
      <w:r>
        <w:rPr/>
        <w:t>directores</w:t>
      </w:r>
      <w:r>
        <w:rPr>
          <w:spacing w:val="-3"/>
        </w:rPr>
        <w:t> </w:t>
      </w:r>
      <w:r>
        <w:rPr/>
        <w:t>de</w:t>
      </w:r>
      <w:r>
        <w:rPr>
          <w:spacing w:val="-2"/>
        </w:rPr>
        <w:t> </w:t>
      </w:r>
      <w:r>
        <w:rPr/>
        <w:t>los</w:t>
      </w:r>
      <w:r>
        <w:rPr>
          <w:spacing w:val="-1"/>
        </w:rPr>
        <w:t> </w:t>
      </w:r>
      <w:r>
        <w:rPr/>
        <w:t>CAR y</w:t>
      </w:r>
      <w:r>
        <w:rPr>
          <w:spacing w:val="-4"/>
        </w:rPr>
        <w:t> </w:t>
      </w:r>
      <w:r>
        <w:rPr/>
        <w:t>se</w:t>
      </w:r>
      <w:r>
        <w:rPr>
          <w:spacing w:val="-2"/>
        </w:rPr>
        <w:t> </w:t>
      </w:r>
      <w:r>
        <w:rPr/>
        <w:t>aplicará</w:t>
      </w:r>
      <w:r>
        <w:rPr>
          <w:spacing w:val="-3"/>
        </w:rPr>
        <w:t> </w:t>
      </w:r>
      <w:r>
        <w:rPr/>
        <w:t>una herramienta de semaforización para el seguimiento individualizado a los CAR no acreditados, en la cual, se agrupen los elementos que no cumplan con los criterios</w:t>
      </w:r>
      <w:r>
        <w:rPr>
          <w:spacing w:val="-2"/>
        </w:rPr>
        <w:t> </w:t>
      </w:r>
      <w:r>
        <w:rPr/>
        <w:t>para</w:t>
      </w:r>
      <w:r>
        <w:rPr>
          <w:spacing w:val="-2"/>
        </w:rPr>
        <w:t> </w:t>
      </w:r>
      <w:r>
        <w:rPr/>
        <w:t>la</w:t>
      </w:r>
      <w:r>
        <w:rPr>
          <w:spacing w:val="-1"/>
        </w:rPr>
        <w:t> </w:t>
      </w:r>
      <w:r>
        <w:rPr/>
        <w:t>acreditación</w:t>
      </w:r>
      <w:r>
        <w:rPr>
          <w:spacing w:val="-3"/>
        </w:rPr>
        <w:t> </w:t>
      </w:r>
      <w:r>
        <w:rPr/>
        <w:t>y</w:t>
      </w:r>
      <w:r>
        <w:rPr>
          <w:spacing w:val="-3"/>
        </w:rPr>
        <w:t> </w:t>
      </w:r>
      <w:r>
        <w:rPr/>
        <w:t>necesiten</w:t>
      </w:r>
      <w:r>
        <w:rPr>
          <w:spacing w:val="-3"/>
        </w:rPr>
        <w:t> </w:t>
      </w:r>
      <w:r>
        <w:rPr/>
        <w:t>seguimiento</w:t>
      </w:r>
      <w:r>
        <w:rPr>
          <w:spacing w:val="-2"/>
        </w:rPr>
        <w:t> </w:t>
      </w:r>
      <w:r>
        <w:rPr/>
        <w:t>y</w:t>
      </w:r>
      <w:r>
        <w:rPr>
          <w:spacing w:val="-3"/>
        </w:rPr>
        <w:t> </w:t>
      </w:r>
      <w:r>
        <w:rPr/>
        <w:t>alternativas</w:t>
      </w:r>
      <w:r>
        <w:rPr>
          <w:spacing w:val="-2"/>
        </w:rPr>
        <w:t> </w:t>
      </w:r>
      <w:r>
        <w:rPr/>
        <w:t>de</w:t>
      </w:r>
      <w:r>
        <w:rPr>
          <w:spacing w:val="-1"/>
        </w:rPr>
        <w:t> </w:t>
      </w:r>
      <w:r>
        <w:rPr/>
        <w:t>solución diferenciadas para quienes soliciten acreditación y renovación de acreditación.</w:t>
      </w:r>
    </w:p>
    <w:p>
      <w:pPr>
        <w:pStyle w:val="BodyText"/>
        <w:spacing w:before="73"/>
      </w:pPr>
    </w:p>
    <w:p>
      <w:pPr>
        <w:pStyle w:val="ListParagraph"/>
        <w:numPr>
          <w:ilvl w:val="0"/>
          <w:numId w:val="14"/>
        </w:numPr>
        <w:tabs>
          <w:tab w:pos="570" w:val="left" w:leader="none"/>
        </w:tabs>
        <w:spacing w:line="328" w:lineRule="auto" w:before="0" w:after="0"/>
        <w:ind w:left="570" w:right="564" w:hanging="360"/>
        <w:jc w:val="left"/>
        <w:rPr>
          <w:sz w:val="22"/>
        </w:rPr>
      </w:pPr>
      <w:r>
        <w:rPr>
          <w:color w:val="2E5395"/>
          <w:sz w:val="22"/>
        </w:rPr>
        <w:t>Servicio</w:t>
      </w:r>
      <w:r>
        <w:rPr>
          <w:color w:val="2E5395"/>
          <w:spacing w:val="-8"/>
          <w:sz w:val="22"/>
        </w:rPr>
        <w:t> </w:t>
      </w:r>
      <w:r>
        <w:rPr>
          <w:color w:val="2E5395"/>
          <w:sz w:val="22"/>
        </w:rPr>
        <w:t>03.07.07:</w:t>
      </w:r>
      <w:r>
        <w:rPr>
          <w:color w:val="2E5395"/>
          <w:spacing w:val="-5"/>
          <w:sz w:val="22"/>
        </w:rPr>
        <w:t> </w:t>
      </w:r>
      <w:r>
        <w:rPr>
          <w:sz w:val="22"/>
        </w:rPr>
        <w:t>Servicio</w:t>
      </w:r>
      <w:r>
        <w:rPr>
          <w:spacing w:val="-6"/>
          <w:sz w:val="22"/>
        </w:rPr>
        <w:t> </w:t>
      </w:r>
      <w:r>
        <w:rPr>
          <w:sz w:val="22"/>
        </w:rPr>
        <w:t>de</w:t>
      </w:r>
      <w:r>
        <w:rPr>
          <w:spacing w:val="-5"/>
          <w:sz w:val="22"/>
        </w:rPr>
        <w:t> </w:t>
      </w:r>
      <w:r>
        <w:rPr>
          <w:sz w:val="22"/>
        </w:rPr>
        <w:t>protección</w:t>
      </w:r>
      <w:r>
        <w:rPr>
          <w:spacing w:val="-6"/>
          <w:sz w:val="22"/>
        </w:rPr>
        <w:t> </w:t>
      </w:r>
      <w:r>
        <w:rPr>
          <w:sz w:val="22"/>
        </w:rPr>
        <w:t>especial</w:t>
      </w:r>
      <w:r>
        <w:rPr>
          <w:spacing w:val="-7"/>
          <w:sz w:val="22"/>
        </w:rPr>
        <w:t> </w:t>
      </w:r>
      <w:r>
        <w:rPr>
          <w:sz w:val="22"/>
        </w:rPr>
        <w:t>a</w:t>
      </w:r>
      <w:r>
        <w:rPr>
          <w:spacing w:val="-5"/>
          <w:sz w:val="22"/>
        </w:rPr>
        <w:t> </w:t>
      </w:r>
      <w:r>
        <w:rPr>
          <w:sz w:val="22"/>
        </w:rPr>
        <w:t>niñas,</w:t>
      </w:r>
      <w:r>
        <w:rPr>
          <w:spacing w:val="-5"/>
          <w:sz w:val="22"/>
        </w:rPr>
        <w:t> </w:t>
      </w:r>
      <w:r>
        <w:rPr>
          <w:sz w:val="22"/>
        </w:rPr>
        <w:t>niños</w:t>
      </w:r>
      <w:r>
        <w:rPr>
          <w:spacing w:val="-5"/>
          <w:sz w:val="22"/>
        </w:rPr>
        <w:t> </w:t>
      </w:r>
      <w:r>
        <w:rPr>
          <w:sz w:val="22"/>
        </w:rPr>
        <w:t>y</w:t>
      </w:r>
      <w:r>
        <w:rPr>
          <w:spacing w:val="-8"/>
          <w:sz w:val="22"/>
        </w:rPr>
        <w:t> </w:t>
      </w:r>
      <w:r>
        <w:rPr>
          <w:sz w:val="22"/>
        </w:rPr>
        <w:t>adolescentes</w:t>
      </w:r>
      <w:r>
        <w:rPr>
          <w:spacing w:val="-8"/>
          <w:sz w:val="22"/>
        </w:rPr>
        <w:t> </w:t>
      </w:r>
      <w:r>
        <w:rPr>
          <w:sz w:val="22"/>
        </w:rPr>
        <w:t>en situación de riesgo o desprotección familiar.</w:t>
      </w:r>
    </w:p>
    <w:p>
      <w:pPr>
        <w:pStyle w:val="BodyText"/>
        <w:spacing w:before="85"/>
      </w:pPr>
    </w:p>
    <w:p>
      <w:pPr>
        <w:pStyle w:val="ListParagraph"/>
        <w:numPr>
          <w:ilvl w:val="1"/>
          <w:numId w:val="14"/>
        </w:numPr>
        <w:tabs>
          <w:tab w:pos="930" w:val="left" w:leader="none"/>
        </w:tabs>
        <w:spacing w:line="324" w:lineRule="auto" w:before="0" w:after="0"/>
        <w:ind w:left="930" w:right="563" w:hanging="360"/>
        <w:jc w:val="both"/>
        <w:rPr>
          <w:rFonts w:ascii="Calibri" w:hAnsi="Calibri"/>
          <w:sz w:val="22"/>
        </w:rPr>
      </w:pPr>
      <w:r>
        <w:rPr>
          <w:sz w:val="22"/>
        </w:rPr>
        <w:t>Descripción: El servicio identifica situaciones de riesgo de desprotección familiar o la desprotección familiar provisional en niñas, niños y adolescentes, evalúa estas condiciones y dicta una medida de protección acorde a sus necesidades y características a fin de garantizar su bienestar y desarrollo integral.</w:t>
      </w:r>
      <w:r>
        <w:rPr>
          <w:spacing w:val="-1"/>
          <w:sz w:val="22"/>
        </w:rPr>
        <w:t> </w:t>
      </w:r>
      <w:r>
        <w:rPr>
          <w:sz w:val="22"/>
        </w:rPr>
        <w:t>Asimismo, hace el</w:t>
      </w:r>
      <w:r>
        <w:rPr>
          <w:spacing w:val="-1"/>
          <w:sz w:val="22"/>
        </w:rPr>
        <w:t> </w:t>
      </w:r>
      <w:r>
        <w:rPr>
          <w:sz w:val="22"/>
        </w:rPr>
        <w:t>seguimiento</w:t>
      </w:r>
      <w:r>
        <w:rPr>
          <w:spacing w:val="-1"/>
          <w:sz w:val="22"/>
        </w:rPr>
        <w:t> </w:t>
      </w:r>
      <w:r>
        <w:rPr>
          <w:sz w:val="22"/>
        </w:rPr>
        <w:t>de las</w:t>
      </w:r>
      <w:r>
        <w:rPr>
          <w:spacing w:val="-1"/>
          <w:sz w:val="22"/>
        </w:rPr>
        <w:t> </w:t>
      </w:r>
      <w:r>
        <w:rPr>
          <w:sz w:val="22"/>
        </w:rPr>
        <w:t>medidas</w:t>
      </w:r>
      <w:r>
        <w:rPr>
          <w:spacing w:val="-1"/>
          <w:sz w:val="22"/>
        </w:rPr>
        <w:t> </w:t>
      </w:r>
      <w:r>
        <w:rPr>
          <w:sz w:val="22"/>
        </w:rPr>
        <w:t>de protección</w:t>
      </w:r>
      <w:r>
        <w:rPr>
          <w:spacing w:val="-2"/>
          <w:sz w:val="22"/>
        </w:rPr>
        <w:t> </w:t>
      </w:r>
      <w:r>
        <w:rPr>
          <w:sz w:val="22"/>
        </w:rPr>
        <w:t>dictadas y</w:t>
      </w:r>
      <w:r>
        <w:rPr>
          <w:spacing w:val="-12"/>
          <w:sz w:val="22"/>
        </w:rPr>
        <w:t> </w:t>
      </w:r>
      <w:r>
        <w:rPr>
          <w:sz w:val="22"/>
        </w:rPr>
        <w:t>al</w:t>
      </w:r>
      <w:r>
        <w:rPr>
          <w:spacing w:val="-12"/>
          <w:sz w:val="22"/>
        </w:rPr>
        <w:t> </w:t>
      </w:r>
      <w:r>
        <w:rPr>
          <w:sz w:val="22"/>
        </w:rPr>
        <w:t>cumplimiento</w:t>
      </w:r>
      <w:r>
        <w:rPr>
          <w:spacing w:val="-13"/>
          <w:sz w:val="22"/>
        </w:rPr>
        <w:t> </w:t>
      </w:r>
      <w:r>
        <w:rPr>
          <w:sz w:val="22"/>
        </w:rPr>
        <w:t>de</w:t>
      </w:r>
      <w:r>
        <w:rPr>
          <w:spacing w:val="-9"/>
          <w:sz w:val="22"/>
        </w:rPr>
        <w:t> </w:t>
      </w:r>
      <w:r>
        <w:rPr>
          <w:sz w:val="22"/>
        </w:rPr>
        <w:t>los</w:t>
      </w:r>
      <w:r>
        <w:rPr>
          <w:spacing w:val="-15"/>
          <w:sz w:val="22"/>
        </w:rPr>
        <w:t> </w:t>
      </w:r>
      <w:r>
        <w:rPr>
          <w:sz w:val="22"/>
        </w:rPr>
        <w:t>objetivos</w:t>
      </w:r>
      <w:r>
        <w:rPr>
          <w:spacing w:val="-13"/>
          <w:sz w:val="22"/>
        </w:rPr>
        <w:t> </w:t>
      </w:r>
      <w:r>
        <w:rPr>
          <w:sz w:val="22"/>
        </w:rPr>
        <w:t>del</w:t>
      </w:r>
      <w:r>
        <w:rPr>
          <w:spacing w:val="-14"/>
          <w:sz w:val="22"/>
        </w:rPr>
        <w:t> </w:t>
      </w:r>
      <w:r>
        <w:rPr>
          <w:sz w:val="22"/>
        </w:rPr>
        <w:t>Plan</w:t>
      </w:r>
      <w:r>
        <w:rPr>
          <w:spacing w:val="-13"/>
          <w:sz w:val="22"/>
        </w:rPr>
        <w:t> </w:t>
      </w:r>
      <w:r>
        <w:rPr>
          <w:sz w:val="22"/>
        </w:rPr>
        <w:t>de</w:t>
      </w:r>
      <w:r>
        <w:rPr>
          <w:spacing w:val="-12"/>
          <w:sz w:val="22"/>
        </w:rPr>
        <w:t> </w:t>
      </w:r>
      <w:r>
        <w:rPr>
          <w:sz w:val="22"/>
        </w:rPr>
        <w:t>Trabajo</w:t>
      </w:r>
      <w:r>
        <w:rPr>
          <w:spacing w:val="-13"/>
          <w:sz w:val="22"/>
        </w:rPr>
        <w:t> </w:t>
      </w:r>
      <w:r>
        <w:rPr>
          <w:sz w:val="22"/>
        </w:rPr>
        <w:t>Individual</w:t>
      </w:r>
      <w:r>
        <w:rPr>
          <w:spacing w:val="-12"/>
          <w:sz w:val="22"/>
        </w:rPr>
        <w:t> </w:t>
      </w:r>
      <w:r>
        <w:rPr>
          <w:sz w:val="22"/>
        </w:rPr>
        <w:t>a</w:t>
      </w:r>
      <w:r>
        <w:rPr>
          <w:spacing w:val="-13"/>
          <w:sz w:val="22"/>
        </w:rPr>
        <w:t> </w:t>
      </w:r>
      <w:r>
        <w:rPr>
          <w:sz w:val="22"/>
        </w:rPr>
        <w:t>fin</w:t>
      </w:r>
      <w:r>
        <w:rPr>
          <w:spacing w:val="-14"/>
          <w:sz w:val="22"/>
        </w:rPr>
        <w:t> </w:t>
      </w:r>
      <w:r>
        <w:rPr>
          <w:sz w:val="22"/>
        </w:rPr>
        <w:t>de</w:t>
      </w:r>
      <w:r>
        <w:rPr>
          <w:spacing w:val="-12"/>
          <w:sz w:val="22"/>
        </w:rPr>
        <w:t> </w:t>
      </w:r>
      <w:r>
        <w:rPr>
          <w:sz w:val="22"/>
        </w:rPr>
        <w:t>verificar que la situación de vulneración de sus derechos que los afectaba deje de </w:t>
      </w:r>
      <w:r>
        <w:rPr>
          <w:spacing w:val="-2"/>
          <w:sz w:val="22"/>
        </w:rPr>
        <w:t>existir.</w:t>
      </w:r>
    </w:p>
    <w:p>
      <w:pPr>
        <w:spacing w:line="326" w:lineRule="auto" w:before="6"/>
        <w:ind w:left="930" w:right="565" w:firstLine="0"/>
        <w:jc w:val="both"/>
        <w:rPr>
          <w:sz w:val="22"/>
        </w:rPr>
      </w:pPr>
      <w:r>
        <w:rPr>
          <w:spacing w:val="-2"/>
          <w:sz w:val="22"/>
        </w:rPr>
        <w:t>Este</w:t>
      </w:r>
      <w:r>
        <w:rPr>
          <w:spacing w:val="-14"/>
          <w:sz w:val="22"/>
        </w:rPr>
        <w:t> </w:t>
      </w:r>
      <w:r>
        <w:rPr>
          <w:spacing w:val="-2"/>
          <w:sz w:val="22"/>
        </w:rPr>
        <w:t>servicio</w:t>
      </w:r>
      <w:r>
        <w:rPr>
          <w:spacing w:val="-13"/>
          <w:sz w:val="22"/>
        </w:rPr>
        <w:t> </w:t>
      </w:r>
      <w:r>
        <w:rPr>
          <w:spacing w:val="-2"/>
          <w:sz w:val="22"/>
        </w:rPr>
        <w:t>está</w:t>
      </w:r>
      <w:r>
        <w:rPr>
          <w:spacing w:val="-13"/>
          <w:sz w:val="22"/>
        </w:rPr>
        <w:t> </w:t>
      </w:r>
      <w:r>
        <w:rPr>
          <w:spacing w:val="-2"/>
          <w:sz w:val="22"/>
        </w:rPr>
        <w:t>a</w:t>
      </w:r>
      <w:r>
        <w:rPr>
          <w:spacing w:val="-14"/>
          <w:sz w:val="22"/>
        </w:rPr>
        <w:t> </w:t>
      </w:r>
      <w:r>
        <w:rPr>
          <w:spacing w:val="-2"/>
          <w:sz w:val="22"/>
        </w:rPr>
        <w:t>cargo</w:t>
      </w:r>
      <w:r>
        <w:rPr>
          <w:spacing w:val="-13"/>
          <w:sz w:val="22"/>
        </w:rPr>
        <w:t> </w:t>
      </w:r>
      <w:r>
        <w:rPr>
          <w:spacing w:val="-2"/>
          <w:sz w:val="22"/>
        </w:rPr>
        <w:t>de</w:t>
      </w:r>
      <w:r>
        <w:rPr>
          <w:spacing w:val="-11"/>
          <w:sz w:val="22"/>
        </w:rPr>
        <w:t> </w:t>
      </w:r>
      <w:r>
        <w:rPr>
          <w:spacing w:val="-2"/>
          <w:sz w:val="22"/>
        </w:rPr>
        <w:t>la</w:t>
      </w:r>
      <w:r>
        <w:rPr>
          <w:spacing w:val="-13"/>
          <w:sz w:val="22"/>
        </w:rPr>
        <w:t> </w:t>
      </w:r>
      <w:r>
        <w:rPr>
          <w:spacing w:val="-2"/>
          <w:sz w:val="22"/>
        </w:rPr>
        <w:t>Dirección</w:t>
      </w:r>
      <w:r>
        <w:rPr>
          <w:spacing w:val="-13"/>
          <w:sz w:val="22"/>
        </w:rPr>
        <w:t> </w:t>
      </w:r>
      <w:r>
        <w:rPr>
          <w:spacing w:val="-2"/>
          <w:sz w:val="22"/>
        </w:rPr>
        <w:t>de</w:t>
      </w:r>
      <w:r>
        <w:rPr>
          <w:spacing w:val="-12"/>
          <w:sz w:val="22"/>
        </w:rPr>
        <w:t> </w:t>
      </w:r>
      <w:r>
        <w:rPr>
          <w:spacing w:val="-2"/>
          <w:sz w:val="22"/>
        </w:rPr>
        <w:t>Protección</w:t>
      </w:r>
      <w:r>
        <w:rPr>
          <w:spacing w:val="-14"/>
          <w:sz w:val="22"/>
        </w:rPr>
        <w:t> </w:t>
      </w:r>
      <w:r>
        <w:rPr>
          <w:spacing w:val="-2"/>
          <w:sz w:val="22"/>
        </w:rPr>
        <w:t>Especial</w:t>
      </w:r>
      <w:r>
        <w:rPr>
          <w:spacing w:val="-12"/>
          <w:sz w:val="22"/>
        </w:rPr>
        <w:t> </w:t>
      </w:r>
      <w:r>
        <w:rPr>
          <w:spacing w:val="-2"/>
          <w:sz w:val="22"/>
        </w:rPr>
        <w:t>(DPE)</w:t>
      </w:r>
      <w:r>
        <w:rPr>
          <w:spacing w:val="-14"/>
          <w:sz w:val="22"/>
        </w:rPr>
        <w:t> </w:t>
      </w:r>
      <w:r>
        <w:rPr>
          <w:spacing w:val="-2"/>
          <w:sz w:val="22"/>
        </w:rPr>
        <w:t>del</w:t>
      </w:r>
      <w:r>
        <w:rPr>
          <w:spacing w:val="-13"/>
          <w:sz w:val="22"/>
        </w:rPr>
        <w:t> </w:t>
      </w:r>
      <w:r>
        <w:rPr>
          <w:spacing w:val="-2"/>
          <w:sz w:val="22"/>
        </w:rPr>
        <w:t>MIMP </w:t>
      </w:r>
      <w:r>
        <w:rPr>
          <w:sz w:val="22"/>
        </w:rPr>
        <w:t>y su eficacia se mide a través del indicador </w:t>
      </w:r>
      <w:r>
        <w:rPr>
          <w:rFonts w:ascii="Arial" w:hAnsi="Arial"/>
          <w:i/>
          <w:sz w:val="22"/>
        </w:rPr>
        <w:t>“Porcentaje de niñas, niños y </w:t>
      </w:r>
      <w:r>
        <w:rPr>
          <w:rFonts w:ascii="Arial" w:hAnsi="Arial"/>
          <w:i/>
          <w:spacing w:val="-8"/>
          <w:sz w:val="22"/>
        </w:rPr>
        <w:t>adolescentes</w:t>
      </w:r>
      <w:r>
        <w:rPr>
          <w:rFonts w:ascii="Arial" w:hAnsi="Arial"/>
          <w:i/>
          <w:spacing w:val="-2"/>
          <w:sz w:val="22"/>
        </w:rPr>
        <w:t> </w:t>
      </w:r>
      <w:r>
        <w:rPr>
          <w:rFonts w:ascii="Arial" w:hAnsi="Arial"/>
          <w:i/>
          <w:spacing w:val="-8"/>
          <w:sz w:val="22"/>
        </w:rPr>
        <w:t>en</w:t>
      </w:r>
      <w:r>
        <w:rPr>
          <w:rFonts w:ascii="Arial" w:hAnsi="Arial"/>
          <w:i/>
          <w:sz w:val="22"/>
        </w:rPr>
        <w:t> </w:t>
      </w:r>
      <w:r>
        <w:rPr>
          <w:rFonts w:ascii="Arial" w:hAnsi="Arial"/>
          <w:i/>
          <w:spacing w:val="-8"/>
          <w:sz w:val="22"/>
        </w:rPr>
        <w:t>situación</w:t>
      </w:r>
      <w:r>
        <w:rPr>
          <w:rFonts w:ascii="Arial" w:hAnsi="Arial"/>
          <w:i/>
          <w:spacing w:val="-2"/>
          <w:sz w:val="22"/>
        </w:rPr>
        <w:t> </w:t>
      </w:r>
      <w:r>
        <w:rPr>
          <w:rFonts w:ascii="Arial" w:hAnsi="Arial"/>
          <w:i/>
          <w:spacing w:val="-8"/>
          <w:sz w:val="22"/>
        </w:rPr>
        <w:t>de</w:t>
      </w:r>
      <w:r>
        <w:rPr>
          <w:rFonts w:ascii="Arial" w:hAnsi="Arial"/>
          <w:i/>
          <w:sz w:val="22"/>
        </w:rPr>
        <w:t> </w:t>
      </w:r>
      <w:r>
        <w:rPr>
          <w:rFonts w:ascii="Arial" w:hAnsi="Arial"/>
          <w:i/>
          <w:spacing w:val="-8"/>
          <w:sz w:val="22"/>
        </w:rPr>
        <w:t>riesgo</w:t>
      </w:r>
      <w:r>
        <w:rPr>
          <w:rFonts w:ascii="Arial" w:hAnsi="Arial"/>
          <w:i/>
          <w:sz w:val="22"/>
        </w:rPr>
        <w:t> </w:t>
      </w:r>
      <w:r>
        <w:rPr>
          <w:rFonts w:ascii="Arial" w:hAnsi="Arial"/>
          <w:i/>
          <w:spacing w:val="-8"/>
          <w:sz w:val="22"/>
        </w:rPr>
        <w:t>o</w:t>
      </w:r>
      <w:r>
        <w:rPr>
          <w:rFonts w:ascii="Arial" w:hAnsi="Arial"/>
          <w:i/>
          <w:sz w:val="22"/>
        </w:rPr>
        <w:t> </w:t>
      </w:r>
      <w:r>
        <w:rPr>
          <w:rFonts w:ascii="Arial" w:hAnsi="Arial"/>
          <w:i/>
          <w:spacing w:val="-8"/>
          <w:sz w:val="22"/>
        </w:rPr>
        <w:t>desprotección</w:t>
      </w:r>
      <w:r>
        <w:rPr>
          <w:rFonts w:ascii="Arial" w:hAnsi="Arial"/>
          <w:i/>
          <w:sz w:val="22"/>
        </w:rPr>
        <w:t> </w:t>
      </w:r>
      <w:r>
        <w:rPr>
          <w:rFonts w:ascii="Arial" w:hAnsi="Arial"/>
          <w:i/>
          <w:spacing w:val="-8"/>
          <w:sz w:val="22"/>
        </w:rPr>
        <w:t>familiar</w:t>
      </w:r>
      <w:r>
        <w:rPr>
          <w:rFonts w:ascii="Arial" w:hAnsi="Arial"/>
          <w:i/>
          <w:sz w:val="22"/>
        </w:rPr>
        <w:t> </w:t>
      </w:r>
      <w:r>
        <w:rPr>
          <w:rFonts w:ascii="Arial" w:hAnsi="Arial"/>
          <w:i/>
          <w:spacing w:val="-8"/>
          <w:sz w:val="22"/>
        </w:rPr>
        <w:t>provisional</w:t>
      </w:r>
      <w:r>
        <w:rPr>
          <w:rFonts w:ascii="Arial" w:hAnsi="Arial"/>
          <w:i/>
          <w:sz w:val="22"/>
        </w:rPr>
        <w:t> </w:t>
      </w:r>
      <w:r>
        <w:rPr>
          <w:rFonts w:ascii="Arial" w:hAnsi="Arial"/>
          <w:i/>
          <w:spacing w:val="-8"/>
          <w:sz w:val="22"/>
        </w:rPr>
        <w:t>que</w:t>
      </w:r>
      <w:r>
        <w:rPr>
          <w:rFonts w:ascii="Arial" w:hAnsi="Arial"/>
          <w:i/>
          <w:sz w:val="22"/>
        </w:rPr>
        <w:t> </w:t>
      </w:r>
      <w:r>
        <w:rPr>
          <w:rFonts w:ascii="Arial" w:hAnsi="Arial"/>
          <w:i/>
          <w:spacing w:val="-8"/>
          <w:sz w:val="22"/>
        </w:rPr>
        <w:t>cuentan </w:t>
      </w:r>
      <w:r>
        <w:rPr>
          <w:rFonts w:ascii="Arial" w:hAnsi="Arial"/>
          <w:i/>
          <w:sz w:val="22"/>
        </w:rPr>
        <w:t>con</w:t>
      </w:r>
      <w:r>
        <w:rPr>
          <w:rFonts w:ascii="Arial" w:hAnsi="Arial"/>
          <w:i/>
          <w:spacing w:val="-14"/>
          <w:sz w:val="22"/>
        </w:rPr>
        <w:t> </w:t>
      </w:r>
      <w:r>
        <w:rPr>
          <w:rFonts w:ascii="Arial" w:hAnsi="Arial"/>
          <w:i/>
          <w:sz w:val="22"/>
        </w:rPr>
        <w:t>un</w:t>
      </w:r>
      <w:r>
        <w:rPr>
          <w:rFonts w:ascii="Arial" w:hAnsi="Arial"/>
          <w:i/>
          <w:spacing w:val="-15"/>
          <w:sz w:val="22"/>
        </w:rPr>
        <w:t> </w:t>
      </w:r>
      <w:r>
        <w:rPr>
          <w:rFonts w:ascii="Arial" w:hAnsi="Arial"/>
          <w:i/>
          <w:sz w:val="22"/>
        </w:rPr>
        <w:t>Plan</w:t>
      </w:r>
      <w:r>
        <w:rPr>
          <w:rFonts w:ascii="Arial" w:hAnsi="Arial"/>
          <w:i/>
          <w:spacing w:val="-13"/>
          <w:sz w:val="22"/>
        </w:rPr>
        <w:t> </w:t>
      </w:r>
      <w:r>
        <w:rPr>
          <w:rFonts w:ascii="Arial" w:hAnsi="Arial"/>
          <w:i/>
          <w:sz w:val="22"/>
        </w:rPr>
        <w:t>de</w:t>
      </w:r>
      <w:r>
        <w:rPr>
          <w:rFonts w:ascii="Arial" w:hAnsi="Arial"/>
          <w:i/>
          <w:spacing w:val="-15"/>
          <w:sz w:val="22"/>
        </w:rPr>
        <w:t> </w:t>
      </w:r>
      <w:r>
        <w:rPr>
          <w:rFonts w:ascii="Arial" w:hAnsi="Arial"/>
          <w:i/>
          <w:sz w:val="22"/>
        </w:rPr>
        <w:t>Trabajo</w:t>
      </w:r>
      <w:r>
        <w:rPr>
          <w:rFonts w:ascii="Arial" w:hAnsi="Arial"/>
          <w:i/>
          <w:spacing w:val="-15"/>
          <w:sz w:val="22"/>
        </w:rPr>
        <w:t> </w:t>
      </w:r>
      <w:r>
        <w:rPr>
          <w:rFonts w:ascii="Arial" w:hAnsi="Arial"/>
          <w:i/>
          <w:sz w:val="22"/>
        </w:rPr>
        <w:t>Individual</w:t>
      </w:r>
      <w:r>
        <w:rPr>
          <w:rFonts w:ascii="Arial" w:hAnsi="Arial"/>
          <w:i/>
          <w:spacing w:val="-14"/>
          <w:sz w:val="22"/>
        </w:rPr>
        <w:t> </w:t>
      </w:r>
      <w:r>
        <w:rPr>
          <w:rFonts w:ascii="Arial" w:hAnsi="Arial"/>
          <w:i/>
          <w:sz w:val="22"/>
        </w:rPr>
        <w:t>aprobado</w:t>
      </w:r>
      <w:r>
        <w:rPr>
          <w:rFonts w:ascii="Arial" w:hAnsi="Arial"/>
          <w:i/>
          <w:spacing w:val="-12"/>
          <w:sz w:val="22"/>
        </w:rPr>
        <w:t> </w:t>
      </w:r>
      <w:r>
        <w:rPr>
          <w:rFonts w:ascii="Arial" w:hAnsi="Arial"/>
          <w:i/>
          <w:sz w:val="22"/>
        </w:rPr>
        <w:t>en</w:t>
      </w:r>
      <w:r>
        <w:rPr>
          <w:rFonts w:ascii="Arial" w:hAnsi="Arial"/>
          <w:i/>
          <w:spacing w:val="-16"/>
          <w:sz w:val="22"/>
        </w:rPr>
        <w:t> </w:t>
      </w:r>
      <w:r>
        <w:rPr>
          <w:rFonts w:ascii="Arial" w:hAnsi="Arial"/>
          <w:i/>
          <w:sz w:val="22"/>
        </w:rPr>
        <w:t>el</w:t>
      </w:r>
      <w:r>
        <w:rPr>
          <w:rFonts w:ascii="Arial" w:hAnsi="Arial"/>
          <w:i/>
          <w:spacing w:val="-13"/>
          <w:sz w:val="22"/>
        </w:rPr>
        <w:t> </w:t>
      </w:r>
      <w:r>
        <w:rPr>
          <w:rFonts w:ascii="Arial" w:hAnsi="Arial"/>
          <w:i/>
          <w:sz w:val="22"/>
        </w:rPr>
        <w:t>plazo</w:t>
      </w:r>
      <w:r>
        <w:rPr>
          <w:rFonts w:ascii="Arial" w:hAnsi="Arial"/>
          <w:i/>
          <w:spacing w:val="-14"/>
          <w:sz w:val="22"/>
        </w:rPr>
        <w:t> </w:t>
      </w:r>
      <w:r>
        <w:rPr>
          <w:rFonts w:ascii="Arial" w:hAnsi="Arial"/>
          <w:i/>
          <w:sz w:val="22"/>
        </w:rPr>
        <w:t>establecido”</w:t>
      </w:r>
      <w:r>
        <w:rPr>
          <w:sz w:val="22"/>
        </w:rPr>
        <w:t>.</w:t>
      </w:r>
    </w:p>
    <w:p>
      <w:pPr>
        <w:pStyle w:val="BodyText"/>
        <w:spacing w:before="91"/>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 cuantitativo: En el año 2023 el indicador presentó una brecha de 14.77% respecto a su meta planteada, de igual manera en el 2021 y 2022 no se logró superar las metas en 19.8pp y 11.62pp respectivamente, lo que ha significado que durante todos los años su nivel de cumplimiento se mantenga en un nivel de cumplimiento bajo.</w:t>
      </w:r>
    </w:p>
    <w:p>
      <w:pPr>
        <w:pStyle w:val="BodyText"/>
        <w:spacing w:before="89"/>
      </w:pPr>
    </w:p>
    <w:p>
      <w:pPr>
        <w:pStyle w:val="Heading3"/>
        <w:spacing w:before="1"/>
        <w:ind w:left="593" w:right="1015"/>
        <w:jc w:val="center"/>
      </w:pPr>
      <w:r>
        <w:rPr/>
        <w:t>Tabla</w:t>
      </w:r>
      <w:r>
        <w:rPr>
          <w:spacing w:val="-12"/>
        </w:rPr>
        <w:t> </w:t>
      </w:r>
      <w:r>
        <w:rPr/>
        <w:t>7:</w:t>
      </w:r>
      <w:r>
        <w:rPr>
          <w:spacing w:val="-10"/>
        </w:rPr>
        <w:t> </w:t>
      </w:r>
      <w:r>
        <w:rPr/>
        <w:t>Avance</w:t>
      </w:r>
      <w:r>
        <w:rPr>
          <w:spacing w:val="-13"/>
        </w:rPr>
        <w:t> </w:t>
      </w:r>
      <w:r>
        <w:rPr/>
        <w:t>del</w:t>
      </w:r>
      <w:r>
        <w:rPr>
          <w:spacing w:val="-12"/>
        </w:rPr>
        <w:t> </w:t>
      </w:r>
      <w:r>
        <w:rPr/>
        <w:t>indicador</w:t>
      </w:r>
      <w:r>
        <w:rPr>
          <w:spacing w:val="-14"/>
        </w:rPr>
        <w:t> </w:t>
      </w:r>
      <w:r>
        <w:rPr/>
        <w:t>de</w:t>
      </w:r>
      <w:r>
        <w:rPr>
          <w:spacing w:val="-13"/>
        </w:rPr>
        <w:t> </w:t>
      </w:r>
      <w:r>
        <w:rPr/>
        <w:t>eficacia</w:t>
      </w:r>
      <w:r>
        <w:rPr>
          <w:spacing w:val="-13"/>
        </w:rPr>
        <w:t> </w:t>
      </w:r>
      <w:r>
        <w:rPr/>
        <w:t>del</w:t>
      </w:r>
      <w:r>
        <w:rPr>
          <w:spacing w:val="-13"/>
        </w:rPr>
        <w:t> </w:t>
      </w:r>
      <w:r>
        <w:rPr/>
        <w:t>servicio</w:t>
      </w:r>
      <w:r>
        <w:rPr>
          <w:spacing w:val="-12"/>
        </w:rPr>
        <w:t> </w:t>
      </w:r>
      <w:r>
        <w:rPr>
          <w:spacing w:val="-2"/>
        </w:rPr>
        <w:t>03.07.07</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6803"/>
      </w:tblGrid>
      <w:tr>
        <w:trPr>
          <w:trHeight w:val="290" w:hRule="atLeast"/>
        </w:trPr>
        <w:tc>
          <w:tcPr>
            <w:tcW w:w="1404" w:type="dxa"/>
            <w:shd w:val="clear" w:color="auto" w:fill="44536A"/>
          </w:tcPr>
          <w:p>
            <w:pPr>
              <w:pStyle w:val="TableParagraph"/>
              <w:spacing w:line="210" w:lineRule="exact" w:before="60"/>
              <w:ind w:left="3" w:right="1"/>
              <w:jc w:val="center"/>
              <w:rPr>
                <w:rFonts w:ascii="Times New Roman"/>
                <w:b/>
                <w:sz w:val="20"/>
              </w:rPr>
            </w:pPr>
            <w:r>
              <w:rPr>
                <w:rFonts w:ascii="Times New Roman"/>
                <w:b/>
                <w:color w:val="FFFFFF"/>
                <w:spacing w:val="-5"/>
                <w:sz w:val="20"/>
              </w:rPr>
              <w:t>OP</w:t>
            </w:r>
          </w:p>
        </w:tc>
        <w:tc>
          <w:tcPr>
            <w:tcW w:w="6803" w:type="dxa"/>
          </w:tcPr>
          <w:p>
            <w:pPr>
              <w:pStyle w:val="TableParagraph"/>
              <w:spacing w:before="29"/>
              <w:ind w:left="69"/>
              <w:rPr>
                <w:rFonts w:ascii="Times New Roman" w:hAnsi="Times New Roman"/>
                <w:sz w:val="20"/>
              </w:rPr>
            </w:pPr>
            <w:r>
              <w:rPr>
                <w:rFonts w:ascii="Times New Roman" w:hAnsi="Times New Roman"/>
                <w:sz w:val="20"/>
              </w:rPr>
              <w:t>OP3:</w:t>
            </w:r>
            <w:r>
              <w:rPr>
                <w:rFonts w:ascii="Times New Roman" w:hAnsi="Times New Roman"/>
                <w:spacing w:val="-5"/>
                <w:sz w:val="20"/>
              </w:rPr>
              <w:t> </w:t>
            </w:r>
            <w:r>
              <w:rPr>
                <w:rFonts w:ascii="Times New Roman" w:hAnsi="Times New Roman"/>
                <w:sz w:val="20"/>
              </w:rPr>
              <w:t>Disminuir</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riesgo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desprotección</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pacing w:val="-2"/>
                <w:sz w:val="20"/>
              </w:rPr>
              <w:t>adolescente</w:t>
            </w:r>
          </w:p>
        </w:tc>
      </w:tr>
      <w:tr>
        <w:trPr>
          <w:trHeight w:val="458" w:hRule="atLeast"/>
        </w:trPr>
        <w:tc>
          <w:tcPr>
            <w:tcW w:w="1404" w:type="dxa"/>
            <w:shd w:val="clear" w:color="auto" w:fill="44536A"/>
          </w:tcPr>
          <w:p>
            <w:pPr>
              <w:pStyle w:val="TableParagraph"/>
              <w:spacing w:before="115"/>
              <w:ind w:left="3"/>
              <w:jc w:val="center"/>
              <w:rPr>
                <w:rFonts w:ascii="Times New Roman"/>
                <w:b/>
                <w:sz w:val="20"/>
              </w:rPr>
            </w:pPr>
            <w:r>
              <w:rPr>
                <w:rFonts w:ascii="Times New Roman"/>
                <w:b/>
                <w:color w:val="FFFFFF"/>
                <w:spacing w:val="-2"/>
                <w:sz w:val="20"/>
              </w:rPr>
              <w:t>Servicio</w:t>
            </w:r>
          </w:p>
        </w:tc>
        <w:tc>
          <w:tcPr>
            <w:tcW w:w="6803" w:type="dxa"/>
          </w:tcPr>
          <w:p>
            <w:pPr>
              <w:pStyle w:val="TableParagraph"/>
              <w:spacing w:line="228" w:lineRule="exact"/>
              <w:ind w:left="69" w:right="54"/>
              <w:rPr>
                <w:rFonts w:ascii="Times New Roman" w:hAnsi="Times New Roman"/>
                <w:sz w:val="20"/>
              </w:rPr>
            </w:pPr>
            <w:r>
              <w:rPr>
                <w:rFonts w:ascii="Times New Roman" w:hAnsi="Times New Roman"/>
                <w:sz w:val="20"/>
              </w:rPr>
              <w:t>Servicio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protección</w:t>
            </w:r>
            <w:r>
              <w:rPr>
                <w:rFonts w:ascii="Times New Roman" w:hAnsi="Times New Roman"/>
                <w:spacing w:val="-3"/>
                <w:sz w:val="20"/>
              </w:rPr>
              <w:t> </w:t>
            </w:r>
            <w:r>
              <w:rPr>
                <w:rFonts w:ascii="Times New Roman" w:hAnsi="Times New Roman"/>
                <w:sz w:val="20"/>
              </w:rPr>
              <w:t>especial</w:t>
            </w:r>
            <w:r>
              <w:rPr>
                <w:rFonts w:ascii="Times New Roman" w:hAnsi="Times New Roman"/>
                <w:spacing w:val="-5"/>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 adolescentes</w:t>
            </w:r>
            <w:r>
              <w:rPr>
                <w:rFonts w:ascii="Times New Roman" w:hAnsi="Times New Roman"/>
                <w:spacing w:val="-7"/>
                <w:sz w:val="20"/>
              </w:rPr>
              <w:t> </w:t>
            </w:r>
            <w:r>
              <w:rPr>
                <w:rFonts w:ascii="Times New Roman" w:hAnsi="Times New Roman"/>
                <w:sz w:val="20"/>
              </w:rPr>
              <w:t>en</w:t>
            </w:r>
            <w:r>
              <w:rPr>
                <w:rFonts w:ascii="Times New Roman" w:hAnsi="Times New Roman"/>
                <w:spacing w:val="-3"/>
                <w:sz w:val="20"/>
              </w:rPr>
              <w:t> </w:t>
            </w:r>
            <w:r>
              <w:rPr>
                <w:rFonts w:ascii="Times New Roman" w:hAnsi="Times New Roman"/>
                <w:sz w:val="20"/>
              </w:rPr>
              <w:t>situación</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riesgo o desprotección familiar provisional</w:t>
            </w:r>
          </w:p>
        </w:tc>
      </w:tr>
      <w:tr>
        <w:trPr>
          <w:trHeight w:val="690" w:hRule="atLeast"/>
        </w:trPr>
        <w:tc>
          <w:tcPr>
            <w:tcW w:w="1404" w:type="dxa"/>
            <w:shd w:val="clear" w:color="auto" w:fill="44536A"/>
          </w:tcPr>
          <w:p>
            <w:pPr>
              <w:pStyle w:val="TableParagraph"/>
              <w:rPr>
                <w:sz w:val="20"/>
              </w:rPr>
            </w:pPr>
          </w:p>
          <w:p>
            <w:pPr>
              <w:pStyle w:val="TableParagraph"/>
              <w:ind w:left="3" w:right="3"/>
              <w:jc w:val="center"/>
              <w:rPr>
                <w:rFonts w:ascii="Times New Roman"/>
                <w:b/>
                <w:sz w:val="20"/>
              </w:rPr>
            </w:pPr>
            <w:r>
              <w:rPr>
                <w:rFonts w:ascii="Times New Roman"/>
                <w:b/>
                <w:color w:val="FFFFFF"/>
                <w:spacing w:val="-2"/>
                <w:sz w:val="20"/>
              </w:rPr>
              <w:t>Indicador</w:t>
            </w:r>
          </w:p>
        </w:tc>
        <w:tc>
          <w:tcPr>
            <w:tcW w:w="6803" w:type="dxa"/>
          </w:tcPr>
          <w:p>
            <w:pPr>
              <w:pStyle w:val="TableParagraph"/>
              <w:spacing w:line="230" w:lineRule="atLeast"/>
              <w:ind w:left="69"/>
              <w:rPr>
                <w:rFonts w:ascii="Times New Roman" w:hAnsi="Times New Roman"/>
                <w:sz w:val="20"/>
              </w:rPr>
            </w:pPr>
            <w:r>
              <w:rPr>
                <w:rFonts w:ascii="Times New Roman" w:hAnsi="Times New Roman"/>
                <w:sz w:val="20"/>
              </w:rPr>
              <w:t>Porcentaje de niñas, niños y adolescentes en situación de riesgo o desprotección familiar</w:t>
            </w:r>
            <w:r>
              <w:rPr>
                <w:rFonts w:ascii="Times New Roman" w:hAnsi="Times New Roman"/>
                <w:spacing w:val="-5"/>
                <w:sz w:val="20"/>
              </w:rPr>
              <w:t> </w:t>
            </w:r>
            <w:r>
              <w:rPr>
                <w:rFonts w:ascii="Times New Roman" w:hAnsi="Times New Roman"/>
                <w:sz w:val="20"/>
              </w:rPr>
              <w:t>provisional</w:t>
            </w:r>
            <w:r>
              <w:rPr>
                <w:rFonts w:ascii="Times New Roman" w:hAnsi="Times New Roman"/>
                <w:spacing w:val="-5"/>
                <w:sz w:val="20"/>
              </w:rPr>
              <w:t> </w:t>
            </w:r>
            <w:r>
              <w:rPr>
                <w:rFonts w:ascii="Times New Roman" w:hAnsi="Times New Roman"/>
                <w:sz w:val="20"/>
              </w:rPr>
              <w:t>que</w:t>
            </w:r>
            <w:r>
              <w:rPr>
                <w:rFonts w:ascii="Times New Roman" w:hAnsi="Times New Roman"/>
                <w:spacing w:val="-5"/>
                <w:sz w:val="20"/>
              </w:rPr>
              <w:t> </w:t>
            </w:r>
            <w:r>
              <w:rPr>
                <w:rFonts w:ascii="Times New Roman" w:hAnsi="Times New Roman"/>
                <w:sz w:val="20"/>
              </w:rPr>
              <w:t>cuentan</w:t>
            </w:r>
            <w:r>
              <w:rPr>
                <w:rFonts w:ascii="Times New Roman" w:hAnsi="Times New Roman"/>
                <w:spacing w:val="-4"/>
                <w:sz w:val="20"/>
              </w:rPr>
              <w:t> </w:t>
            </w:r>
            <w:r>
              <w:rPr>
                <w:rFonts w:ascii="Times New Roman" w:hAnsi="Times New Roman"/>
                <w:sz w:val="20"/>
              </w:rPr>
              <w:t>con</w:t>
            </w:r>
            <w:r>
              <w:rPr>
                <w:rFonts w:ascii="Times New Roman" w:hAnsi="Times New Roman"/>
                <w:spacing w:val="-6"/>
                <w:sz w:val="20"/>
              </w:rPr>
              <w:t> </w:t>
            </w:r>
            <w:r>
              <w:rPr>
                <w:rFonts w:ascii="Times New Roman" w:hAnsi="Times New Roman"/>
                <w:sz w:val="20"/>
              </w:rPr>
              <w:t>un</w:t>
            </w:r>
            <w:r>
              <w:rPr>
                <w:rFonts w:ascii="Times New Roman" w:hAnsi="Times New Roman"/>
                <w:spacing w:val="-4"/>
                <w:sz w:val="20"/>
              </w:rPr>
              <w:t> </w:t>
            </w:r>
            <w:r>
              <w:rPr>
                <w:rFonts w:ascii="Times New Roman" w:hAnsi="Times New Roman"/>
                <w:sz w:val="20"/>
              </w:rPr>
              <w:t>Plan</w:t>
            </w:r>
            <w:r>
              <w:rPr>
                <w:rFonts w:ascii="Times New Roman" w:hAnsi="Times New Roman"/>
                <w:spacing w:val="-4"/>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Trabajo</w:t>
            </w:r>
            <w:r>
              <w:rPr>
                <w:rFonts w:ascii="Times New Roman" w:hAnsi="Times New Roman"/>
                <w:spacing w:val="-4"/>
                <w:sz w:val="20"/>
              </w:rPr>
              <w:t> </w:t>
            </w:r>
            <w:r>
              <w:rPr>
                <w:rFonts w:ascii="Times New Roman" w:hAnsi="Times New Roman"/>
                <w:sz w:val="20"/>
              </w:rPr>
              <w:t>Individual</w:t>
            </w:r>
            <w:r>
              <w:rPr>
                <w:rFonts w:ascii="Times New Roman" w:hAnsi="Times New Roman"/>
                <w:spacing w:val="-5"/>
                <w:sz w:val="20"/>
              </w:rPr>
              <w:t> </w:t>
            </w:r>
            <w:r>
              <w:rPr>
                <w:rFonts w:ascii="Times New Roman" w:hAnsi="Times New Roman"/>
                <w:sz w:val="20"/>
              </w:rPr>
              <w:t>aprobado</w:t>
            </w:r>
            <w:r>
              <w:rPr>
                <w:rFonts w:ascii="Times New Roman" w:hAnsi="Times New Roman"/>
                <w:spacing w:val="-4"/>
                <w:sz w:val="20"/>
              </w:rPr>
              <w:t> </w:t>
            </w:r>
            <w:r>
              <w:rPr>
                <w:rFonts w:ascii="Times New Roman" w:hAnsi="Times New Roman"/>
                <w:sz w:val="20"/>
              </w:rPr>
              <w:t>en</w:t>
            </w:r>
            <w:r>
              <w:rPr>
                <w:rFonts w:ascii="Times New Roman" w:hAnsi="Times New Roman"/>
                <w:spacing w:val="-4"/>
                <w:sz w:val="20"/>
              </w:rPr>
              <w:t> </w:t>
            </w:r>
            <w:r>
              <w:rPr>
                <w:rFonts w:ascii="Times New Roman" w:hAnsi="Times New Roman"/>
                <w:sz w:val="20"/>
              </w:rPr>
              <w:t>el plazo establecido</w:t>
            </w:r>
          </w:p>
        </w:tc>
      </w:tr>
    </w:tbl>
    <w:p>
      <w:pPr>
        <w:pStyle w:val="TableParagraph"/>
        <w:spacing w:after="0" w:line="230" w:lineRule="atLeast"/>
        <w:rPr>
          <w:rFonts w:ascii="Times New Roman" w:hAnsi="Times New Roman"/>
          <w:sz w:val="20"/>
        </w:rPr>
        <w:sectPr>
          <w:pgSz w:w="11910" w:h="16840"/>
          <w:pgMar w:header="729" w:footer="0" w:top="2280" w:bottom="1370" w:left="1559" w:right="1133"/>
        </w:sect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922"/>
        <w:gridCol w:w="672"/>
        <w:gridCol w:w="619"/>
        <w:gridCol w:w="619"/>
        <w:gridCol w:w="569"/>
        <w:gridCol w:w="566"/>
        <w:gridCol w:w="566"/>
        <w:gridCol w:w="566"/>
        <w:gridCol w:w="568"/>
        <w:gridCol w:w="566"/>
        <w:gridCol w:w="565"/>
      </w:tblGrid>
      <w:tr>
        <w:trPr>
          <w:trHeight w:val="691" w:hRule="atLeast"/>
        </w:trPr>
        <w:tc>
          <w:tcPr>
            <w:tcW w:w="1404" w:type="dxa"/>
            <w:tcBorders>
              <w:top w:val="nil"/>
            </w:tcBorders>
            <w:shd w:val="clear" w:color="auto" w:fill="808080"/>
          </w:tcPr>
          <w:p>
            <w:pPr>
              <w:pStyle w:val="TableParagraph"/>
              <w:spacing w:before="226"/>
              <w:ind w:left="3" w:right="2"/>
              <w:jc w:val="center"/>
              <w:rPr>
                <w:rFonts w:ascii="Times New Roman" w:hAnsi="Times New Roman"/>
                <w:b/>
                <w:sz w:val="20"/>
              </w:rPr>
            </w:pPr>
            <w:r>
              <w:rPr>
                <w:rFonts w:ascii="Times New Roman" w:hAnsi="Times New Roman"/>
                <w:b/>
                <w:color w:val="FFFFFF"/>
                <w:spacing w:val="-5"/>
                <w:sz w:val="20"/>
              </w:rPr>
              <w:t>Año</w:t>
            </w:r>
          </w:p>
        </w:tc>
        <w:tc>
          <w:tcPr>
            <w:tcW w:w="922" w:type="dxa"/>
            <w:tcBorders>
              <w:top w:val="nil"/>
            </w:tcBorders>
            <w:shd w:val="clear" w:color="auto" w:fill="808080"/>
          </w:tcPr>
          <w:p>
            <w:pPr>
              <w:pStyle w:val="TableParagraph"/>
              <w:ind w:left="112" w:right="106"/>
              <w:jc w:val="center"/>
              <w:rPr>
                <w:rFonts w:ascii="Times New Roman"/>
                <w:b/>
                <w:sz w:val="20"/>
              </w:rPr>
            </w:pPr>
            <w:r>
              <w:rPr>
                <w:rFonts w:ascii="Times New Roman"/>
                <w:b/>
                <w:color w:val="FFFFFF"/>
                <w:spacing w:val="-2"/>
                <w:sz w:val="20"/>
              </w:rPr>
              <w:t>Valor </w:t>
            </w:r>
            <w:r>
              <w:rPr>
                <w:rFonts w:ascii="Times New Roman"/>
                <w:b/>
                <w:color w:val="FFFFFF"/>
                <w:spacing w:val="-6"/>
                <w:sz w:val="20"/>
              </w:rPr>
              <w:t>LB</w:t>
            </w:r>
          </w:p>
          <w:p>
            <w:pPr>
              <w:pStyle w:val="TableParagraph"/>
              <w:spacing w:line="214" w:lineRule="exact"/>
              <w:ind w:left="112" w:right="107"/>
              <w:jc w:val="center"/>
              <w:rPr>
                <w:rFonts w:ascii="Times New Roman"/>
                <w:b/>
                <w:sz w:val="20"/>
              </w:rPr>
            </w:pPr>
            <w:r>
              <w:rPr>
                <w:rFonts w:ascii="Times New Roman"/>
                <w:b/>
                <w:color w:val="FFFFFF"/>
                <w:spacing w:val="-2"/>
                <w:sz w:val="20"/>
              </w:rPr>
              <w:t>(2020)</w:t>
            </w:r>
          </w:p>
        </w:tc>
        <w:tc>
          <w:tcPr>
            <w:tcW w:w="672" w:type="dxa"/>
            <w:tcBorders>
              <w:top w:val="nil"/>
            </w:tcBorders>
            <w:shd w:val="clear" w:color="auto" w:fill="808080"/>
          </w:tcPr>
          <w:p>
            <w:pPr>
              <w:pStyle w:val="TableParagraph"/>
              <w:spacing w:before="226"/>
              <w:ind w:left="60" w:right="50"/>
              <w:jc w:val="center"/>
              <w:rPr>
                <w:rFonts w:ascii="Times New Roman"/>
                <w:b/>
                <w:sz w:val="20"/>
              </w:rPr>
            </w:pPr>
            <w:r>
              <w:rPr>
                <w:rFonts w:ascii="Times New Roman"/>
                <w:b/>
                <w:color w:val="FFFFFF"/>
                <w:spacing w:val="-4"/>
                <w:sz w:val="20"/>
              </w:rPr>
              <w:t>2021</w:t>
            </w:r>
          </w:p>
        </w:tc>
        <w:tc>
          <w:tcPr>
            <w:tcW w:w="619" w:type="dxa"/>
            <w:tcBorders>
              <w:top w:val="nil"/>
            </w:tcBorders>
            <w:shd w:val="clear" w:color="auto" w:fill="808080"/>
          </w:tcPr>
          <w:p>
            <w:pPr>
              <w:pStyle w:val="TableParagraph"/>
              <w:spacing w:before="226"/>
              <w:ind w:left="11" w:right="1"/>
              <w:jc w:val="center"/>
              <w:rPr>
                <w:rFonts w:ascii="Times New Roman"/>
                <w:b/>
                <w:sz w:val="20"/>
              </w:rPr>
            </w:pPr>
            <w:r>
              <w:rPr>
                <w:rFonts w:ascii="Times New Roman"/>
                <w:b/>
                <w:color w:val="FFFFFF"/>
                <w:spacing w:val="-4"/>
                <w:sz w:val="20"/>
              </w:rPr>
              <w:t>2022</w:t>
            </w:r>
          </w:p>
        </w:tc>
        <w:tc>
          <w:tcPr>
            <w:tcW w:w="619" w:type="dxa"/>
            <w:tcBorders>
              <w:top w:val="nil"/>
            </w:tcBorders>
            <w:shd w:val="clear" w:color="auto" w:fill="808080"/>
          </w:tcPr>
          <w:p>
            <w:pPr>
              <w:pStyle w:val="TableParagraph"/>
              <w:spacing w:before="226"/>
              <w:ind w:left="11" w:right="1"/>
              <w:jc w:val="center"/>
              <w:rPr>
                <w:rFonts w:ascii="Times New Roman"/>
                <w:b/>
                <w:sz w:val="20"/>
              </w:rPr>
            </w:pPr>
            <w:r>
              <w:rPr>
                <w:rFonts w:ascii="Times New Roman"/>
                <w:b/>
                <w:color w:val="FFFFFF"/>
                <w:spacing w:val="-4"/>
                <w:sz w:val="20"/>
              </w:rPr>
              <w:t>2023</w:t>
            </w:r>
          </w:p>
        </w:tc>
        <w:tc>
          <w:tcPr>
            <w:tcW w:w="569" w:type="dxa"/>
            <w:tcBorders>
              <w:top w:val="nil"/>
            </w:tcBorders>
            <w:shd w:val="clear" w:color="auto" w:fill="808080"/>
          </w:tcPr>
          <w:p>
            <w:pPr>
              <w:pStyle w:val="TableParagraph"/>
              <w:spacing w:before="226"/>
              <w:ind w:left="8"/>
              <w:jc w:val="center"/>
              <w:rPr>
                <w:rFonts w:ascii="Times New Roman"/>
                <w:b/>
                <w:sz w:val="20"/>
              </w:rPr>
            </w:pPr>
            <w:r>
              <w:rPr>
                <w:rFonts w:ascii="Times New Roman"/>
                <w:b/>
                <w:color w:val="FFFFFF"/>
                <w:spacing w:val="-4"/>
                <w:sz w:val="20"/>
              </w:rPr>
              <w:t>2024</w:t>
            </w:r>
          </w:p>
        </w:tc>
        <w:tc>
          <w:tcPr>
            <w:tcW w:w="566" w:type="dxa"/>
            <w:tcBorders>
              <w:top w:val="nil"/>
            </w:tcBorders>
            <w:shd w:val="clear" w:color="auto" w:fill="808080"/>
          </w:tcPr>
          <w:p>
            <w:pPr>
              <w:pStyle w:val="TableParagraph"/>
              <w:spacing w:before="226"/>
              <w:ind w:left="16" w:right="10"/>
              <w:jc w:val="center"/>
              <w:rPr>
                <w:rFonts w:ascii="Times New Roman"/>
                <w:b/>
                <w:sz w:val="20"/>
              </w:rPr>
            </w:pPr>
            <w:r>
              <w:rPr>
                <w:rFonts w:ascii="Times New Roman"/>
                <w:b/>
                <w:color w:val="FFFFFF"/>
                <w:spacing w:val="-4"/>
                <w:sz w:val="20"/>
              </w:rPr>
              <w:t>2025</w:t>
            </w:r>
          </w:p>
        </w:tc>
        <w:tc>
          <w:tcPr>
            <w:tcW w:w="566" w:type="dxa"/>
            <w:tcBorders>
              <w:top w:val="nil"/>
            </w:tcBorders>
            <w:shd w:val="clear" w:color="auto" w:fill="808080"/>
          </w:tcPr>
          <w:p>
            <w:pPr>
              <w:pStyle w:val="TableParagraph"/>
              <w:spacing w:before="226"/>
              <w:ind w:left="16" w:right="4"/>
              <w:jc w:val="center"/>
              <w:rPr>
                <w:rFonts w:ascii="Times New Roman"/>
                <w:b/>
                <w:sz w:val="20"/>
              </w:rPr>
            </w:pPr>
            <w:r>
              <w:rPr>
                <w:rFonts w:ascii="Times New Roman"/>
                <w:b/>
                <w:color w:val="FFFFFF"/>
                <w:spacing w:val="-4"/>
                <w:sz w:val="20"/>
              </w:rPr>
              <w:t>2026</w:t>
            </w:r>
          </w:p>
        </w:tc>
        <w:tc>
          <w:tcPr>
            <w:tcW w:w="566" w:type="dxa"/>
            <w:tcBorders>
              <w:top w:val="nil"/>
            </w:tcBorders>
            <w:shd w:val="clear" w:color="auto" w:fill="808080"/>
          </w:tcPr>
          <w:p>
            <w:pPr>
              <w:pStyle w:val="TableParagraph"/>
              <w:spacing w:before="226"/>
              <w:ind w:left="16" w:right="3"/>
              <w:jc w:val="center"/>
              <w:rPr>
                <w:rFonts w:ascii="Times New Roman"/>
                <w:b/>
                <w:sz w:val="20"/>
              </w:rPr>
            </w:pPr>
            <w:r>
              <w:rPr>
                <w:rFonts w:ascii="Times New Roman"/>
                <w:b/>
                <w:color w:val="FFFFFF"/>
                <w:spacing w:val="-4"/>
                <w:sz w:val="20"/>
              </w:rPr>
              <w:t>2027</w:t>
            </w:r>
          </w:p>
        </w:tc>
        <w:tc>
          <w:tcPr>
            <w:tcW w:w="568" w:type="dxa"/>
            <w:tcBorders>
              <w:top w:val="nil"/>
            </w:tcBorders>
            <w:shd w:val="clear" w:color="auto" w:fill="808080"/>
          </w:tcPr>
          <w:p>
            <w:pPr>
              <w:pStyle w:val="TableParagraph"/>
              <w:spacing w:before="226"/>
              <w:ind w:left="12"/>
              <w:jc w:val="center"/>
              <w:rPr>
                <w:rFonts w:ascii="Times New Roman"/>
                <w:b/>
                <w:sz w:val="20"/>
              </w:rPr>
            </w:pPr>
            <w:r>
              <w:rPr>
                <w:rFonts w:ascii="Times New Roman"/>
                <w:b/>
                <w:color w:val="FFFFFF"/>
                <w:spacing w:val="-4"/>
                <w:sz w:val="20"/>
              </w:rPr>
              <w:t>2028</w:t>
            </w:r>
          </w:p>
        </w:tc>
        <w:tc>
          <w:tcPr>
            <w:tcW w:w="566" w:type="dxa"/>
            <w:tcBorders>
              <w:top w:val="nil"/>
            </w:tcBorders>
            <w:shd w:val="clear" w:color="auto" w:fill="808080"/>
          </w:tcPr>
          <w:p>
            <w:pPr>
              <w:pStyle w:val="TableParagraph"/>
              <w:spacing w:before="226"/>
              <w:ind w:left="16"/>
              <w:jc w:val="center"/>
              <w:rPr>
                <w:rFonts w:ascii="Times New Roman"/>
                <w:b/>
                <w:sz w:val="20"/>
              </w:rPr>
            </w:pPr>
            <w:r>
              <w:rPr>
                <w:rFonts w:ascii="Times New Roman"/>
                <w:b/>
                <w:color w:val="FFFFFF"/>
                <w:spacing w:val="-4"/>
                <w:sz w:val="20"/>
              </w:rPr>
              <w:t>2029</w:t>
            </w:r>
          </w:p>
        </w:tc>
        <w:tc>
          <w:tcPr>
            <w:tcW w:w="565" w:type="dxa"/>
            <w:tcBorders>
              <w:top w:val="nil"/>
            </w:tcBorders>
            <w:shd w:val="clear" w:color="auto" w:fill="808080"/>
          </w:tcPr>
          <w:p>
            <w:pPr>
              <w:pStyle w:val="TableParagraph"/>
              <w:spacing w:before="226"/>
              <w:ind w:left="18"/>
              <w:jc w:val="center"/>
              <w:rPr>
                <w:rFonts w:ascii="Times New Roman"/>
                <w:b/>
                <w:sz w:val="20"/>
              </w:rPr>
            </w:pPr>
            <w:r>
              <w:rPr>
                <w:rFonts w:ascii="Times New Roman"/>
                <w:b/>
                <w:color w:val="FFFFFF"/>
                <w:spacing w:val="-4"/>
                <w:sz w:val="20"/>
              </w:rPr>
              <w:t>2030</w:t>
            </w:r>
          </w:p>
        </w:tc>
      </w:tr>
      <w:tr>
        <w:trPr>
          <w:trHeight w:val="779" w:hRule="atLeast"/>
        </w:trPr>
        <w:tc>
          <w:tcPr>
            <w:tcW w:w="1404" w:type="dxa"/>
            <w:shd w:val="clear" w:color="auto" w:fill="44536A"/>
          </w:tcPr>
          <w:p>
            <w:pPr>
              <w:pStyle w:val="TableParagraph"/>
              <w:spacing w:before="154"/>
              <w:ind w:left="124" w:right="113"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922" w:type="dxa"/>
            <w:shd w:val="clear" w:color="auto" w:fill="C8C8C8"/>
          </w:tcPr>
          <w:p>
            <w:pPr>
              <w:pStyle w:val="TableParagraph"/>
              <w:rPr>
                <w:rFonts w:ascii="Times New Roman"/>
                <w:sz w:val="20"/>
              </w:rPr>
            </w:pPr>
          </w:p>
        </w:tc>
        <w:tc>
          <w:tcPr>
            <w:tcW w:w="672" w:type="dxa"/>
          </w:tcPr>
          <w:p>
            <w:pPr>
              <w:pStyle w:val="TableParagraph"/>
              <w:spacing w:before="39"/>
              <w:rPr>
                <w:sz w:val="20"/>
              </w:rPr>
            </w:pPr>
          </w:p>
          <w:p>
            <w:pPr>
              <w:pStyle w:val="TableParagraph"/>
              <w:ind w:left="60" w:right="50"/>
              <w:jc w:val="center"/>
              <w:rPr>
                <w:rFonts w:ascii="Times New Roman"/>
                <w:sz w:val="20"/>
              </w:rPr>
            </w:pPr>
            <w:r>
              <w:rPr>
                <w:rFonts w:ascii="Times New Roman"/>
                <w:spacing w:val="-5"/>
                <w:sz w:val="20"/>
              </w:rPr>
              <w:t>35</w:t>
            </w:r>
          </w:p>
        </w:tc>
        <w:tc>
          <w:tcPr>
            <w:tcW w:w="619" w:type="dxa"/>
          </w:tcPr>
          <w:p>
            <w:pPr>
              <w:pStyle w:val="TableParagraph"/>
              <w:spacing w:before="39"/>
              <w:rPr>
                <w:sz w:val="20"/>
              </w:rPr>
            </w:pPr>
          </w:p>
          <w:p>
            <w:pPr>
              <w:pStyle w:val="TableParagraph"/>
              <w:ind w:left="11" w:right="1"/>
              <w:jc w:val="center"/>
              <w:rPr>
                <w:rFonts w:ascii="Times New Roman"/>
                <w:sz w:val="20"/>
              </w:rPr>
            </w:pPr>
            <w:r>
              <w:rPr>
                <w:rFonts w:ascii="Times New Roman"/>
                <w:spacing w:val="-5"/>
                <w:sz w:val="20"/>
              </w:rPr>
              <w:t>40</w:t>
            </w:r>
          </w:p>
        </w:tc>
        <w:tc>
          <w:tcPr>
            <w:tcW w:w="619" w:type="dxa"/>
          </w:tcPr>
          <w:p>
            <w:pPr>
              <w:pStyle w:val="TableParagraph"/>
              <w:spacing w:before="39"/>
              <w:rPr>
                <w:sz w:val="20"/>
              </w:rPr>
            </w:pPr>
          </w:p>
          <w:p>
            <w:pPr>
              <w:pStyle w:val="TableParagraph"/>
              <w:ind w:left="11" w:right="1"/>
              <w:jc w:val="center"/>
              <w:rPr>
                <w:rFonts w:ascii="Times New Roman"/>
                <w:sz w:val="20"/>
              </w:rPr>
            </w:pPr>
            <w:r>
              <w:rPr>
                <w:rFonts w:ascii="Times New Roman"/>
                <w:spacing w:val="-5"/>
                <w:sz w:val="20"/>
              </w:rPr>
              <w:t>45</w:t>
            </w:r>
          </w:p>
        </w:tc>
        <w:tc>
          <w:tcPr>
            <w:tcW w:w="569" w:type="dxa"/>
          </w:tcPr>
          <w:p>
            <w:pPr>
              <w:pStyle w:val="TableParagraph"/>
              <w:spacing w:before="39"/>
              <w:rPr>
                <w:sz w:val="20"/>
              </w:rPr>
            </w:pPr>
          </w:p>
          <w:p>
            <w:pPr>
              <w:pStyle w:val="TableParagraph"/>
              <w:ind w:left="8"/>
              <w:jc w:val="center"/>
              <w:rPr>
                <w:rFonts w:ascii="Times New Roman"/>
                <w:sz w:val="20"/>
              </w:rPr>
            </w:pPr>
            <w:r>
              <w:rPr>
                <w:rFonts w:ascii="Times New Roman"/>
                <w:spacing w:val="-5"/>
                <w:sz w:val="20"/>
              </w:rPr>
              <w:t>50</w:t>
            </w:r>
          </w:p>
        </w:tc>
        <w:tc>
          <w:tcPr>
            <w:tcW w:w="566" w:type="dxa"/>
          </w:tcPr>
          <w:p>
            <w:pPr>
              <w:pStyle w:val="TableParagraph"/>
              <w:spacing w:before="39"/>
              <w:rPr>
                <w:sz w:val="20"/>
              </w:rPr>
            </w:pPr>
          </w:p>
          <w:p>
            <w:pPr>
              <w:pStyle w:val="TableParagraph"/>
              <w:ind w:left="16" w:right="10"/>
              <w:jc w:val="center"/>
              <w:rPr>
                <w:rFonts w:ascii="Times New Roman"/>
                <w:sz w:val="20"/>
              </w:rPr>
            </w:pPr>
            <w:r>
              <w:rPr>
                <w:rFonts w:ascii="Times New Roman"/>
                <w:spacing w:val="-5"/>
                <w:sz w:val="20"/>
              </w:rPr>
              <w:t>55</w:t>
            </w:r>
          </w:p>
        </w:tc>
        <w:tc>
          <w:tcPr>
            <w:tcW w:w="566" w:type="dxa"/>
          </w:tcPr>
          <w:p>
            <w:pPr>
              <w:pStyle w:val="TableParagraph"/>
              <w:spacing w:before="39"/>
              <w:rPr>
                <w:sz w:val="20"/>
              </w:rPr>
            </w:pPr>
          </w:p>
          <w:p>
            <w:pPr>
              <w:pStyle w:val="TableParagraph"/>
              <w:ind w:left="16" w:right="4"/>
              <w:jc w:val="center"/>
              <w:rPr>
                <w:rFonts w:ascii="Times New Roman"/>
                <w:sz w:val="20"/>
              </w:rPr>
            </w:pPr>
            <w:r>
              <w:rPr>
                <w:rFonts w:ascii="Times New Roman"/>
                <w:spacing w:val="-5"/>
                <w:sz w:val="20"/>
              </w:rPr>
              <w:t>60</w:t>
            </w:r>
          </w:p>
        </w:tc>
        <w:tc>
          <w:tcPr>
            <w:tcW w:w="566" w:type="dxa"/>
          </w:tcPr>
          <w:p>
            <w:pPr>
              <w:pStyle w:val="TableParagraph"/>
              <w:spacing w:before="39"/>
              <w:rPr>
                <w:sz w:val="20"/>
              </w:rPr>
            </w:pPr>
          </w:p>
          <w:p>
            <w:pPr>
              <w:pStyle w:val="TableParagraph"/>
              <w:ind w:left="16" w:right="3"/>
              <w:jc w:val="center"/>
              <w:rPr>
                <w:rFonts w:ascii="Times New Roman"/>
                <w:sz w:val="20"/>
              </w:rPr>
            </w:pPr>
            <w:r>
              <w:rPr>
                <w:rFonts w:ascii="Times New Roman"/>
                <w:spacing w:val="-5"/>
                <w:sz w:val="20"/>
              </w:rPr>
              <w:t>65</w:t>
            </w:r>
          </w:p>
        </w:tc>
        <w:tc>
          <w:tcPr>
            <w:tcW w:w="568" w:type="dxa"/>
          </w:tcPr>
          <w:p>
            <w:pPr>
              <w:pStyle w:val="TableParagraph"/>
              <w:spacing w:before="39"/>
              <w:rPr>
                <w:sz w:val="20"/>
              </w:rPr>
            </w:pPr>
          </w:p>
          <w:p>
            <w:pPr>
              <w:pStyle w:val="TableParagraph"/>
              <w:ind w:left="12"/>
              <w:jc w:val="center"/>
              <w:rPr>
                <w:rFonts w:ascii="Times New Roman"/>
                <w:sz w:val="20"/>
              </w:rPr>
            </w:pPr>
            <w:r>
              <w:rPr>
                <w:rFonts w:ascii="Times New Roman"/>
                <w:spacing w:val="-5"/>
                <w:sz w:val="20"/>
              </w:rPr>
              <w:t>70</w:t>
            </w:r>
          </w:p>
        </w:tc>
        <w:tc>
          <w:tcPr>
            <w:tcW w:w="566" w:type="dxa"/>
          </w:tcPr>
          <w:p>
            <w:pPr>
              <w:pStyle w:val="TableParagraph"/>
              <w:spacing w:before="39"/>
              <w:rPr>
                <w:sz w:val="20"/>
              </w:rPr>
            </w:pPr>
          </w:p>
          <w:p>
            <w:pPr>
              <w:pStyle w:val="TableParagraph"/>
              <w:ind w:left="16"/>
              <w:jc w:val="center"/>
              <w:rPr>
                <w:rFonts w:ascii="Times New Roman"/>
                <w:sz w:val="20"/>
              </w:rPr>
            </w:pPr>
            <w:r>
              <w:rPr>
                <w:rFonts w:ascii="Times New Roman"/>
                <w:spacing w:val="-5"/>
                <w:sz w:val="20"/>
              </w:rPr>
              <w:t>75</w:t>
            </w:r>
          </w:p>
        </w:tc>
        <w:tc>
          <w:tcPr>
            <w:tcW w:w="565" w:type="dxa"/>
          </w:tcPr>
          <w:p>
            <w:pPr>
              <w:pStyle w:val="TableParagraph"/>
              <w:spacing w:before="39"/>
              <w:rPr>
                <w:sz w:val="20"/>
              </w:rPr>
            </w:pPr>
          </w:p>
          <w:p>
            <w:pPr>
              <w:pStyle w:val="TableParagraph"/>
              <w:ind w:left="18"/>
              <w:jc w:val="center"/>
              <w:rPr>
                <w:rFonts w:ascii="Times New Roman"/>
                <w:sz w:val="20"/>
              </w:rPr>
            </w:pPr>
            <w:r>
              <w:rPr>
                <w:rFonts w:ascii="Times New Roman"/>
                <w:spacing w:val="-5"/>
                <w:sz w:val="20"/>
              </w:rPr>
              <w:t>80</w:t>
            </w:r>
          </w:p>
        </w:tc>
      </w:tr>
      <w:tr>
        <w:trPr>
          <w:trHeight w:val="779" w:hRule="atLeast"/>
        </w:trPr>
        <w:tc>
          <w:tcPr>
            <w:tcW w:w="1404" w:type="dxa"/>
            <w:shd w:val="clear" w:color="auto" w:fill="44536A"/>
          </w:tcPr>
          <w:p>
            <w:pPr>
              <w:pStyle w:val="TableParagraph"/>
              <w:spacing w:before="156"/>
              <w:ind w:left="79" w:right="69"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922" w:type="dxa"/>
          </w:tcPr>
          <w:p>
            <w:pPr>
              <w:pStyle w:val="TableParagraph"/>
              <w:spacing w:before="41"/>
              <w:rPr>
                <w:sz w:val="20"/>
              </w:rPr>
            </w:pPr>
          </w:p>
          <w:p>
            <w:pPr>
              <w:pStyle w:val="TableParagraph"/>
              <w:ind w:left="112" w:right="153"/>
              <w:jc w:val="center"/>
              <w:rPr>
                <w:rFonts w:ascii="Times New Roman"/>
                <w:sz w:val="20"/>
              </w:rPr>
            </w:pPr>
            <w:r>
              <w:rPr>
                <w:rFonts w:ascii="Times New Roman"/>
                <w:spacing w:val="-10"/>
                <w:sz w:val="20"/>
              </w:rPr>
              <w:t>-</w:t>
            </w:r>
          </w:p>
        </w:tc>
        <w:tc>
          <w:tcPr>
            <w:tcW w:w="672" w:type="dxa"/>
          </w:tcPr>
          <w:p>
            <w:pPr>
              <w:pStyle w:val="TableParagraph"/>
              <w:spacing w:before="41"/>
              <w:rPr>
                <w:sz w:val="20"/>
              </w:rPr>
            </w:pPr>
          </w:p>
          <w:p>
            <w:pPr>
              <w:pStyle w:val="TableParagraph"/>
              <w:ind w:left="60" w:right="2"/>
              <w:jc w:val="center"/>
              <w:rPr>
                <w:rFonts w:ascii="Times New Roman"/>
                <w:sz w:val="20"/>
              </w:rPr>
            </w:pPr>
            <w:r>
              <w:rPr>
                <w:rFonts w:ascii="Times New Roman"/>
                <w:spacing w:val="-4"/>
                <w:sz w:val="20"/>
              </w:rPr>
              <w:t>15.1</w:t>
            </w:r>
          </w:p>
        </w:tc>
        <w:tc>
          <w:tcPr>
            <w:tcW w:w="619" w:type="dxa"/>
          </w:tcPr>
          <w:p>
            <w:pPr>
              <w:pStyle w:val="TableParagraph"/>
              <w:spacing w:before="41"/>
              <w:rPr>
                <w:sz w:val="20"/>
              </w:rPr>
            </w:pPr>
          </w:p>
          <w:p>
            <w:pPr>
              <w:pStyle w:val="TableParagraph"/>
              <w:ind w:left="11" w:right="1"/>
              <w:jc w:val="center"/>
              <w:rPr>
                <w:rFonts w:ascii="Times New Roman"/>
                <w:sz w:val="20"/>
              </w:rPr>
            </w:pPr>
            <w:r>
              <w:rPr>
                <w:rFonts w:ascii="Times New Roman"/>
                <w:spacing w:val="-2"/>
                <w:sz w:val="20"/>
              </w:rPr>
              <w:t>28.38</w:t>
            </w:r>
          </w:p>
        </w:tc>
        <w:tc>
          <w:tcPr>
            <w:tcW w:w="619" w:type="dxa"/>
          </w:tcPr>
          <w:p>
            <w:pPr>
              <w:pStyle w:val="TableParagraph"/>
              <w:spacing w:before="41"/>
              <w:rPr>
                <w:sz w:val="20"/>
              </w:rPr>
            </w:pPr>
          </w:p>
          <w:p>
            <w:pPr>
              <w:pStyle w:val="TableParagraph"/>
              <w:ind w:left="11" w:right="1"/>
              <w:jc w:val="center"/>
              <w:rPr>
                <w:rFonts w:ascii="Times New Roman"/>
                <w:sz w:val="20"/>
              </w:rPr>
            </w:pPr>
            <w:r>
              <w:rPr>
                <w:rFonts w:ascii="Times New Roman"/>
                <w:spacing w:val="-2"/>
                <w:sz w:val="20"/>
              </w:rPr>
              <w:t>30.23</w:t>
            </w:r>
          </w:p>
        </w:tc>
        <w:tc>
          <w:tcPr>
            <w:tcW w:w="569"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8"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5" w:type="dxa"/>
            <w:shd w:val="clear" w:color="auto" w:fill="C8C8C8"/>
          </w:tcPr>
          <w:p>
            <w:pPr>
              <w:pStyle w:val="TableParagraph"/>
              <w:rPr>
                <w:rFonts w:ascii="Times New Roman"/>
                <w:sz w:val="20"/>
              </w:rPr>
            </w:pPr>
          </w:p>
        </w:tc>
      </w:tr>
      <w:tr>
        <w:trPr>
          <w:trHeight w:val="520" w:hRule="atLeast"/>
        </w:trPr>
        <w:tc>
          <w:tcPr>
            <w:tcW w:w="1404" w:type="dxa"/>
            <w:shd w:val="clear" w:color="auto" w:fill="44536A"/>
          </w:tcPr>
          <w:p>
            <w:pPr>
              <w:pStyle w:val="TableParagraph"/>
              <w:spacing w:before="27"/>
              <w:ind w:left="213" w:right="202"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922" w:type="dxa"/>
            <w:shd w:val="clear" w:color="auto" w:fill="C8C8C8"/>
          </w:tcPr>
          <w:p>
            <w:pPr>
              <w:pStyle w:val="TableParagraph"/>
              <w:rPr>
                <w:rFonts w:ascii="Times New Roman"/>
                <w:sz w:val="20"/>
              </w:rPr>
            </w:pPr>
          </w:p>
        </w:tc>
        <w:tc>
          <w:tcPr>
            <w:tcW w:w="672" w:type="dxa"/>
          </w:tcPr>
          <w:p>
            <w:pPr>
              <w:pStyle w:val="TableParagraph"/>
              <w:spacing w:before="142"/>
              <w:ind w:left="60"/>
              <w:jc w:val="center"/>
              <w:rPr>
                <w:rFonts w:ascii="Times New Roman"/>
                <w:sz w:val="20"/>
              </w:rPr>
            </w:pPr>
            <w:r>
              <w:rPr>
                <w:rFonts w:ascii="Times New Roman"/>
                <w:spacing w:val="-2"/>
                <w:sz w:val="20"/>
              </w:rPr>
              <w:t>43.14</w:t>
            </w:r>
          </w:p>
        </w:tc>
        <w:tc>
          <w:tcPr>
            <w:tcW w:w="619" w:type="dxa"/>
          </w:tcPr>
          <w:p>
            <w:pPr>
              <w:pStyle w:val="TableParagraph"/>
              <w:spacing w:before="142"/>
              <w:ind w:left="11" w:right="1"/>
              <w:jc w:val="center"/>
              <w:rPr>
                <w:rFonts w:ascii="Times New Roman"/>
                <w:sz w:val="20"/>
              </w:rPr>
            </w:pPr>
            <w:r>
              <w:rPr>
                <w:rFonts w:ascii="Times New Roman"/>
                <w:spacing w:val="-2"/>
                <w:sz w:val="20"/>
              </w:rPr>
              <w:t>70.95</w:t>
            </w:r>
          </w:p>
        </w:tc>
        <w:tc>
          <w:tcPr>
            <w:tcW w:w="619" w:type="dxa"/>
          </w:tcPr>
          <w:p>
            <w:pPr>
              <w:pStyle w:val="TableParagraph"/>
              <w:spacing w:before="142"/>
              <w:ind w:left="11"/>
              <w:jc w:val="center"/>
              <w:rPr>
                <w:rFonts w:ascii="Times New Roman"/>
                <w:sz w:val="20"/>
              </w:rPr>
            </w:pPr>
            <w:r>
              <w:rPr>
                <w:rFonts w:ascii="Times New Roman"/>
                <w:spacing w:val="-4"/>
                <w:sz w:val="20"/>
              </w:rPr>
              <w:t>67.2</w:t>
            </w:r>
          </w:p>
        </w:tc>
        <w:tc>
          <w:tcPr>
            <w:tcW w:w="569"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8" w:type="dxa"/>
            <w:shd w:val="clear" w:color="auto" w:fill="C8C8C8"/>
          </w:tcPr>
          <w:p>
            <w:pPr>
              <w:pStyle w:val="TableParagraph"/>
              <w:rPr>
                <w:rFonts w:ascii="Times New Roman"/>
                <w:sz w:val="20"/>
              </w:rPr>
            </w:pPr>
          </w:p>
        </w:tc>
        <w:tc>
          <w:tcPr>
            <w:tcW w:w="566" w:type="dxa"/>
            <w:shd w:val="clear" w:color="auto" w:fill="C8C8C8"/>
          </w:tcPr>
          <w:p>
            <w:pPr>
              <w:pStyle w:val="TableParagraph"/>
              <w:rPr>
                <w:rFonts w:ascii="Times New Roman"/>
                <w:sz w:val="20"/>
              </w:rPr>
            </w:pPr>
          </w:p>
        </w:tc>
        <w:tc>
          <w:tcPr>
            <w:tcW w:w="565" w:type="dxa"/>
            <w:shd w:val="clear" w:color="auto" w:fill="C8C8C8"/>
          </w:tcPr>
          <w:p>
            <w:pPr>
              <w:pStyle w:val="TableParagraph"/>
              <w:rPr>
                <w:rFonts w:ascii="Times New Roman"/>
                <w:sz w:val="20"/>
              </w:rPr>
            </w:pPr>
          </w:p>
        </w:tc>
      </w:tr>
    </w:tbl>
    <w:p>
      <w:pPr>
        <w:spacing w:line="207" w:lineRule="exact" w:before="1"/>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48"/>
        <w:rPr>
          <w:rFonts w:ascii="Times New Roman"/>
          <w:sz w:val="18"/>
        </w:rPr>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 mixto: Las metas del indicador se plantearon sin línea de base; sin embargo, a pesar de identificar un crecimiento en su ejecución, llama la atención que se siga estando por debajo de los logros esperados en sus respectivos años, con lo cual se debería realizar un ajuste en las metas.</w:t>
      </w:r>
    </w:p>
    <w:p>
      <w:pPr>
        <w:pStyle w:val="BodyText"/>
        <w:spacing w:before="96"/>
      </w:pPr>
    </w:p>
    <w:p>
      <w:pPr>
        <w:pStyle w:val="BodyText"/>
        <w:spacing w:line="326" w:lineRule="auto"/>
        <w:ind w:left="930" w:right="562"/>
        <w:jc w:val="both"/>
      </w:pPr>
      <w:r>
        <w:rPr>
          <w:w w:val="105"/>
        </w:rPr>
        <w:t>Respecto</w:t>
      </w:r>
      <w:r>
        <w:rPr>
          <w:spacing w:val="-17"/>
          <w:w w:val="105"/>
        </w:rPr>
        <w:t> </w:t>
      </w:r>
      <w:r>
        <w:rPr>
          <w:w w:val="105"/>
        </w:rPr>
        <w:t>a</w:t>
      </w:r>
      <w:r>
        <w:rPr>
          <w:spacing w:val="-16"/>
          <w:w w:val="105"/>
        </w:rPr>
        <w:t> </w:t>
      </w:r>
      <w:r>
        <w:rPr>
          <w:w w:val="105"/>
        </w:rPr>
        <w:t>la</w:t>
      </w:r>
      <w:r>
        <w:rPr>
          <w:spacing w:val="-16"/>
          <w:w w:val="105"/>
        </w:rPr>
        <w:t> </w:t>
      </w:r>
      <w:r>
        <w:rPr>
          <w:w w:val="105"/>
        </w:rPr>
        <w:t>información</w:t>
      </w:r>
      <w:r>
        <w:rPr>
          <w:spacing w:val="-16"/>
          <w:w w:val="105"/>
        </w:rPr>
        <w:t> </w:t>
      </w:r>
      <w:r>
        <w:rPr>
          <w:w w:val="105"/>
        </w:rPr>
        <w:t>cualitativa,</w:t>
      </w:r>
      <w:r>
        <w:rPr>
          <w:spacing w:val="-16"/>
          <w:w w:val="105"/>
        </w:rPr>
        <w:t> </w:t>
      </w:r>
      <w:r>
        <w:rPr>
          <w:w w:val="105"/>
        </w:rPr>
        <w:t>el</w:t>
      </w:r>
      <w:r>
        <w:rPr>
          <w:spacing w:val="-16"/>
          <w:w w:val="105"/>
        </w:rPr>
        <w:t> </w:t>
      </w:r>
      <w:r>
        <w:rPr>
          <w:w w:val="105"/>
        </w:rPr>
        <w:t>responsable</w:t>
      </w:r>
      <w:r>
        <w:rPr>
          <w:spacing w:val="-16"/>
          <w:w w:val="105"/>
        </w:rPr>
        <w:t> </w:t>
      </w:r>
      <w:r>
        <w:rPr>
          <w:w w:val="105"/>
        </w:rPr>
        <w:t>del</w:t>
      </w:r>
      <w:r>
        <w:rPr>
          <w:spacing w:val="-16"/>
          <w:w w:val="105"/>
        </w:rPr>
        <w:t> </w:t>
      </w:r>
      <w:r>
        <w:rPr>
          <w:w w:val="105"/>
        </w:rPr>
        <w:t>servicio</w:t>
      </w:r>
      <w:r>
        <w:rPr>
          <w:spacing w:val="-16"/>
          <w:w w:val="105"/>
        </w:rPr>
        <w:t> </w:t>
      </w:r>
      <w:r>
        <w:rPr>
          <w:w w:val="105"/>
        </w:rPr>
        <w:t>reportó</w:t>
      </w:r>
      <w:r>
        <w:rPr>
          <w:spacing w:val="-16"/>
          <w:w w:val="105"/>
        </w:rPr>
        <w:t> </w:t>
      </w:r>
      <w:r>
        <w:rPr>
          <w:w w:val="105"/>
        </w:rPr>
        <w:t>que existe</w:t>
      </w:r>
      <w:r>
        <w:rPr>
          <w:spacing w:val="-2"/>
          <w:w w:val="105"/>
        </w:rPr>
        <w:t> </w:t>
      </w:r>
      <w:r>
        <w:rPr>
          <w:w w:val="105"/>
        </w:rPr>
        <w:t>limitado</w:t>
      </w:r>
      <w:r>
        <w:rPr>
          <w:spacing w:val="-3"/>
          <w:w w:val="105"/>
        </w:rPr>
        <w:t> </w:t>
      </w:r>
      <w:r>
        <w:rPr>
          <w:w w:val="105"/>
        </w:rPr>
        <w:t>presupuesto</w:t>
      </w:r>
      <w:r>
        <w:rPr>
          <w:spacing w:val="-2"/>
          <w:w w:val="105"/>
        </w:rPr>
        <w:t> </w:t>
      </w:r>
      <w:r>
        <w:rPr>
          <w:w w:val="105"/>
        </w:rPr>
        <w:t>e</w:t>
      </w:r>
      <w:r>
        <w:rPr>
          <w:spacing w:val="-3"/>
          <w:w w:val="105"/>
        </w:rPr>
        <w:t> </w:t>
      </w:r>
      <w:r>
        <w:rPr>
          <w:w w:val="105"/>
        </w:rPr>
        <w:t>insuficiente</w:t>
      </w:r>
      <w:r>
        <w:rPr>
          <w:spacing w:val="-3"/>
          <w:w w:val="105"/>
        </w:rPr>
        <w:t> </w:t>
      </w:r>
      <w:r>
        <w:rPr>
          <w:w w:val="105"/>
        </w:rPr>
        <w:t>personal</w:t>
      </w:r>
      <w:r>
        <w:rPr>
          <w:spacing w:val="-3"/>
          <w:w w:val="105"/>
        </w:rPr>
        <w:t> </w:t>
      </w:r>
      <w:r>
        <w:rPr>
          <w:w w:val="105"/>
        </w:rPr>
        <w:t>especializado,</w:t>
      </w:r>
      <w:r>
        <w:rPr>
          <w:spacing w:val="-3"/>
          <w:w w:val="105"/>
        </w:rPr>
        <w:t> </w:t>
      </w:r>
      <w:r>
        <w:rPr>
          <w:w w:val="105"/>
        </w:rPr>
        <w:t>lo</w:t>
      </w:r>
      <w:r>
        <w:rPr>
          <w:spacing w:val="-3"/>
          <w:w w:val="105"/>
        </w:rPr>
        <w:t> </w:t>
      </w:r>
      <w:r>
        <w:rPr>
          <w:w w:val="105"/>
        </w:rPr>
        <w:t>que</w:t>
      </w:r>
      <w:r>
        <w:rPr>
          <w:spacing w:val="-3"/>
          <w:w w:val="105"/>
        </w:rPr>
        <w:t> </w:t>
      </w:r>
      <w:r>
        <w:rPr>
          <w:w w:val="105"/>
        </w:rPr>
        <w:t>ha </w:t>
      </w:r>
      <w:r>
        <w:rPr>
          <w:spacing w:val="-2"/>
          <w:w w:val="105"/>
        </w:rPr>
        <w:t>repercutido</w:t>
      </w:r>
      <w:r>
        <w:rPr>
          <w:spacing w:val="-10"/>
          <w:w w:val="105"/>
        </w:rPr>
        <w:t> </w:t>
      </w:r>
      <w:r>
        <w:rPr>
          <w:spacing w:val="-2"/>
          <w:w w:val="105"/>
        </w:rPr>
        <w:t>en</w:t>
      </w:r>
      <w:r>
        <w:rPr>
          <w:spacing w:val="-8"/>
          <w:w w:val="105"/>
        </w:rPr>
        <w:t> </w:t>
      </w:r>
      <w:r>
        <w:rPr>
          <w:spacing w:val="-2"/>
          <w:w w:val="105"/>
        </w:rPr>
        <w:t>que</w:t>
      </w:r>
      <w:r>
        <w:rPr>
          <w:spacing w:val="-7"/>
          <w:w w:val="105"/>
        </w:rPr>
        <w:t> </w:t>
      </w:r>
      <w:r>
        <w:rPr>
          <w:spacing w:val="-2"/>
          <w:w w:val="105"/>
        </w:rPr>
        <w:t>los</w:t>
      </w:r>
      <w:r>
        <w:rPr>
          <w:spacing w:val="-8"/>
          <w:w w:val="105"/>
        </w:rPr>
        <w:t> </w:t>
      </w:r>
      <w:r>
        <w:rPr>
          <w:spacing w:val="-2"/>
          <w:w w:val="105"/>
        </w:rPr>
        <w:t>equipos</w:t>
      </w:r>
      <w:r>
        <w:rPr>
          <w:spacing w:val="-8"/>
          <w:w w:val="105"/>
        </w:rPr>
        <w:t> </w:t>
      </w:r>
      <w:r>
        <w:rPr>
          <w:spacing w:val="-2"/>
          <w:w w:val="105"/>
        </w:rPr>
        <w:t>interdisciplinarios</w:t>
      </w:r>
      <w:r>
        <w:rPr>
          <w:spacing w:val="-5"/>
          <w:w w:val="105"/>
        </w:rPr>
        <w:t> </w:t>
      </w:r>
      <w:r>
        <w:rPr>
          <w:spacing w:val="-2"/>
          <w:w w:val="105"/>
        </w:rPr>
        <w:t>se</w:t>
      </w:r>
      <w:r>
        <w:rPr>
          <w:spacing w:val="-9"/>
          <w:w w:val="105"/>
        </w:rPr>
        <w:t> </w:t>
      </w:r>
      <w:r>
        <w:rPr>
          <w:spacing w:val="-2"/>
          <w:w w:val="105"/>
        </w:rPr>
        <w:t>encuentren</w:t>
      </w:r>
      <w:r>
        <w:rPr>
          <w:spacing w:val="-7"/>
          <w:w w:val="105"/>
        </w:rPr>
        <w:t> </w:t>
      </w:r>
      <w:r>
        <w:rPr>
          <w:spacing w:val="-2"/>
          <w:w w:val="105"/>
        </w:rPr>
        <w:t>incompletos, </w:t>
      </w:r>
      <w:r>
        <w:rPr/>
        <w:t>generando</w:t>
      </w:r>
      <w:r>
        <w:rPr>
          <w:spacing w:val="-10"/>
        </w:rPr>
        <w:t> </w:t>
      </w:r>
      <w:r>
        <w:rPr/>
        <w:t>demoras</w:t>
      </w:r>
      <w:r>
        <w:rPr>
          <w:spacing w:val="-10"/>
        </w:rPr>
        <w:t> </w:t>
      </w:r>
      <w:r>
        <w:rPr/>
        <w:t>en</w:t>
      </w:r>
      <w:r>
        <w:rPr>
          <w:spacing w:val="-11"/>
        </w:rPr>
        <w:t> </w:t>
      </w:r>
      <w:r>
        <w:rPr/>
        <w:t>las</w:t>
      </w:r>
      <w:r>
        <w:rPr>
          <w:spacing w:val="-10"/>
        </w:rPr>
        <w:t> </w:t>
      </w:r>
      <w:r>
        <w:rPr/>
        <w:t>evaluaciones</w:t>
      </w:r>
      <w:r>
        <w:rPr>
          <w:spacing w:val="-10"/>
        </w:rPr>
        <w:t> </w:t>
      </w:r>
      <w:r>
        <w:rPr/>
        <w:t>de</w:t>
      </w:r>
      <w:r>
        <w:rPr>
          <w:spacing w:val="-9"/>
        </w:rPr>
        <w:t> </w:t>
      </w:r>
      <w:r>
        <w:rPr/>
        <w:t>los</w:t>
      </w:r>
      <w:r>
        <w:rPr>
          <w:spacing w:val="-10"/>
        </w:rPr>
        <w:t> </w:t>
      </w:r>
      <w:r>
        <w:rPr/>
        <w:t>casos</w:t>
      </w:r>
      <w:r>
        <w:rPr>
          <w:spacing w:val="-10"/>
        </w:rPr>
        <w:t> </w:t>
      </w:r>
      <w:r>
        <w:rPr/>
        <w:t>que</w:t>
      </w:r>
      <w:r>
        <w:rPr>
          <w:spacing w:val="-9"/>
        </w:rPr>
        <w:t> </w:t>
      </w:r>
      <w:r>
        <w:rPr/>
        <w:t>ingresan</w:t>
      </w:r>
      <w:r>
        <w:rPr>
          <w:spacing w:val="-10"/>
        </w:rPr>
        <w:t> </w:t>
      </w:r>
      <w:r>
        <w:rPr/>
        <w:t>en</w:t>
      </w:r>
      <w:r>
        <w:rPr>
          <w:spacing w:val="-11"/>
        </w:rPr>
        <w:t> </w:t>
      </w:r>
      <w:r>
        <w:rPr/>
        <w:t>las</w:t>
      </w:r>
      <w:r>
        <w:rPr>
          <w:spacing w:val="-10"/>
        </w:rPr>
        <w:t> </w:t>
      </w:r>
      <w:r>
        <w:rPr/>
        <w:t>UPE. </w:t>
      </w:r>
      <w:r>
        <w:rPr>
          <w:w w:val="105"/>
        </w:rPr>
        <w:t>Al cierre</w:t>
      </w:r>
      <w:r>
        <w:rPr>
          <w:spacing w:val="-1"/>
          <w:w w:val="105"/>
        </w:rPr>
        <w:t> </w:t>
      </w:r>
      <w:r>
        <w:rPr>
          <w:w w:val="105"/>
        </w:rPr>
        <w:t>del</w:t>
      </w:r>
      <w:r>
        <w:rPr>
          <w:spacing w:val="-2"/>
          <w:w w:val="105"/>
        </w:rPr>
        <w:t> </w:t>
      </w:r>
      <w:r>
        <w:rPr>
          <w:w w:val="105"/>
        </w:rPr>
        <w:t>año</w:t>
      </w:r>
      <w:r>
        <w:rPr>
          <w:spacing w:val="-2"/>
          <w:w w:val="105"/>
        </w:rPr>
        <w:t> </w:t>
      </w:r>
      <w:r>
        <w:rPr>
          <w:w w:val="105"/>
        </w:rPr>
        <w:t>2023</w:t>
      </w:r>
      <w:r>
        <w:rPr>
          <w:spacing w:val="-1"/>
          <w:w w:val="105"/>
        </w:rPr>
        <w:t> </w:t>
      </w:r>
      <w:r>
        <w:rPr>
          <w:w w:val="105"/>
        </w:rPr>
        <w:t>se identificó una</w:t>
      </w:r>
      <w:r>
        <w:rPr>
          <w:spacing w:val="-2"/>
          <w:w w:val="105"/>
        </w:rPr>
        <w:t> </w:t>
      </w:r>
      <w:r>
        <w:rPr>
          <w:w w:val="105"/>
        </w:rPr>
        <w:t>brecha</w:t>
      </w:r>
      <w:r>
        <w:rPr>
          <w:spacing w:val="-2"/>
          <w:w w:val="105"/>
        </w:rPr>
        <w:t> </w:t>
      </w:r>
      <w:r>
        <w:rPr>
          <w:w w:val="105"/>
        </w:rPr>
        <w:t>de 257</w:t>
      </w:r>
      <w:r>
        <w:rPr>
          <w:spacing w:val="-1"/>
          <w:w w:val="105"/>
        </w:rPr>
        <w:t> </w:t>
      </w:r>
      <w:r>
        <w:rPr>
          <w:w w:val="105"/>
        </w:rPr>
        <w:t>profesionales</w:t>
      </w:r>
      <w:r>
        <w:rPr>
          <w:spacing w:val="-2"/>
          <w:w w:val="105"/>
        </w:rPr>
        <w:t> </w:t>
      </w:r>
      <w:r>
        <w:rPr>
          <w:w w:val="105"/>
        </w:rPr>
        <w:t>a</w:t>
      </w:r>
      <w:r>
        <w:rPr>
          <w:spacing w:val="-3"/>
          <w:w w:val="105"/>
        </w:rPr>
        <w:t> </w:t>
      </w:r>
      <w:r>
        <w:rPr>
          <w:w w:val="105"/>
        </w:rPr>
        <w:t>nivel nacional</w:t>
      </w:r>
      <w:r>
        <w:rPr>
          <w:spacing w:val="-6"/>
          <w:w w:val="105"/>
        </w:rPr>
        <w:t> </w:t>
      </w:r>
      <w:r>
        <w:rPr>
          <w:w w:val="105"/>
        </w:rPr>
        <w:t>en</w:t>
      </w:r>
      <w:r>
        <w:rPr>
          <w:spacing w:val="-5"/>
          <w:w w:val="105"/>
        </w:rPr>
        <w:t> </w:t>
      </w:r>
      <w:r>
        <w:rPr>
          <w:w w:val="105"/>
        </w:rPr>
        <w:t>las</w:t>
      </w:r>
      <w:r>
        <w:rPr>
          <w:spacing w:val="-4"/>
          <w:w w:val="105"/>
        </w:rPr>
        <w:t> </w:t>
      </w:r>
      <w:r>
        <w:rPr>
          <w:w w:val="105"/>
        </w:rPr>
        <w:t>UPE.</w:t>
      </w:r>
    </w:p>
    <w:p>
      <w:pPr>
        <w:pStyle w:val="BodyText"/>
        <w:spacing w:line="326" w:lineRule="auto" w:before="3"/>
        <w:ind w:left="930" w:right="564"/>
        <w:jc w:val="both"/>
      </w:pPr>
      <w:r>
        <w:rPr>
          <w:w w:val="105"/>
        </w:rPr>
        <w:t>Asimismo,</w:t>
      </w:r>
      <w:r>
        <w:rPr>
          <w:w w:val="105"/>
        </w:rPr>
        <w:t> de</w:t>
      </w:r>
      <w:r>
        <w:rPr>
          <w:w w:val="105"/>
        </w:rPr>
        <w:t> la</w:t>
      </w:r>
      <w:r>
        <w:rPr>
          <w:w w:val="105"/>
        </w:rPr>
        <w:t> información</w:t>
      </w:r>
      <w:r>
        <w:rPr>
          <w:w w:val="105"/>
        </w:rPr>
        <w:t> complementaria</w:t>
      </w:r>
      <w:r>
        <w:rPr>
          <w:w w:val="105"/>
        </w:rPr>
        <w:t> recogida</w:t>
      </w:r>
      <w:r>
        <w:rPr>
          <w:w w:val="105"/>
        </w:rPr>
        <w:t> por</w:t>
      </w:r>
      <w:r>
        <w:rPr>
          <w:w w:val="105"/>
        </w:rPr>
        <w:t> la</w:t>
      </w:r>
      <w:r>
        <w:rPr>
          <w:w w:val="105"/>
        </w:rPr>
        <w:t> DPNNA,</w:t>
      </w:r>
      <w:r>
        <w:rPr>
          <w:w w:val="105"/>
        </w:rPr>
        <w:t> el </w:t>
      </w:r>
      <w:r>
        <w:rPr/>
        <w:t>responsable del servicio manifiesta que uno de los factores identificados es la </w:t>
      </w:r>
      <w:r>
        <w:rPr>
          <w:w w:val="105"/>
        </w:rPr>
        <w:t>escasa</w:t>
      </w:r>
      <w:r>
        <w:rPr>
          <w:w w:val="105"/>
        </w:rPr>
        <w:t> disponibilidad</w:t>
      </w:r>
      <w:r>
        <w:rPr>
          <w:w w:val="105"/>
        </w:rPr>
        <w:t> y/o</w:t>
      </w:r>
      <w:r>
        <w:rPr>
          <w:w w:val="105"/>
        </w:rPr>
        <w:t> posibilidad</w:t>
      </w:r>
      <w:r>
        <w:rPr>
          <w:w w:val="105"/>
        </w:rPr>
        <w:t> de</w:t>
      </w:r>
      <w:r>
        <w:rPr>
          <w:w w:val="105"/>
        </w:rPr>
        <w:t> algunas</w:t>
      </w:r>
      <w:r>
        <w:rPr>
          <w:w w:val="105"/>
        </w:rPr>
        <w:t> familias</w:t>
      </w:r>
      <w:r>
        <w:rPr>
          <w:w w:val="105"/>
        </w:rPr>
        <w:t> de</w:t>
      </w:r>
      <w:r>
        <w:rPr>
          <w:w w:val="105"/>
        </w:rPr>
        <w:t> origen,</w:t>
      </w:r>
      <w:r>
        <w:rPr>
          <w:w w:val="105"/>
        </w:rPr>
        <w:t> para </w:t>
      </w:r>
      <w:r>
        <w:rPr/>
        <w:t>acercarse a las instalaciones de la UPE, debido a la distancia o economía; así </w:t>
      </w:r>
      <w:r>
        <w:rPr>
          <w:w w:val="105"/>
        </w:rPr>
        <w:t>como,</w:t>
      </w:r>
      <w:r>
        <w:rPr>
          <w:w w:val="105"/>
        </w:rPr>
        <w:t> el</w:t>
      </w:r>
      <w:r>
        <w:rPr>
          <w:w w:val="105"/>
        </w:rPr>
        <w:t> desinterés</w:t>
      </w:r>
      <w:r>
        <w:rPr>
          <w:w w:val="105"/>
        </w:rPr>
        <w:t> de</w:t>
      </w:r>
      <w:r>
        <w:rPr>
          <w:w w:val="105"/>
        </w:rPr>
        <w:t> los</w:t>
      </w:r>
      <w:r>
        <w:rPr>
          <w:w w:val="105"/>
        </w:rPr>
        <w:t> usuarios</w:t>
      </w:r>
      <w:r>
        <w:rPr>
          <w:w w:val="105"/>
        </w:rPr>
        <w:t> para</w:t>
      </w:r>
      <w:r>
        <w:rPr>
          <w:w w:val="105"/>
        </w:rPr>
        <w:t> acudir</w:t>
      </w:r>
      <w:r>
        <w:rPr>
          <w:w w:val="105"/>
        </w:rPr>
        <w:t> a</w:t>
      </w:r>
      <w:r>
        <w:rPr>
          <w:w w:val="105"/>
        </w:rPr>
        <w:t> las</w:t>
      </w:r>
      <w:r>
        <w:rPr>
          <w:w w:val="105"/>
        </w:rPr>
        <w:t> citaciones</w:t>
      </w:r>
      <w:r>
        <w:rPr>
          <w:w w:val="105"/>
        </w:rPr>
        <w:t> que</w:t>
      </w:r>
      <w:r>
        <w:rPr>
          <w:w w:val="105"/>
        </w:rPr>
        <w:t> los diferentes</w:t>
      </w:r>
      <w:r>
        <w:rPr>
          <w:spacing w:val="-14"/>
          <w:w w:val="105"/>
        </w:rPr>
        <w:t> </w:t>
      </w:r>
      <w:r>
        <w:rPr>
          <w:w w:val="105"/>
        </w:rPr>
        <w:t>equipos</w:t>
      </w:r>
      <w:r>
        <w:rPr>
          <w:spacing w:val="-14"/>
          <w:w w:val="105"/>
        </w:rPr>
        <w:t> </w:t>
      </w:r>
      <w:r>
        <w:rPr>
          <w:w w:val="105"/>
        </w:rPr>
        <w:t>realizan</w:t>
      </w:r>
      <w:r>
        <w:rPr>
          <w:spacing w:val="-13"/>
          <w:w w:val="105"/>
        </w:rPr>
        <w:t> </w:t>
      </w:r>
      <w:r>
        <w:rPr>
          <w:w w:val="105"/>
        </w:rPr>
        <w:t>para</w:t>
      </w:r>
      <w:r>
        <w:rPr>
          <w:spacing w:val="-14"/>
          <w:w w:val="105"/>
        </w:rPr>
        <w:t> </w:t>
      </w:r>
      <w:r>
        <w:rPr>
          <w:w w:val="105"/>
        </w:rPr>
        <w:t>llevar</w:t>
      </w:r>
      <w:r>
        <w:rPr>
          <w:spacing w:val="-14"/>
          <w:w w:val="105"/>
        </w:rPr>
        <w:t> </w:t>
      </w:r>
      <w:r>
        <w:rPr>
          <w:w w:val="105"/>
        </w:rPr>
        <w:t>a</w:t>
      </w:r>
      <w:r>
        <w:rPr>
          <w:spacing w:val="-13"/>
          <w:w w:val="105"/>
        </w:rPr>
        <w:t> </w:t>
      </w:r>
      <w:r>
        <w:rPr>
          <w:w w:val="105"/>
        </w:rPr>
        <w:t>cabo</w:t>
      </w:r>
      <w:r>
        <w:rPr>
          <w:spacing w:val="-13"/>
          <w:w w:val="105"/>
        </w:rPr>
        <w:t> </w:t>
      </w:r>
      <w:r>
        <w:rPr>
          <w:w w:val="105"/>
        </w:rPr>
        <w:t>las</w:t>
      </w:r>
      <w:r>
        <w:rPr>
          <w:spacing w:val="-14"/>
          <w:w w:val="105"/>
        </w:rPr>
        <w:t> </w:t>
      </w:r>
      <w:r>
        <w:rPr>
          <w:w w:val="105"/>
        </w:rPr>
        <w:t>evaluaciones,</w:t>
      </w:r>
      <w:r>
        <w:rPr>
          <w:spacing w:val="-14"/>
          <w:w w:val="105"/>
        </w:rPr>
        <w:t> </w:t>
      </w:r>
      <w:r>
        <w:rPr>
          <w:w w:val="105"/>
        </w:rPr>
        <w:t>los</w:t>
      </w:r>
      <w:r>
        <w:rPr>
          <w:spacing w:val="-14"/>
          <w:w w:val="105"/>
        </w:rPr>
        <w:t> </w:t>
      </w:r>
      <w:r>
        <w:rPr>
          <w:w w:val="105"/>
        </w:rPr>
        <w:t>casos</w:t>
      </w:r>
      <w:r>
        <w:rPr>
          <w:spacing w:val="-14"/>
          <w:w w:val="105"/>
        </w:rPr>
        <w:t> </w:t>
      </w:r>
      <w:r>
        <w:rPr>
          <w:w w:val="105"/>
        </w:rPr>
        <w:t>se encuentran</w:t>
      </w:r>
      <w:r>
        <w:rPr>
          <w:w w:val="105"/>
        </w:rPr>
        <w:t> en</w:t>
      </w:r>
      <w:r>
        <w:rPr>
          <w:w w:val="105"/>
        </w:rPr>
        <w:t> zonas</w:t>
      </w:r>
      <w:r>
        <w:rPr>
          <w:w w:val="105"/>
        </w:rPr>
        <w:t> alejadas,</w:t>
      </w:r>
      <w:r>
        <w:rPr>
          <w:w w:val="105"/>
        </w:rPr>
        <w:t> problemas</w:t>
      </w:r>
      <w:r>
        <w:rPr>
          <w:w w:val="105"/>
        </w:rPr>
        <w:t> de</w:t>
      </w:r>
      <w:r>
        <w:rPr>
          <w:w w:val="105"/>
        </w:rPr>
        <w:t> cobertura</w:t>
      </w:r>
      <w:r>
        <w:rPr>
          <w:w w:val="105"/>
        </w:rPr>
        <w:t> de</w:t>
      </w:r>
      <w:r>
        <w:rPr>
          <w:w w:val="105"/>
        </w:rPr>
        <w:t> medios</w:t>
      </w:r>
      <w:r>
        <w:rPr>
          <w:w w:val="105"/>
        </w:rPr>
        <w:t> de comunicación</w:t>
      </w:r>
      <w:r>
        <w:rPr>
          <w:spacing w:val="-8"/>
          <w:w w:val="105"/>
        </w:rPr>
        <w:t> </w:t>
      </w:r>
      <w:r>
        <w:rPr>
          <w:w w:val="105"/>
        </w:rPr>
        <w:t>(celular,</w:t>
      </w:r>
      <w:r>
        <w:rPr>
          <w:spacing w:val="-7"/>
          <w:w w:val="105"/>
        </w:rPr>
        <w:t> </w:t>
      </w:r>
      <w:r>
        <w:rPr>
          <w:w w:val="105"/>
        </w:rPr>
        <w:t>internet),</w:t>
      </w:r>
      <w:r>
        <w:rPr>
          <w:spacing w:val="-7"/>
          <w:w w:val="105"/>
        </w:rPr>
        <w:t> </w:t>
      </w:r>
      <w:r>
        <w:rPr>
          <w:w w:val="105"/>
        </w:rPr>
        <w:t>medio</w:t>
      </w:r>
      <w:r>
        <w:rPr>
          <w:spacing w:val="-7"/>
          <w:w w:val="105"/>
        </w:rPr>
        <w:t> </w:t>
      </w:r>
      <w:r>
        <w:rPr>
          <w:w w:val="105"/>
        </w:rPr>
        <w:t>de</w:t>
      </w:r>
      <w:r>
        <w:rPr>
          <w:spacing w:val="-6"/>
          <w:w w:val="105"/>
        </w:rPr>
        <w:t> </w:t>
      </w:r>
      <w:r>
        <w:rPr>
          <w:w w:val="105"/>
        </w:rPr>
        <w:t>transporte</w:t>
      </w:r>
      <w:r>
        <w:rPr>
          <w:spacing w:val="-6"/>
          <w:w w:val="105"/>
        </w:rPr>
        <w:t> </w:t>
      </w:r>
      <w:r>
        <w:rPr>
          <w:w w:val="105"/>
        </w:rPr>
        <w:t>limitado.</w:t>
      </w:r>
    </w:p>
    <w:p>
      <w:pPr>
        <w:pStyle w:val="BodyText"/>
        <w:spacing w:before="95"/>
      </w:pPr>
    </w:p>
    <w:p>
      <w:pPr>
        <w:pStyle w:val="ListParagraph"/>
        <w:numPr>
          <w:ilvl w:val="0"/>
          <w:numId w:val="14"/>
        </w:numPr>
        <w:tabs>
          <w:tab w:pos="570" w:val="left" w:leader="none"/>
        </w:tabs>
        <w:spacing w:line="328" w:lineRule="auto" w:before="0" w:after="0"/>
        <w:ind w:left="570" w:right="568" w:hanging="360"/>
        <w:jc w:val="left"/>
        <w:rPr>
          <w:sz w:val="22"/>
        </w:rPr>
      </w:pPr>
      <w:r>
        <w:rPr>
          <w:color w:val="2E5395"/>
          <w:sz w:val="22"/>
        </w:rPr>
        <w:t>Servicio</w:t>
      </w:r>
      <w:r>
        <w:rPr>
          <w:color w:val="2E5395"/>
          <w:spacing w:val="-5"/>
          <w:sz w:val="22"/>
        </w:rPr>
        <w:t> </w:t>
      </w:r>
      <w:r>
        <w:rPr>
          <w:color w:val="2E5395"/>
          <w:sz w:val="22"/>
        </w:rPr>
        <w:t>03.07.10:</w:t>
      </w:r>
      <w:r>
        <w:rPr>
          <w:color w:val="2E5395"/>
          <w:spacing w:val="-5"/>
          <w:sz w:val="22"/>
        </w:rPr>
        <w:t> </w:t>
      </w:r>
      <w:r>
        <w:rPr>
          <w:sz w:val="22"/>
        </w:rPr>
        <w:t>Servicio</w:t>
      </w:r>
      <w:r>
        <w:rPr>
          <w:spacing w:val="-5"/>
          <w:sz w:val="22"/>
        </w:rPr>
        <w:t> </w:t>
      </w:r>
      <w:r>
        <w:rPr>
          <w:sz w:val="22"/>
        </w:rPr>
        <w:t>de</w:t>
      </w:r>
      <w:r>
        <w:rPr>
          <w:spacing w:val="-4"/>
          <w:sz w:val="22"/>
        </w:rPr>
        <w:t> </w:t>
      </w:r>
      <w:r>
        <w:rPr>
          <w:sz w:val="22"/>
        </w:rPr>
        <w:t>atención</w:t>
      </w:r>
      <w:r>
        <w:rPr>
          <w:spacing w:val="-8"/>
          <w:sz w:val="22"/>
        </w:rPr>
        <w:t> </w:t>
      </w:r>
      <w:r>
        <w:rPr>
          <w:sz w:val="22"/>
        </w:rPr>
        <w:t>en</w:t>
      </w:r>
      <w:r>
        <w:rPr>
          <w:spacing w:val="-6"/>
          <w:sz w:val="22"/>
        </w:rPr>
        <w:t> </w:t>
      </w:r>
      <w:r>
        <w:rPr>
          <w:sz w:val="22"/>
        </w:rPr>
        <w:t>patrocinio</w:t>
      </w:r>
      <w:r>
        <w:rPr>
          <w:spacing w:val="-5"/>
          <w:sz w:val="22"/>
        </w:rPr>
        <w:t> </w:t>
      </w:r>
      <w:r>
        <w:rPr>
          <w:sz w:val="22"/>
        </w:rPr>
        <w:t>legal</w:t>
      </w:r>
      <w:r>
        <w:rPr>
          <w:spacing w:val="-4"/>
          <w:sz w:val="22"/>
        </w:rPr>
        <w:t> </w:t>
      </w:r>
      <w:r>
        <w:rPr>
          <w:sz w:val="22"/>
        </w:rPr>
        <w:t>a</w:t>
      </w:r>
      <w:r>
        <w:rPr>
          <w:spacing w:val="-5"/>
          <w:sz w:val="22"/>
        </w:rPr>
        <w:t> </w:t>
      </w:r>
      <w:r>
        <w:rPr>
          <w:sz w:val="22"/>
        </w:rPr>
        <w:t>favor</w:t>
      </w:r>
      <w:r>
        <w:rPr>
          <w:spacing w:val="-7"/>
          <w:sz w:val="22"/>
        </w:rPr>
        <w:t> </w:t>
      </w:r>
      <w:r>
        <w:rPr>
          <w:sz w:val="22"/>
        </w:rPr>
        <w:t>de</w:t>
      </w:r>
      <w:r>
        <w:rPr>
          <w:spacing w:val="-4"/>
          <w:sz w:val="22"/>
        </w:rPr>
        <w:t> </w:t>
      </w:r>
      <w:r>
        <w:rPr>
          <w:sz w:val="22"/>
        </w:rPr>
        <w:t>niñas,</w:t>
      </w:r>
      <w:r>
        <w:rPr>
          <w:spacing w:val="-5"/>
          <w:sz w:val="22"/>
        </w:rPr>
        <w:t> </w:t>
      </w:r>
      <w:r>
        <w:rPr>
          <w:sz w:val="22"/>
        </w:rPr>
        <w:t>niños</w:t>
      </w:r>
      <w:r>
        <w:rPr>
          <w:spacing w:val="-5"/>
          <w:sz w:val="22"/>
        </w:rPr>
        <w:t> </w:t>
      </w:r>
      <w:r>
        <w:rPr>
          <w:sz w:val="22"/>
        </w:rPr>
        <w:t>y adolescentes en situación de desprotección familiar y adopción.</w:t>
      </w:r>
    </w:p>
    <w:p>
      <w:pPr>
        <w:pStyle w:val="BodyText"/>
        <w:spacing w:before="86"/>
      </w:pPr>
    </w:p>
    <w:p>
      <w:pPr>
        <w:pStyle w:val="ListParagraph"/>
        <w:numPr>
          <w:ilvl w:val="1"/>
          <w:numId w:val="14"/>
        </w:numPr>
        <w:tabs>
          <w:tab w:pos="930" w:val="left" w:leader="none"/>
        </w:tabs>
        <w:spacing w:line="321" w:lineRule="auto" w:before="0" w:after="0"/>
        <w:ind w:left="930" w:right="564" w:hanging="360"/>
        <w:jc w:val="both"/>
        <w:rPr>
          <w:rFonts w:ascii="Calibri" w:hAnsi="Calibri"/>
          <w:sz w:val="22"/>
        </w:rPr>
      </w:pPr>
      <w:r>
        <w:rPr>
          <w:sz w:val="22"/>
        </w:rPr>
        <w:t>Descripción: El servicio comprende la asesoría técnico legal o patrocinio a las personas en materias de derecho civil, laboral y familia establecidas en su Reglamento (Decreto Supremo N° 013-2009-JUS, Reglamento de la Ley N° 29360,</w:t>
      </w:r>
      <w:r>
        <w:rPr>
          <w:spacing w:val="66"/>
          <w:sz w:val="22"/>
        </w:rPr>
        <w:t> </w:t>
      </w:r>
      <w:r>
        <w:rPr>
          <w:sz w:val="22"/>
        </w:rPr>
        <w:t>Ley</w:t>
      </w:r>
      <w:r>
        <w:rPr>
          <w:spacing w:val="65"/>
          <w:sz w:val="22"/>
        </w:rPr>
        <w:t> </w:t>
      </w:r>
      <w:r>
        <w:rPr>
          <w:sz w:val="22"/>
        </w:rPr>
        <w:t>de</w:t>
      </w:r>
      <w:r>
        <w:rPr>
          <w:spacing w:val="67"/>
          <w:sz w:val="22"/>
        </w:rPr>
        <w:t> </w:t>
      </w:r>
      <w:r>
        <w:rPr>
          <w:sz w:val="22"/>
        </w:rPr>
        <w:t>Servicio</w:t>
      </w:r>
      <w:r>
        <w:rPr>
          <w:spacing w:val="64"/>
          <w:sz w:val="22"/>
        </w:rPr>
        <w:t> </w:t>
      </w:r>
      <w:r>
        <w:rPr>
          <w:sz w:val="22"/>
        </w:rPr>
        <w:t>de</w:t>
      </w:r>
      <w:r>
        <w:rPr>
          <w:spacing w:val="67"/>
          <w:sz w:val="22"/>
        </w:rPr>
        <w:t> </w:t>
      </w:r>
      <w:r>
        <w:rPr>
          <w:sz w:val="22"/>
        </w:rPr>
        <w:t>Defensa</w:t>
      </w:r>
      <w:r>
        <w:rPr>
          <w:spacing w:val="64"/>
          <w:sz w:val="22"/>
        </w:rPr>
        <w:t> </w:t>
      </w:r>
      <w:r>
        <w:rPr>
          <w:sz w:val="22"/>
        </w:rPr>
        <w:t>Pública,</w:t>
      </w:r>
      <w:r>
        <w:rPr>
          <w:spacing w:val="64"/>
          <w:sz w:val="22"/>
        </w:rPr>
        <w:t> </w:t>
      </w:r>
      <w:r>
        <w:rPr>
          <w:sz w:val="22"/>
        </w:rPr>
        <w:t>adecuado</w:t>
      </w:r>
      <w:r>
        <w:rPr>
          <w:spacing w:val="66"/>
          <w:sz w:val="22"/>
        </w:rPr>
        <w:t> </w:t>
      </w:r>
      <w:r>
        <w:rPr>
          <w:sz w:val="22"/>
        </w:rPr>
        <w:t>mediante</w:t>
      </w:r>
      <w:r>
        <w:rPr>
          <w:spacing w:val="67"/>
          <w:sz w:val="22"/>
        </w:rPr>
        <w:t> </w:t>
      </w:r>
      <w:r>
        <w:rPr>
          <w:sz w:val="22"/>
        </w:rPr>
        <w:t>Decreto</w:t>
      </w:r>
    </w:p>
    <w:p>
      <w:pPr>
        <w:pStyle w:val="ListParagraph"/>
        <w:spacing w:after="0" w:line="321" w:lineRule="auto"/>
        <w:jc w:val="both"/>
        <w:rPr>
          <w:rFonts w:ascii="Calibri" w:hAnsi="Calibri"/>
          <w:sz w:val="22"/>
        </w:rPr>
        <w:sectPr>
          <w:type w:val="continuous"/>
          <w:pgSz w:w="11910" w:h="16840"/>
          <w:pgMar w:header="729" w:footer="0" w:top="2280" w:bottom="280" w:left="1559" w:right="1133"/>
        </w:sectPr>
      </w:pPr>
    </w:p>
    <w:p>
      <w:pPr>
        <w:pStyle w:val="BodyText"/>
        <w:spacing w:line="328" w:lineRule="auto" w:before="29"/>
        <w:ind w:left="930" w:right="567"/>
        <w:jc w:val="both"/>
      </w:pPr>
      <w:r>
        <w:rPr/>
        <w:t>Supremo</w:t>
      </w:r>
      <w:r>
        <w:rPr>
          <w:spacing w:val="-4"/>
        </w:rPr>
        <w:t> </w:t>
      </w:r>
      <w:r>
        <w:rPr/>
        <w:t>N°</w:t>
      </w:r>
      <w:r>
        <w:rPr>
          <w:spacing w:val="-5"/>
        </w:rPr>
        <w:t> </w:t>
      </w:r>
      <w:r>
        <w:rPr/>
        <w:t>009-</w:t>
      </w:r>
      <w:r>
        <w:rPr>
          <w:spacing w:val="-5"/>
        </w:rPr>
        <w:t> </w:t>
      </w:r>
      <w:r>
        <w:rPr/>
        <w:t>2019-JUS),</w:t>
      </w:r>
      <w:r>
        <w:rPr>
          <w:spacing w:val="-3"/>
        </w:rPr>
        <w:t> </w:t>
      </w:r>
      <w:r>
        <w:rPr/>
        <w:t>así</w:t>
      </w:r>
      <w:r>
        <w:rPr>
          <w:spacing w:val="-3"/>
        </w:rPr>
        <w:t> </w:t>
      </w:r>
      <w:r>
        <w:rPr/>
        <w:t>como</w:t>
      </w:r>
      <w:r>
        <w:rPr>
          <w:spacing w:val="-6"/>
        </w:rPr>
        <w:t> </w:t>
      </w:r>
      <w:r>
        <w:rPr/>
        <w:t>en</w:t>
      </w:r>
      <w:r>
        <w:rPr>
          <w:spacing w:val="-5"/>
        </w:rPr>
        <w:t> </w:t>
      </w:r>
      <w:r>
        <w:rPr/>
        <w:t>los</w:t>
      </w:r>
      <w:r>
        <w:rPr>
          <w:spacing w:val="-6"/>
        </w:rPr>
        <w:t> </w:t>
      </w:r>
      <w:r>
        <w:rPr/>
        <w:t>casos</w:t>
      </w:r>
      <w:r>
        <w:rPr>
          <w:spacing w:val="-3"/>
        </w:rPr>
        <w:t> </w:t>
      </w:r>
      <w:r>
        <w:rPr/>
        <w:t>de</w:t>
      </w:r>
      <w:r>
        <w:rPr>
          <w:spacing w:val="-3"/>
        </w:rPr>
        <w:t> </w:t>
      </w:r>
      <w:r>
        <w:rPr/>
        <w:t>situaciones</w:t>
      </w:r>
      <w:r>
        <w:rPr>
          <w:spacing w:val="-6"/>
        </w:rPr>
        <w:t> </w:t>
      </w:r>
      <w:r>
        <w:rPr/>
        <w:t>de</w:t>
      </w:r>
      <w:r>
        <w:rPr>
          <w:spacing w:val="-5"/>
        </w:rPr>
        <w:t> </w:t>
      </w:r>
      <w:r>
        <w:rPr/>
        <w:t>riesgo</w:t>
      </w:r>
      <w:r>
        <w:rPr>
          <w:spacing w:val="-4"/>
        </w:rPr>
        <w:t> </w:t>
      </w:r>
      <w:r>
        <w:rPr/>
        <w:t>o desprotección familiar de niños, niñas y adolescentes.</w:t>
      </w:r>
    </w:p>
    <w:p>
      <w:pPr>
        <w:pStyle w:val="BodyText"/>
        <w:spacing w:before="88"/>
      </w:pPr>
    </w:p>
    <w:p>
      <w:pPr>
        <w:spacing w:line="326" w:lineRule="auto" w:before="1"/>
        <w:ind w:left="930" w:right="562" w:firstLine="0"/>
        <w:jc w:val="both"/>
        <w:rPr>
          <w:sz w:val="22"/>
        </w:rPr>
      </w:pPr>
      <w:r>
        <w:rPr>
          <w:sz w:val="22"/>
        </w:rPr>
        <w:t>Este servicio está a cargo del MINJUSDH y su calidad se mide a través del </w:t>
      </w:r>
      <w:r>
        <w:rPr>
          <w:spacing w:val="-2"/>
          <w:sz w:val="22"/>
        </w:rPr>
        <w:t>indicador</w:t>
      </w:r>
      <w:r>
        <w:rPr>
          <w:spacing w:val="-9"/>
          <w:sz w:val="22"/>
        </w:rPr>
        <w:t> </w:t>
      </w:r>
      <w:r>
        <w:rPr>
          <w:rFonts w:ascii="Arial" w:hAnsi="Arial"/>
          <w:i/>
          <w:spacing w:val="-2"/>
          <w:sz w:val="22"/>
        </w:rPr>
        <w:t>“Tasa</w:t>
      </w:r>
      <w:r>
        <w:rPr>
          <w:rFonts w:ascii="Arial" w:hAnsi="Arial"/>
          <w:i/>
          <w:spacing w:val="-11"/>
          <w:sz w:val="22"/>
        </w:rPr>
        <w:t> </w:t>
      </w:r>
      <w:r>
        <w:rPr>
          <w:rFonts w:ascii="Arial" w:hAnsi="Arial"/>
          <w:i/>
          <w:spacing w:val="-2"/>
          <w:sz w:val="22"/>
        </w:rPr>
        <w:t>de</w:t>
      </w:r>
      <w:r>
        <w:rPr>
          <w:rFonts w:ascii="Arial" w:hAnsi="Arial"/>
          <w:i/>
          <w:spacing w:val="-10"/>
          <w:sz w:val="22"/>
        </w:rPr>
        <w:t> </w:t>
      </w:r>
      <w:r>
        <w:rPr>
          <w:rFonts w:ascii="Arial" w:hAnsi="Arial"/>
          <w:i/>
          <w:spacing w:val="-2"/>
          <w:sz w:val="22"/>
        </w:rPr>
        <w:t>variación</w:t>
      </w:r>
      <w:r>
        <w:rPr>
          <w:rFonts w:ascii="Arial" w:hAnsi="Arial"/>
          <w:i/>
          <w:spacing w:val="-10"/>
          <w:sz w:val="22"/>
        </w:rPr>
        <w:t> </w:t>
      </w:r>
      <w:r>
        <w:rPr>
          <w:rFonts w:ascii="Arial" w:hAnsi="Arial"/>
          <w:i/>
          <w:spacing w:val="-2"/>
          <w:sz w:val="22"/>
        </w:rPr>
        <w:t>porcentual</w:t>
      </w:r>
      <w:r>
        <w:rPr>
          <w:rFonts w:ascii="Arial" w:hAnsi="Arial"/>
          <w:i/>
          <w:spacing w:val="-12"/>
          <w:sz w:val="22"/>
        </w:rPr>
        <w:t> </w:t>
      </w:r>
      <w:r>
        <w:rPr>
          <w:rFonts w:ascii="Arial" w:hAnsi="Arial"/>
          <w:i/>
          <w:spacing w:val="-2"/>
          <w:sz w:val="22"/>
        </w:rPr>
        <w:t>anual</w:t>
      </w:r>
      <w:r>
        <w:rPr>
          <w:rFonts w:ascii="Arial" w:hAnsi="Arial"/>
          <w:i/>
          <w:spacing w:val="-10"/>
          <w:sz w:val="22"/>
        </w:rPr>
        <w:t> </w:t>
      </w:r>
      <w:r>
        <w:rPr>
          <w:rFonts w:ascii="Arial" w:hAnsi="Arial"/>
          <w:i/>
          <w:spacing w:val="-2"/>
          <w:sz w:val="22"/>
        </w:rPr>
        <w:t>de</w:t>
      </w:r>
      <w:r>
        <w:rPr>
          <w:rFonts w:ascii="Arial" w:hAnsi="Arial"/>
          <w:i/>
          <w:spacing w:val="-10"/>
          <w:sz w:val="22"/>
        </w:rPr>
        <w:t> </w:t>
      </w:r>
      <w:r>
        <w:rPr>
          <w:rFonts w:ascii="Arial" w:hAnsi="Arial"/>
          <w:i/>
          <w:spacing w:val="-2"/>
          <w:sz w:val="22"/>
        </w:rPr>
        <w:t>patrocinios</w:t>
      </w:r>
      <w:r>
        <w:rPr>
          <w:rFonts w:ascii="Arial" w:hAnsi="Arial"/>
          <w:i/>
          <w:spacing w:val="-12"/>
          <w:sz w:val="22"/>
        </w:rPr>
        <w:t> </w:t>
      </w:r>
      <w:r>
        <w:rPr>
          <w:rFonts w:ascii="Arial" w:hAnsi="Arial"/>
          <w:i/>
          <w:spacing w:val="-2"/>
          <w:sz w:val="22"/>
        </w:rPr>
        <w:t>por</w:t>
      </w:r>
      <w:r>
        <w:rPr>
          <w:rFonts w:ascii="Arial" w:hAnsi="Arial"/>
          <w:i/>
          <w:spacing w:val="-11"/>
          <w:sz w:val="22"/>
        </w:rPr>
        <w:t> </w:t>
      </w:r>
      <w:r>
        <w:rPr>
          <w:rFonts w:ascii="Arial" w:hAnsi="Arial"/>
          <w:i/>
          <w:spacing w:val="-2"/>
          <w:sz w:val="22"/>
        </w:rPr>
        <w:t>Defensa</w:t>
      </w:r>
      <w:r>
        <w:rPr>
          <w:rFonts w:ascii="Arial" w:hAnsi="Arial"/>
          <w:i/>
          <w:spacing w:val="-9"/>
          <w:sz w:val="22"/>
        </w:rPr>
        <w:t> </w:t>
      </w:r>
      <w:r>
        <w:rPr>
          <w:rFonts w:ascii="Arial" w:hAnsi="Arial"/>
          <w:i/>
          <w:spacing w:val="-2"/>
          <w:sz w:val="22"/>
        </w:rPr>
        <w:t>Pública a</w:t>
      </w:r>
      <w:r>
        <w:rPr>
          <w:rFonts w:ascii="Arial" w:hAnsi="Arial"/>
          <w:i/>
          <w:spacing w:val="-14"/>
          <w:sz w:val="22"/>
        </w:rPr>
        <w:t> </w:t>
      </w:r>
      <w:r>
        <w:rPr>
          <w:rFonts w:ascii="Arial" w:hAnsi="Arial"/>
          <w:i/>
          <w:spacing w:val="-2"/>
          <w:sz w:val="22"/>
        </w:rPr>
        <w:t>niñas,</w:t>
      </w:r>
      <w:r>
        <w:rPr>
          <w:rFonts w:ascii="Arial" w:hAnsi="Arial"/>
          <w:i/>
          <w:spacing w:val="-13"/>
          <w:sz w:val="22"/>
        </w:rPr>
        <w:t> </w:t>
      </w:r>
      <w:r>
        <w:rPr>
          <w:rFonts w:ascii="Arial" w:hAnsi="Arial"/>
          <w:i/>
          <w:spacing w:val="-2"/>
          <w:sz w:val="22"/>
        </w:rPr>
        <w:t>niños</w:t>
      </w:r>
      <w:r>
        <w:rPr>
          <w:rFonts w:ascii="Arial" w:hAnsi="Arial"/>
          <w:i/>
          <w:spacing w:val="-13"/>
          <w:sz w:val="22"/>
        </w:rPr>
        <w:t> </w:t>
      </w:r>
      <w:r>
        <w:rPr>
          <w:rFonts w:ascii="Arial" w:hAnsi="Arial"/>
          <w:i/>
          <w:spacing w:val="-2"/>
          <w:sz w:val="22"/>
        </w:rPr>
        <w:t>y</w:t>
      </w:r>
      <w:r>
        <w:rPr>
          <w:rFonts w:ascii="Arial" w:hAnsi="Arial"/>
          <w:i/>
          <w:spacing w:val="-13"/>
          <w:sz w:val="22"/>
        </w:rPr>
        <w:t> </w:t>
      </w:r>
      <w:r>
        <w:rPr>
          <w:rFonts w:ascii="Arial" w:hAnsi="Arial"/>
          <w:i/>
          <w:spacing w:val="-2"/>
          <w:sz w:val="22"/>
        </w:rPr>
        <w:t>adolescentes</w:t>
      </w:r>
      <w:r>
        <w:rPr>
          <w:rFonts w:ascii="Arial" w:hAnsi="Arial"/>
          <w:i/>
          <w:spacing w:val="-14"/>
          <w:sz w:val="22"/>
        </w:rPr>
        <w:t> </w:t>
      </w:r>
      <w:r>
        <w:rPr>
          <w:rFonts w:ascii="Arial" w:hAnsi="Arial"/>
          <w:i/>
          <w:spacing w:val="-2"/>
          <w:sz w:val="22"/>
        </w:rPr>
        <w:t>en</w:t>
      </w:r>
      <w:r>
        <w:rPr>
          <w:rFonts w:ascii="Arial" w:hAnsi="Arial"/>
          <w:i/>
          <w:spacing w:val="-13"/>
          <w:sz w:val="22"/>
        </w:rPr>
        <w:t> </w:t>
      </w:r>
      <w:r>
        <w:rPr>
          <w:rFonts w:ascii="Arial" w:hAnsi="Arial"/>
          <w:i/>
          <w:spacing w:val="-2"/>
          <w:sz w:val="22"/>
        </w:rPr>
        <w:t>situación</w:t>
      </w:r>
      <w:r>
        <w:rPr>
          <w:rFonts w:ascii="Arial" w:hAnsi="Arial"/>
          <w:i/>
          <w:spacing w:val="-13"/>
          <w:sz w:val="22"/>
        </w:rPr>
        <w:t> </w:t>
      </w:r>
      <w:r>
        <w:rPr>
          <w:rFonts w:ascii="Arial" w:hAnsi="Arial"/>
          <w:i/>
          <w:spacing w:val="-2"/>
          <w:sz w:val="22"/>
        </w:rPr>
        <w:t>de</w:t>
      </w:r>
      <w:r>
        <w:rPr>
          <w:rFonts w:ascii="Arial" w:hAnsi="Arial"/>
          <w:i/>
          <w:spacing w:val="-13"/>
          <w:sz w:val="22"/>
        </w:rPr>
        <w:t> </w:t>
      </w:r>
      <w:r>
        <w:rPr>
          <w:rFonts w:ascii="Arial" w:hAnsi="Arial"/>
          <w:i/>
          <w:spacing w:val="-2"/>
          <w:sz w:val="22"/>
        </w:rPr>
        <w:t>desprotección</w:t>
      </w:r>
      <w:r>
        <w:rPr>
          <w:rFonts w:ascii="Arial" w:hAnsi="Arial"/>
          <w:i/>
          <w:spacing w:val="-14"/>
          <w:sz w:val="22"/>
        </w:rPr>
        <w:t> </w:t>
      </w:r>
      <w:r>
        <w:rPr>
          <w:rFonts w:ascii="Arial" w:hAnsi="Arial"/>
          <w:i/>
          <w:spacing w:val="-2"/>
          <w:sz w:val="22"/>
        </w:rPr>
        <w:t>familiar”</w:t>
      </w:r>
      <w:r>
        <w:rPr>
          <w:spacing w:val="-2"/>
          <w:sz w:val="22"/>
        </w:rPr>
        <w:t>.</w:t>
      </w:r>
    </w:p>
    <w:p>
      <w:pPr>
        <w:pStyle w:val="BodyText"/>
        <w:spacing w:before="89"/>
      </w:pPr>
    </w:p>
    <w:p>
      <w:pPr>
        <w:pStyle w:val="ListParagraph"/>
        <w:numPr>
          <w:ilvl w:val="1"/>
          <w:numId w:val="14"/>
        </w:numPr>
        <w:tabs>
          <w:tab w:pos="930" w:val="left" w:leader="none"/>
        </w:tabs>
        <w:spacing w:line="321" w:lineRule="auto" w:before="0" w:after="0"/>
        <w:ind w:left="930" w:right="559" w:hanging="360"/>
        <w:jc w:val="both"/>
        <w:rPr>
          <w:rFonts w:ascii="Calibri" w:hAnsi="Calibri"/>
          <w:sz w:val="22"/>
        </w:rPr>
      </w:pPr>
      <w:r>
        <w:rPr>
          <w:sz w:val="22"/>
        </w:rPr>
        <w:t>Análisis</w:t>
      </w:r>
      <w:r>
        <w:rPr>
          <w:spacing w:val="-10"/>
          <w:sz w:val="22"/>
        </w:rPr>
        <w:t> </w:t>
      </w:r>
      <w:r>
        <w:rPr>
          <w:sz w:val="22"/>
        </w:rPr>
        <w:t>cuantitativo:</w:t>
      </w:r>
      <w:r>
        <w:rPr>
          <w:spacing w:val="-9"/>
          <w:sz w:val="22"/>
        </w:rPr>
        <w:t> </w:t>
      </w:r>
      <w:r>
        <w:rPr>
          <w:sz w:val="22"/>
        </w:rPr>
        <w:t>En</w:t>
      </w:r>
      <w:r>
        <w:rPr>
          <w:spacing w:val="-9"/>
          <w:sz w:val="22"/>
        </w:rPr>
        <w:t> </w:t>
      </w:r>
      <w:r>
        <w:rPr>
          <w:sz w:val="22"/>
        </w:rPr>
        <w:t>el</w:t>
      </w:r>
      <w:r>
        <w:rPr>
          <w:spacing w:val="-7"/>
          <w:sz w:val="22"/>
        </w:rPr>
        <w:t> </w:t>
      </w:r>
      <w:r>
        <w:rPr>
          <w:sz w:val="22"/>
        </w:rPr>
        <w:t>año</w:t>
      </w:r>
      <w:r>
        <w:rPr>
          <w:spacing w:val="-11"/>
          <w:sz w:val="22"/>
        </w:rPr>
        <w:t> </w:t>
      </w:r>
      <w:r>
        <w:rPr>
          <w:sz w:val="22"/>
        </w:rPr>
        <w:t>2023</w:t>
      </w:r>
      <w:r>
        <w:rPr>
          <w:spacing w:val="-10"/>
          <w:sz w:val="22"/>
        </w:rPr>
        <w:t> </w:t>
      </w:r>
      <w:r>
        <w:rPr>
          <w:sz w:val="22"/>
        </w:rPr>
        <w:t>el</w:t>
      </w:r>
      <w:r>
        <w:rPr>
          <w:spacing w:val="-7"/>
          <w:sz w:val="22"/>
        </w:rPr>
        <w:t> </w:t>
      </w:r>
      <w:r>
        <w:rPr>
          <w:sz w:val="22"/>
        </w:rPr>
        <w:t>indicador</w:t>
      </w:r>
      <w:r>
        <w:rPr>
          <w:spacing w:val="-11"/>
          <w:sz w:val="22"/>
        </w:rPr>
        <w:t> </w:t>
      </w:r>
      <w:r>
        <w:rPr>
          <w:sz w:val="22"/>
        </w:rPr>
        <w:t>presentó</w:t>
      </w:r>
      <w:r>
        <w:rPr>
          <w:spacing w:val="-11"/>
          <w:sz w:val="22"/>
        </w:rPr>
        <w:t> </w:t>
      </w:r>
      <w:r>
        <w:rPr>
          <w:sz w:val="22"/>
        </w:rPr>
        <w:t>una</w:t>
      </w:r>
      <w:r>
        <w:rPr>
          <w:spacing w:val="-10"/>
          <w:sz w:val="22"/>
        </w:rPr>
        <w:t> </w:t>
      </w:r>
      <w:r>
        <w:rPr>
          <w:sz w:val="22"/>
        </w:rPr>
        <w:t>brecha</w:t>
      </w:r>
      <w:r>
        <w:rPr>
          <w:spacing w:val="-10"/>
          <w:sz w:val="22"/>
        </w:rPr>
        <w:t> </w:t>
      </w:r>
      <w:r>
        <w:rPr>
          <w:sz w:val="22"/>
        </w:rPr>
        <w:t>de</w:t>
      </w:r>
      <w:r>
        <w:rPr>
          <w:spacing w:val="-5"/>
          <w:sz w:val="22"/>
        </w:rPr>
        <w:t> </w:t>
      </w:r>
      <w:r>
        <w:rPr>
          <w:sz w:val="22"/>
        </w:rPr>
        <w:t>0.69% respecto</w:t>
      </w:r>
      <w:r>
        <w:rPr>
          <w:spacing w:val="-11"/>
          <w:sz w:val="22"/>
        </w:rPr>
        <w:t> </w:t>
      </w:r>
      <w:r>
        <w:rPr>
          <w:sz w:val="22"/>
        </w:rPr>
        <w:t>a</w:t>
      </w:r>
      <w:r>
        <w:rPr>
          <w:spacing w:val="-8"/>
          <w:sz w:val="22"/>
        </w:rPr>
        <w:t> </w:t>
      </w:r>
      <w:r>
        <w:rPr>
          <w:sz w:val="22"/>
        </w:rPr>
        <w:t>su</w:t>
      </w:r>
      <w:r>
        <w:rPr>
          <w:spacing w:val="-10"/>
          <w:sz w:val="22"/>
        </w:rPr>
        <w:t> </w:t>
      </w:r>
      <w:r>
        <w:rPr>
          <w:sz w:val="22"/>
        </w:rPr>
        <w:t>meta</w:t>
      </w:r>
      <w:r>
        <w:rPr>
          <w:spacing w:val="-7"/>
          <w:sz w:val="22"/>
        </w:rPr>
        <w:t> </w:t>
      </w:r>
      <w:r>
        <w:rPr>
          <w:sz w:val="22"/>
        </w:rPr>
        <w:t>planteada,</w:t>
      </w:r>
      <w:r>
        <w:rPr>
          <w:spacing w:val="-8"/>
          <w:sz w:val="22"/>
        </w:rPr>
        <w:t> </w:t>
      </w:r>
      <w:r>
        <w:rPr>
          <w:sz w:val="22"/>
        </w:rPr>
        <w:t>mientras</w:t>
      </w:r>
      <w:r>
        <w:rPr>
          <w:spacing w:val="-12"/>
          <w:sz w:val="22"/>
        </w:rPr>
        <w:t> </w:t>
      </w:r>
      <w:r>
        <w:rPr>
          <w:sz w:val="22"/>
        </w:rPr>
        <w:t>que</w:t>
      </w:r>
      <w:r>
        <w:rPr>
          <w:spacing w:val="-11"/>
          <w:sz w:val="22"/>
        </w:rPr>
        <w:t> </w:t>
      </w:r>
      <w:r>
        <w:rPr>
          <w:sz w:val="22"/>
        </w:rPr>
        <w:t>en</w:t>
      </w:r>
      <w:r>
        <w:rPr>
          <w:spacing w:val="-10"/>
          <w:sz w:val="22"/>
        </w:rPr>
        <w:t> </w:t>
      </w:r>
      <w:r>
        <w:rPr>
          <w:sz w:val="22"/>
        </w:rPr>
        <w:t>el</w:t>
      </w:r>
      <w:r>
        <w:rPr>
          <w:spacing w:val="-11"/>
          <w:sz w:val="22"/>
        </w:rPr>
        <w:t> </w:t>
      </w:r>
      <w:r>
        <w:rPr>
          <w:sz w:val="22"/>
        </w:rPr>
        <w:t>2022</w:t>
      </w:r>
      <w:r>
        <w:rPr>
          <w:spacing w:val="-7"/>
          <w:sz w:val="22"/>
        </w:rPr>
        <w:t> </w:t>
      </w:r>
      <w:r>
        <w:rPr>
          <w:sz w:val="22"/>
        </w:rPr>
        <w:t>se</w:t>
      </w:r>
      <w:r>
        <w:rPr>
          <w:spacing w:val="-10"/>
          <w:sz w:val="22"/>
        </w:rPr>
        <w:t> </w:t>
      </w:r>
      <w:r>
        <w:rPr>
          <w:sz w:val="22"/>
        </w:rPr>
        <w:t>logró</w:t>
      </w:r>
      <w:r>
        <w:rPr>
          <w:spacing w:val="-8"/>
          <w:sz w:val="22"/>
        </w:rPr>
        <w:t> </w:t>
      </w:r>
      <w:r>
        <w:rPr>
          <w:sz w:val="22"/>
        </w:rPr>
        <w:t>superar</w:t>
      </w:r>
      <w:r>
        <w:rPr>
          <w:spacing w:val="-8"/>
          <w:sz w:val="22"/>
        </w:rPr>
        <w:t> </w:t>
      </w:r>
      <w:r>
        <w:rPr>
          <w:sz w:val="22"/>
        </w:rPr>
        <w:t>la</w:t>
      </w:r>
      <w:r>
        <w:rPr>
          <w:spacing w:val="-11"/>
          <w:sz w:val="22"/>
        </w:rPr>
        <w:t> </w:t>
      </w:r>
      <w:r>
        <w:rPr>
          <w:sz w:val="22"/>
        </w:rPr>
        <w:t>meta </w:t>
      </w:r>
      <w:r>
        <w:rPr>
          <w:w w:val="105"/>
          <w:sz w:val="22"/>
        </w:rPr>
        <w:t>en 17.38pp, lo que ha significado que entre el año 2022 y 2023 su nivel de cumplimiento</w:t>
      </w:r>
      <w:r>
        <w:rPr>
          <w:spacing w:val="-6"/>
          <w:w w:val="105"/>
          <w:sz w:val="22"/>
        </w:rPr>
        <w:t> </w:t>
      </w:r>
      <w:r>
        <w:rPr>
          <w:w w:val="105"/>
          <w:sz w:val="22"/>
        </w:rPr>
        <w:t>varíe</w:t>
      </w:r>
      <w:r>
        <w:rPr>
          <w:spacing w:val="-5"/>
          <w:w w:val="105"/>
          <w:sz w:val="22"/>
        </w:rPr>
        <w:t> </w:t>
      </w:r>
      <w:r>
        <w:rPr>
          <w:w w:val="105"/>
          <w:sz w:val="22"/>
        </w:rPr>
        <w:t>de</w:t>
      </w:r>
      <w:r>
        <w:rPr>
          <w:spacing w:val="-5"/>
          <w:w w:val="105"/>
          <w:sz w:val="22"/>
        </w:rPr>
        <w:t> </w:t>
      </w:r>
      <w:r>
        <w:rPr>
          <w:w w:val="105"/>
          <w:sz w:val="22"/>
        </w:rPr>
        <w:t>un</w:t>
      </w:r>
      <w:r>
        <w:rPr>
          <w:spacing w:val="-7"/>
          <w:w w:val="105"/>
          <w:sz w:val="22"/>
        </w:rPr>
        <w:t> </w:t>
      </w:r>
      <w:r>
        <w:rPr>
          <w:w w:val="105"/>
          <w:sz w:val="22"/>
        </w:rPr>
        <w:t>nivel</w:t>
      </w:r>
      <w:r>
        <w:rPr>
          <w:spacing w:val="-8"/>
          <w:w w:val="105"/>
          <w:sz w:val="22"/>
        </w:rPr>
        <w:t> </w:t>
      </w:r>
      <w:r>
        <w:rPr>
          <w:w w:val="105"/>
          <w:sz w:val="22"/>
        </w:rPr>
        <w:t>de</w:t>
      </w:r>
      <w:r>
        <w:rPr>
          <w:spacing w:val="-5"/>
          <w:w w:val="105"/>
          <w:sz w:val="22"/>
        </w:rPr>
        <w:t> </w:t>
      </w:r>
      <w:r>
        <w:rPr>
          <w:w w:val="105"/>
          <w:sz w:val="22"/>
        </w:rPr>
        <w:t>cumplimiento</w:t>
      </w:r>
      <w:r>
        <w:rPr>
          <w:spacing w:val="-8"/>
          <w:w w:val="105"/>
          <w:sz w:val="22"/>
        </w:rPr>
        <w:t> </w:t>
      </w:r>
      <w:r>
        <w:rPr>
          <w:w w:val="105"/>
          <w:sz w:val="22"/>
        </w:rPr>
        <w:t>alto</w:t>
      </w:r>
      <w:r>
        <w:rPr>
          <w:spacing w:val="-8"/>
          <w:w w:val="105"/>
          <w:sz w:val="22"/>
        </w:rPr>
        <w:t> </w:t>
      </w:r>
      <w:r>
        <w:rPr>
          <w:w w:val="105"/>
          <w:sz w:val="22"/>
        </w:rPr>
        <w:t>a</w:t>
      </w:r>
      <w:r>
        <w:rPr>
          <w:spacing w:val="-8"/>
          <w:w w:val="105"/>
          <w:sz w:val="22"/>
        </w:rPr>
        <w:t> </w:t>
      </w:r>
      <w:r>
        <w:rPr>
          <w:w w:val="105"/>
          <w:sz w:val="22"/>
        </w:rPr>
        <w:t>bajo.</w:t>
      </w:r>
    </w:p>
    <w:p>
      <w:pPr>
        <w:pStyle w:val="BodyText"/>
        <w:spacing w:before="85"/>
      </w:pPr>
    </w:p>
    <w:p>
      <w:pPr>
        <w:pStyle w:val="Heading3"/>
        <w:ind w:left="593" w:right="1015"/>
        <w:jc w:val="center"/>
      </w:pPr>
      <w:r>
        <w:rPr/>
        <w:t>Tabla</w:t>
      </w:r>
      <w:r>
        <w:rPr>
          <w:spacing w:val="-12"/>
        </w:rPr>
        <w:t> </w:t>
      </w:r>
      <w:r>
        <w:rPr/>
        <w:t>8:</w:t>
      </w:r>
      <w:r>
        <w:rPr>
          <w:spacing w:val="-10"/>
        </w:rPr>
        <w:t> </w:t>
      </w:r>
      <w:r>
        <w:rPr/>
        <w:t>Avance</w:t>
      </w:r>
      <w:r>
        <w:rPr>
          <w:spacing w:val="-13"/>
        </w:rPr>
        <w:t> </w:t>
      </w:r>
      <w:r>
        <w:rPr/>
        <w:t>del</w:t>
      </w:r>
      <w:r>
        <w:rPr>
          <w:spacing w:val="-12"/>
        </w:rPr>
        <w:t> </w:t>
      </w:r>
      <w:r>
        <w:rPr/>
        <w:t>indicador</w:t>
      </w:r>
      <w:r>
        <w:rPr>
          <w:spacing w:val="-14"/>
        </w:rPr>
        <w:t> </w:t>
      </w:r>
      <w:r>
        <w:rPr/>
        <w:t>de</w:t>
      </w:r>
      <w:r>
        <w:rPr>
          <w:spacing w:val="-13"/>
        </w:rPr>
        <w:t> </w:t>
      </w:r>
      <w:r>
        <w:rPr/>
        <w:t>eficacia</w:t>
      </w:r>
      <w:r>
        <w:rPr>
          <w:spacing w:val="-13"/>
        </w:rPr>
        <w:t> </w:t>
      </w:r>
      <w:r>
        <w:rPr/>
        <w:t>del</w:t>
      </w:r>
      <w:r>
        <w:rPr>
          <w:spacing w:val="-13"/>
        </w:rPr>
        <w:t> </w:t>
      </w:r>
      <w:r>
        <w:rPr/>
        <w:t>servicio</w:t>
      </w:r>
      <w:r>
        <w:rPr>
          <w:spacing w:val="-12"/>
        </w:rPr>
        <w:t> </w:t>
      </w:r>
      <w:r>
        <w:rPr>
          <w:spacing w:val="-2"/>
        </w:rPr>
        <w:t>03.07.10</w:t>
      </w:r>
    </w:p>
    <w:p>
      <w:pPr>
        <w:pStyle w:val="BodyText"/>
        <w:spacing w:before="7"/>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901"/>
        <w:gridCol w:w="761"/>
        <w:gridCol w:w="708"/>
        <w:gridCol w:w="554"/>
        <w:gridCol w:w="554"/>
        <w:gridCol w:w="554"/>
        <w:gridCol w:w="554"/>
        <w:gridCol w:w="554"/>
        <w:gridCol w:w="552"/>
        <w:gridCol w:w="555"/>
        <w:gridCol w:w="554"/>
      </w:tblGrid>
      <w:tr>
        <w:trPr>
          <w:trHeight w:val="290" w:hRule="atLeast"/>
        </w:trPr>
        <w:tc>
          <w:tcPr>
            <w:tcW w:w="1404" w:type="dxa"/>
            <w:shd w:val="clear" w:color="auto" w:fill="44536A"/>
          </w:tcPr>
          <w:p>
            <w:pPr>
              <w:pStyle w:val="TableParagraph"/>
              <w:spacing w:line="210" w:lineRule="exact" w:before="60"/>
              <w:ind w:left="3" w:right="1"/>
              <w:jc w:val="center"/>
              <w:rPr>
                <w:rFonts w:ascii="Times New Roman"/>
                <w:b/>
                <w:sz w:val="20"/>
              </w:rPr>
            </w:pPr>
            <w:r>
              <w:rPr>
                <w:rFonts w:ascii="Times New Roman"/>
                <w:b/>
                <w:color w:val="FFFFFF"/>
                <w:spacing w:val="-5"/>
                <w:sz w:val="20"/>
              </w:rPr>
              <w:t>OP</w:t>
            </w:r>
          </w:p>
        </w:tc>
        <w:tc>
          <w:tcPr>
            <w:tcW w:w="6801" w:type="dxa"/>
            <w:gridSpan w:val="11"/>
          </w:tcPr>
          <w:p>
            <w:pPr>
              <w:pStyle w:val="TableParagraph"/>
              <w:spacing w:before="31"/>
              <w:ind w:left="69"/>
              <w:rPr>
                <w:rFonts w:ascii="Times New Roman" w:hAnsi="Times New Roman"/>
                <w:sz w:val="20"/>
              </w:rPr>
            </w:pPr>
            <w:r>
              <w:rPr>
                <w:rFonts w:ascii="Times New Roman" w:hAnsi="Times New Roman"/>
                <w:sz w:val="20"/>
              </w:rPr>
              <w:t>OP3:</w:t>
            </w:r>
            <w:r>
              <w:rPr>
                <w:rFonts w:ascii="Times New Roman" w:hAnsi="Times New Roman"/>
                <w:spacing w:val="-5"/>
                <w:sz w:val="20"/>
              </w:rPr>
              <w:t> </w:t>
            </w:r>
            <w:r>
              <w:rPr>
                <w:rFonts w:ascii="Times New Roman" w:hAnsi="Times New Roman"/>
                <w:sz w:val="20"/>
              </w:rPr>
              <w:t>Disminuir</w:t>
            </w:r>
            <w:r>
              <w:rPr>
                <w:rFonts w:ascii="Times New Roman" w:hAnsi="Times New Roman"/>
                <w:spacing w:val="-4"/>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riesgo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desprotección</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5"/>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pacing w:val="-2"/>
                <w:sz w:val="20"/>
              </w:rPr>
              <w:t>adolescente.</w:t>
            </w:r>
          </w:p>
        </w:tc>
      </w:tr>
      <w:tr>
        <w:trPr>
          <w:trHeight w:val="460" w:hRule="atLeast"/>
        </w:trPr>
        <w:tc>
          <w:tcPr>
            <w:tcW w:w="1404" w:type="dxa"/>
            <w:shd w:val="clear" w:color="auto" w:fill="44536A"/>
          </w:tcPr>
          <w:p>
            <w:pPr>
              <w:pStyle w:val="TableParagraph"/>
              <w:spacing w:before="115"/>
              <w:ind w:left="3"/>
              <w:jc w:val="center"/>
              <w:rPr>
                <w:rFonts w:ascii="Times New Roman"/>
                <w:b/>
                <w:sz w:val="20"/>
              </w:rPr>
            </w:pPr>
            <w:r>
              <w:rPr>
                <w:rFonts w:ascii="Times New Roman"/>
                <w:b/>
                <w:color w:val="FFFFFF"/>
                <w:spacing w:val="-2"/>
                <w:sz w:val="20"/>
              </w:rPr>
              <w:t>Servicio</w:t>
            </w:r>
          </w:p>
        </w:tc>
        <w:tc>
          <w:tcPr>
            <w:tcW w:w="6801" w:type="dxa"/>
            <w:gridSpan w:val="11"/>
          </w:tcPr>
          <w:p>
            <w:pPr>
              <w:pStyle w:val="TableParagraph"/>
              <w:spacing w:line="230" w:lineRule="atLeast"/>
              <w:ind w:left="69"/>
              <w:rPr>
                <w:rFonts w:ascii="Times New Roman" w:hAnsi="Times New Roman"/>
                <w:sz w:val="20"/>
              </w:rPr>
            </w:pPr>
            <w:r>
              <w:rPr>
                <w:rFonts w:ascii="Times New Roman" w:hAnsi="Times New Roman"/>
                <w:sz w:val="20"/>
              </w:rPr>
              <w:t>Servicio</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atención</w:t>
            </w:r>
            <w:r>
              <w:rPr>
                <w:rFonts w:ascii="Times New Roman" w:hAnsi="Times New Roman"/>
                <w:spacing w:val="-3"/>
                <w:sz w:val="20"/>
              </w:rPr>
              <w:t> </w:t>
            </w:r>
            <w:r>
              <w:rPr>
                <w:rFonts w:ascii="Times New Roman" w:hAnsi="Times New Roman"/>
                <w:sz w:val="20"/>
              </w:rPr>
              <w:t>en</w:t>
            </w:r>
            <w:r>
              <w:rPr>
                <w:rFonts w:ascii="Times New Roman" w:hAnsi="Times New Roman"/>
                <w:spacing w:val="-2"/>
                <w:sz w:val="20"/>
              </w:rPr>
              <w:t> </w:t>
            </w:r>
            <w:r>
              <w:rPr>
                <w:rFonts w:ascii="Times New Roman" w:hAnsi="Times New Roman"/>
                <w:sz w:val="20"/>
              </w:rPr>
              <w:t>patrocinio</w:t>
            </w:r>
            <w:r>
              <w:rPr>
                <w:rFonts w:ascii="Times New Roman" w:hAnsi="Times New Roman"/>
                <w:spacing w:val="-3"/>
                <w:sz w:val="20"/>
              </w:rPr>
              <w:t> </w:t>
            </w:r>
            <w:r>
              <w:rPr>
                <w:rFonts w:ascii="Times New Roman" w:hAnsi="Times New Roman"/>
                <w:sz w:val="20"/>
              </w:rPr>
              <w:t>legal</w:t>
            </w:r>
            <w:r>
              <w:rPr>
                <w:rFonts w:ascii="Times New Roman" w:hAnsi="Times New Roman"/>
                <w:spacing w:val="-4"/>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favor</w:t>
            </w:r>
            <w:r>
              <w:rPr>
                <w:rFonts w:ascii="Times New Roman" w:hAnsi="Times New Roman"/>
                <w:spacing w:val="-6"/>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niñas,</w:t>
            </w:r>
            <w:r>
              <w:rPr>
                <w:rFonts w:ascii="Times New Roman" w:hAnsi="Times New Roman"/>
                <w:spacing w:val="-4"/>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en situación de desprotección familiar y adopción.</w:t>
            </w:r>
          </w:p>
        </w:tc>
      </w:tr>
      <w:tr>
        <w:trPr>
          <w:trHeight w:val="460" w:hRule="atLeast"/>
        </w:trPr>
        <w:tc>
          <w:tcPr>
            <w:tcW w:w="1404" w:type="dxa"/>
            <w:shd w:val="clear" w:color="auto" w:fill="44536A"/>
          </w:tcPr>
          <w:p>
            <w:pPr>
              <w:pStyle w:val="TableParagraph"/>
              <w:spacing w:before="115"/>
              <w:ind w:left="3" w:right="3"/>
              <w:jc w:val="center"/>
              <w:rPr>
                <w:rFonts w:ascii="Times New Roman"/>
                <w:b/>
                <w:sz w:val="20"/>
              </w:rPr>
            </w:pPr>
            <w:r>
              <w:rPr>
                <w:rFonts w:ascii="Times New Roman"/>
                <w:b/>
                <w:color w:val="FFFFFF"/>
                <w:spacing w:val="-2"/>
                <w:sz w:val="20"/>
              </w:rPr>
              <w:t>Indicador</w:t>
            </w:r>
          </w:p>
        </w:tc>
        <w:tc>
          <w:tcPr>
            <w:tcW w:w="6801" w:type="dxa"/>
            <w:gridSpan w:val="11"/>
          </w:tcPr>
          <w:p>
            <w:pPr>
              <w:pStyle w:val="TableParagraph"/>
              <w:spacing w:line="230" w:lineRule="atLeast"/>
              <w:ind w:left="69" w:right="59"/>
              <w:rPr>
                <w:rFonts w:ascii="Times New Roman" w:hAnsi="Times New Roman"/>
                <w:sz w:val="20"/>
              </w:rPr>
            </w:pPr>
            <w:r>
              <w:rPr>
                <w:rFonts w:ascii="Times New Roman" w:hAnsi="Times New Roman"/>
                <w:sz w:val="20"/>
              </w:rPr>
              <w:t>Tasa</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variación</w:t>
            </w:r>
            <w:r>
              <w:rPr>
                <w:rFonts w:ascii="Times New Roman" w:hAnsi="Times New Roman"/>
                <w:spacing w:val="-5"/>
                <w:sz w:val="20"/>
              </w:rPr>
              <w:t> </w:t>
            </w:r>
            <w:r>
              <w:rPr>
                <w:rFonts w:ascii="Times New Roman" w:hAnsi="Times New Roman"/>
                <w:sz w:val="20"/>
              </w:rPr>
              <w:t>porcentual</w:t>
            </w:r>
            <w:r>
              <w:rPr>
                <w:rFonts w:ascii="Times New Roman" w:hAnsi="Times New Roman"/>
                <w:spacing w:val="-4"/>
                <w:sz w:val="20"/>
              </w:rPr>
              <w:t> </w:t>
            </w:r>
            <w:r>
              <w:rPr>
                <w:rFonts w:ascii="Times New Roman" w:hAnsi="Times New Roman"/>
                <w:sz w:val="20"/>
              </w:rPr>
              <w:t>anual</w:t>
            </w:r>
            <w:r>
              <w:rPr>
                <w:rFonts w:ascii="Times New Roman" w:hAnsi="Times New Roman"/>
                <w:spacing w:val="-4"/>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patrocinios</w:t>
            </w:r>
            <w:r>
              <w:rPr>
                <w:rFonts w:ascii="Times New Roman" w:hAnsi="Times New Roman"/>
                <w:spacing w:val="-5"/>
                <w:sz w:val="20"/>
              </w:rPr>
              <w:t> </w:t>
            </w:r>
            <w:r>
              <w:rPr>
                <w:rFonts w:ascii="Times New Roman" w:hAnsi="Times New Roman"/>
                <w:sz w:val="20"/>
              </w:rPr>
              <w:t>por</w:t>
            </w:r>
            <w:r>
              <w:rPr>
                <w:rFonts w:ascii="Times New Roman" w:hAnsi="Times New Roman"/>
                <w:spacing w:val="-4"/>
                <w:sz w:val="20"/>
              </w:rPr>
              <w:t> </w:t>
            </w:r>
            <w:r>
              <w:rPr>
                <w:rFonts w:ascii="Times New Roman" w:hAnsi="Times New Roman"/>
                <w:sz w:val="20"/>
              </w:rPr>
              <w:t>Defensa</w:t>
            </w:r>
            <w:r>
              <w:rPr>
                <w:rFonts w:ascii="Times New Roman" w:hAnsi="Times New Roman"/>
                <w:spacing w:val="-4"/>
                <w:sz w:val="20"/>
              </w:rPr>
              <w:t> </w:t>
            </w:r>
            <w:r>
              <w:rPr>
                <w:rFonts w:ascii="Times New Roman" w:hAnsi="Times New Roman"/>
                <w:sz w:val="20"/>
              </w:rPr>
              <w:t>Pública</w:t>
            </w:r>
            <w:r>
              <w:rPr>
                <w:rFonts w:ascii="Times New Roman" w:hAnsi="Times New Roman"/>
                <w:spacing w:val="-4"/>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niñas, niños y adolescentes en situación de desprotección familiar</w:t>
            </w:r>
          </w:p>
        </w:tc>
      </w:tr>
      <w:tr>
        <w:trPr>
          <w:trHeight w:val="690" w:hRule="atLeast"/>
        </w:trPr>
        <w:tc>
          <w:tcPr>
            <w:tcW w:w="1404" w:type="dxa"/>
            <w:shd w:val="clear" w:color="auto" w:fill="808080"/>
          </w:tcPr>
          <w:p>
            <w:pPr>
              <w:pStyle w:val="TableParagraph"/>
              <w:rPr>
                <w:sz w:val="20"/>
              </w:rPr>
            </w:pPr>
          </w:p>
          <w:p>
            <w:pPr>
              <w:pStyle w:val="TableParagraph"/>
              <w:ind w:left="3" w:right="2"/>
              <w:jc w:val="center"/>
              <w:rPr>
                <w:rFonts w:ascii="Times New Roman" w:hAnsi="Times New Roman"/>
                <w:b/>
                <w:sz w:val="20"/>
              </w:rPr>
            </w:pPr>
            <w:r>
              <w:rPr>
                <w:rFonts w:ascii="Times New Roman" w:hAnsi="Times New Roman"/>
                <w:b/>
                <w:color w:val="FFFFFF"/>
                <w:spacing w:val="-5"/>
                <w:sz w:val="20"/>
              </w:rPr>
              <w:t>Año</w:t>
            </w:r>
          </w:p>
        </w:tc>
        <w:tc>
          <w:tcPr>
            <w:tcW w:w="901" w:type="dxa"/>
            <w:shd w:val="clear" w:color="auto" w:fill="808080"/>
          </w:tcPr>
          <w:p>
            <w:pPr>
              <w:pStyle w:val="TableParagraph"/>
              <w:spacing w:line="230" w:lineRule="atLeast"/>
              <w:ind w:left="182" w:right="173" w:hanging="2"/>
              <w:jc w:val="center"/>
              <w:rPr>
                <w:rFonts w:ascii="Times New Roman"/>
                <w:b/>
                <w:sz w:val="20"/>
              </w:rPr>
            </w:pPr>
            <w:r>
              <w:rPr>
                <w:rFonts w:ascii="Times New Roman"/>
                <w:b/>
                <w:color w:val="FFFFFF"/>
                <w:spacing w:val="-2"/>
                <w:sz w:val="20"/>
              </w:rPr>
              <w:t>Valor </w:t>
            </w:r>
            <w:r>
              <w:rPr>
                <w:rFonts w:ascii="Times New Roman"/>
                <w:b/>
                <w:color w:val="FFFFFF"/>
                <w:spacing w:val="-6"/>
                <w:sz w:val="20"/>
              </w:rPr>
              <w:t>LB </w:t>
            </w:r>
            <w:r>
              <w:rPr>
                <w:rFonts w:ascii="Times New Roman"/>
                <w:b/>
                <w:color w:val="FFFFFF"/>
                <w:spacing w:val="-2"/>
                <w:sz w:val="20"/>
              </w:rPr>
              <w:t>(2020)</w:t>
            </w:r>
          </w:p>
        </w:tc>
        <w:tc>
          <w:tcPr>
            <w:tcW w:w="761" w:type="dxa"/>
            <w:shd w:val="clear" w:color="auto" w:fill="808080"/>
          </w:tcPr>
          <w:p>
            <w:pPr>
              <w:pStyle w:val="TableParagraph"/>
              <w:rPr>
                <w:sz w:val="20"/>
              </w:rPr>
            </w:pPr>
          </w:p>
          <w:p>
            <w:pPr>
              <w:pStyle w:val="TableParagraph"/>
              <w:ind w:left="56" w:right="45"/>
              <w:jc w:val="center"/>
              <w:rPr>
                <w:rFonts w:ascii="Times New Roman"/>
                <w:b/>
                <w:sz w:val="20"/>
              </w:rPr>
            </w:pPr>
            <w:r>
              <w:rPr>
                <w:rFonts w:ascii="Times New Roman"/>
                <w:b/>
                <w:color w:val="FFFFFF"/>
                <w:spacing w:val="-4"/>
                <w:sz w:val="20"/>
              </w:rPr>
              <w:t>2021</w:t>
            </w:r>
          </w:p>
        </w:tc>
        <w:tc>
          <w:tcPr>
            <w:tcW w:w="708" w:type="dxa"/>
            <w:shd w:val="clear" w:color="auto" w:fill="808080"/>
          </w:tcPr>
          <w:p>
            <w:pPr>
              <w:pStyle w:val="TableParagraph"/>
              <w:rPr>
                <w:sz w:val="20"/>
              </w:rPr>
            </w:pPr>
          </w:p>
          <w:p>
            <w:pPr>
              <w:pStyle w:val="TableParagraph"/>
              <w:ind w:left="12" w:right="2"/>
              <w:jc w:val="center"/>
              <w:rPr>
                <w:rFonts w:ascii="Times New Roman"/>
                <w:b/>
                <w:sz w:val="20"/>
              </w:rPr>
            </w:pPr>
            <w:r>
              <w:rPr>
                <w:rFonts w:ascii="Times New Roman"/>
                <w:b/>
                <w:color w:val="FFFFFF"/>
                <w:spacing w:val="-4"/>
                <w:sz w:val="20"/>
              </w:rPr>
              <w:t>2022</w:t>
            </w:r>
          </w:p>
        </w:tc>
        <w:tc>
          <w:tcPr>
            <w:tcW w:w="554" w:type="dxa"/>
            <w:shd w:val="clear" w:color="auto" w:fill="808080"/>
          </w:tcPr>
          <w:p>
            <w:pPr>
              <w:pStyle w:val="TableParagraph"/>
              <w:rPr>
                <w:sz w:val="20"/>
              </w:rPr>
            </w:pPr>
          </w:p>
          <w:p>
            <w:pPr>
              <w:pStyle w:val="TableParagraph"/>
              <w:ind w:left="12" w:right="6"/>
              <w:jc w:val="center"/>
              <w:rPr>
                <w:rFonts w:ascii="Times New Roman"/>
                <w:b/>
                <w:sz w:val="20"/>
              </w:rPr>
            </w:pPr>
            <w:r>
              <w:rPr>
                <w:rFonts w:ascii="Times New Roman"/>
                <w:b/>
                <w:color w:val="FFFFFF"/>
                <w:spacing w:val="-4"/>
                <w:sz w:val="20"/>
              </w:rPr>
              <w:t>2023</w:t>
            </w:r>
          </w:p>
        </w:tc>
        <w:tc>
          <w:tcPr>
            <w:tcW w:w="554" w:type="dxa"/>
            <w:shd w:val="clear" w:color="auto" w:fill="808080"/>
          </w:tcPr>
          <w:p>
            <w:pPr>
              <w:pStyle w:val="TableParagraph"/>
              <w:rPr>
                <w:sz w:val="20"/>
              </w:rPr>
            </w:pPr>
          </w:p>
          <w:p>
            <w:pPr>
              <w:pStyle w:val="TableParagraph"/>
              <w:ind w:left="12" w:right="5"/>
              <w:jc w:val="center"/>
              <w:rPr>
                <w:rFonts w:ascii="Times New Roman"/>
                <w:b/>
                <w:sz w:val="20"/>
              </w:rPr>
            </w:pPr>
            <w:r>
              <w:rPr>
                <w:rFonts w:ascii="Times New Roman"/>
                <w:b/>
                <w:color w:val="FFFFFF"/>
                <w:spacing w:val="-4"/>
                <w:sz w:val="20"/>
              </w:rPr>
              <w:t>2024</w:t>
            </w:r>
          </w:p>
        </w:tc>
        <w:tc>
          <w:tcPr>
            <w:tcW w:w="554" w:type="dxa"/>
            <w:shd w:val="clear" w:color="auto" w:fill="808080"/>
          </w:tcPr>
          <w:p>
            <w:pPr>
              <w:pStyle w:val="TableParagraph"/>
              <w:rPr>
                <w:sz w:val="20"/>
              </w:rPr>
            </w:pPr>
          </w:p>
          <w:p>
            <w:pPr>
              <w:pStyle w:val="TableParagraph"/>
              <w:ind w:left="12" w:right="4"/>
              <w:jc w:val="center"/>
              <w:rPr>
                <w:rFonts w:ascii="Times New Roman"/>
                <w:b/>
                <w:sz w:val="20"/>
              </w:rPr>
            </w:pPr>
            <w:r>
              <w:rPr>
                <w:rFonts w:ascii="Times New Roman"/>
                <w:b/>
                <w:color w:val="FFFFFF"/>
                <w:spacing w:val="-4"/>
                <w:sz w:val="20"/>
              </w:rPr>
              <w:t>2025</w:t>
            </w:r>
          </w:p>
        </w:tc>
        <w:tc>
          <w:tcPr>
            <w:tcW w:w="554" w:type="dxa"/>
            <w:shd w:val="clear" w:color="auto" w:fill="808080"/>
          </w:tcPr>
          <w:p>
            <w:pPr>
              <w:pStyle w:val="TableParagraph"/>
              <w:rPr>
                <w:sz w:val="20"/>
              </w:rPr>
            </w:pPr>
          </w:p>
          <w:p>
            <w:pPr>
              <w:pStyle w:val="TableParagraph"/>
              <w:ind w:left="12" w:right="3"/>
              <w:jc w:val="center"/>
              <w:rPr>
                <w:rFonts w:ascii="Times New Roman"/>
                <w:b/>
                <w:sz w:val="20"/>
              </w:rPr>
            </w:pPr>
            <w:r>
              <w:rPr>
                <w:rFonts w:ascii="Times New Roman"/>
                <w:b/>
                <w:color w:val="FFFFFF"/>
                <w:spacing w:val="-4"/>
                <w:sz w:val="20"/>
              </w:rPr>
              <w:t>2026</w:t>
            </w:r>
          </w:p>
        </w:tc>
        <w:tc>
          <w:tcPr>
            <w:tcW w:w="554" w:type="dxa"/>
            <w:shd w:val="clear" w:color="auto" w:fill="808080"/>
          </w:tcPr>
          <w:p>
            <w:pPr>
              <w:pStyle w:val="TableParagraph"/>
              <w:rPr>
                <w:sz w:val="20"/>
              </w:rPr>
            </w:pPr>
          </w:p>
          <w:p>
            <w:pPr>
              <w:pStyle w:val="TableParagraph"/>
              <w:ind w:left="13" w:right="3"/>
              <w:jc w:val="center"/>
              <w:rPr>
                <w:rFonts w:ascii="Times New Roman"/>
                <w:b/>
                <w:sz w:val="20"/>
              </w:rPr>
            </w:pPr>
            <w:r>
              <w:rPr>
                <w:rFonts w:ascii="Times New Roman"/>
                <w:b/>
                <w:color w:val="FFFFFF"/>
                <w:spacing w:val="-4"/>
                <w:sz w:val="20"/>
              </w:rPr>
              <w:t>2027</w:t>
            </w:r>
          </w:p>
        </w:tc>
        <w:tc>
          <w:tcPr>
            <w:tcW w:w="552" w:type="dxa"/>
            <w:shd w:val="clear" w:color="auto" w:fill="808080"/>
          </w:tcPr>
          <w:p>
            <w:pPr>
              <w:pStyle w:val="TableParagraph"/>
              <w:rPr>
                <w:sz w:val="20"/>
              </w:rPr>
            </w:pPr>
          </w:p>
          <w:p>
            <w:pPr>
              <w:pStyle w:val="TableParagraph"/>
              <w:ind w:left="14" w:right="6"/>
              <w:jc w:val="center"/>
              <w:rPr>
                <w:rFonts w:ascii="Times New Roman"/>
                <w:b/>
                <w:sz w:val="20"/>
              </w:rPr>
            </w:pPr>
            <w:r>
              <w:rPr>
                <w:rFonts w:ascii="Times New Roman"/>
                <w:b/>
                <w:color w:val="FFFFFF"/>
                <w:spacing w:val="-4"/>
                <w:sz w:val="20"/>
              </w:rPr>
              <w:t>2028</w:t>
            </w:r>
          </w:p>
        </w:tc>
        <w:tc>
          <w:tcPr>
            <w:tcW w:w="555" w:type="dxa"/>
            <w:shd w:val="clear" w:color="auto" w:fill="808080"/>
          </w:tcPr>
          <w:p>
            <w:pPr>
              <w:pStyle w:val="TableParagraph"/>
              <w:rPr>
                <w:sz w:val="20"/>
              </w:rPr>
            </w:pPr>
          </w:p>
          <w:p>
            <w:pPr>
              <w:pStyle w:val="TableParagraph"/>
              <w:ind w:left="12" w:right="1"/>
              <w:jc w:val="center"/>
              <w:rPr>
                <w:rFonts w:ascii="Times New Roman"/>
                <w:b/>
                <w:sz w:val="20"/>
              </w:rPr>
            </w:pPr>
            <w:r>
              <w:rPr>
                <w:rFonts w:ascii="Times New Roman"/>
                <w:b/>
                <w:color w:val="FFFFFF"/>
                <w:spacing w:val="-4"/>
                <w:sz w:val="20"/>
              </w:rPr>
              <w:t>2029</w:t>
            </w:r>
          </w:p>
        </w:tc>
        <w:tc>
          <w:tcPr>
            <w:tcW w:w="554" w:type="dxa"/>
            <w:shd w:val="clear" w:color="auto" w:fill="808080"/>
          </w:tcPr>
          <w:p>
            <w:pPr>
              <w:pStyle w:val="TableParagraph"/>
              <w:rPr>
                <w:sz w:val="20"/>
              </w:rPr>
            </w:pPr>
          </w:p>
          <w:p>
            <w:pPr>
              <w:pStyle w:val="TableParagraph"/>
              <w:ind w:left="14" w:right="3"/>
              <w:jc w:val="center"/>
              <w:rPr>
                <w:rFonts w:ascii="Times New Roman"/>
                <w:b/>
                <w:sz w:val="20"/>
              </w:rPr>
            </w:pPr>
            <w:r>
              <w:rPr>
                <w:rFonts w:ascii="Times New Roman"/>
                <w:b/>
                <w:color w:val="FFFFFF"/>
                <w:spacing w:val="-4"/>
                <w:sz w:val="20"/>
              </w:rPr>
              <w:t>2030</w:t>
            </w:r>
          </w:p>
        </w:tc>
      </w:tr>
      <w:tr>
        <w:trPr>
          <w:trHeight w:val="780" w:hRule="atLeast"/>
        </w:trPr>
        <w:tc>
          <w:tcPr>
            <w:tcW w:w="1404" w:type="dxa"/>
            <w:shd w:val="clear" w:color="auto" w:fill="44536A"/>
          </w:tcPr>
          <w:p>
            <w:pPr>
              <w:pStyle w:val="TableParagraph"/>
              <w:spacing w:before="158"/>
              <w:ind w:left="124" w:right="113"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901" w:type="dxa"/>
            <w:shd w:val="clear" w:color="auto" w:fill="C8C8C8"/>
          </w:tcPr>
          <w:p>
            <w:pPr>
              <w:pStyle w:val="TableParagraph"/>
              <w:rPr>
                <w:rFonts w:ascii="Times New Roman"/>
                <w:sz w:val="20"/>
              </w:rPr>
            </w:pPr>
          </w:p>
        </w:tc>
        <w:tc>
          <w:tcPr>
            <w:tcW w:w="761" w:type="dxa"/>
          </w:tcPr>
          <w:p>
            <w:pPr>
              <w:pStyle w:val="TableParagraph"/>
              <w:spacing w:before="43"/>
              <w:rPr>
                <w:sz w:val="20"/>
              </w:rPr>
            </w:pPr>
          </w:p>
          <w:p>
            <w:pPr>
              <w:pStyle w:val="TableParagraph"/>
              <w:spacing w:before="1"/>
              <w:ind w:left="56" w:right="50"/>
              <w:jc w:val="center"/>
              <w:rPr>
                <w:rFonts w:ascii="Times New Roman"/>
                <w:sz w:val="20"/>
              </w:rPr>
            </w:pPr>
            <w:r>
              <w:rPr>
                <w:rFonts w:ascii="Times New Roman"/>
                <w:spacing w:val="-5"/>
                <w:sz w:val="20"/>
              </w:rPr>
              <w:t>1.0</w:t>
            </w:r>
          </w:p>
        </w:tc>
        <w:tc>
          <w:tcPr>
            <w:tcW w:w="708" w:type="dxa"/>
          </w:tcPr>
          <w:p>
            <w:pPr>
              <w:pStyle w:val="TableParagraph"/>
              <w:spacing w:before="43"/>
              <w:rPr>
                <w:sz w:val="20"/>
              </w:rPr>
            </w:pPr>
          </w:p>
          <w:p>
            <w:pPr>
              <w:pStyle w:val="TableParagraph"/>
              <w:spacing w:before="1"/>
              <w:ind w:left="12" w:right="6"/>
              <w:jc w:val="center"/>
              <w:rPr>
                <w:rFonts w:ascii="Times New Roman"/>
                <w:sz w:val="20"/>
              </w:rPr>
            </w:pPr>
            <w:r>
              <w:rPr>
                <w:rFonts w:ascii="Times New Roman"/>
                <w:spacing w:val="-4"/>
                <w:sz w:val="20"/>
              </w:rPr>
              <w:t>1.25</w:t>
            </w:r>
          </w:p>
        </w:tc>
        <w:tc>
          <w:tcPr>
            <w:tcW w:w="554" w:type="dxa"/>
          </w:tcPr>
          <w:p>
            <w:pPr>
              <w:pStyle w:val="TableParagraph"/>
              <w:spacing w:before="43"/>
              <w:rPr>
                <w:sz w:val="20"/>
              </w:rPr>
            </w:pPr>
          </w:p>
          <w:p>
            <w:pPr>
              <w:pStyle w:val="TableParagraph"/>
              <w:spacing w:before="1"/>
              <w:ind w:left="12" w:right="6"/>
              <w:jc w:val="center"/>
              <w:rPr>
                <w:rFonts w:ascii="Times New Roman"/>
                <w:sz w:val="20"/>
              </w:rPr>
            </w:pPr>
            <w:r>
              <w:rPr>
                <w:rFonts w:ascii="Times New Roman"/>
                <w:spacing w:val="-4"/>
                <w:sz w:val="20"/>
              </w:rPr>
              <w:t>1.50</w:t>
            </w:r>
          </w:p>
        </w:tc>
        <w:tc>
          <w:tcPr>
            <w:tcW w:w="554" w:type="dxa"/>
          </w:tcPr>
          <w:p>
            <w:pPr>
              <w:pStyle w:val="TableParagraph"/>
              <w:spacing w:before="43"/>
              <w:rPr>
                <w:sz w:val="20"/>
              </w:rPr>
            </w:pPr>
          </w:p>
          <w:p>
            <w:pPr>
              <w:pStyle w:val="TableParagraph"/>
              <w:spacing w:before="1"/>
              <w:ind w:left="12" w:right="5"/>
              <w:jc w:val="center"/>
              <w:rPr>
                <w:rFonts w:ascii="Times New Roman"/>
                <w:sz w:val="20"/>
              </w:rPr>
            </w:pPr>
            <w:r>
              <w:rPr>
                <w:rFonts w:ascii="Times New Roman"/>
                <w:spacing w:val="-4"/>
                <w:sz w:val="20"/>
              </w:rPr>
              <w:t>1.75</w:t>
            </w:r>
          </w:p>
        </w:tc>
        <w:tc>
          <w:tcPr>
            <w:tcW w:w="554" w:type="dxa"/>
          </w:tcPr>
          <w:p>
            <w:pPr>
              <w:pStyle w:val="TableParagraph"/>
              <w:spacing w:before="43"/>
              <w:rPr>
                <w:sz w:val="20"/>
              </w:rPr>
            </w:pPr>
          </w:p>
          <w:p>
            <w:pPr>
              <w:pStyle w:val="TableParagraph"/>
              <w:spacing w:before="1"/>
              <w:ind w:left="12" w:right="3"/>
              <w:jc w:val="center"/>
              <w:rPr>
                <w:rFonts w:ascii="Times New Roman"/>
                <w:sz w:val="20"/>
              </w:rPr>
            </w:pPr>
            <w:r>
              <w:rPr>
                <w:rFonts w:ascii="Times New Roman"/>
                <w:spacing w:val="-5"/>
                <w:sz w:val="20"/>
              </w:rPr>
              <w:t>2.0</w:t>
            </w:r>
          </w:p>
        </w:tc>
        <w:tc>
          <w:tcPr>
            <w:tcW w:w="554" w:type="dxa"/>
          </w:tcPr>
          <w:p>
            <w:pPr>
              <w:pStyle w:val="TableParagraph"/>
              <w:spacing w:before="43"/>
              <w:rPr>
                <w:sz w:val="20"/>
              </w:rPr>
            </w:pPr>
          </w:p>
          <w:p>
            <w:pPr>
              <w:pStyle w:val="TableParagraph"/>
              <w:spacing w:before="1"/>
              <w:ind w:left="13" w:right="3"/>
              <w:jc w:val="center"/>
              <w:rPr>
                <w:rFonts w:ascii="Times New Roman"/>
                <w:sz w:val="20"/>
              </w:rPr>
            </w:pPr>
            <w:r>
              <w:rPr>
                <w:rFonts w:ascii="Times New Roman"/>
                <w:spacing w:val="-4"/>
                <w:sz w:val="20"/>
              </w:rPr>
              <w:t>2.25</w:t>
            </w:r>
          </w:p>
        </w:tc>
        <w:tc>
          <w:tcPr>
            <w:tcW w:w="554" w:type="dxa"/>
          </w:tcPr>
          <w:p>
            <w:pPr>
              <w:pStyle w:val="TableParagraph"/>
              <w:spacing w:before="43"/>
              <w:rPr>
                <w:sz w:val="20"/>
              </w:rPr>
            </w:pPr>
          </w:p>
          <w:p>
            <w:pPr>
              <w:pStyle w:val="TableParagraph"/>
              <w:spacing w:before="1"/>
              <w:ind w:left="13" w:right="3"/>
              <w:jc w:val="center"/>
              <w:rPr>
                <w:rFonts w:ascii="Times New Roman"/>
                <w:sz w:val="20"/>
              </w:rPr>
            </w:pPr>
            <w:r>
              <w:rPr>
                <w:rFonts w:ascii="Times New Roman"/>
                <w:spacing w:val="-4"/>
                <w:sz w:val="20"/>
              </w:rPr>
              <w:t>2.50</w:t>
            </w:r>
          </w:p>
        </w:tc>
        <w:tc>
          <w:tcPr>
            <w:tcW w:w="552" w:type="dxa"/>
          </w:tcPr>
          <w:p>
            <w:pPr>
              <w:pStyle w:val="TableParagraph"/>
              <w:spacing w:before="43"/>
              <w:rPr>
                <w:sz w:val="20"/>
              </w:rPr>
            </w:pPr>
          </w:p>
          <w:p>
            <w:pPr>
              <w:pStyle w:val="TableParagraph"/>
              <w:spacing w:before="1"/>
              <w:ind w:left="14" w:right="6"/>
              <w:jc w:val="center"/>
              <w:rPr>
                <w:rFonts w:ascii="Times New Roman"/>
                <w:sz w:val="20"/>
              </w:rPr>
            </w:pPr>
            <w:r>
              <w:rPr>
                <w:rFonts w:ascii="Times New Roman"/>
                <w:spacing w:val="-4"/>
                <w:sz w:val="20"/>
              </w:rPr>
              <w:t>2.75</w:t>
            </w:r>
          </w:p>
        </w:tc>
        <w:tc>
          <w:tcPr>
            <w:tcW w:w="555" w:type="dxa"/>
          </w:tcPr>
          <w:p>
            <w:pPr>
              <w:pStyle w:val="TableParagraph"/>
              <w:spacing w:before="43"/>
              <w:rPr>
                <w:sz w:val="20"/>
              </w:rPr>
            </w:pPr>
          </w:p>
          <w:p>
            <w:pPr>
              <w:pStyle w:val="TableParagraph"/>
              <w:spacing w:before="1"/>
              <w:ind w:left="12"/>
              <w:jc w:val="center"/>
              <w:rPr>
                <w:rFonts w:ascii="Times New Roman"/>
                <w:sz w:val="20"/>
              </w:rPr>
            </w:pPr>
            <w:r>
              <w:rPr>
                <w:rFonts w:ascii="Times New Roman"/>
                <w:spacing w:val="-5"/>
                <w:sz w:val="20"/>
              </w:rPr>
              <w:t>3.0</w:t>
            </w:r>
          </w:p>
        </w:tc>
        <w:tc>
          <w:tcPr>
            <w:tcW w:w="554" w:type="dxa"/>
          </w:tcPr>
          <w:p>
            <w:pPr>
              <w:pStyle w:val="TableParagraph"/>
              <w:spacing w:before="43"/>
              <w:rPr>
                <w:sz w:val="20"/>
              </w:rPr>
            </w:pPr>
          </w:p>
          <w:p>
            <w:pPr>
              <w:pStyle w:val="TableParagraph"/>
              <w:spacing w:before="1"/>
              <w:ind w:left="14" w:right="3"/>
              <w:jc w:val="center"/>
              <w:rPr>
                <w:rFonts w:ascii="Times New Roman"/>
                <w:sz w:val="20"/>
              </w:rPr>
            </w:pPr>
            <w:r>
              <w:rPr>
                <w:rFonts w:ascii="Times New Roman"/>
                <w:spacing w:val="-4"/>
                <w:sz w:val="20"/>
              </w:rPr>
              <w:t>3.25</w:t>
            </w:r>
          </w:p>
        </w:tc>
      </w:tr>
      <w:tr>
        <w:trPr>
          <w:trHeight w:val="779" w:hRule="atLeast"/>
        </w:trPr>
        <w:tc>
          <w:tcPr>
            <w:tcW w:w="1404" w:type="dxa"/>
            <w:shd w:val="clear" w:color="auto" w:fill="44536A"/>
          </w:tcPr>
          <w:p>
            <w:pPr>
              <w:pStyle w:val="TableParagraph"/>
              <w:spacing w:before="158"/>
              <w:ind w:left="79" w:right="69"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901" w:type="dxa"/>
          </w:tcPr>
          <w:p>
            <w:pPr>
              <w:pStyle w:val="TableParagraph"/>
              <w:spacing w:before="43"/>
              <w:rPr>
                <w:sz w:val="20"/>
              </w:rPr>
            </w:pPr>
          </w:p>
          <w:p>
            <w:pPr>
              <w:pStyle w:val="TableParagraph"/>
              <w:spacing w:before="1"/>
              <w:ind w:right="39"/>
              <w:jc w:val="center"/>
              <w:rPr>
                <w:rFonts w:ascii="Times New Roman"/>
                <w:sz w:val="20"/>
              </w:rPr>
            </w:pPr>
            <w:r>
              <w:rPr>
                <w:rFonts w:ascii="Times New Roman"/>
                <w:spacing w:val="-10"/>
                <w:sz w:val="20"/>
              </w:rPr>
              <w:t>-</w:t>
            </w:r>
          </w:p>
        </w:tc>
        <w:tc>
          <w:tcPr>
            <w:tcW w:w="761" w:type="dxa"/>
          </w:tcPr>
          <w:p>
            <w:pPr>
              <w:pStyle w:val="TableParagraph"/>
              <w:spacing w:before="43"/>
              <w:rPr>
                <w:sz w:val="20"/>
              </w:rPr>
            </w:pPr>
          </w:p>
          <w:p>
            <w:pPr>
              <w:pStyle w:val="TableParagraph"/>
              <w:spacing w:before="1"/>
              <w:ind w:left="95" w:right="39"/>
              <w:jc w:val="center"/>
              <w:rPr>
                <w:rFonts w:ascii="Times New Roman"/>
                <w:sz w:val="20"/>
              </w:rPr>
            </w:pPr>
            <w:r>
              <w:rPr>
                <w:rFonts w:ascii="Times New Roman"/>
                <w:spacing w:val="-2"/>
                <w:sz w:val="20"/>
              </w:rPr>
              <w:t>101.28</w:t>
            </w:r>
          </w:p>
        </w:tc>
        <w:tc>
          <w:tcPr>
            <w:tcW w:w="708" w:type="dxa"/>
          </w:tcPr>
          <w:p>
            <w:pPr>
              <w:pStyle w:val="TableParagraph"/>
              <w:spacing w:before="43"/>
              <w:rPr>
                <w:sz w:val="20"/>
              </w:rPr>
            </w:pPr>
          </w:p>
          <w:p>
            <w:pPr>
              <w:pStyle w:val="TableParagraph"/>
              <w:spacing w:before="1"/>
              <w:ind w:left="12" w:right="6"/>
              <w:jc w:val="center"/>
              <w:rPr>
                <w:rFonts w:ascii="Times New Roman"/>
                <w:sz w:val="20"/>
              </w:rPr>
            </w:pPr>
            <w:r>
              <w:rPr>
                <w:rFonts w:ascii="Times New Roman"/>
                <w:spacing w:val="-2"/>
                <w:sz w:val="20"/>
              </w:rPr>
              <w:t>18.63</w:t>
            </w:r>
          </w:p>
        </w:tc>
        <w:tc>
          <w:tcPr>
            <w:tcW w:w="554" w:type="dxa"/>
          </w:tcPr>
          <w:p>
            <w:pPr>
              <w:pStyle w:val="TableParagraph"/>
              <w:spacing w:before="43"/>
              <w:rPr>
                <w:sz w:val="20"/>
              </w:rPr>
            </w:pPr>
          </w:p>
          <w:p>
            <w:pPr>
              <w:pStyle w:val="TableParagraph"/>
              <w:spacing w:before="1"/>
              <w:ind w:left="12" w:right="6"/>
              <w:jc w:val="center"/>
              <w:rPr>
                <w:rFonts w:ascii="Times New Roman"/>
                <w:sz w:val="20"/>
              </w:rPr>
            </w:pPr>
            <w:r>
              <w:rPr>
                <w:rFonts w:ascii="Times New Roman"/>
                <w:spacing w:val="-4"/>
                <w:sz w:val="20"/>
              </w:rPr>
              <w:t>0.81</w:t>
            </w:r>
          </w:p>
        </w:tc>
        <w:tc>
          <w:tcPr>
            <w:tcW w:w="554"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2" w:type="dxa"/>
            <w:shd w:val="clear" w:color="auto" w:fill="C8C8C8"/>
          </w:tcPr>
          <w:p>
            <w:pPr>
              <w:pStyle w:val="TableParagraph"/>
              <w:rPr>
                <w:rFonts w:ascii="Times New Roman"/>
                <w:sz w:val="20"/>
              </w:rPr>
            </w:pPr>
          </w:p>
        </w:tc>
        <w:tc>
          <w:tcPr>
            <w:tcW w:w="555"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r>
      <w:tr>
        <w:trPr>
          <w:trHeight w:val="520" w:hRule="atLeast"/>
        </w:trPr>
        <w:tc>
          <w:tcPr>
            <w:tcW w:w="1404" w:type="dxa"/>
            <w:shd w:val="clear" w:color="auto" w:fill="44536A"/>
          </w:tcPr>
          <w:p>
            <w:pPr>
              <w:pStyle w:val="TableParagraph"/>
              <w:spacing w:before="29"/>
              <w:ind w:left="213" w:right="202"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901" w:type="dxa"/>
            <w:shd w:val="clear" w:color="auto" w:fill="C8C8C8"/>
          </w:tcPr>
          <w:p>
            <w:pPr>
              <w:pStyle w:val="TableParagraph"/>
              <w:rPr>
                <w:rFonts w:ascii="Times New Roman"/>
                <w:sz w:val="20"/>
              </w:rPr>
            </w:pPr>
          </w:p>
        </w:tc>
        <w:tc>
          <w:tcPr>
            <w:tcW w:w="761" w:type="dxa"/>
          </w:tcPr>
          <w:p>
            <w:pPr>
              <w:pStyle w:val="TableParagraph"/>
              <w:spacing w:before="144"/>
              <w:ind w:right="39"/>
              <w:jc w:val="center"/>
              <w:rPr>
                <w:rFonts w:ascii="Times New Roman"/>
                <w:sz w:val="20"/>
              </w:rPr>
            </w:pPr>
            <w:r>
              <w:rPr>
                <w:rFonts w:ascii="Times New Roman"/>
                <w:spacing w:val="-5"/>
                <w:sz w:val="20"/>
              </w:rPr>
              <w:t>ND</w:t>
            </w:r>
          </w:p>
        </w:tc>
        <w:tc>
          <w:tcPr>
            <w:tcW w:w="708" w:type="dxa"/>
          </w:tcPr>
          <w:p>
            <w:pPr>
              <w:pStyle w:val="TableParagraph"/>
              <w:spacing w:before="144"/>
              <w:ind w:left="12" w:right="4"/>
              <w:jc w:val="center"/>
              <w:rPr>
                <w:rFonts w:ascii="Times New Roman"/>
                <w:sz w:val="20"/>
              </w:rPr>
            </w:pPr>
            <w:r>
              <w:rPr>
                <w:rFonts w:ascii="Times New Roman"/>
                <w:spacing w:val="-2"/>
                <w:sz w:val="20"/>
              </w:rPr>
              <w:t>1490.4</w:t>
            </w:r>
          </w:p>
        </w:tc>
        <w:tc>
          <w:tcPr>
            <w:tcW w:w="554" w:type="dxa"/>
          </w:tcPr>
          <w:p>
            <w:pPr>
              <w:pStyle w:val="TableParagraph"/>
              <w:spacing w:before="144"/>
              <w:ind w:left="12" w:right="6"/>
              <w:jc w:val="center"/>
              <w:rPr>
                <w:rFonts w:ascii="Times New Roman"/>
                <w:sz w:val="20"/>
              </w:rPr>
            </w:pPr>
            <w:r>
              <w:rPr>
                <w:rFonts w:ascii="Times New Roman"/>
                <w:spacing w:val="-4"/>
                <w:sz w:val="20"/>
              </w:rPr>
              <w:t>46.3</w:t>
            </w:r>
          </w:p>
        </w:tc>
        <w:tc>
          <w:tcPr>
            <w:tcW w:w="554"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2" w:type="dxa"/>
            <w:shd w:val="clear" w:color="auto" w:fill="C8C8C8"/>
          </w:tcPr>
          <w:p>
            <w:pPr>
              <w:pStyle w:val="TableParagraph"/>
              <w:rPr>
                <w:rFonts w:ascii="Times New Roman"/>
                <w:sz w:val="20"/>
              </w:rPr>
            </w:pPr>
          </w:p>
        </w:tc>
        <w:tc>
          <w:tcPr>
            <w:tcW w:w="555"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r>
    </w:tbl>
    <w:p>
      <w:pPr>
        <w:spacing w:line="207" w:lineRule="exact"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47"/>
        <w:rPr>
          <w:rFonts w:ascii="Times New Roman"/>
          <w:sz w:val="18"/>
        </w:rPr>
      </w:pPr>
    </w:p>
    <w:p>
      <w:pPr>
        <w:pStyle w:val="ListParagraph"/>
        <w:numPr>
          <w:ilvl w:val="1"/>
          <w:numId w:val="14"/>
        </w:numPr>
        <w:tabs>
          <w:tab w:pos="930" w:val="left" w:leader="none"/>
        </w:tabs>
        <w:spacing w:line="324" w:lineRule="auto" w:before="1" w:after="0"/>
        <w:ind w:left="930" w:right="562" w:hanging="360"/>
        <w:jc w:val="left"/>
        <w:rPr>
          <w:rFonts w:ascii="Calibri" w:hAnsi="Calibri"/>
          <w:sz w:val="22"/>
        </w:rPr>
      </w:pPr>
      <w:r>
        <w:rPr>
          <w:sz w:val="22"/>
        </w:rPr>
        <w:t>Análisis</w:t>
      </w:r>
      <w:r>
        <w:rPr>
          <w:spacing w:val="31"/>
          <w:sz w:val="22"/>
        </w:rPr>
        <w:t> </w:t>
      </w:r>
      <w:r>
        <w:rPr>
          <w:sz w:val="22"/>
        </w:rPr>
        <w:t>mixto:</w:t>
      </w:r>
      <w:r>
        <w:rPr>
          <w:spacing w:val="33"/>
          <w:sz w:val="22"/>
        </w:rPr>
        <w:t> </w:t>
      </w:r>
      <w:r>
        <w:rPr>
          <w:sz w:val="22"/>
        </w:rPr>
        <w:t>Las</w:t>
      </w:r>
      <w:r>
        <w:rPr>
          <w:spacing w:val="31"/>
          <w:sz w:val="22"/>
        </w:rPr>
        <w:t> </w:t>
      </w:r>
      <w:r>
        <w:rPr>
          <w:sz w:val="22"/>
        </w:rPr>
        <w:t>metas</w:t>
      </w:r>
      <w:r>
        <w:rPr>
          <w:spacing w:val="31"/>
          <w:sz w:val="22"/>
        </w:rPr>
        <w:t> </w:t>
      </w:r>
      <w:r>
        <w:rPr>
          <w:sz w:val="22"/>
        </w:rPr>
        <w:t>del</w:t>
      </w:r>
      <w:r>
        <w:rPr>
          <w:spacing w:val="30"/>
          <w:sz w:val="22"/>
        </w:rPr>
        <w:t> </w:t>
      </w:r>
      <w:r>
        <w:rPr>
          <w:sz w:val="22"/>
        </w:rPr>
        <w:t>indicador</w:t>
      </w:r>
      <w:r>
        <w:rPr>
          <w:spacing w:val="30"/>
          <w:sz w:val="22"/>
        </w:rPr>
        <w:t> </w:t>
      </w:r>
      <w:r>
        <w:rPr>
          <w:sz w:val="22"/>
        </w:rPr>
        <w:t>se</w:t>
      </w:r>
      <w:r>
        <w:rPr>
          <w:spacing w:val="29"/>
          <w:sz w:val="22"/>
        </w:rPr>
        <w:t> </w:t>
      </w:r>
      <w:r>
        <w:rPr>
          <w:sz w:val="22"/>
        </w:rPr>
        <w:t>plantearon</w:t>
      </w:r>
      <w:r>
        <w:rPr>
          <w:spacing w:val="30"/>
          <w:sz w:val="22"/>
        </w:rPr>
        <w:t> </w:t>
      </w:r>
      <w:r>
        <w:rPr>
          <w:sz w:val="22"/>
        </w:rPr>
        <w:t>sin</w:t>
      </w:r>
      <w:r>
        <w:rPr>
          <w:spacing w:val="32"/>
          <w:sz w:val="22"/>
        </w:rPr>
        <w:t> </w:t>
      </w:r>
      <w:r>
        <w:rPr>
          <w:sz w:val="22"/>
        </w:rPr>
        <w:t>línea</w:t>
      </w:r>
      <w:r>
        <w:rPr>
          <w:spacing w:val="31"/>
          <w:sz w:val="22"/>
        </w:rPr>
        <w:t> </w:t>
      </w:r>
      <w:r>
        <w:rPr>
          <w:sz w:val="22"/>
        </w:rPr>
        <w:t>de</w:t>
      </w:r>
      <w:r>
        <w:rPr>
          <w:spacing w:val="31"/>
          <w:sz w:val="22"/>
        </w:rPr>
        <w:t> </w:t>
      </w:r>
      <w:r>
        <w:rPr>
          <w:sz w:val="22"/>
        </w:rPr>
        <w:t>base;</w:t>
      </w:r>
      <w:r>
        <w:rPr>
          <w:spacing w:val="31"/>
          <w:sz w:val="22"/>
        </w:rPr>
        <w:t> </w:t>
      </w:r>
      <w:r>
        <w:rPr>
          <w:sz w:val="22"/>
        </w:rPr>
        <w:t>sin embargo, llama la atención que el nivel de avance haya decrecido en 17.82pp entre</w:t>
      </w:r>
      <w:r>
        <w:rPr>
          <w:spacing w:val="40"/>
          <w:sz w:val="22"/>
        </w:rPr>
        <w:t> </w:t>
      </w:r>
      <w:r>
        <w:rPr>
          <w:sz w:val="22"/>
        </w:rPr>
        <w:t>2022</w:t>
      </w:r>
      <w:r>
        <w:rPr>
          <w:spacing w:val="40"/>
          <w:sz w:val="22"/>
        </w:rPr>
        <w:t> </w:t>
      </w:r>
      <w:r>
        <w:rPr>
          <w:sz w:val="22"/>
        </w:rPr>
        <w:t>y</w:t>
      </w:r>
      <w:r>
        <w:rPr>
          <w:spacing w:val="40"/>
          <w:sz w:val="22"/>
        </w:rPr>
        <w:t> </w:t>
      </w:r>
      <w:r>
        <w:rPr>
          <w:sz w:val="22"/>
        </w:rPr>
        <w:t>2023.</w:t>
      </w:r>
      <w:r>
        <w:rPr>
          <w:spacing w:val="40"/>
          <w:sz w:val="22"/>
        </w:rPr>
        <w:t> </w:t>
      </w:r>
      <w:r>
        <w:rPr>
          <w:sz w:val="22"/>
        </w:rPr>
        <w:t>Dado</w:t>
      </w:r>
      <w:r>
        <w:rPr>
          <w:spacing w:val="40"/>
          <w:sz w:val="22"/>
        </w:rPr>
        <w:t> </w:t>
      </w:r>
      <w:r>
        <w:rPr>
          <w:sz w:val="22"/>
        </w:rPr>
        <w:t>que</w:t>
      </w:r>
      <w:r>
        <w:rPr>
          <w:spacing w:val="40"/>
          <w:sz w:val="22"/>
        </w:rPr>
        <w:t> </w:t>
      </w:r>
      <w:r>
        <w:rPr>
          <w:sz w:val="22"/>
        </w:rPr>
        <w:t>el</w:t>
      </w:r>
      <w:r>
        <w:rPr>
          <w:spacing w:val="40"/>
          <w:sz w:val="22"/>
        </w:rPr>
        <w:t> </w:t>
      </w:r>
      <w:r>
        <w:rPr>
          <w:sz w:val="22"/>
        </w:rPr>
        <w:t>indicador</w:t>
      </w:r>
      <w:r>
        <w:rPr>
          <w:spacing w:val="40"/>
          <w:sz w:val="22"/>
        </w:rPr>
        <w:t> </w:t>
      </w:r>
      <w:r>
        <w:rPr>
          <w:sz w:val="22"/>
        </w:rPr>
        <w:t>ha</w:t>
      </w:r>
      <w:r>
        <w:rPr>
          <w:spacing w:val="40"/>
          <w:sz w:val="22"/>
        </w:rPr>
        <w:t> </w:t>
      </w:r>
      <w:r>
        <w:rPr>
          <w:sz w:val="22"/>
        </w:rPr>
        <w:t>tenido</w:t>
      </w:r>
      <w:r>
        <w:rPr>
          <w:spacing w:val="40"/>
          <w:sz w:val="22"/>
        </w:rPr>
        <w:t> </w:t>
      </w:r>
      <w:r>
        <w:rPr>
          <w:sz w:val="22"/>
        </w:rPr>
        <w:t>un</w:t>
      </w:r>
      <w:r>
        <w:rPr>
          <w:spacing w:val="40"/>
          <w:sz w:val="22"/>
        </w:rPr>
        <w:t> </w:t>
      </w:r>
      <w:r>
        <w:rPr>
          <w:sz w:val="22"/>
        </w:rPr>
        <w:t>desempeño</w:t>
      </w:r>
      <w:r>
        <w:rPr>
          <w:spacing w:val="40"/>
          <w:sz w:val="22"/>
        </w:rPr>
        <w:t> </w:t>
      </w:r>
      <w:r>
        <w:rPr>
          <w:sz w:val="22"/>
        </w:rPr>
        <w:t>muy variable no se puede afirmar que las metas hayan sido mal planteadas. Respecto a la información cualitativa, el responsable del servicio reportó que existe una débil articulación con las entidades públicas involucradas, limitado presupuesto e insuficiente personal especializado.</w:t>
      </w:r>
    </w:p>
    <w:p>
      <w:pPr>
        <w:pStyle w:val="ListParagraph"/>
        <w:spacing w:after="0" w:line="324" w:lineRule="auto"/>
        <w:jc w:val="left"/>
        <w:rPr>
          <w:rFonts w:ascii="Calibri" w:hAnsi="Calibri"/>
          <w:sz w:val="22"/>
        </w:rPr>
        <w:sectPr>
          <w:pgSz w:w="11910" w:h="16840"/>
          <w:pgMar w:header="729" w:footer="0" w:top="2280" w:bottom="280" w:left="1559" w:right="1133"/>
        </w:sectPr>
      </w:pPr>
    </w:p>
    <w:p>
      <w:pPr>
        <w:pStyle w:val="BodyText"/>
        <w:spacing w:line="328" w:lineRule="auto" w:before="29"/>
        <w:ind w:left="930" w:right="565"/>
        <w:jc w:val="both"/>
      </w:pPr>
      <w:r>
        <w:rPr/>
        <w:t>De forma complementaria, la evaluación de implementación elaborada por el CEPLAN señala lo siguiente en relación a este servicio</w:t>
      </w:r>
      <w:hyperlink w:history="true" w:anchor="_bookmark16">
        <w:r>
          <w:rPr>
            <w:vertAlign w:val="superscript"/>
          </w:rPr>
          <w:t>7</w:t>
        </w:r>
        <w:r>
          <w:rPr>
            <w:vertAlign w:val="baseline"/>
          </w:rPr>
          <w:t>:</w:t>
        </w:r>
      </w:hyperlink>
    </w:p>
    <w:p>
      <w:pPr>
        <w:pStyle w:val="BodyText"/>
        <w:spacing w:before="88"/>
      </w:pPr>
    </w:p>
    <w:p>
      <w:pPr>
        <w:pStyle w:val="ListParagraph"/>
        <w:numPr>
          <w:ilvl w:val="0"/>
          <w:numId w:val="16"/>
        </w:numPr>
        <w:tabs>
          <w:tab w:pos="1288" w:val="left" w:leader="none"/>
        </w:tabs>
        <w:spacing w:line="328" w:lineRule="auto" w:before="1" w:after="0"/>
        <w:ind w:left="930" w:right="5059" w:firstLine="0"/>
        <w:jc w:val="both"/>
        <w:rPr>
          <w:sz w:val="22"/>
        </w:rPr>
      </w:pPr>
      <w:r>
        <w:rPr>
          <w:sz w:val="22"/>
        </w:rPr>
        <w:t>Situación de implementación </w:t>
      </w:r>
      <w:r>
        <w:rPr>
          <w:spacing w:val="-2"/>
          <w:sz w:val="22"/>
        </w:rPr>
        <w:t>Calidad</w:t>
      </w:r>
    </w:p>
    <w:p>
      <w:pPr>
        <w:pStyle w:val="BodyText"/>
        <w:spacing w:line="326" w:lineRule="auto"/>
        <w:ind w:left="930" w:right="564"/>
        <w:jc w:val="both"/>
      </w:pPr>
      <w:r>
        <w:rPr/>
        <w:t>El servicio cuenta con un indicador de calidad que mide la continuidad o accesibilidad,</w:t>
      </w:r>
      <w:r>
        <w:rPr>
          <w:spacing w:val="-10"/>
        </w:rPr>
        <w:t> </w:t>
      </w:r>
      <w:r>
        <w:rPr/>
        <w:t>pero</w:t>
      </w:r>
      <w:r>
        <w:rPr>
          <w:spacing w:val="-11"/>
        </w:rPr>
        <w:t> </w:t>
      </w:r>
      <w:r>
        <w:rPr/>
        <w:t>está</w:t>
      </w:r>
      <w:r>
        <w:rPr>
          <w:spacing w:val="-8"/>
        </w:rPr>
        <w:t> </w:t>
      </w:r>
      <w:r>
        <w:rPr/>
        <w:t>planteado</w:t>
      </w:r>
      <w:r>
        <w:rPr>
          <w:spacing w:val="-8"/>
        </w:rPr>
        <w:t> </w:t>
      </w:r>
      <w:r>
        <w:rPr/>
        <w:t>como</w:t>
      </w:r>
      <w:r>
        <w:rPr>
          <w:spacing w:val="-9"/>
        </w:rPr>
        <w:t> </w:t>
      </w:r>
      <w:r>
        <w:rPr/>
        <w:t>tasa</w:t>
      </w:r>
      <w:r>
        <w:rPr>
          <w:spacing w:val="-10"/>
        </w:rPr>
        <w:t> </w:t>
      </w:r>
      <w:r>
        <w:rPr/>
        <w:t>de</w:t>
      </w:r>
      <w:r>
        <w:rPr>
          <w:spacing w:val="-6"/>
        </w:rPr>
        <w:t> </w:t>
      </w:r>
      <w:r>
        <w:rPr/>
        <w:t>variación</w:t>
      </w:r>
      <w:r>
        <w:rPr>
          <w:spacing w:val="-13"/>
        </w:rPr>
        <w:t> </w:t>
      </w:r>
      <w:r>
        <w:rPr/>
        <w:t>de</w:t>
      </w:r>
      <w:r>
        <w:rPr>
          <w:spacing w:val="-7"/>
        </w:rPr>
        <w:t> </w:t>
      </w:r>
      <w:r>
        <w:rPr/>
        <w:t>los</w:t>
      </w:r>
      <w:r>
        <w:rPr>
          <w:spacing w:val="-8"/>
        </w:rPr>
        <w:t> </w:t>
      </w:r>
      <w:r>
        <w:rPr/>
        <w:t>patrocinios,</w:t>
      </w:r>
      <w:r>
        <w:rPr>
          <w:spacing w:val="-8"/>
        </w:rPr>
        <w:t> </w:t>
      </w:r>
      <w:r>
        <w:rPr/>
        <w:t>es decir mide el cambio interanual de la cobertura. En ese sentido, no se cuenta con un indicador de servicio de calidad.</w:t>
      </w:r>
    </w:p>
    <w:p>
      <w:pPr>
        <w:pStyle w:val="BodyText"/>
        <w:ind w:left="930"/>
      </w:pPr>
      <w:r>
        <w:rPr>
          <w:spacing w:val="-2"/>
          <w:w w:val="105"/>
        </w:rPr>
        <w:t>Cobertura</w:t>
      </w:r>
    </w:p>
    <w:p>
      <w:pPr>
        <w:pStyle w:val="BodyText"/>
        <w:spacing w:line="326" w:lineRule="auto" w:before="90"/>
        <w:ind w:left="930" w:right="565"/>
        <w:jc w:val="both"/>
      </w:pPr>
      <w:r>
        <w:rPr/>
        <w:t>Se</w:t>
      </w:r>
      <w:r>
        <w:rPr>
          <w:spacing w:val="-9"/>
        </w:rPr>
        <w:t> </w:t>
      </w:r>
      <w:r>
        <w:rPr/>
        <w:t>observa</w:t>
      </w:r>
      <w:r>
        <w:rPr>
          <w:spacing w:val="-9"/>
        </w:rPr>
        <w:t> </w:t>
      </w:r>
      <w:r>
        <w:rPr/>
        <w:t>que</w:t>
      </w:r>
      <w:r>
        <w:rPr>
          <w:spacing w:val="-11"/>
        </w:rPr>
        <w:t> </w:t>
      </w:r>
      <w:r>
        <w:rPr/>
        <w:t>el</w:t>
      </w:r>
      <w:r>
        <w:rPr>
          <w:spacing w:val="-9"/>
        </w:rPr>
        <w:t> </w:t>
      </w:r>
      <w:r>
        <w:rPr/>
        <w:t>servicio</w:t>
      </w:r>
      <w:r>
        <w:rPr>
          <w:spacing w:val="-7"/>
        </w:rPr>
        <w:t> </w:t>
      </w:r>
      <w:r>
        <w:rPr/>
        <w:t>llega</w:t>
      </w:r>
      <w:r>
        <w:rPr>
          <w:spacing w:val="-9"/>
        </w:rPr>
        <w:t> </w:t>
      </w:r>
      <w:r>
        <w:rPr/>
        <w:t>a</w:t>
      </w:r>
      <w:r>
        <w:rPr>
          <w:spacing w:val="-7"/>
        </w:rPr>
        <w:t> </w:t>
      </w:r>
      <w:r>
        <w:rPr/>
        <w:t>nivel</w:t>
      </w:r>
      <w:r>
        <w:rPr>
          <w:spacing w:val="-9"/>
        </w:rPr>
        <w:t> </w:t>
      </w:r>
      <w:r>
        <w:rPr/>
        <w:t>nacional,</w:t>
      </w:r>
      <w:r>
        <w:rPr>
          <w:spacing w:val="-9"/>
        </w:rPr>
        <w:t> </w:t>
      </w:r>
      <w:r>
        <w:rPr/>
        <w:t>aunque</w:t>
      </w:r>
      <w:r>
        <w:rPr>
          <w:spacing w:val="-9"/>
        </w:rPr>
        <w:t> </w:t>
      </w:r>
      <w:r>
        <w:rPr/>
        <w:t>no</w:t>
      </w:r>
      <w:r>
        <w:rPr>
          <w:spacing w:val="-10"/>
        </w:rPr>
        <w:t> </w:t>
      </w:r>
      <w:r>
        <w:rPr/>
        <w:t>se</w:t>
      </w:r>
      <w:r>
        <w:rPr>
          <w:spacing w:val="-8"/>
        </w:rPr>
        <w:t> </w:t>
      </w:r>
      <w:r>
        <w:rPr/>
        <w:t>tiene</w:t>
      </w:r>
      <w:r>
        <w:rPr>
          <w:spacing w:val="-9"/>
        </w:rPr>
        <w:t> </w:t>
      </w:r>
      <w:r>
        <w:rPr/>
        <w:t>la</w:t>
      </w:r>
      <w:r>
        <w:rPr>
          <w:spacing w:val="-9"/>
        </w:rPr>
        <w:t> </w:t>
      </w:r>
      <w:r>
        <w:rPr/>
        <w:t>cantidad de especialistas que sería ideal para cubrir todos los departamentos. En ese sentido, se cumple con la atención</w:t>
      </w:r>
      <w:r>
        <w:rPr>
          <w:spacing w:val="-3"/>
        </w:rPr>
        <w:t> </w:t>
      </w:r>
      <w:r>
        <w:rPr/>
        <w:t>de</w:t>
      </w:r>
      <w:r>
        <w:rPr>
          <w:spacing w:val="-1"/>
        </w:rPr>
        <w:t> </w:t>
      </w:r>
      <w:r>
        <w:rPr/>
        <w:t>casos</w:t>
      </w:r>
      <w:r>
        <w:rPr>
          <w:spacing w:val="-2"/>
        </w:rPr>
        <w:t> </w:t>
      </w:r>
      <w:r>
        <w:rPr/>
        <w:t>que</w:t>
      </w:r>
      <w:r>
        <w:rPr>
          <w:spacing w:val="-1"/>
        </w:rPr>
        <w:t> </w:t>
      </w:r>
      <w:r>
        <w:rPr/>
        <w:t>llegan,</w:t>
      </w:r>
      <w:r>
        <w:rPr>
          <w:spacing w:val="-2"/>
        </w:rPr>
        <w:t> </w:t>
      </w:r>
      <w:r>
        <w:rPr/>
        <w:t>pero se hace</w:t>
      </w:r>
      <w:r>
        <w:rPr>
          <w:spacing w:val="-1"/>
        </w:rPr>
        <w:t> </w:t>
      </w:r>
      <w:r>
        <w:rPr/>
        <w:t>evidente la</w:t>
      </w:r>
      <w:r>
        <w:rPr>
          <w:spacing w:val="-8"/>
        </w:rPr>
        <w:t> </w:t>
      </w:r>
      <w:r>
        <w:rPr/>
        <w:t>falta</w:t>
      </w:r>
      <w:r>
        <w:rPr>
          <w:spacing w:val="-8"/>
        </w:rPr>
        <w:t> </w:t>
      </w:r>
      <w:r>
        <w:rPr/>
        <w:t>de</w:t>
      </w:r>
      <w:r>
        <w:rPr>
          <w:spacing w:val="-8"/>
        </w:rPr>
        <w:t> </w:t>
      </w:r>
      <w:r>
        <w:rPr/>
        <w:t>defensores</w:t>
      </w:r>
      <w:r>
        <w:rPr>
          <w:spacing w:val="-11"/>
        </w:rPr>
        <w:t> </w:t>
      </w:r>
      <w:r>
        <w:rPr/>
        <w:t>especializados.</w:t>
      </w:r>
      <w:r>
        <w:rPr>
          <w:spacing w:val="-8"/>
        </w:rPr>
        <w:t> </w:t>
      </w:r>
      <w:r>
        <w:rPr/>
        <w:t>Asimismo,</w:t>
      </w:r>
      <w:r>
        <w:rPr>
          <w:spacing w:val="-8"/>
        </w:rPr>
        <w:t> </w:t>
      </w:r>
      <w:r>
        <w:rPr/>
        <w:t>el</w:t>
      </w:r>
      <w:r>
        <w:rPr>
          <w:spacing w:val="-8"/>
        </w:rPr>
        <w:t> </w:t>
      </w:r>
      <w:r>
        <w:rPr/>
        <w:t>indicador</w:t>
      </w:r>
      <w:r>
        <w:rPr>
          <w:spacing w:val="-8"/>
        </w:rPr>
        <w:t> </w:t>
      </w:r>
      <w:r>
        <w:rPr/>
        <w:t>de</w:t>
      </w:r>
      <w:r>
        <w:rPr>
          <w:spacing w:val="-8"/>
        </w:rPr>
        <w:t> </w:t>
      </w:r>
      <w:r>
        <w:rPr/>
        <w:t>servicio</w:t>
      </w:r>
      <w:r>
        <w:rPr>
          <w:spacing w:val="-8"/>
        </w:rPr>
        <w:t> </w:t>
      </w:r>
      <w:r>
        <w:rPr/>
        <w:t>que</w:t>
      </w:r>
      <w:r>
        <w:rPr>
          <w:spacing w:val="-8"/>
        </w:rPr>
        <w:t> </w:t>
      </w:r>
      <w:r>
        <w:rPr/>
        <w:t>es de cobertura no ha tenido el avance suficiente de acuerdo con las metas.</w:t>
      </w:r>
    </w:p>
    <w:p>
      <w:pPr>
        <w:pStyle w:val="BodyText"/>
        <w:spacing w:before="93"/>
      </w:pPr>
    </w:p>
    <w:p>
      <w:pPr>
        <w:pStyle w:val="ListParagraph"/>
        <w:numPr>
          <w:ilvl w:val="0"/>
          <w:numId w:val="16"/>
        </w:numPr>
        <w:tabs>
          <w:tab w:pos="1289" w:val="left" w:leader="none"/>
        </w:tabs>
        <w:spacing w:line="328" w:lineRule="auto" w:before="0" w:after="0"/>
        <w:ind w:left="930" w:right="3817" w:firstLine="0"/>
        <w:jc w:val="both"/>
        <w:rPr>
          <w:sz w:val="22"/>
        </w:rPr>
      </w:pPr>
      <w:r>
        <w:rPr>
          <w:sz w:val="22"/>
        </w:rPr>
        <w:t>Factores relevantes</w:t>
      </w:r>
      <w:r>
        <w:rPr>
          <w:spacing w:val="-1"/>
          <w:sz w:val="22"/>
        </w:rPr>
        <w:t> </w:t>
      </w:r>
      <w:r>
        <w:rPr>
          <w:sz w:val="22"/>
        </w:rPr>
        <w:t>en</w:t>
      </w:r>
      <w:r>
        <w:rPr>
          <w:spacing w:val="-2"/>
          <w:sz w:val="22"/>
        </w:rPr>
        <w:t> </w:t>
      </w:r>
      <w:r>
        <w:rPr>
          <w:sz w:val="22"/>
        </w:rPr>
        <w:t>la implementación </w:t>
      </w:r>
      <w:r>
        <w:rPr>
          <w:spacing w:val="-2"/>
          <w:sz w:val="22"/>
        </w:rPr>
        <w:t>Recursos</w:t>
      </w:r>
    </w:p>
    <w:p>
      <w:pPr>
        <w:pStyle w:val="ListParagraph"/>
        <w:numPr>
          <w:ilvl w:val="0"/>
          <w:numId w:val="17"/>
        </w:numPr>
        <w:tabs>
          <w:tab w:pos="1290" w:val="left" w:leader="none"/>
        </w:tabs>
        <w:spacing w:line="324" w:lineRule="auto" w:before="0" w:after="0"/>
        <w:ind w:left="1290" w:right="566" w:hanging="360"/>
        <w:jc w:val="both"/>
        <w:rPr>
          <w:sz w:val="22"/>
        </w:rPr>
      </w:pPr>
      <w:r>
        <w:rPr>
          <w:sz w:val="22"/>
        </w:rPr>
        <w:t>Falta</w:t>
      </w:r>
      <w:r>
        <w:rPr>
          <w:spacing w:val="-5"/>
          <w:sz w:val="22"/>
        </w:rPr>
        <w:t> </w:t>
      </w:r>
      <w:r>
        <w:rPr>
          <w:sz w:val="22"/>
        </w:rPr>
        <w:t>de</w:t>
      </w:r>
      <w:r>
        <w:rPr>
          <w:spacing w:val="-1"/>
          <w:sz w:val="22"/>
        </w:rPr>
        <w:t> </w:t>
      </w:r>
      <w:r>
        <w:rPr>
          <w:sz w:val="22"/>
        </w:rPr>
        <w:t>asignación</w:t>
      </w:r>
      <w:r>
        <w:rPr>
          <w:spacing w:val="-3"/>
          <w:sz w:val="22"/>
        </w:rPr>
        <w:t> </w:t>
      </w:r>
      <w:r>
        <w:rPr>
          <w:sz w:val="22"/>
        </w:rPr>
        <w:t>presupuestal:</w:t>
      </w:r>
      <w:r>
        <w:rPr>
          <w:spacing w:val="-5"/>
          <w:sz w:val="22"/>
        </w:rPr>
        <w:t> </w:t>
      </w:r>
      <w:r>
        <w:rPr>
          <w:sz w:val="22"/>
        </w:rPr>
        <w:t>Referente</w:t>
      </w:r>
      <w:r>
        <w:rPr>
          <w:spacing w:val="-2"/>
          <w:sz w:val="22"/>
        </w:rPr>
        <w:t> </w:t>
      </w:r>
      <w:r>
        <w:rPr>
          <w:sz w:val="22"/>
        </w:rPr>
        <w:t>a</w:t>
      </w:r>
      <w:r>
        <w:rPr>
          <w:spacing w:val="-2"/>
          <w:sz w:val="22"/>
        </w:rPr>
        <w:t> </w:t>
      </w:r>
      <w:r>
        <w:rPr>
          <w:sz w:val="22"/>
        </w:rPr>
        <w:t>la</w:t>
      </w:r>
      <w:r>
        <w:rPr>
          <w:spacing w:val="-4"/>
          <w:sz w:val="22"/>
        </w:rPr>
        <w:t> </w:t>
      </w:r>
      <w:r>
        <w:rPr>
          <w:sz w:val="22"/>
        </w:rPr>
        <w:t>gestión</w:t>
      </w:r>
      <w:r>
        <w:rPr>
          <w:spacing w:val="-3"/>
          <w:sz w:val="22"/>
        </w:rPr>
        <w:t> </w:t>
      </w:r>
      <w:r>
        <w:rPr>
          <w:sz w:val="22"/>
        </w:rPr>
        <w:t>de</w:t>
      </w:r>
      <w:r>
        <w:rPr>
          <w:spacing w:val="-2"/>
          <w:sz w:val="22"/>
        </w:rPr>
        <w:t> </w:t>
      </w:r>
      <w:r>
        <w:rPr>
          <w:sz w:val="22"/>
        </w:rPr>
        <w:t>los</w:t>
      </w:r>
      <w:r>
        <w:rPr>
          <w:spacing w:val="-3"/>
          <w:sz w:val="22"/>
        </w:rPr>
        <w:t> </w:t>
      </w:r>
      <w:r>
        <w:rPr>
          <w:sz w:val="22"/>
        </w:rPr>
        <w:t>recursos,</w:t>
      </w:r>
      <w:r>
        <w:rPr>
          <w:spacing w:val="-2"/>
          <w:sz w:val="22"/>
        </w:rPr>
        <w:t> </w:t>
      </w:r>
      <w:r>
        <w:rPr>
          <w:sz w:val="22"/>
        </w:rPr>
        <w:t>el servicio tiene una buena ejecución física, lo que implicaría que el servicio cumple con sus prestaciones, pero requiere de mayor presupuesto para expandir sus</w:t>
      </w:r>
      <w:r>
        <w:rPr>
          <w:spacing w:val="-1"/>
          <w:sz w:val="22"/>
        </w:rPr>
        <w:t> </w:t>
      </w:r>
      <w:r>
        <w:rPr>
          <w:sz w:val="22"/>
        </w:rPr>
        <w:t>intervenciones a través de la contratación de más defensores públicos especializados que puedan cubrir las 34 direcciones distritales a nivel nacional. Hasta el momento, esa ausencia de personal se cubre con </w:t>
      </w:r>
      <w:r>
        <w:rPr>
          <w:spacing w:val="-2"/>
          <w:sz w:val="22"/>
        </w:rPr>
        <w:t>capacitaciones.</w:t>
      </w:r>
    </w:p>
    <w:p>
      <w:pPr>
        <w:pStyle w:val="ListParagraph"/>
        <w:numPr>
          <w:ilvl w:val="0"/>
          <w:numId w:val="17"/>
        </w:numPr>
        <w:tabs>
          <w:tab w:pos="1290" w:val="left" w:leader="none"/>
        </w:tabs>
        <w:spacing w:line="324" w:lineRule="auto" w:before="0" w:after="0"/>
        <w:ind w:left="1290" w:right="564" w:hanging="360"/>
        <w:jc w:val="both"/>
        <w:rPr>
          <w:sz w:val="22"/>
        </w:rPr>
      </w:pPr>
      <w:r>
        <w:rPr>
          <w:sz w:val="22"/>
        </w:rPr>
        <w:t>Capacitaciones constantes para cubrir falta de personal especializado: A nivel de gestión de capacidades de los profesionales del servicio, la Dirección de Asistencia Legal y Defensa de Víctimas viene realizando capacitaciones para que el personal del MINJUS pueda atender casos especiales de víctimas infantes o adolescentes sobre todo en lugares más lejanos y donde no se pueden acceder por presupuesto o logística.</w:t>
      </w:r>
    </w:p>
    <w:p>
      <w:pPr>
        <w:pStyle w:val="BodyText"/>
        <w:ind w:left="930"/>
      </w:pPr>
      <w:r>
        <w:rPr>
          <w:spacing w:val="-2"/>
        </w:rPr>
        <w:t>Sinergias</w:t>
      </w:r>
    </w:p>
    <w:p>
      <w:pPr>
        <w:pStyle w:val="ListParagraph"/>
        <w:numPr>
          <w:ilvl w:val="0"/>
          <w:numId w:val="17"/>
        </w:numPr>
        <w:tabs>
          <w:tab w:pos="1290" w:val="left" w:leader="none"/>
        </w:tabs>
        <w:spacing w:line="321" w:lineRule="auto" w:before="83" w:after="0"/>
        <w:ind w:left="1290" w:right="567" w:hanging="360"/>
        <w:jc w:val="both"/>
        <w:rPr>
          <w:sz w:val="22"/>
        </w:rPr>
      </w:pPr>
      <w:r>
        <w:rPr>
          <w:sz w:val="22"/>
        </w:rPr>
        <w:t>Desconocimiento de las funciones en zonas alejadas: Sobre cómo se gestiona la implementación, hace falta mejorar la articulación y el nivel de coordinación</w:t>
      </w:r>
      <w:r>
        <w:rPr>
          <w:spacing w:val="-2"/>
          <w:sz w:val="22"/>
        </w:rPr>
        <w:t> </w:t>
      </w:r>
      <w:r>
        <w:rPr>
          <w:sz w:val="22"/>
        </w:rPr>
        <w:t>con</w:t>
      </w:r>
      <w:r>
        <w:rPr>
          <w:spacing w:val="-2"/>
          <w:sz w:val="22"/>
        </w:rPr>
        <w:t> </w:t>
      </w:r>
      <w:r>
        <w:rPr>
          <w:sz w:val="22"/>
        </w:rPr>
        <w:t>otras</w:t>
      </w:r>
      <w:r>
        <w:rPr>
          <w:spacing w:val="-1"/>
          <w:sz w:val="22"/>
        </w:rPr>
        <w:t> </w:t>
      </w:r>
      <w:r>
        <w:rPr>
          <w:sz w:val="22"/>
        </w:rPr>
        <w:t>entidades, ya que existe un desconocimiento de las funciones y labores que debe realizar la defensa pública.</w:t>
      </w:r>
    </w:p>
    <w:p>
      <w:pPr>
        <w:pStyle w:val="BodyText"/>
        <w:spacing w:before="93"/>
        <w:rPr>
          <w:sz w:val="20"/>
        </w:rPr>
      </w:pPr>
      <w:r>
        <w:rPr>
          <w:sz w:val="20"/>
        </w:rPr>
        <mc:AlternateContent>
          <mc:Choice Requires="wps">
            <w:drawing>
              <wp:anchor distT="0" distB="0" distL="0" distR="0" allowOverlap="1" layoutInCell="1" locked="0" behindDoc="1" simplePos="0" relativeHeight="487600640">
                <wp:simplePos x="0" y="0"/>
                <wp:positionH relativeFrom="page">
                  <wp:posOffset>1080820</wp:posOffset>
                </wp:positionH>
                <wp:positionV relativeFrom="paragraph">
                  <wp:posOffset>220346</wp:posOffset>
                </wp:positionV>
                <wp:extent cx="1829435" cy="7620"/>
                <wp:effectExtent l="0" t="0" r="0" b="0"/>
                <wp:wrapTopAndBottom/>
                <wp:docPr id="576" name="Graphic 576"/>
                <wp:cNvGraphicFramePr>
                  <a:graphicFrameLocks/>
                </wp:cNvGraphicFramePr>
                <a:graphic>
                  <a:graphicData uri="http://schemas.microsoft.com/office/word/2010/wordprocessingShape">
                    <wps:wsp>
                      <wps:cNvPr id="576" name="Graphic 57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350098pt;width:144.020pt;height:.599980pt;mso-position-horizontal-relative:page;mso-position-vertical-relative:paragraph;z-index:-15715840;mso-wrap-distance-left:0;mso-wrap-distance-right:0" id="docshape564"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16" w:id="17"/>
      <w:bookmarkEnd w:id="17"/>
      <w:r>
        <w:rPr/>
      </w:r>
      <w:r>
        <w:rPr>
          <w:rFonts w:ascii="Calibri" w:hAnsi="Calibri"/>
          <w:sz w:val="20"/>
          <w:vertAlign w:val="superscript"/>
        </w:rPr>
        <w:t>7</w:t>
      </w:r>
      <w:r>
        <w:rPr>
          <w:rFonts w:ascii="Calibri" w:hAnsi="Calibri"/>
          <w:spacing w:val="-8"/>
          <w:sz w:val="20"/>
          <w:vertAlign w:val="baseline"/>
        </w:rPr>
        <w:t> </w:t>
      </w:r>
      <w:r>
        <w:rPr>
          <w:rFonts w:ascii="Calibri" w:hAnsi="Calibri"/>
          <w:sz w:val="20"/>
          <w:vertAlign w:val="baseline"/>
        </w:rPr>
        <w:t>Informe</w:t>
      </w:r>
      <w:r>
        <w:rPr>
          <w:rFonts w:ascii="Calibri" w:hAnsi="Calibri"/>
          <w:spacing w:val="-5"/>
          <w:sz w:val="20"/>
          <w:vertAlign w:val="baseline"/>
        </w:rPr>
        <w:t> </w:t>
      </w:r>
      <w:r>
        <w:rPr>
          <w:rFonts w:ascii="Calibri" w:hAnsi="Calibri"/>
          <w:sz w:val="20"/>
          <w:vertAlign w:val="baseline"/>
        </w:rPr>
        <w:t>Técnico</w:t>
      </w:r>
      <w:r>
        <w:rPr>
          <w:rFonts w:ascii="Calibri" w:hAnsi="Calibri"/>
          <w:spacing w:val="-6"/>
          <w:sz w:val="20"/>
          <w:vertAlign w:val="baseline"/>
        </w:rPr>
        <w:t> </w:t>
      </w:r>
      <w:r>
        <w:rPr>
          <w:rFonts w:ascii="Calibri" w:hAnsi="Calibri"/>
          <w:sz w:val="20"/>
          <w:vertAlign w:val="baseline"/>
        </w:rPr>
        <w:t>Evaluación</w:t>
      </w:r>
      <w:r>
        <w:rPr>
          <w:rFonts w:ascii="Calibri" w:hAnsi="Calibri"/>
          <w:spacing w:val="-6"/>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6"/>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p.65)</w:t>
      </w:r>
    </w:p>
    <w:p>
      <w:pPr>
        <w:spacing w:after="0"/>
        <w:jc w:val="left"/>
        <w:rPr>
          <w:rFonts w:ascii="Calibri" w:hAnsi="Calibri"/>
          <w:sz w:val="20"/>
        </w:rPr>
        <w:sectPr>
          <w:pgSz w:w="11910" w:h="16840"/>
          <w:pgMar w:header="729" w:footer="0" w:top="2280" w:bottom="280" w:left="1559" w:right="1133"/>
        </w:sectPr>
      </w:pPr>
    </w:p>
    <w:p>
      <w:pPr>
        <w:pStyle w:val="BodyText"/>
        <w:spacing w:before="106"/>
        <w:rPr>
          <w:rFonts w:ascii="Calibri"/>
        </w:rPr>
      </w:pPr>
    </w:p>
    <w:p>
      <w:pPr>
        <w:pStyle w:val="ListParagraph"/>
        <w:numPr>
          <w:ilvl w:val="0"/>
          <w:numId w:val="14"/>
        </w:numPr>
        <w:tabs>
          <w:tab w:pos="570" w:val="left" w:leader="none"/>
        </w:tabs>
        <w:spacing w:line="326" w:lineRule="auto" w:before="0" w:after="0"/>
        <w:ind w:left="570" w:right="566" w:hanging="360"/>
        <w:jc w:val="left"/>
        <w:rPr>
          <w:sz w:val="22"/>
        </w:rPr>
      </w:pPr>
      <w:r>
        <w:rPr>
          <w:color w:val="2E5395"/>
          <w:sz w:val="22"/>
        </w:rPr>
        <w:t>Servicio</w:t>
      </w:r>
      <w:r>
        <w:rPr>
          <w:color w:val="2E5395"/>
          <w:spacing w:val="80"/>
          <w:sz w:val="22"/>
        </w:rPr>
        <w:t> </w:t>
      </w:r>
      <w:r>
        <w:rPr>
          <w:color w:val="2E5395"/>
          <w:sz w:val="22"/>
        </w:rPr>
        <w:t>04.02.01:</w:t>
      </w:r>
      <w:r>
        <w:rPr>
          <w:color w:val="2E5395"/>
          <w:spacing w:val="80"/>
          <w:sz w:val="22"/>
        </w:rPr>
        <w:t> </w:t>
      </w:r>
      <w:r>
        <w:rPr>
          <w:sz w:val="22"/>
        </w:rPr>
        <w:t>Servicio</w:t>
      </w:r>
      <w:r>
        <w:rPr>
          <w:spacing w:val="80"/>
          <w:sz w:val="22"/>
        </w:rPr>
        <w:t> </w:t>
      </w:r>
      <w:r>
        <w:rPr>
          <w:sz w:val="22"/>
        </w:rPr>
        <w:t>de</w:t>
      </w:r>
      <w:r>
        <w:rPr>
          <w:spacing w:val="80"/>
          <w:sz w:val="22"/>
        </w:rPr>
        <w:t> </w:t>
      </w:r>
      <w:r>
        <w:rPr>
          <w:sz w:val="22"/>
        </w:rPr>
        <w:t>cobertura</w:t>
      </w:r>
      <w:r>
        <w:rPr>
          <w:spacing w:val="80"/>
          <w:sz w:val="22"/>
        </w:rPr>
        <w:t> </w:t>
      </w:r>
      <w:r>
        <w:rPr>
          <w:sz w:val="22"/>
        </w:rPr>
        <w:t>a</w:t>
      </w:r>
      <w:r>
        <w:rPr>
          <w:spacing w:val="80"/>
          <w:sz w:val="22"/>
        </w:rPr>
        <w:t> </w:t>
      </w:r>
      <w:r>
        <w:rPr>
          <w:sz w:val="22"/>
        </w:rPr>
        <w:t>internet</w:t>
      </w:r>
      <w:r>
        <w:rPr>
          <w:spacing w:val="80"/>
          <w:sz w:val="22"/>
        </w:rPr>
        <w:t> </w:t>
      </w:r>
      <w:r>
        <w:rPr>
          <w:sz w:val="22"/>
        </w:rPr>
        <w:t>fijo</w:t>
      </w:r>
      <w:r>
        <w:rPr>
          <w:spacing w:val="80"/>
          <w:sz w:val="22"/>
        </w:rPr>
        <w:t> </w:t>
      </w:r>
      <w:r>
        <w:rPr>
          <w:sz w:val="22"/>
        </w:rPr>
        <w:t>que</w:t>
      </w:r>
      <w:r>
        <w:rPr>
          <w:spacing w:val="80"/>
          <w:sz w:val="22"/>
        </w:rPr>
        <w:t> </w:t>
      </w:r>
      <w:r>
        <w:rPr>
          <w:sz w:val="22"/>
        </w:rPr>
        <w:t>contribuye</w:t>
      </w:r>
      <w:r>
        <w:rPr>
          <w:spacing w:val="80"/>
          <w:sz w:val="22"/>
        </w:rPr>
        <w:t> </w:t>
      </w:r>
      <w:r>
        <w:rPr>
          <w:sz w:val="22"/>
        </w:rPr>
        <w:t>al</w:t>
      </w:r>
      <w:r>
        <w:rPr>
          <w:spacing w:val="80"/>
          <w:sz w:val="22"/>
        </w:rPr>
        <w:t> </w:t>
      </w:r>
      <w:r>
        <w:rPr>
          <w:sz w:val="22"/>
        </w:rPr>
        <w:t>fortalecimiento de capacidades de las niñas, niños y adolescentes.</w:t>
      </w:r>
    </w:p>
    <w:p>
      <w:pPr>
        <w:pStyle w:val="BodyText"/>
        <w:spacing w:before="90"/>
      </w:pPr>
    </w:p>
    <w:p>
      <w:pPr>
        <w:pStyle w:val="ListParagraph"/>
        <w:numPr>
          <w:ilvl w:val="1"/>
          <w:numId w:val="14"/>
        </w:numPr>
        <w:tabs>
          <w:tab w:pos="930" w:val="left" w:leader="none"/>
        </w:tabs>
        <w:spacing w:line="324" w:lineRule="auto" w:before="0" w:after="0"/>
        <w:ind w:left="930" w:right="561" w:hanging="360"/>
        <w:jc w:val="both"/>
        <w:rPr>
          <w:rFonts w:ascii="Calibri" w:hAnsi="Calibri"/>
          <w:sz w:val="22"/>
        </w:rPr>
      </w:pPr>
      <w:r>
        <w:rPr>
          <w:sz w:val="22"/>
        </w:rPr>
        <w:t>Descripción: El servicio comprende actividades para proveer acceso a internet fijo a localidades con más de 100 habitantes o con instituciones públicas (colegios,</w:t>
      </w:r>
      <w:r>
        <w:rPr>
          <w:spacing w:val="-9"/>
          <w:sz w:val="22"/>
        </w:rPr>
        <w:t> </w:t>
      </w:r>
      <w:r>
        <w:rPr>
          <w:sz w:val="22"/>
        </w:rPr>
        <w:t>comisarías,</w:t>
      </w:r>
      <w:r>
        <w:rPr>
          <w:spacing w:val="-11"/>
          <w:sz w:val="22"/>
        </w:rPr>
        <w:t> </w:t>
      </w:r>
      <w:r>
        <w:rPr>
          <w:sz w:val="22"/>
        </w:rPr>
        <w:t>centros</w:t>
      </w:r>
      <w:r>
        <w:rPr>
          <w:spacing w:val="-11"/>
          <w:sz w:val="22"/>
        </w:rPr>
        <w:t> </w:t>
      </w:r>
      <w:r>
        <w:rPr>
          <w:sz w:val="22"/>
        </w:rPr>
        <w:t>de</w:t>
      </w:r>
      <w:r>
        <w:rPr>
          <w:spacing w:val="-10"/>
          <w:sz w:val="22"/>
        </w:rPr>
        <w:t> </w:t>
      </w:r>
      <w:r>
        <w:rPr>
          <w:sz w:val="22"/>
        </w:rPr>
        <w:t>salud)</w:t>
      </w:r>
      <w:r>
        <w:rPr>
          <w:spacing w:val="-11"/>
          <w:sz w:val="22"/>
        </w:rPr>
        <w:t> </w:t>
      </w:r>
      <w:r>
        <w:rPr>
          <w:sz w:val="22"/>
        </w:rPr>
        <w:t>en</w:t>
      </w:r>
      <w:r>
        <w:rPr>
          <w:spacing w:val="-10"/>
          <w:sz w:val="22"/>
        </w:rPr>
        <w:t> </w:t>
      </w:r>
      <w:r>
        <w:rPr>
          <w:sz w:val="22"/>
        </w:rPr>
        <w:t>áreas</w:t>
      </w:r>
      <w:r>
        <w:rPr>
          <w:spacing w:val="-11"/>
          <w:sz w:val="22"/>
        </w:rPr>
        <w:t> </w:t>
      </w:r>
      <w:r>
        <w:rPr>
          <w:sz w:val="22"/>
        </w:rPr>
        <w:t>rurales</w:t>
      </w:r>
      <w:r>
        <w:rPr>
          <w:spacing w:val="-9"/>
          <w:sz w:val="22"/>
        </w:rPr>
        <w:t> </w:t>
      </w:r>
      <w:r>
        <w:rPr>
          <w:sz w:val="22"/>
        </w:rPr>
        <w:t>y</w:t>
      </w:r>
      <w:r>
        <w:rPr>
          <w:spacing w:val="-12"/>
          <w:sz w:val="22"/>
        </w:rPr>
        <w:t> </w:t>
      </w:r>
      <w:r>
        <w:rPr>
          <w:sz w:val="22"/>
        </w:rPr>
        <w:t>de</w:t>
      </w:r>
      <w:r>
        <w:rPr>
          <w:spacing w:val="-10"/>
          <w:sz w:val="22"/>
        </w:rPr>
        <w:t> </w:t>
      </w:r>
      <w:r>
        <w:rPr>
          <w:sz w:val="22"/>
        </w:rPr>
        <w:t>preferente</w:t>
      </w:r>
      <w:r>
        <w:rPr>
          <w:spacing w:val="-8"/>
          <w:sz w:val="22"/>
        </w:rPr>
        <w:t> </w:t>
      </w:r>
      <w:r>
        <w:rPr>
          <w:sz w:val="22"/>
        </w:rPr>
        <w:t>interés social.</w:t>
      </w:r>
      <w:r>
        <w:rPr>
          <w:spacing w:val="-15"/>
          <w:sz w:val="22"/>
        </w:rPr>
        <w:t> </w:t>
      </w:r>
      <w:r>
        <w:rPr>
          <w:sz w:val="22"/>
        </w:rPr>
        <w:t>El</w:t>
      </w:r>
      <w:r>
        <w:rPr>
          <w:spacing w:val="-15"/>
          <w:sz w:val="22"/>
        </w:rPr>
        <w:t> </w:t>
      </w:r>
      <w:r>
        <w:rPr>
          <w:sz w:val="22"/>
        </w:rPr>
        <w:t>servicio</w:t>
      </w:r>
      <w:r>
        <w:rPr>
          <w:spacing w:val="-15"/>
          <w:sz w:val="22"/>
        </w:rPr>
        <w:t> </w:t>
      </w:r>
      <w:r>
        <w:rPr>
          <w:sz w:val="22"/>
        </w:rPr>
        <w:t>de</w:t>
      </w:r>
      <w:r>
        <w:rPr>
          <w:spacing w:val="-15"/>
          <w:sz w:val="22"/>
        </w:rPr>
        <w:t> </w:t>
      </w:r>
      <w:r>
        <w:rPr>
          <w:sz w:val="22"/>
        </w:rPr>
        <w:t>acceso</w:t>
      </w:r>
      <w:r>
        <w:rPr>
          <w:spacing w:val="-13"/>
          <w:sz w:val="22"/>
        </w:rPr>
        <w:t> </w:t>
      </w:r>
      <w:r>
        <w:rPr>
          <w:sz w:val="22"/>
        </w:rPr>
        <w:t>de</w:t>
      </w:r>
      <w:r>
        <w:rPr>
          <w:spacing w:val="-15"/>
          <w:sz w:val="22"/>
        </w:rPr>
        <w:t> </w:t>
      </w:r>
      <w:r>
        <w:rPr>
          <w:sz w:val="22"/>
        </w:rPr>
        <w:t>internet</w:t>
      </w:r>
      <w:r>
        <w:rPr>
          <w:spacing w:val="-15"/>
          <w:sz w:val="22"/>
        </w:rPr>
        <w:t> </w:t>
      </w:r>
      <w:r>
        <w:rPr>
          <w:sz w:val="22"/>
        </w:rPr>
        <w:t>fijo</w:t>
      </w:r>
      <w:r>
        <w:rPr>
          <w:spacing w:val="-10"/>
          <w:sz w:val="22"/>
        </w:rPr>
        <w:t> </w:t>
      </w:r>
      <w:r>
        <w:rPr>
          <w:sz w:val="22"/>
        </w:rPr>
        <w:t>desarrolla</w:t>
      </w:r>
      <w:r>
        <w:rPr>
          <w:spacing w:val="-15"/>
          <w:sz w:val="22"/>
        </w:rPr>
        <w:t> </w:t>
      </w:r>
      <w:r>
        <w:rPr>
          <w:sz w:val="22"/>
        </w:rPr>
        <w:t>las</w:t>
      </w:r>
      <w:r>
        <w:rPr>
          <w:spacing w:val="-15"/>
          <w:sz w:val="22"/>
        </w:rPr>
        <w:t> </w:t>
      </w:r>
      <w:r>
        <w:rPr>
          <w:sz w:val="22"/>
        </w:rPr>
        <w:t>siguientes</w:t>
      </w:r>
      <w:r>
        <w:rPr>
          <w:spacing w:val="-15"/>
          <w:sz w:val="22"/>
        </w:rPr>
        <w:t> </w:t>
      </w:r>
      <w:r>
        <w:rPr>
          <w:sz w:val="22"/>
        </w:rPr>
        <w:t>actividades: supervisión a los servicios de internet fijo en el marco del contrato de financiamiento suscrito con el Programa Nacional de Telecomunicaciones (PRONATEL),</w:t>
      </w:r>
      <w:r>
        <w:rPr>
          <w:spacing w:val="-14"/>
          <w:sz w:val="22"/>
        </w:rPr>
        <w:t> </w:t>
      </w:r>
      <w:r>
        <w:rPr>
          <w:sz w:val="22"/>
        </w:rPr>
        <w:t>capacitación</w:t>
      </w:r>
      <w:r>
        <w:rPr>
          <w:spacing w:val="-13"/>
          <w:sz w:val="22"/>
        </w:rPr>
        <w:t> </w:t>
      </w:r>
      <w:r>
        <w:rPr>
          <w:sz w:val="22"/>
        </w:rPr>
        <w:t>a</w:t>
      </w:r>
      <w:r>
        <w:rPr>
          <w:spacing w:val="-12"/>
          <w:sz w:val="22"/>
        </w:rPr>
        <w:t> </w:t>
      </w:r>
      <w:r>
        <w:rPr>
          <w:sz w:val="22"/>
        </w:rPr>
        <w:t>las</w:t>
      </w:r>
      <w:r>
        <w:rPr>
          <w:spacing w:val="-14"/>
          <w:sz w:val="22"/>
        </w:rPr>
        <w:t> </w:t>
      </w:r>
      <w:r>
        <w:rPr>
          <w:sz w:val="22"/>
        </w:rPr>
        <w:t>autoridades</w:t>
      </w:r>
      <w:r>
        <w:rPr>
          <w:spacing w:val="-14"/>
          <w:sz w:val="22"/>
        </w:rPr>
        <w:t> </w:t>
      </w:r>
      <w:r>
        <w:rPr>
          <w:sz w:val="22"/>
        </w:rPr>
        <w:t>de</w:t>
      </w:r>
      <w:r>
        <w:rPr>
          <w:spacing w:val="-12"/>
          <w:sz w:val="22"/>
        </w:rPr>
        <w:t> </w:t>
      </w:r>
      <w:r>
        <w:rPr>
          <w:sz w:val="22"/>
        </w:rPr>
        <w:t>las</w:t>
      </w:r>
      <w:r>
        <w:rPr>
          <w:spacing w:val="-12"/>
          <w:sz w:val="22"/>
        </w:rPr>
        <w:t> </w:t>
      </w:r>
      <w:r>
        <w:rPr>
          <w:sz w:val="22"/>
        </w:rPr>
        <w:t>instituciones</w:t>
      </w:r>
      <w:r>
        <w:rPr>
          <w:spacing w:val="-14"/>
          <w:sz w:val="22"/>
        </w:rPr>
        <w:t> </w:t>
      </w:r>
      <w:r>
        <w:rPr>
          <w:sz w:val="22"/>
        </w:rPr>
        <w:t>beneficiarias</w:t>
      </w:r>
      <w:r>
        <w:rPr>
          <w:spacing w:val="-14"/>
          <w:sz w:val="22"/>
        </w:rPr>
        <w:t> </w:t>
      </w:r>
      <w:r>
        <w:rPr>
          <w:sz w:val="22"/>
        </w:rPr>
        <w:t>y difusión de la utilidad del servicio.</w:t>
      </w:r>
    </w:p>
    <w:p>
      <w:pPr>
        <w:pStyle w:val="BodyText"/>
        <w:spacing w:before="98"/>
      </w:pPr>
    </w:p>
    <w:p>
      <w:pPr>
        <w:spacing w:line="326" w:lineRule="auto" w:before="0"/>
        <w:ind w:left="930" w:right="563" w:firstLine="0"/>
        <w:jc w:val="both"/>
        <w:rPr>
          <w:sz w:val="22"/>
        </w:rPr>
      </w:pPr>
      <w:r>
        <w:rPr>
          <w:sz w:val="22"/>
        </w:rPr>
        <w:t>Este servicio está a cargo del Ministerio de Transportes y Comunicaciones </w:t>
      </w:r>
      <w:r>
        <w:rPr>
          <w:spacing w:val="-2"/>
          <w:sz w:val="22"/>
        </w:rPr>
        <w:t>(MTC)</w:t>
      </w:r>
      <w:r>
        <w:rPr>
          <w:spacing w:val="-14"/>
          <w:sz w:val="22"/>
        </w:rPr>
        <w:t> </w:t>
      </w:r>
      <w:r>
        <w:rPr>
          <w:spacing w:val="-2"/>
          <w:sz w:val="22"/>
        </w:rPr>
        <w:t>y</w:t>
      </w:r>
      <w:r>
        <w:rPr>
          <w:spacing w:val="-13"/>
          <w:sz w:val="22"/>
        </w:rPr>
        <w:t> </w:t>
      </w:r>
      <w:r>
        <w:rPr>
          <w:spacing w:val="-2"/>
          <w:sz w:val="22"/>
        </w:rPr>
        <w:t>su</w:t>
      </w:r>
      <w:r>
        <w:rPr>
          <w:spacing w:val="-13"/>
          <w:sz w:val="22"/>
        </w:rPr>
        <w:t> </w:t>
      </w:r>
      <w:r>
        <w:rPr>
          <w:spacing w:val="-2"/>
          <w:sz w:val="22"/>
        </w:rPr>
        <w:t>eficacia</w:t>
      </w:r>
      <w:r>
        <w:rPr>
          <w:spacing w:val="-14"/>
          <w:sz w:val="22"/>
        </w:rPr>
        <w:t> </w:t>
      </w:r>
      <w:r>
        <w:rPr>
          <w:spacing w:val="-2"/>
          <w:sz w:val="22"/>
        </w:rPr>
        <w:t>se</w:t>
      </w:r>
      <w:r>
        <w:rPr>
          <w:spacing w:val="-13"/>
          <w:sz w:val="22"/>
        </w:rPr>
        <w:t> </w:t>
      </w:r>
      <w:r>
        <w:rPr>
          <w:spacing w:val="-2"/>
          <w:sz w:val="22"/>
        </w:rPr>
        <w:t>mide</w:t>
      </w:r>
      <w:r>
        <w:rPr>
          <w:spacing w:val="-13"/>
          <w:sz w:val="22"/>
        </w:rPr>
        <w:t> </w:t>
      </w:r>
      <w:r>
        <w:rPr>
          <w:spacing w:val="-2"/>
          <w:sz w:val="22"/>
        </w:rPr>
        <w:t>a</w:t>
      </w:r>
      <w:r>
        <w:rPr>
          <w:spacing w:val="-13"/>
          <w:sz w:val="22"/>
        </w:rPr>
        <w:t> </w:t>
      </w:r>
      <w:r>
        <w:rPr>
          <w:spacing w:val="-2"/>
          <w:sz w:val="22"/>
        </w:rPr>
        <w:t>través</w:t>
      </w:r>
      <w:r>
        <w:rPr>
          <w:spacing w:val="-14"/>
          <w:sz w:val="22"/>
        </w:rPr>
        <w:t> </w:t>
      </w:r>
      <w:r>
        <w:rPr>
          <w:spacing w:val="-2"/>
          <w:sz w:val="22"/>
        </w:rPr>
        <w:t>del</w:t>
      </w:r>
      <w:r>
        <w:rPr>
          <w:spacing w:val="-13"/>
          <w:sz w:val="22"/>
        </w:rPr>
        <w:t> </w:t>
      </w:r>
      <w:r>
        <w:rPr>
          <w:spacing w:val="-2"/>
          <w:sz w:val="22"/>
        </w:rPr>
        <w:t>indicador</w:t>
      </w:r>
      <w:r>
        <w:rPr>
          <w:spacing w:val="-13"/>
          <w:sz w:val="22"/>
        </w:rPr>
        <w:t> </w:t>
      </w:r>
      <w:r>
        <w:rPr>
          <w:rFonts w:ascii="Arial" w:hAnsi="Arial"/>
          <w:i/>
          <w:spacing w:val="-2"/>
          <w:sz w:val="22"/>
        </w:rPr>
        <w:t>“Porcentaje</w:t>
      </w:r>
      <w:r>
        <w:rPr>
          <w:rFonts w:ascii="Arial" w:hAnsi="Arial"/>
          <w:i/>
          <w:spacing w:val="-14"/>
          <w:sz w:val="22"/>
        </w:rPr>
        <w:t> </w:t>
      </w:r>
      <w:r>
        <w:rPr>
          <w:rFonts w:ascii="Arial" w:hAnsi="Arial"/>
          <w:i/>
          <w:spacing w:val="-2"/>
          <w:sz w:val="22"/>
        </w:rPr>
        <w:t>de</w:t>
      </w:r>
      <w:r>
        <w:rPr>
          <w:rFonts w:ascii="Arial" w:hAnsi="Arial"/>
          <w:i/>
          <w:spacing w:val="-13"/>
          <w:sz w:val="22"/>
        </w:rPr>
        <w:t> </w:t>
      </w:r>
      <w:r>
        <w:rPr>
          <w:rFonts w:ascii="Arial" w:hAnsi="Arial"/>
          <w:i/>
          <w:spacing w:val="-2"/>
          <w:sz w:val="22"/>
        </w:rPr>
        <w:t>localidades,</w:t>
      </w:r>
      <w:r>
        <w:rPr>
          <w:rFonts w:ascii="Arial" w:hAnsi="Arial"/>
          <w:i/>
          <w:spacing w:val="-13"/>
          <w:sz w:val="22"/>
        </w:rPr>
        <w:t> </w:t>
      </w:r>
      <w:r>
        <w:rPr>
          <w:rFonts w:ascii="Arial" w:hAnsi="Arial"/>
          <w:i/>
          <w:spacing w:val="-2"/>
          <w:sz w:val="22"/>
        </w:rPr>
        <w:t>con </w:t>
      </w:r>
      <w:r>
        <w:rPr>
          <w:rFonts w:ascii="Arial" w:hAnsi="Arial"/>
          <w:i/>
          <w:spacing w:val="-4"/>
          <w:sz w:val="22"/>
        </w:rPr>
        <w:t>más</w:t>
      </w:r>
      <w:r>
        <w:rPr>
          <w:rFonts w:ascii="Arial" w:hAnsi="Arial"/>
          <w:i/>
          <w:spacing w:val="-12"/>
          <w:sz w:val="22"/>
        </w:rPr>
        <w:t> </w:t>
      </w:r>
      <w:r>
        <w:rPr>
          <w:rFonts w:ascii="Arial" w:hAnsi="Arial"/>
          <w:i/>
          <w:spacing w:val="-4"/>
          <w:sz w:val="22"/>
        </w:rPr>
        <w:t>de</w:t>
      </w:r>
      <w:r>
        <w:rPr>
          <w:rFonts w:ascii="Arial" w:hAnsi="Arial"/>
          <w:i/>
          <w:spacing w:val="-11"/>
          <w:sz w:val="22"/>
        </w:rPr>
        <w:t> </w:t>
      </w:r>
      <w:r>
        <w:rPr>
          <w:rFonts w:ascii="Arial" w:hAnsi="Arial"/>
          <w:i/>
          <w:spacing w:val="-4"/>
          <w:sz w:val="22"/>
        </w:rPr>
        <w:t>100</w:t>
      </w:r>
      <w:r>
        <w:rPr>
          <w:rFonts w:ascii="Arial" w:hAnsi="Arial"/>
          <w:i/>
          <w:spacing w:val="-11"/>
          <w:sz w:val="22"/>
        </w:rPr>
        <w:t> </w:t>
      </w:r>
      <w:r>
        <w:rPr>
          <w:rFonts w:ascii="Arial" w:hAnsi="Arial"/>
          <w:i/>
          <w:spacing w:val="-4"/>
          <w:sz w:val="22"/>
        </w:rPr>
        <w:t>habitantes</w:t>
      </w:r>
      <w:r>
        <w:rPr>
          <w:rFonts w:ascii="Arial" w:hAnsi="Arial"/>
          <w:i/>
          <w:spacing w:val="-12"/>
          <w:sz w:val="22"/>
        </w:rPr>
        <w:t> </w:t>
      </w:r>
      <w:r>
        <w:rPr>
          <w:rFonts w:ascii="Arial" w:hAnsi="Arial"/>
          <w:i/>
          <w:spacing w:val="-4"/>
          <w:sz w:val="22"/>
        </w:rPr>
        <w:t>o</w:t>
      </w:r>
      <w:r>
        <w:rPr>
          <w:rFonts w:ascii="Arial" w:hAnsi="Arial"/>
          <w:i/>
          <w:spacing w:val="-11"/>
          <w:sz w:val="22"/>
        </w:rPr>
        <w:t> </w:t>
      </w:r>
      <w:r>
        <w:rPr>
          <w:rFonts w:ascii="Arial" w:hAnsi="Arial"/>
          <w:i/>
          <w:spacing w:val="-4"/>
          <w:sz w:val="22"/>
        </w:rPr>
        <w:t>que</w:t>
      </w:r>
      <w:r>
        <w:rPr>
          <w:rFonts w:ascii="Arial" w:hAnsi="Arial"/>
          <w:i/>
          <w:spacing w:val="-11"/>
          <w:sz w:val="22"/>
        </w:rPr>
        <w:t> </w:t>
      </w:r>
      <w:r>
        <w:rPr>
          <w:rFonts w:ascii="Arial" w:hAnsi="Arial"/>
          <w:i/>
          <w:spacing w:val="-4"/>
          <w:sz w:val="22"/>
        </w:rPr>
        <w:t>tengan</w:t>
      </w:r>
      <w:r>
        <w:rPr>
          <w:rFonts w:ascii="Arial" w:hAnsi="Arial"/>
          <w:i/>
          <w:spacing w:val="-11"/>
          <w:sz w:val="22"/>
        </w:rPr>
        <w:t> </w:t>
      </w:r>
      <w:r>
        <w:rPr>
          <w:rFonts w:ascii="Arial" w:hAnsi="Arial"/>
          <w:i/>
          <w:spacing w:val="-4"/>
          <w:sz w:val="22"/>
        </w:rPr>
        <w:t>una</w:t>
      </w:r>
      <w:r>
        <w:rPr>
          <w:rFonts w:ascii="Arial" w:hAnsi="Arial"/>
          <w:i/>
          <w:spacing w:val="-12"/>
          <w:sz w:val="22"/>
        </w:rPr>
        <w:t> </w:t>
      </w:r>
      <w:r>
        <w:rPr>
          <w:rFonts w:ascii="Arial" w:hAnsi="Arial"/>
          <w:i/>
          <w:spacing w:val="-4"/>
          <w:sz w:val="22"/>
        </w:rPr>
        <w:t>entidad</w:t>
      </w:r>
      <w:r>
        <w:rPr>
          <w:rFonts w:ascii="Arial" w:hAnsi="Arial"/>
          <w:i/>
          <w:spacing w:val="-11"/>
          <w:sz w:val="22"/>
        </w:rPr>
        <w:t> </w:t>
      </w:r>
      <w:r>
        <w:rPr>
          <w:rFonts w:ascii="Arial" w:hAnsi="Arial"/>
          <w:i/>
          <w:spacing w:val="-4"/>
          <w:sz w:val="22"/>
        </w:rPr>
        <w:t>pública,</w:t>
      </w:r>
      <w:r>
        <w:rPr>
          <w:rFonts w:ascii="Arial" w:hAnsi="Arial"/>
          <w:i/>
          <w:spacing w:val="-11"/>
          <w:sz w:val="22"/>
        </w:rPr>
        <w:t> </w:t>
      </w:r>
      <w:r>
        <w:rPr>
          <w:rFonts w:ascii="Arial" w:hAnsi="Arial"/>
          <w:i/>
          <w:spacing w:val="-4"/>
          <w:sz w:val="22"/>
        </w:rPr>
        <w:t>con</w:t>
      </w:r>
      <w:r>
        <w:rPr>
          <w:rFonts w:ascii="Arial" w:hAnsi="Arial"/>
          <w:i/>
          <w:spacing w:val="-12"/>
          <w:sz w:val="22"/>
        </w:rPr>
        <w:t> </w:t>
      </w:r>
      <w:r>
        <w:rPr>
          <w:rFonts w:ascii="Arial" w:hAnsi="Arial"/>
          <w:i/>
          <w:spacing w:val="-4"/>
          <w:sz w:val="22"/>
        </w:rPr>
        <w:t>cobertura</w:t>
      </w:r>
      <w:r>
        <w:rPr>
          <w:rFonts w:ascii="Arial" w:hAnsi="Arial"/>
          <w:i/>
          <w:spacing w:val="-11"/>
          <w:sz w:val="22"/>
        </w:rPr>
        <w:t> </w:t>
      </w:r>
      <w:r>
        <w:rPr>
          <w:rFonts w:ascii="Arial" w:hAnsi="Arial"/>
          <w:i/>
          <w:spacing w:val="-4"/>
          <w:sz w:val="22"/>
        </w:rPr>
        <w:t>de</w:t>
      </w:r>
      <w:r>
        <w:rPr>
          <w:rFonts w:ascii="Arial" w:hAnsi="Arial"/>
          <w:i/>
          <w:spacing w:val="-11"/>
          <w:sz w:val="22"/>
        </w:rPr>
        <w:t> </w:t>
      </w:r>
      <w:r>
        <w:rPr>
          <w:rFonts w:ascii="Arial" w:hAnsi="Arial"/>
          <w:i/>
          <w:spacing w:val="-4"/>
          <w:sz w:val="22"/>
        </w:rPr>
        <w:t>internet </w:t>
      </w:r>
      <w:r>
        <w:rPr>
          <w:rFonts w:ascii="Arial" w:hAnsi="Arial"/>
          <w:i/>
          <w:spacing w:val="-2"/>
          <w:sz w:val="22"/>
        </w:rPr>
        <w:t>fijo”</w:t>
      </w:r>
      <w:r>
        <w:rPr>
          <w:spacing w:val="-2"/>
          <w:sz w:val="22"/>
        </w:rPr>
        <w:t>.</w:t>
      </w:r>
    </w:p>
    <w:p>
      <w:pPr>
        <w:pStyle w:val="BodyText"/>
        <w:spacing w:before="89"/>
      </w:pPr>
    </w:p>
    <w:p>
      <w:pPr>
        <w:pStyle w:val="ListParagraph"/>
        <w:numPr>
          <w:ilvl w:val="1"/>
          <w:numId w:val="14"/>
        </w:numPr>
        <w:tabs>
          <w:tab w:pos="930" w:val="left" w:leader="none"/>
        </w:tabs>
        <w:spacing w:line="324" w:lineRule="auto" w:before="0" w:after="0"/>
        <w:ind w:left="930" w:right="562" w:hanging="360"/>
        <w:jc w:val="both"/>
        <w:rPr>
          <w:rFonts w:ascii="Calibri" w:hAnsi="Calibri"/>
          <w:sz w:val="22"/>
        </w:rPr>
      </w:pPr>
      <w:r>
        <w:rPr>
          <w:sz w:val="22"/>
        </w:rPr>
        <w:t>Análisis cuantitativo: En el año 2023 el indicador presentó una brecha de 18.71% respecto a su meta planteada, mientras que en los años 2021 y 2022 tampoco se logró superar las metas en 11.4pp y 11.96pp respectivamente, lo que ha significado que durante todos estos años su nivel de cumplimiento se mantenga en un nivel de cumplimiento bajo.</w:t>
      </w:r>
    </w:p>
    <w:p>
      <w:pPr>
        <w:pStyle w:val="BodyText"/>
        <w:spacing w:before="76"/>
      </w:pPr>
    </w:p>
    <w:p>
      <w:pPr>
        <w:pStyle w:val="Heading3"/>
        <w:spacing w:before="1"/>
        <w:ind w:left="593" w:right="1015"/>
        <w:jc w:val="center"/>
      </w:pPr>
      <w:r>
        <w:rPr/>
        <w:t>Tabla</w:t>
      </w:r>
      <w:r>
        <w:rPr>
          <w:spacing w:val="-13"/>
        </w:rPr>
        <w:t> </w:t>
      </w:r>
      <w:r>
        <w:rPr/>
        <w:t>9:</w:t>
      </w:r>
      <w:r>
        <w:rPr>
          <w:spacing w:val="-9"/>
        </w:rPr>
        <w:t> </w:t>
      </w:r>
      <w:r>
        <w:rPr/>
        <w:t>Avance</w:t>
      </w:r>
      <w:r>
        <w:rPr>
          <w:spacing w:val="-13"/>
        </w:rPr>
        <w:t> </w:t>
      </w:r>
      <w:r>
        <w:rPr/>
        <w:t>del</w:t>
      </w:r>
      <w:r>
        <w:rPr>
          <w:spacing w:val="-12"/>
        </w:rPr>
        <w:t> </w:t>
      </w:r>
      <w:r>
        <w:rPr/>
        <w:t>indicador</w:t>
      </w:r>
      <w:r>
        <w:rPr>
          <w:spacing w:val="-12"/>
        </w:rPr>
        <w:t> </w:t>
      </w:r>
      <w:r>
        <w:rPr/>
        <w:t>de</w:t>
      </w:r>
      <w:r>
        <w:rPr>
          <w:spacing w:val="-12"/>
        </w:rPr>
        <w:t> </w:t>
      </w:r>
      <w:r>
        <w:rPr/>
        <w:t>eficacia</w:t>
      </w:r>
      <w:r>
        <w:rPr>
          <w:spacing w:val="-13"/>
        </w:rPr>
        <w:t> </w:t>
      </w:r>
      <w:r>
        <w:rPr/>
        <w:t>del</w:t>
      </w:r>
      <w:r>
        <w:rPr>
          <w:spacing w:val="-14"/>
        </w:rPr>
        <w:t> </w:t>
      </w:r>
      <w:r>
        <w:rPr/>
        <w:t>servicio</w:t>
      </w:r>
      <w:r>
        <w:rPr>
          <w:spacing w:val="-12"/>
        </w:rPr>
        <w:t> </w:t>
      </w:r>
      <w:r>
        <w:rPr>
          <w:spacing w:val="-2"/>
        </w:rPr>
        <w:t>04.02.01</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927"/>
        <w:gridCol w:w="674"/>
        <w:gridCol w:w="624"/>
        <w:gridCol w:w="574"/>
        <w:gridCol w:w="572"/>
        <w:gridCol w:w="572"/>
        <w:gridCol w:w="574"/>
        <w:gridCol w:w="572"/>
        <w:gridCol w:w="572"/>
        <w:gridCol w:w="575"/>
        <w:gridCol w:w="572"/>
      </w:tblGrid>
      <w:tr>
        <w:trPr>
          <w:trHeight w:val="460" w:hRule="atLeast"/>
        </w:trPr>
        <w:tc>
          <w:tcPr>
            <w:tcW w:w="1404" w:type="dxa"/>
            <w:shd w:val="clear" w:color="auto" w:fill="44536A"/>
          </w:tcPr>
          <w:p>
            <w:pPr>
              <w:pStyle w:val="TableParagraph"/>
              <w:rPr>
                <w:sz w:val="20"/>
              </w:rPr>
            </w:pPr>
          </w:p>
          <w:p>
            <w:pPr>
              <w:pStyle w:val="TableParagraph"/>
              <w:spacing w:line="210" w:lineRule="exact"/>
              <w:ind w:left="3" w:right="1"/>
              <w:jc w:val="center"/>
              <w:rPr>
                <w:rFonts w:ascii="Times New Roman"/>
                <w:b/>
                <w:sz w:val="20"/>
              </w:rPr>
            </w:pPr>
            <w:r>
              <w:rPr>
                <w:rFonts w:ascii="Times New Roman"/>
                <w:b/>
                <w:color w:val="FFFFFF"/>
                <w:spacing w:val="-5"/>
                <w:sz w:val="20"/>
              </w:rPr>
              <w:t>OP</w:t>
            </w:r>
          </w:p>
        </w:tc>
        <w:tc>
          <w:tcPr>
            <w:tcW w:w="6808" w:type="dxa"/>
            <w:gridSpan w:val="11"/>
          </w:tcPr>
          <w:p>
            <w:pPr>
              <w:pStyle w:val="TableParagraph"/>
              <w:spacing w:line="230" w:lineRule="atLeast"/>
              <w:ind w:left="67" w:right="49"/>
              <w:rPr>
                <w:rFonts w:ascii="Times New Roman" w:hAnsi="Times New Roman"/>
                <w:sz w:val="20"/>
              </w:rPr>
            </w:pPr>
            <w:r>
              <w:rPr>
                <w:rFonts w:ascii="Times New Roman" w:hAnsi="Times New Roman"/>
                <w:sz w:val="20"/>
              </w:rPr>
              <w:t>OP4:</w:t>
            </w:r>
            <w:r>
              <w:rPr>
                <w:rFonts w:ascii="Times New Roman" w:hAnsi="Times New Roman"/>
                <w:spacing w:val="-4"/>
                <w:sz w:val="20"/>
              </w:rPr>
              <w:t> </w:t>
            </w:r>
            <w:r>
              <w:rPr>
                <w:rFonts w:ascii="Times New Roman" w:hAnsi="Times New Roman"/>
                <w:sz w:val="20"/>
              </w:rPr>
              <w:t>Fortalecer</w:t>
            </w:r>
            <w:r>
              <w:rPr>
                <w:rFonts w:ascii="Times New Roman" w:hAnsi="Times New Roman"/>
                <w:spacing w:val="-3"/>
                <w:sz w:val="20"/>
              </w:rPr>
              <w:t> </w:t>
            </w:r>
            <w:r>
              <w:rPr>
                <w:rFonts w:ascii="Times New Roman" w:hAnsi="Times New Roman"/>
                <w:sz w:val="20"/>
              </w:rPr>
              <w:t>la</w:t>
            </w:r>
            <w:r>
              <w:rPr>
                <w:rFonts w:ascii="Times New Roman" w:hAnsi="Times New Roman"/>
                <w:spacing w:val="-4"/>
                <w:sz w:val="20"/>
              </w:rPr>
              <w:t> </w:t>
            </w:r>
            <w:r>
              <w:rPr>
                <w:rFonts w:ascii="Times New Roman" w:hAnsi="Times New Roman"/>
                <w:sz w:val="20"/>
              </w:rPr>
              <w:t>participación</w:t>
            </w:r>
            <w:r>
              <w:rPr>
                <w:rFonts w:ascii="Times New Roman" w:hAnsi="Times New Roman"/>
                <w:spacing w:val="-3"/>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las</w:t>
            </w:r>
            <w:r>
              <w:rPr>
                <w:rFonts w:ascii="Times New Roman" w:hAnsi="Times New Roman"/>
                <w:spacing w:val="-1"/>
                <w:sz w:val="20"/>
              </w:rPr>
              <w:t> </w:t>
            </w:r>
            <w:r>
              <w:rPr>
                <w:rFonts w:ascii="Times New Roman" w:hAnsi="Times New Roman"/>
                <w:sz w:val="20"/>
              </w:rPr>
              <w:t>niñas,</w:t>
            </w:r>
            <w:r>
              <w:rPr>
                <w:rFonts w:ascii="Times New Roman" w:hAnsi="Times New Roman"/>
                <w:spacing w:val="-6"/>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en</w:t>
            </w:r>
            <w:r>
              <w:rPr>
                <w:rFonts w:ascii="Times New Roman" w:hAnsi="Times New Roman"/>
                <w:spacing w:val="-3"/>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distintos espacios de decisión de su vida diaria</w:t>
            </w:r>
          </w:p>
        </w:tc>
      </w:tr>
      <w:tr>
        <w:trPr>
          <w:trHeight w:val="460" w:hRule="atLeast"/>
        </w:trPr>
        <w:tc>
          <w:tcPr>
            <w:tcW w:w="1404" w:type="dxa"/>
            <w:shd w:val="clear" w:color="auto" w:fill="44536A"/>
          </w:tcPr>
          <w:p>
            <w:pPr>
              <w:pStyle w:val="TableParagraph"/>
              <w:spacing w:before="115"/>
              <w:ind w:left="3"/>
              <w:jc w:val="center"/>
              <w:rPr>
                <w:rFonts w:ascii="Times New Roman"/>
                <w:b/>
                <w:sz w:val="20"/>
              </w:rPr>
            </w:pPr>
            <w:r>
              <w:rPr>
                <w:rFonts w:ascii="Times New Roman"/>
                <w:b/>
                <w:color w:val="FFFFFF"/>
                <w:spacing w:val="-2"/>
                <w:sz w:val="20"/>
              </w:rPr>
              <w:t>Servicio</w:t>
            </w:r>
          </w:p>
        </w:tc>
        <w:tc>
          <w:tcPr>
            <w:tcW w:w="6808" w:type="dxa"/>
            <w:gridSpan w:val="11"/>
          </w:tcPr>
          <w:p>
            <w:pPr>
              <w:pStyle w:val="TableParagraph"/>
              <w:spacing w:line="230" w:lineRule="atLeast"/>
              <w:ind w:left="67" w:right="49"/>
              <w:rPr>
                <w:rFonts w:ascii="Times New Roman" w:hAnsi="Times New Roman"/>
                <w:sz w:val="20"/>
              </w:rPr>
            </w:pPr>
            <w:r>
              <w:rPr>
                <w:rFonts w:ascii="Times New Roman" w:hAnsi="Times New Roman"/>
                <w:sz w:val="20"/>
              </w:rPr>
              <w:t>Servicio</w:t>
            </w:r>
            <w:r>
              <w:rPr>
                <w:rFonts w:ascii="Times New Roman" w:hAnsi="Times New Roman"/>
                <w:spacing w:val="-4"/>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cobertura</w:t>
            </w:r>
            <w:r>
              <w:rPr>
                <w:rFonts w:ascii="Times New Roman" w:hAnsi="Times New Roman"/>
                <w:spacing w:val="-5"/>
                <w:sz w:val="20"/>
              </w:rPr>
              <w:t> </w:t>
            </w:r>
            <w:r>
              <w:rPr>
                <w:rFonts w:ascii="Times New Roman" w:hAnsi="Times New Roman"/>
                <w:sz w:val="20"/>
              </w:rPr>
              <w:t>a</w:t>
            </w:r>
            <w:r>
              <w:rPr>
                <w:rFonts w:ascii="Times New Roman" w:hAnsi="Times New Roman"/>
                <w:spacing w:val="-7"/>
                <w:sz w:val="20"/>
              </w:rPr>
              <w:t> </w:t>
            </w:r>
            <w:r>
              <w:rPr>
                <w:rFonts w:ascii="Times New Roman" w:hAnsi="Times New Roman"/>
                <w:sz w:val="20"/>
              </w:rPr>
              <w:t>internet</w:t>
            </w:r>
            <w:r>
              <w:rPr>
                <w:rFonts w:ascii="Times New Roman" w:hAnsi="Times New Roman"/>
                <w:spacing w:val="-6"/>
                <w:sz w:val="20"/>
              </w:rPr>
              <w:t> </w:t>
            </w:r>
            <w:r>
              <w:rPr>
                <w:rFonts w:ascii="Times New Roman" w:hAnsi="Times New Roman"/>
                <w:sz w:val="20"/>
              </w:rPr>
              <w:t>fijo</w:t>
            </w:r>
            <w:r>
              <w:rPr>
                <w:rFonts w:ascii="Times New Roman" w:hAnsi="Times New Roman"/>
                <w:spacing w:val="-5"/>
                <w:sz w:val="20"/>
              </w:rPr>
              <w:t> </w:t>
            </w:r>
            <w:r>
              <w:rPr>
                <w:rFonts w:ascii="Times New Roman" w:hAnsi="Times New Roman"/>
                <w:sz w:val="20"/>
              </w:rPr>
              <w:t>que</w:t>
            </w:r>
            <w:r>
              <w:rPr>
                <w:rFonts w:ascii="Times New Roman" w:hAnsi="Times New Roman"/>
                <w:spacing w:val="-5"/>
                <w:sz w:val="20"/>
              </w:rPr>
              <w:t> </w:t>
            </w:r>
            <w:r>
              <w:rPr>
                <w:rFonts w:ascii="Times New Roman" w:hAnsi="Times New Roman"/>
                <w:sz w:val="20"/>
              </w:rPr>
              <w:t>contribuye</w:t>
            </w:r>
            <w:r>
              <w:rPr>
                <w:rFonts w:ascii="Times New Roman" w:hAnsi="Times New Roman"/>
                <w:spacing w:val="-5"/>
                <w:sz w:val="20"/>
              </w:rPr>
              <w:t> </w:t>
            </w:r>
            <w:r>
              <w:rPr>
                <w:rFonts w:ascii="Times New Roman" w:hAnsi="Times New Roman"/>
                <w:sz w:val="20"/>
              </w:rPr>
              <w:t>al</w:t>
            </w:r>
            <w:r>
              <w:rPr>
                <w:rFonts w:ascii="Times New Roman" w:hAnsi="Times New Roman"/>
                <w:spacing w:val="-5"/>
                <w:sz w:val="20"/>
              </w:rPr>
              <w:t> </w:t>
            </w:r>
            <w:r>
              <w:rPr>
                <w:rFonts w:ascii="Times New Roman" w:hAnsi="Times New Roman"/>
                <w:sz w:val="20"/>
              </w:rPr>
              <w:t>fortalecimiento</w:t>
            </w:r>
            <w:r>
              <w:rPr>
                <w:rFonts w:ascii="Times New Roman" w:hAnsi="Times New Roman"/>
                <w:spacing w:val="-4"/>
                <w:sz w:val="20"/>
              </w:rPr>
              <w:t> </w:t>
            </w:r>
            <w:r>
              <w:rPr>
                <w:rFonts w:ascii="Times New Roman" w:hAnsi="Times New Roman"/>
                <w:sz w:val="20"/>
              </w:rPr>
              <w:t>de capacidades de las niñas, niños y adolescentes.</w:t>
            </w:r>
          </w:p>
        </w:tc>
      </w:tr>
      <w:tr>
        <w:trPr>
          <w:trHeight w:val="457" w:hRule="atLeast"/>
        </w:trPr>
        <w:tc>
          <w:tcPr>
            <w:tcW w:w="1404" w:type="dxa"/>
            <w:shd w:val="clear" w:color="auto" w:fill="44536A"/>
          </w:tcPr>
          <w:p>
            <w:pPr>
              <w:pStyle w:val="TableParagraph"/>
              <w:spacing w:before="115"/>
              <w:ind w:left="3" w:right="3"/>
              <w:jc w:val="center"/>
              <w:rPr>
                <w:rFonts w:ascii="Times New Roman"/>
                <w:b/>
                <w:sz w:val="20"/>
              </w:rPr>
            </w:pPr>
            <w:r>
              <w:rPr>
                <w:rFonts w:ascii="Times New Roman"/>
                <w:b/>
                <w:color w:val="FFFFFF"/>
                <w:spacing w:val="-2"/>
                <w:sz w:val="20"/>
              </w:rPr>
              <w:t>Indicador</w:t>
            </w:r>
          </w:p>
        </w:tc>
        <w:tc>
          <w:tcPr>
            <w:tcW w:w="6808" w:type="dxa"/>
            <w:gridSpan w:val="11"/>
          </w:tcPr>
          <w:p>
            <w:pPr>
              <w:pStyle w:val="TableParagraph"/>
              <w:spacing w:line="228" w:lineRule="exact"/>
              <w:ind w:left="67" w:right="49"/>
              <w:rPr>
                <w:rFonts w:ascii="Times New Roman" w:hAnsi="Times New Roman"/>
                <w:sz w:val="20"/>
              </w:rPr>
            </w:pPr>
            <w:r>
              <w:rPr>
                <w:rFonts w:ascii="Times New Roman" w:hAnsi="Times New Roman"/>
                <w:sz w:val="20"/>
              </w:rPr>
              <w:t>Porcentaje</w:t>
            </w:r>
            <w:r>
              <w:rPr>
                <w:rFonts w:ascii="Times New Roman" w:hAnsi="Times New Roman"/>
                <w:spacing w:val="-4"/>
                <w:sz w:val="20"/>
              </w:rPr>
              <w:t> </w:t>
            </w:r>
            <w:r>
              <w:rPr>
                <w:rFonts w:ascii="Times New Roman" w:hAnsi="Times New Roman"/>
                <w:sz w:val="20"/>
              </w:rPr>
              <w:t>de</w:t>
            </w:r>
            <w:r>
              <w:rPr>
                <w:rFonts w:ascii="Times New Roman" w:hAnsi="Times New Roman"/>
                <w:spacing w:val="-2"/>
                <w:sz w:val="20"/>
              </w:rPr>
              <w:t> </w:t>
            </w:r>
            <w:r>
              <w:rPr>
                <w:rFonts w:ascii="Times New Roman" w:hAnsi="Times New Roman"/>
                <w:sz w:val="20"/>
              </w:rPr>
              <w:t>localidades,</w:t>
            </w:r>
            <w:r>
              <w:rPr>
                <w:rFonts w:ascii="Times New Roman" w:hAnsi="Times New Roman"/>
                <w:spacing w:val="-4"/>
                <w:sz w:val="20"/>
              </w:rPr>
              <w:t> </w:t>
            </w:r>
            <w:r>
              <w:rPr>
                <w:rFonts w:ascii="Times New Roman" w:hAnsi="Times New Roman"/>
                <w:sz w:val="20"/>
              </w:rPr>
              <w:t>con</w:t>
            </w:r>
            <w:r>
              <w:rPr>
                <w:rFonts w:ascii="Times New Roman" w:hAnsi="Times New Roman"/>
                <w:spacing w:val="-5"/>
                <w:sz w:val="20"/>
              </w:rPr>
              <w:t> </w:t>
            </w:r>
            <w:r>
              <w:rPr>
                <w:rFonts w:ascii="Times New Roman" w:hAnsi="Times New Roman"/>
                <w:sz w:val="20"/>
              </w:rPr>
              <w:t>más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100</w:t>
            </w:r>
            <w:r>
              <w:rPr>
                <w:rFonts w:ascii="Times New Roman" w:hAnsi="Times New Roman"/>
                <w:spacing w:val="-3"/>
                <w:sz w:val="20"/>
              </w:rPr>
              <w:t> </w:t>
            </w:r>
            <w:r>
              <w:rPr>
                <w:rFonts w:ascii="Times New Roman" w:hAnsi="Times New Roman"/>
                <w:sz w:val="20"/>
              </w:rPr>
              <w:t>habitantes</w:t>
            </w:r>
            <w:r>
              <w:rPr>
                <w:rFonts w:ascii="Times New Roman" w:hAnsi="Times New Roman"/>
                <w:spacing w:val="-5"/>
                <w:sz w:val="20"/>
              </w:rPr>
              <w:t> </w:t>
            </w:r>
            <w:r>
              <w:rPr>
                <w:rFonts w:ascii="Times New Roman" w:hAnsi="Times New Roman"/>
                <w:sz w:val="20"/>
              </w:rPr>
              <w:t>o</w:t>
            </w:r>
            <w:r>
              <w:rPr>
                <w:rFonts w:ascii="Times New Roman" w:hAnsi="Times New Roman"/>
                <w:spacing w:val="-5"/>
                <w:sz w:val="20"/>
              </w:rPr>
              <w:t> </w:t>
            </w:r>
            <w:r>
              <w:rPr>
                <w:rFonts w:ascii="Times New Roman" w:hAnsi="Times New Roman"/>
                <w:sz w:val="20"/>
              </w:rPr>
              <w:t>que</w:t>
            </w:r>
            <w:r>
              <w:rPr>
                <w:rFonts w:ascii="Times New Roman" w:hAnsi="Times New Roman"/>
                <w:spacing w:val="-4"/>
                <w:sz w:val="20"/>
              </w:rPr>
              <w:t> </w:t>
            </w:r>
            <w:r>
              <w:rPr>
                <w:rFonts w:ascii="Times New Roman" w:hAnsi="Times New Roman"/>
                <w:sz w:val="20"/>
              </w:rPr>
              <w:t>tengan</w:t>
            </w:r>
            <w:r>
              <w:rPr>
                <w:rFonts w:ascii="Times New Roman" w:hAnsi="Times New Roman"/>
                <w:spacing w:val="-5"/>
                <w:sz w:val="20"/>
              </w:rPr>
              <w:t> </w:t>
            </w:r>
            <w:r>
              <w:rPr>
                <w:rFonts w:ascii="Times New Roman" w:hAnsi="Times New Roman"/>
                <w:sz w:val="20"/>
              </w:rPr>
              <w:t>una</w:t>
            </w:r>
            <w:r>
              <w:rPr>
                <w:rFonts w:ascii="Times New Roman" w:hAnsi="Times New Roman"/>
                <w:spacing w:val="-4"/>
                <w:sz w:val="20"/>
              </w:rPr>
              <w:t> </w:t>
            </w:r>
            <w:r>
              <w:rPr>
                <w:rFonts w:ascii="Times New Roman" w:hAnsi="Times New Roman"/>
                <w:sz w:val="20"/>
              </w:rPr>
              <w:t>entidad pública, con cobertura de internet fijo</w:t>
            </w:r>
          </w:p>
        </w:tc>
      </w:tr>
      <w:tr>
        <w:trPr>
          <w:trHeight w:val="690" w:hRule="atLeast"/>
        </w:trPr>
        <w:tc>
          <w:tcPr>
            <w:tcW w:w="1404" w:type="dxa"/>
            <w:shd w:val="clear" w:color="auto" w:fill="808080"/>
          </w:tcPr>
          <w:p>
            <w:pPr>
              <w:pStyle w:val="TableParagraph"/>
              <w:rPr>
                <w:sz w:val="20"/>
              </w:rPr>
            </w:pPr>
          </w:p>
          <w:p>
            <w:pPr>
              <w:pStyle w:val="TableParagraph"/>
              <w:ind w:left="3" w:right="2"/>
              <w:jc w:val="center"/>
              <w:rPr>
                <w:rFonts w:ascii="Times New Roman" w:hAnsi="Times New Roman"/>
                <w:b/>
                <w:sz w:val="20"/>
              </w:rPr>
            </w:pPr>
            <w:r>
              <w:rPr>
                <w:rFonts w:ascii="Times New Roman" w:hAnsi="Times New Roman"/>
                <w:b/>
                <w:color w:val="FFFFFF"/>
                <w:spacing w:val="-5"/>
                <w:sz w:val="20"/>
              </w:rPr>
              <w:t>Año</w:t>
            </w:r>
          </w:p>
        </w:tc>
        <w:tc>
          <w:tcPr>
            <w:tcW w:w="927" w:type="dxa"/>
            <w:shd w:val="clear" w:color="auto" w:fill="808080"/>
          </w:tcPr>
          <w:p>
            <w:pPr>
              <w:pStyle w:val="TableParagraph"/>
              <w:spacing w:line="230" w:lineRule="atLeast"/>
              <w:ind w:left="194" w:right="187" w:hanging="2"/>
              <w:jc w:val="center"/>
              <w:rPr>
                <w:rFonts w:ascii="Times New Roman"/>
                <w:b/>
                <w:sz w:val="20"/>
              </w:rPr>
            </w:pPr>
            <w:r>
              <w:rPr>
                <w:rFonts w:ascii="Times New Roman"/>
                <w:b/>
                <w:color w:val="FFFFFF"/>
                <w:spacing w:val="-2"/>
                <w:sz w:val="20"/>
              </w:rPr>
              <w:t>Valor </w:t>
            </w:r>
            <w:r>
              <w:rPr>
                <w:rFonts w:ascii="Times New Roman"/>
                <w:b/>
                <w:color w:val="FFFFFF"/>
                <w:spacing w:val="-6"/>
                <w:sz w:val="20"/>
              </w:rPr>
              <w:t>LB </w:t>
            </w:r>
            <w:r>
              <w:rPr>
                <w:rFonts w:ascii="Times New Roman"/>
                <w:b/>
                <w:color w:val="FFFFFF"/>
                <w:spacing w:val="-2"/>
                <w:sz w:val="20"/>
              </w:rPr>
              <w:t>(2020)</w:t>
            </w:r>
          </w:p>
        </w:tc>
        <w:tc>
          <w:tcPr>
            <w:tcW w:w="674" w:type="dxa"/>
            <w:shd w:val="clear" w:color="auto" w:fill="808080"/>
          </w:tcPr>
          <w:p>
            <w:pPr>
              <w:pStyle w:val="TableParagraph"/>
              <w:rPr>
                <w:sz w:val="20"/>
              </w:rPr>
            </w:pPr>
          </w:p>
          <w:p>
            <w:pPr>
              <w:pStyle w:val="TableParagraph"/>
              <w:ind w:left="50" w:right="38"/>
              <w:jc w:val="center"/>
              <w:rPr>
                <w:rFonts w:ascii="Times New Roman"/>
                <w:b/>
                <w:sz w:val="20"/>
              </w:rPr>
            </w:pPr>
            <w:r>
              <w:rPr>
                <w:rFonts w:ascii="Times New Roman"/>
                <w:b/>
                <w:color w:val="FFFFFF"/>
                <w:spacing w:val="-4"/>
                <w:sz w:val="20"/>
              </w:rPr>
              <w:t>2021</w:t>
            </w:r>
          </w:p>
        </w:tc>
        <w:tc>
          <w:tcPr>
            <w:tcW w:w="624" w:type="dxa"/>
            <w:shd w:val="clear" w:color="auto" w:fill="808080"/>
          </w:tcPr>
          <w:p>
            <w:pPr>
              <w:pStyle w:val="TableParagraph"/>
              <w:rPr>
                <w:sz w:val="20"/>
              </w:rPr>
            </w:pPr>
          </w:p>
          <w:p>
            <w:pPr>
              <w:pStyle w:val="TableParagraph"/>
              <w:ind w:left="10"/>
              <w:jc w:val="center"/>
              <w:rPr>
                <w:rFonts w:ascii="Times New Roman"/>
                <w:b/>
                <w:sz w:val="20"/>
              </w:rPr>
            </w:pPr>
            <w:r>
              <w:rPr>
                <w:rFonts w:ascii="Times New Roman"/>
                <w:b/>
                <w:color w:val="FFFFFF"/>
                <w:spacing w:val="-4"/>
                <w:sz w:val="20"/>
              </w:rPr>
              <w:t>2022</w:t>
            </w:r>
          </w:p>
        </w:tc>
        <w:tc>
          <w:tcPr>
            <w:tcW w:w="574" w:type="dxa"/>
            <w:shd w:val="clear" w:color="auto" w:fill="808080"/>
          </w:tcPr>
          <w:p>
            <w:pPr>
              <w:pStyle w:val="TableParagraph"/>
              <w:rPr>
                <w:sz w:val="20"/>
              </w:rPr>
            </w:pPr>
          </w:p>
          <w:p>
            <w:pPr>
              <w:pStyle w:val="TableParagraph"/>
              <w:ind w:left="8" w:right="1"/>
              <w:jc w:val="center"/>
              <w:rPr>
                <w:rFonts w:ascii="Times New Roman"/>
                <w:b/>
                <w:sz w:val="20"/>
              </w:rPr>
            </w:pPr>
            <w:r>
              <w:rPr>
                <w:rFonts w:ascii="Times New Roman"/>
                <w:b/>
                <w:color w:val="FFFFFF"/>
                <w:spacing w:val="-4"/>
                <w:sz w:val="20"/>
              </w:rPr>
              <w:t>2023</w:t>
            </w:r>
          </w:p>
        </w:tc>
        <w:tc>
          <w:tcPr>
            <w:tcW w:w="572" w:type="dxa"/>
            <w:shd w:val="clear" w:color="auto" w:fill="808080"/>
          </w:tcPr>
          <w:p>
            <w:pPr>
              <w:pStyle w:val="TableParagraph"/>
              <w:rPr>
                <w:sz w:val="20"/>
              </w:rPr>
            </w:pPr>
          </w:p>
          <w:p>
            <w:pPr>
              <w:pStyle w:val="TableParagraph"/>
              <w:ind w:left="8"/>
              <w:jc w:val="center"/>
              <w:rPr>
                <w:rFonts w:ascii="Times New Roman"/>
                <w:b/>
                <w:sz w:val="20"/>
              </w:rPr>
            </w:pPr>
            <w:r>
              <w:rPr>
                <w:rFonts w:ascii="Times New Roman"/>
                <w:b/>
                <w:color w:val="FFFFFF"/>
                <w:spacing w:val="-4"/>
                <w:sz w:val="20"/>
              </w:rPr>
              <w:t>2024</w:t>
            </w:r>
          </w:p>
        </w:tc>
        <w:tc>
          <w:tcPr>
            <w:tcW w:w="572" w:type="dxa"/>
            <w:shd w:val="clear" w:color="auto" w:fill="808080"/>
          </w:tcPr>
          <w:p>
            <w:pPr>
              <w:pStyle w:val="TableParagraph"/>
              <w:rPr>
                <w:sz w:val="20"/>
              </w:rPr>
            </w:pPr>
          </w:p>
          <w:p>
            <w:pPr>
              <w:pStyle w:val="TableParagraph"/>
              <w:ind w:left="8"/>
              <w:jc w:val="center"/>
              <w:rPr>
                <w:rFonts w:ascii="Times New Roman"/>
                <w:b/>
                <w:sz w:val="20"/>
              </w:rPr>
            </w:pPr>
            <w:r>
              <w:rPr>
                <w:rFonts w:ascii="Times New Roman"/>
                <w:b/>
                <w:color w:val="FFFFFF"/>
                <w:spacing w:val="-4"/>
                <w:sz w:val="20"/>
              </w:rPr>
              <w:t>2025</w:t>
            </w:r>
          </w:p>
        </w:tc>
        <w:tc>
          <w:tcPr>
            <w:tcW w:w="574" w:type="dxa"/>
            <w:shd w:val="clear" w:color="auto" w:fill="808080"/>
          </w:tcPr>
          <w:p>
            <w:pPr>
              <w:pStyle w:val="TableParagraph"/>
              <w:rPr>
                <w:sz w:val="20"/>
              </w:rPr>
            </w:pPr>
          </w:p>
          <w:p>
            <w:pPr>
              <w:pStyle w:val="TableParagraph"/>
              <w:ind w:left="8" w:right="4"/>
              <w:jc w:val="center"/>
              <w:rPr>
                <w:rFonts w:ascii="Times New Roman"/>
                <w:b/>
                <w:sz w:val="20"/>
              </w:rPr>
            </w:pPr>
            <w:r>
              <w:rPr>
                <w:rFonts w:ascii="Times New Roman"/>
                <w:b/>
                <w:color w:val="FFFFFF"/>
                <w:spacing w:val="-4"/>
                <w:sz w:val="20"/>
              </w:rPr>
              <w:t>2026</w:t>
            </w:r>
          </w:p>
        </w:tc>
        <w:tc>
          <w:tcPr>
            <w:tcW w:w="572" w:type="dxa"/>
            <w:shd w:val="clear" w:color="auto" w:fill="808080"/>
          </w:tcPr>
          <w:p>
            <w:pPr>
              <w:pStyle w:val="TableParagraph"/>
              <w:rPr>
                <w:sz w:val="20"/>
              </w:rPr>
            </w:pPr>
          </w:p>
          <w:p>
            <w:pPr>
              <w:pStyle w:val="TableParagraph"/>
              <w:ind w:left="8" w:right="3"/>
              <w:jc w:val="center"/>
              <w:rPr>
                <w:rFonts w:ascii="Times New Roman"/>
                <w:b/>
                <w:sz w:val="20"/>
              </w:rPr>
            </w:pPr>
            <w:r>
              <w:rPr>
                <w:rFonts w:ascii="Times New Roman"/>
                <w:b/>
                <w:color w:val="FFFFFF"/>
                <w:spacing w:val="-4"/>
                <w:sz w:val="20"/>
              </w:rPr>
              <w:t>2027</w:t>
            </w:r>
          </w:p>
        </w:tc>
        <w:tc>
          <w:tcPr>
            <w:tcW w:w="572" w:type="dxa"/>
            <w:shd w:val="clear" w:color="auto" w:fill="808080"/>
          </w:tcPr>
          <w:p>
            <w:pPr>
              <w:pStyle w:val="TableParagraph"/>
              <w:rPr>
                <w:sz w:val="20"/>
              </w:rPr>
            </w:pPr>
          </w:p>
          <w:p>
            <w:pPr>
              <w:pStyle w:val="TableParagraph"/>
              <w:ind w:left="8" w:right="4"/>
              <w:jc w:val="center"/>
              <w:rPr>
                <w:rFonts w:ascii="Times New Roman"/>
                <w:b/>
                <w:sz w:val="20"/>
              </w:rPr>
            </w:pPr>
            <w:r>
              <w:rPr>
                <w:rFonts w:ascii="Times New Roman"/>
                <w:b/>
                <w:color w:val="FFFFFF"/>
                <w:spacing w:val="-4"/>
                <w:sz w:val="20"/>
              </w:rPr>
              <w:t>2028</w:t>
            </w:r>
          </w:p>
        </w:tc>
        <w:tc>
          <w:tcPr>
            <w:tcW w:w="575" w:type="dxa"/>
            <w:shd w:val="clear" w:color="auto" w:fill="808080"/>
          </w:tcPr>
          <w:p>
            <w:pPr>
              <w:pStyle w:val="TableParagraph"/>
              <w:rPr>
                <w:sz w:val="20"/>
              </w:rPr>
            </w:pPr>
          </w:p>
          <w:p>
            <w:pPr>
              <w:pStyle w:val="TableParagraph"/>
              <w:jc w:val="center"/>
              <w:rPr>
                <w:rFonts w:ascii="Times New Roman"/>
                <w:b/>
                <w:sz w:val="20"/>
              </w:rPr>
            </w:pPr>
            <w:r>
              <w:rPr>
                <w:rFonts w:ascii="Times New Roman"/>
                <w:b/>
                <w:color w:val="FFFFFF"/>
                <w:spacing w:val="-4"/>
                <w:sz w:val="20"/>
              </w:rPr>
              <w:t>2029</w:t>
            </w:r>
          </w:p>
        </w:tc>
        <w:tc>
          <w:tcPr>
            <w:tcW w:w="572" w:type="dxa"/>
            <w:shd w:val="clear" w:color="auto" w:fill="808080"/>
          </w:tcPr>
          <w:p>
            <w:pPr>
              <w:pStyle w:val="TableParagraph"/>
              <w:rPr>
                <w:sz w:val="20"/>
              </w:rPr>
            </w:pPr>
          </w:p>
          <w:p>
            <w:pPr>
              <w:pStyle w:val="TableParagraph"/>
              <w:ind w:left="8" w:right="8"/>
              <w:jc w:val="center"/>
              <w:rPr>
                <w:rFonts w:ascii="Times New Roman"/>
                <w:b/>
                <w:sz w:val="20"/>
              </w:rPr>
            </w:pPr>
            <w:r>
              <w:rPr>
                <w:rFonts w:ascii="Times New Roman"/>
                <w:b/>
                <w:color w:val="FFFFFF"/>
                <w:spacing w:val="-4"/>
                <w:sz w:val="20"/>
              </w:rPr>
              <w:t>2030</w:t>
            </w:r>
          </w:p>
        </w:tc>
      </w:tr>
      <w:tr>
        <w:trPr>
          <w:trHeight w:val="780" w:hRule="atLeast"/>
        </w:trPr>
        <w:tc>
          <w:tcPr>
            <w:tcW w:w="1404" w:type="dxa"/>
            <w:shd w:val="clear" w:color="auto" w:fill="44536A"/>
          </w:tcPr>
          <w:p>
            <w:pPr>
              <w:pStyle w:val="TableParagraph"/>
              <w:spacing w:before="161"/>
              <w:ind w:left="124" w:right="113"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927" w:type="dxa"/>
            <w:shd w:val="clear" w:color="auto" w:fill="C8C8C8"/>
          </w:tcPr>
          <w:p>
            <w:pPr>
              <w:pStyle w:val="TableParagraph"/>
              <w:rPr>
                <w:rFonts w:ascii="Times New Roman"/>
                <w:sz w:val="20"/>
              </w:rPr>
            </w:pPr>
          </w:p>
        </w:tc>
        <w:tc>
          <w:tcPr>
            <w:tcW w:w="674" w:type="dxa"/>
          </w:tcPr>
          <w:p>
            <w:pPr>
              <w:pStyle w:val="TableParagraph"/>
              <w:spacing w:before="46"/>
              <w:rPr>
                <w:sz w:val="20"/>
              </w:rPr>
            </w:pPr>
          </w:p>
          <w:p>
            <w:pPr>
              <w:pStyle w:val="TableParagraph"/>
              <w:spacing w:before="1"/>
              <w:ind w:left="50" w:right="38"/>
              <w:jc w:val="center"/>
              <w:rPr>
                <w:rFonts w:ascii="Times New Roman"/>
                <w:sz w:val="20"/>
              </w:rPr>
            </w:pPr>
            <w:r>
              <w:rPr>
                <w:rFonts w:ascii="Times New Roman"/>
                <w:spacing w:val="-5"/>
                <w:sz w:val="20"/>
              </w:rPr>
              <w:t>18</w:t>
            </w:r>
          </w:p>
        </w:tc>
        <w:tc>
          <w:tcPr>
            <w:tcW w:w="624" w:type="dxa"/>
          </w:tcPr>
          <w:p>
            <w:pPr>
              <w:pStyle w:val="TableParagraph"/>
              <w:spacing w:before="46"/>
              <w:rPr>
                <w:sz w:val="20"/>
              </w:rPr>
            </w:pPr>
          </w:p>
          <w:p>
            <w:pPr>
              <w:pStyle w:val="TableParagraph"/>
              <w:spacing w:before="1"/>
              <w:ind w:left="10"/>
              <w:jc w:val="center"/>
              <w:rPr>
                <w:rFonts w:ascii="Times New Roman"/>
                <w:sz w:val="20"/>
              </w:rPr>
            </w:pPr>
            <w:r>
              <w:rPr>
                <w:rFonts w:ascii="Times New Roman"/>
                <w:spacing w:val="-5"/>
                <w:sz w:val="20"/>
              </w:rPr>
              <w:t>19</w:t>
            </w:r>
          </w:p>
        </w:tc>
        <w:tc>
          <w:tcPr>
            <w:tcW w:w="574" w:type="dxa"/>
          </w:tcPr>
          <w:p>
            <w:pPr>
              <w:pStyle w:val="TableParagraph"/>
              <w:spacing w:before="46"/>
              <w:rPr>
                <w:sz w:val="20"/>
              </w:rPr>
            </w:pPr>
          </w:p>
          <w:p>
            <w:pPr>
              <w:pStyle w:val="TableParagraph"/>
              <w:spacing w:before="1"/>
              <w:ind w:left="8" w:right="1"/>
              <w:jc w:val="center"/>
              <w:rPr>
                <w:rFonts w:ascii="Times New Roman"/>
                <w:sz w:val="20"/>
              </w:rPr>
            </w:pPr>
            <w:r>
              <w:rPr>
                <w:rFonts w:ascii="Times New Roman"/>
                <w:spacing w:val="-5"/>
                <w:sz w:val="20"/>
              </w:rPr>
              <w:t>26</w:t>
            </w:r>
          </w:p>
        </w:tc>
        <w:tc>
          <w:tcPr>
            <w:tcW w:w="572" w:type="dxa"/>
          </w:tcPr>
          <w:p>
            <w:pPr>
              <w:pStyle w:val="TableParagraph"/>
              <w:spacing w:before="46"/>
              <w:rPr>
                <w:sz w:val="20"/>
              </w:rPr>
            </w:pPr>
          </w:p>
          <w:p>
            <w:pPr>
              <w:pStyle w:val="TableParagraph"/>
              <w:spacing w:before="1"/>
              <w:ind w:left="8"/>
              <w:jc w:val="center"/>
              <w:rPr>
                <w:rFonts w:ascii="Times New Roman"/>
                <w:sz w:val="20"/>
              </w:rPr>
            </w:pPr>
            <w:r>
              <w:rPr>
                <w:rFonts w:ascii="Times New Roman"/>
                <w:spacing w:val="-5"/>
                <w:sz w:val="20"/>
              </w:rPr>
              <w:t>28</w:t>
            </w:r>
          </w:p>
        </w:tc>
        <w:tc>
          <w:tcPr>
            <w:tcW w:w="572" w:type="dxa"/>
          </w:tcPr>
          <w:p>
            <w:pPr>
              <w:pStyle w:val="TableParagraph"/>
              <w:spacing w:before="46"/>
              <w:rPr>
                <w:sz w:val="20"/>
              </w:rPr>
            </w:pPr>
          </w:p>
          <w:p>
            <w:pPr>
              <w:pStyle w:val="TableParagraph"/>
              <w:spacing w:before="1"/>
              <w:ind w:left="8"/>
              <w:jc w:val="center"/>
              <w:rPr>
                <w:rFonts w:ascii="Times New Roman"/>
                <w:sz w:val="20"/>
              </w:rPr>
            </w:pPr>
            <w:r>
              <w:rPr>
                <w:rFonts w:ascii="Times New Roman"/>
                <w:spacing w:val="-5"/>
                <w:sz w:val="20"/>
              </w:rPr>
              <w:t>28</w:t>
            </w:r>
          </w:p>
        </w:tc>
        <w:tc>
          <w:tcPr>
            <w:tcW w:w="574" w:type="dxa"/>
          </w:tcPr>
          <w:p>
            <w:pPr>
              <w:pStyle w:val="TableParagraph"/>
              <w:spacing w:before="46"/>
              <w:rPr>
                <w:sz w:val="20"/>
              </w:rPr>
            </w:pPr>
          </w:p>
          <w:p>
            <w:pPr>
              <w:pStyle w:val="TableParagraph"/>
              <w:spacing w:before="1"/>
              <w:ind w:left="8" w:right="4"/>
              <w:jc w:val="center"/>
              <w:rPr>
                <w:rFonts w:ascii="Times New Roman"/>
                <w:sz w:val="20"/>
              </w:rPr>
            </w:pPr>
            <w:r>
              <w:rPr>
                <w:rFonts w:ascii="Times New Roman"/>
                <w:spacing w:val="-5"/>
                <w:sz w:val="20"/>
              </w:rPr>
              <w:t>28</w:t>
            </w:r>
          </w:p>
        </w:tc>
        <w:tc>
          <w:tcPr>
            <w:tcW w:w="572" w:type="dxa"/>
          </w:tcPr>
          <w:p>
            <w:pPr>
              <w:pStyle w:val="TableParagraph"/>
              <w:spacing w:before="46"/>
              <w:rPr>
                <w:sz w:val="20"/>
              </w:rPr>
            </w:pPr>
          </w:p>
          <w:p>
            <w:pPr>
              <w:pStyle w:val="TableParagraph"/>
              <w:spacing w:before="1"/>
              <w:ind w:left="8" w:right="3"/>
              <w:jc w:val="center"/>
              <w:rPr>
                <w:rFonts w:ascii="Times New Roman"/>
                <w:sz w:val="20"/>
              </w:rPr>
            </w:pPr>
            <w:r>
              <w:rPr>
                <w:rFonts w:ascii="Times New Roman"/>
                <w:spacing w:val="-5"/>
                <w:sz w:val="20"/>
              </w:rPr>
              <w:t>29</w:t>
            </w:r>
          </w:p>
        </w:tc>
        <w:tc>
          <w:tcPr>
            <w:tcW w:w="572" w:type="dxa"/>
          </w:tcPr>
          <w:p>
            <w:pPr>
              <w:pStyle w:val="TableParagraph"/>
              <w:spacing w:before="46"/>
              <w:rPr>
                <w:sz w:val="20"/>
              </w:rPr>
            </w:pPr>
          </w:p>
          <w:p>
            <w:pPr>
              <w:pStyle w:val="TableParagraph"/>
              <w:spacing w:before="1"/>
              <w:ind w:left="8" w:right="4"/>
              <w:jc w:val="center"/>
              <w:rPr>
                <w:rFonts w:ascii="Times New Roman"/>
                <w:sz w:val="20"/>
              </w:rPr>
            </w:pPr>
            <w:r>
              <w:rPr>
                <w:rFonts w:ascii="Times New Roman"/>
                <w:spacing w:val="-5"/>
                <w:sz w:val="20"/>
              </w:rPr>
              <w:t>29</w:t>
            </w:r>
          </w:p>
        </w:tc>
        <w:tc>
          <w:tcPr>
            <w:tcW w:w="575" w:type="dxa"/>
          </w:tcPr>
          <w:p>
            <w:pPr>
              <w:pStyle w:val="TableParagraph"/>
              <w:spacing w:before="46"/>
              <w:rPr>
                <w:sz w:val="20"/>
              </w:rPr>
            </w:pPr>
          </w:p>
          <w:p>
            <w:pPr>
              <w:pStyle w:val="TableParagraph"/>
              <w:spacing w:before="1"/>
              <w:jc w:val="center"/>
              <w:rPr>
                <w:rFonts w:ascii="Times New Roman"/>
                <w:sz w:val="20"/>
              </w:rPr>
            </w:pPr>
            <w:r>
              <w:rPr>
                <w:rFonts w:ascii="Times New Roman"/>
                <w:spacing w:val="-5"/>
                <w:sz w:val="20"/>
              </w:rPr>
              <w:t>29</w:t>
            </w:r>
          </w:p>
        </w:tc>
        <w:tc>
          <w:tcPr>
            <w:tcW w:w="572" w:type="dxa"/>
          </w:tcPr>
          <w:p>
            <w:pPr>
              <w:pStyle w:val="TableParagraph"/>
              <w:spacing w:before="46"/>
              <w:rPr>
                <w:sz w:val="20"/>
              </w:rPr>
            </w:pPr>
          </w:p>
          <w:p>
            <w:pPr>
              <w:pStyle w:val="TableParagraph"/>
              <w:spacing w:before="1"/>
              <w:ind w:left="8" w:right="8"/>
              <w:jc w:val="center"/>
              <w:rPr>
                <w:rFonts w:ascii="Times New Roman"/>
                <w:sz w:val="20"/>
              </w:rPr>
            </w:pPr>
            <w:r>
              <w:rPr>
                <w:rFonts w:ascii="Times New Roman"/>
                <w:spacing w:val="-5"/>
                <w:sz w:val="20"/>
              </w:rPr>
              <w:t>30</w:t>
            </w:r>
          </w:p>
        </w:tc>
      </w:tr>
      <w:tr>
        <w:trPr>
          <w:trHeight w:val="779" w:hRule="atLeast"/>
        </w:trPr>
        <w:tc>
          <w:tcPr>
            <w:tcW w:w="1404" w:type="dxa"/>
            <w:shd w:val="clear" w:color="auto" w:fill="44536A"/>
          </w:tcPr>
          <w:p>
            <w:pPr>
              <w:pStyle w:val="TableParagraph"/>
              <w:spacing w:before="161"/>
              <w:ind w:left="79" w:right="69"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927" w:type="dxa"/>
          </w:tcPr>
          <w:p>
            <w:pPr>
              <w:pStyle w:val="TableParagraph"/>
              <w:spacing w:before="46"/>
              <w:rPr>
                <w:sz w:val="20"/>
              </w:rPr>
            </w:pPr>
          </w:p>
          <w:p>
            <w:pPr>
              <w:pStyle w:val="TableParagraph"/>
              <w:ind w:left="4"/>
              <w:jc w:val="center"/>
              <w:rPr>
                <w:rFonts w:ascii="Times New Roman"/>
                <w:sz w:val="20"/>
              </w:rPr>
            </w:pPr>
            <w:r>
              <w:rPr>
                <w:rFonts w:ascii="Times New Roman"/>
                <w:spacing w:val="-10"/>
                <w:sz w:val="20"/>
              </w:rPr>
              <w:t>4</w:t>
            </w:r>
          </w:p>
        </w:tc>
        <w:tc>
          <w:tcPr>
            <w:tcW w:w="674" w:type="dxa"/>
          </w:tcPr>
          <w:p>
            <w:pPr>
              <w:pStyle w:val="TableParagraph"/>
              <w:spacing w:before="46"/>
              <w:rPr>
                <w:sz w:val="20"/>
              </w:rPr>
            </w:pPr>
          </w:p>
          <w:p>
            <w:pPr>
              <w:pStyle w:val="TableParagraph"/>
              <w:ind w:left="12" w:right="49"/>
              <w:jc w:val="center"/>
              <w:rPr>
                <w:rFonts w:ascii="Times New Roman"/>
                <w:sz w:val="20"/>
              </w:rPr>
            </w:pPr>
            <w:r>
              <w:rPr>
                <w:rFonts w:ascii="Times New Roman"/>
                <w:spacing w:val="-5"/>
                <w:sz w:val="20"/>
              </w:rPr>
              <w:t>6.6</w:t>
            </w:r>
          </w:p>
        </w:tc>
        <w:tc>
          <w:tcPr>
            <w:tcW w:w="624" w:type="dxa"/>
          </w:tcPr>
          <w:p>
            <w:pPr>
              <w:pStyle w:val="TableParagraph"/>
              <w:spacing w:before="46"/>
              <w:rPr>
                <w:sz w:val="20"/>
              </w:rPr>
            </w:pPr>
          </w:p>
          <w:p>
            <w:pPr>
              <w:pStyle w:val="TableParagraph"/>
              <w:ind w:left="10"/>
              <w:jc w:val="center"/>
              <w:rPr>
                <w:rFonts w:ascii="Times New Roman"/>
                <w:sz w:val="20"/>
              </w:rPr>
            </w:pPr>
            <w:r>
              <w:rPr>
                <w:rFonts w:ascii="Times New Roman"/>
                <w:spacing w:val="-4"/>
                <w:sz w:val="20"/>
              </w:rPr>
              <w:t>7.04</w:t>
            </w:r>
          </w:p>
        </w:tc>
        <w:tc>
          <w:tcPr>
            <w:tcW w:w="574" w:type="dxa"/>
          </w:tcPr>
          <w:p>
            <w:pPr>
              <w:pStyle w:val="TableParagraph"/>
              <w:spacing w:before="46"/>
              <w:rPr>
                <w:sz w:val="20"/>
              </w:rPr>
            </w:pPr>
          </w:p>
          <w:p>
            <w:pPr>
              <w:pStyle w:val="TableParagraph"/>
              <w:ind w:left="8"/>
              <w:jc w:val="center"/>
              <w:rPr>
                <w:rFonts w:ascii="Times New Roman"/>
                <w:sz w:val="20"/>
              </w:rPr>
            </w:pPr>
            <w:r>
              <w:rPr>
                <w:rFonts w:ascii="Times New Roman"/>
                <w:spacing w:val="-4"/>
                <w:sz w:val="20"/>
              </w:rPr>
              <w:t>7.29</w:t>
            </w:r>
          </w:p>
        </w:tc>
        <w:tc>
          <w:tcPr>
            <w:tcW w:w="572"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c>
          <w:tcPr>
            <w:tcW w:w="574"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c>
          <w:tcPr>
            <w:tcW w:w="575"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r>
      <w:tr>
        <w:trPr>
          <w:trHeight w:val="520" w:hRule="atLeast"/>
        </w:trPr>
        <w:tc>
          <w:tcPr>
            <w:tcW w:w="1404" w:type="dxa"/>
            <w:shd w:val="clear" w:color="auto" w:fill="44536A"/>
          </w:tcPr>
          <w:p>
            <w:pPr>
              <w:pStyle w:val="TableParagraph"/>
              <w:spacing w:before="31"/>
              <w:ind w:left="213" w:right="202"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927" w:type="dxa"/>
            <w:shd w:val="clear" w:color="auto" w:fill="C8C8C8"/>
          </w:tcPr>
          <w:p>
            <w:pPr>
              <w:pStyle w:val="TableParagraph"/>
              <w:rPr>
                <w:rFonts w:ascii="Times New Roman"/>
                <w:sz w:val="20"/>
              </w:rPr>
            </w:pPr>
          </w:p>
        </w:tc>
        <w:tc>
          <w:tcPr>
            <w:tcW w:w="674" w:type="dxa"/>
          </w:tcPr>
          <w:p>
            <w:pPr>
              <w:pStyle w:val="TableParagraph"/>
              <w:spacing w:before="146"/>
              <w:ind w:left="12" w:right="50"/>
              <w:jc w:val="center"/>
              <w:rPr>
                <w:rFonts w:ascii="Times New Roman"/>
                <w:sz w:val="20"/>
              </w:rPr>
            </w:pPr>
            <w:r>
              <w:rPr>
                <w:rFonts w:ascii="Times New Roman"/>
                <w:spacing w:val="-2"/>
                <w:sz w:val="20"/>
              </w:rPr>
              <w:t>36.67</w:t>
            </w:r>
          </w:p>
        </w:tc>
        <w:tc>
          <w:tcPr>
            <w:tcW w:w="624" w:type="dxa"/>
          </w:tcPr>
          <w:p>
            <w:pPr>
              <w:pStyle w:val="TableParagraph"/>
              <w:spacing w:before="146"/>
              <w:ind w:left="10"/>
              <w:jc w:val="center"/>
              <w:rPr>
                <w:rFonts w:ascii="Times New Roman"/>
                <w:sz w:val="20"/>
              </w:rPr>
            </w:pPr>
            <w:r>
              <w:rPr>
                <w:rFonts w:ascii="Times New Roman"/>
                <w:spacing w:val="-2"/>
                <w:sz w:val="20"/>
              </w:rPr>
              <w:t>37.05</w:t>
            </w:r>
          </w:p>
        </w:tc>
        <w:tc>
          <w:tcPr>
            <w:tcW w:w="574" w:type="dxa"/>
          </w:tcPr>
          <w:p>
            <w:pPr>
              <w:pStyle w:val="TableParagraph"/>
              <w:spacing w:before="146"/>
              <w:ind w:left="8"/>
              <w:jc w:val="center"/>
              <w:rPr>
                <w:rFonts w:ascii="Times New Roman"/>
                <w:sz w:val="20"/>
              </w:rPr>
            </w:pPr>
            <w:r>
              <w:rPr>
                <w:rFonts w:ascii="Times New Roman"/>
                <w:spacing w:val="-4"/>
                <w:sz w:val="20"/>
              </w:rPr>
              <w:t>28.0</w:t>
            </w:r>
          </w:p>
        </w:tc>
        <w:tc>
          <w:tcPr>
            <w:tcW w:w="572"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c>
          <w:tcPr>
            <w:tcW w:w="574"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c>
          <w:tcPr>
            <w:tcW w:w="575" w:type="dxa"/>
            <w:shd w:val="clear" w:color="auto" w:fill="C8C8C8"/>
          </w:tcPr>
          <w:p>
            <w:pPr>
              <w:pStyle w:val="TableParagraph"/>
              <w:rPr>
                <w:rFonts w:ascii="Times New Roman"/>
                <w:sz w:val="20"/>
              </w:rPr>
            </w:pPr>
          </w:p>
        </w:tc>
        <w:tc>
          <w:tcPr>
            <w:tcW w:w="572" w:type="dxa"/>
            <w:shd w:val="clear" w:color="auto" w:fill="C8C8C8"/>
          </w:tcPr>
          <w:p>
            <w:pPr>
              <w:pStyle w:val="TableParagraph"/>
              <w:rPr>
                <w:rFonts w:ascii="Times New Roman"/>
                <w:sz w:val="20"/>
              </w:rPr>
            </w:pPr>
          </w:p>
        </w:tc>
      </w:tr>
    </w:tbl>
    <w:p>
      <w:pPr>
        <w:spacing w:before="3"/>
        <w:ind w:left="5457" w:right="0" w:firstLine="0"/>
        <w:jc w:val="lef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after="0"/>
        <w:jc w:val="left"/>
        <w:rPr>
          <w:rFonts w:ascii="Times New Roman"/>
          <w:sz w:val="18"/>
        </w:rPr>
        <w:sectPr>
          <w:pgSz w:w="11910" w:h="16840"/>
          <w:pgMar w:header="729" w:footer="0" w:top="2280" w:bottom="280" w:left="1559" w:right="1133"/>
        </w:sectPr>
      </w:pPr>
    </w:p>
    <w:p>
      <w:pPr>
        <w:spacing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47"/>
        <w:rPr>
          <w:rFonts w:ascii="Times New Roman"/>
          <w:sz w:val="18"/>
        </w:rPr>
      </w:pPr>
    </w:p>
    <w:p>
      <w:pPr>
        <w:pStyle w:val="ListParagraph"/>
        <w:numPr>
          <w:ilvl w:val="1"/>
          <w:numId w:val="14"/>
        </w:numPr>
        <w:tabs>
          <w:tab w:pos="930" w:val="left" w:leader="none"/>
        </w:tabs>
        <w:spacing w:line="321" w:lineRule="auto" w:before="0" w:after="0"/>
        <w:ind w:left="930" w:right="563" w:hanging="360"/>
        <w:jc w:val="both"/>
        <w:rPr>
          <w:rFonts w:ascii="Calibri" w:hAnsi="Calibri"/>
          <w:sz w:val="22"/>
        </w:rPr>
      </w:pPr>
      <w:r>
        <w:rPr>
          <w:sz w:val="22"/>
        </w:rPr>
        <w:t>Análisis mixto: Las metas del indicador se plantearon con línea de base en el año</w:t>
      </w:r>
      <w:r>
        <w:rPr>
          <w:spacing w:val="-9"/>
          <w:sz w:val="22"/>
        </w:rPr>
        <w:t> </w:t>
      </w:r>
      <w:r>
        <w:rPr>
          <w:sz w:val="22"/>
        </w:rPr>
        <w:t>2020;</w:t>
      </w:r>
      <w:r>
        <w:rPr>
          <w:spacing w:val="-6"/>
          <w:sz w:val="22"/>
        </w:rPr>
        <w:t> </w:t>
      </w:r>
      <w:r>
        <w:rPr>
          <w:sz w:val="22"/>
        </w:rPr>
        <w:t>sin</w:t>
      </w:r>
      <w:r>
        <w:rPr>
          <w:spacing w:val="-9"/>
          <w:sz w:val="22"/>
        </w:rPr>
        <w:t> </w:t>
      </w:r>
      <w:r>
        <w:rPr>
          <w:sz w:val="22"/>
        </w:rPr>
        <w:t>embargo,</w:t>
      </w:r>
      <w:r>
        <w:rPr>
          <w:spacing w:val="-6"/>
          <w:sz w:val="22"/>
        </w:rPr>
        <w:t> </w:t>
      </w:r>
      <w:r>
        <w:rPr>
          <w:sz w:val="22"/>
        </w:rPr>
        <w:t>llama</w:t>
      </w:r>
      <w:r>
        <w:rPr>
          <w:spacing w:val="-8"/>
          <w:sz w:val="22"/>
        </w:rPr>
        <w:t> </w:t>
      </w:r>
      <w:r>
        <w:rPr>
          <w:sz w:val="22"/>
        </w:rPr>
        <w:t>la</w:t>
      </w:r>
      <w:r>
        <w:rPr>
          <w:spacing w:val="-8"/>
          <w:sz w:val="22"/>
        </w:rPr>
        <w:t> </w:t>
      </w:r>
      <w:r>
        <w:rPr>
          <w:sz w:val="22"/>
        </w:rPr>
        <w:t>atención</w:t>
      </w:r>
      <w:r>
        <w:rPr>
          <w:spacing w:val="-7"/>
          <w:sz w:val="22"/>
        </w:rPr>
        <w:t> </w:t>
      </w:r>
      <w:r>
        <w:rPr>
          <w:sz w:val="22"/>
        </w:rPr>
        <w:t>que</w:t>
      </w:r>
      <w:r>
        <w:rPr>
          <w:spacing w:val="-6"/>
          <w:sz w:val="22"/>
        </w:rPr>
        <w:t> </w:t>
      </w:r>
      <w:r>
        <w:rPr>
          <w:sz w:val="22"/>
        </w:rPr>
        <w:t>durante</w:t>
      </w:r>
      <w:r>
        <w:rPr>
          <w:spacing w:val="-8"/>
          <w:sz w:val="22"/>
        </w:rPr>
        <w:t> </w:t>
      </w:r>
      <w:r>
        <w:rPr>
          <w:sz w:val="22"/>
        </w:rPr>
        <w:t>todos</w:t>
      </w:r>
      <w:r>
        <w:rPr>
          <w:spacing w:val="-9"/>
          <w:sz w:val="22"/>
        </w:rPr>
        <w:t> </w:t>
      </w:r>
      <w:r>
        <w:rPr>
          <w:sz w:val="22"/>
        </w:rPr>
        <w:t>los</w:t>
      </w:r>
      <w:r>
        <w:rPr>
          <w:spacing w:val="-9"/>
          <w:sz w:val="22"/>
        </w:rPr>
        <w:t> </w:t>
      </w:r>
      <w:r>
        <w:rPr>
          <w:sz w:val="22"/>
        </w:rPr>
        <w:t>años</w:t>
      </w:r>
      <w:r>
        <w:rPr>
          <w:spacing w:val="-9"/>
          <w:sz w:val="22"/>
        </w:rPr>
        <w:t> </w:t>
      </w:r>
      <w:r>
        <w:rPr>
          <w:sz w:val="22"/>
        </w:rPr>
        <w:t>el</w:t>
      </w:r>
      <w:r>
        <w:rPr>
          <w:spacing w:val="-6"/>
          <w:sz w:val="22"/>
        </w:rPr>
        <w:t> </w:t>
      </w:r>
      <w:r>
        <w:rPr>
          <w:sz w:val="22"/>
        </w:rPr>
        <w:t>servicio logre ejecuciones muy por debajo de los logros esperados, por lo que se debería</w:t>
      </w:r>
      <w:r>
        <w:rPr>
          <w:spacing w:val="-16"/>
          <w:sz w:val="22"/>
        </w:rPr>
        <w:t> </w:t>
      </w:r>
      <w:r>
        <w:rPr>
          <w:sz w:val="22"/>
        </w:rPr>
        <w:t>realizar</w:t>
      </w:r>
      <w:r>
        <w:rPr>
          <w:spacing w:val="-15"/>
          <w:sz w:val="22"/>
        </w:rPr>
        <w:t> </w:t>
      </w:r>
      <w:r>
        <w:rPr>
          <w:sz w:val="22"/>
        </w:rPr>
        <w:t>un</w:t>
      </w:r>
      <w:r>
        <w:rPr>
          <w:spacing w:val="-15"/>
          <w:sz w:val="22"/>
        </w:rPr>
        <w:t> </w:t>
      </w:r>
      <w:r>
        <w:rPr>
          <w:sz w:val="22"/>
        </w:rPr>
        <w:t>ajuste</w:t>
      </w:r>
      <w:r>
        <w:rPr>
          <w:spacing w:val="-16"/>
          <w:sz w:val="22"/>
        </w:rPr>
        <w:t> </w:t>
      </w:r>
      <w:r>
        <w:rPr>
          <w:sz w:val="22"/>
        </w:rPr>
        <w:t>en</w:t>
      </w:r>
      <w:r>
        <w:rPr>
          <w:spacing w:val="-15"/>
          <w:sz w:val="22"/>
        </w:rPr>
        <w:t> </w:t>
      </w:r>
      <w:r>
        <w:rPr>
          <w:sz w:val="22"/>
        </w:rPr>
        <w:t>las</w:t>
      </w:r>
      <w:r>
        <w:rPr>
          <w:spacing w:val="-15"/>
          <w:sz w:val="22"/>
        </w:rPr>
        <w:t> </w:t>
      </w:r>
      <w:r>
        <w:rPr>
          <w:sz w:val="22"/>
        </w:rPr>
        <w:t>metas,</w:t>
      </w:r>
      <w:r>
        <w:rPr>
          <w:spacing w:val="-15"/>
          <w:sz w:val="22"/>
        </w:rPr>
        <w:t> </w:t>
      </w:r>
      <w:r>
        <w:rPr>
          <w:sz w:val="22"/>
        </w:rPr>
        <w:t>en</w:t>
      </w:r>
      <w:r>
        <w:rPr>
          <w:spacing w:val="-16"/>
          <w:sz w:val="22"/>
        </w:rPr>
        <w:t> </w:t>
      </w:r>
      <w:r>
        <w:rPr>
          <w:sz w:val="22"/>
        </w:rPr>
        <w:t>tanto,</w:t>
      </w:r>
      <w:r>
        <w:rPr>
          <w:spacing w:val="-15"/>
          <w:sz w:val="22"/>
        </w:rPr>
        <w:t> </w:t>
      </w:r>
      <w:r>
        <w:rPr>
          <w:sz w:val="22"/>
        </w:rPr>
        <w:t>sus</w:t>
      </w:r>
      <w:r>
        <w:rPr>
          <w:spacing w:val="-15"/>
          <w:sz w:val="22"/>
        </w:rPr>
        <w:t> </w:t>
      </w:r>
      <w:r>
        <w:rPr>
          <w:sz w:val="22"/>
        </w:rPr>
        <w:t>valores</w:t>
      </w:r>
      <w:r>
        <w:rPr>
          <w:spacing w:val="-16"/>
          <w:sz w:val="22"/>
        </w:rPr>
        <w:t> </w:t>
      </w:r>
      <w:r>
        <w:rPr>
          <w:sz w:val="22"/>
        </w:rPr>
        <w:t>están</w:t>
      </w:r>
      <w:r>
        <w:rPr>
          <w:spacing w:val="-15"/>
          <w:sz w:val="22"/>
        </w:rPr>
        <w:t> </w:t>
      </w:r>
      <w:r>
        <w:rPr>
          <w:sz w:val="22"/>
        </w:rPr>
        <w:t>muy</w:t>
      </w:r>
      <w:r>
        <w:rPr>
          <w:spacing w:val="-15"/>
          <w:sz w:val="22"/>
        </w:rPr>
        <w:t> </w:t>
      </w:r>
      <w:r>
        <w:rPr>
          <w:sz w:val="22"/>
        </w:rPr>
        <w:t>alejadas de la línea de base.</w:t>
      </w:r>
    </w:p>
    <w:p>
      <w:pPr>
        <w:pStyle w:val="BodyText"/>
        <w:spacing w:before="100"/>
      </w:pPr>
    </w:p>
    <w:p>
      <w:pPr>
        <w:pStyle w:val="BodyText"/>
        <w:spacing w:line="328" w:lineRule="auto" w:before="1"/>
        <w:ind w:left="930"/>
      </w:pPr>
      <w:r>
        <w:rPr/>
        <w:t>Respecto a la información cualitativa, el responsable del servicio reportó</w:t>
      </w:r>
      <w:r>
        <w:rPr>
          <w:spacing w:val="37"/>
        </w:rPr>
        <w:t> </w:t>
      </w:r>
      <w:r>
        <w:rPr/>
        <w:t>los</w:t>
      </w:r>
      <w:r>
        <w:rPr>
          <w:spacing w:val="40"/>
        </w:rPr>
        <w:t> </w:t>
      </w:r>
      <w:r>
        <w:rPr/>
        <w:t>siguientes factores como limitantes en la ejecución del servicio:</w:t>
      </w:r>
    </w:p>
    <w:p>
      <w:pPr>
        <w:pStyle w:val="ListParagraph"/>
        <w:numPr>
          <w:ilvl w:val="0"/>
          <w:numId w:val="18"/>
        </w:numPr>
        <w:tabs>
          <w:tab w:pos="1288" w:val="left" w:leader="none"/>
        </w:tabs>
        <w:spacing w:line="249" w:lineRule="exact" w:before="0" w:after="0"/>
        <w:ind w:left="1288" w:right="0" w:hanging="358"/>
        <w:jc w:val="left"/>
        <w:rPr>
          <w:sz w:val="22"/>
        </w:rPr>
      </w:pPr>
      <w:r>
        <w:rPr>
          <w:sz w:val="22"/>
        </w:rPr>
        <w:t>Cambios</w:t>
      </w:r>
      <w:r>
        <w:rPr>
          <w:spacing w:val="-9"/>
          <w:sz w:val="22"/>
        </w:rPr>
        <w:t> </w:t>
      </w:r>
      <w:r>
        <w:rPr>
          <w:sz w:val="22"/>
        </w:rPr>
        <w:t>de</w:t>
      </w:r>
      <w:r>
        <w:rPr>
          <w:spacing w:val="-8"/>
          <w:sz w:val="22"/>
        </w:rPr>
        <w:t> </w:t>
      </w:r>
      <w:r>
        <w:rPr>
          <w:spacing w:val="-2"/>
          <w:sz w:val="22"/>
        </w:rPr>
        <w:t>gestión.</w:t>
      </w:r>
    </w:p>
    <w:p>
      <w:pPr>
        <w:pStyle w:val="ListParagraph"/>
        <w:numPr>
          <w:ilvl w:val="0"/>
          <w:numId w:val="18"/>
        </w:numPr>
        <w:tabs>
          <w:tab w:pos="1289" w:val="left" w:leader="none"/>
        </w:tabs>
        <w:spacing w:line="240" w:lineRule="auto" w:before="92" w:after="0"/>
        <w:ind w:left="1289" w:right="0" w:hanging="359"/>
        <w:jc w:val="left"/>
        <w:rPr>
          <w:sz w:val="22"/>
        </w:rPr>
      </w:pPr>
      <w:r>
        <w:rPr>
          <w:sz w:val="22"/>
        </w:rPr>
        <w:t>Conflictos</w:t>
      </w:r>
      <w:r>
        <w:rPr>
          <w:spacing w:val="-7"/>
          <w:sz w:val="22"/>
        </w:rPr>
        <w:t> </w:t>
      </w:r>
      <w:r>
        <w:rPr>
          <w:spacing w:val="-2"/>
          <w:sz w:val="22"/>
        </w:rPr>
        <w:t>sociales.</w:t>
      </w:r>
    </w:p>
    <w:p>
      <w:pPr>
        <w:pStyle w:val="ListParagraph"/>
        <w:numPr>
          <w:ilvl w:val="0"/>
          <w:numId w:val="18"/>
        </w:numPr>
        <w:tabs>
          <w:tab w:pos="1290" w:val="left" w:leader="none"/>
        </w:tabs>
        <w:spacing w:line="328" w:lineRule="auto" w:before="90" w:after="0"/>
        <w:ind w:left="1290" w:right="570" w:hanging="360"/>
        <w:jc w:val="left"/>
        <w:rPr>
          <w:sz w:val="22"/>
        </w:rPr>
      </w:pPr>
      <w:r>
        <w:rPr>
          <w:sz w:val="22"/>
        </w:rPr>
        <w:t>Demoras por parte de las empresas operadoras</w:t>
      </w:r>
      <w:r>
        <w:rPr>
          <w:spacing w:val="32"/>
          <w:sz w:val="22"/>
        </w:rPr>
        <w:t> </w:t>
      </w:r>
      <w:r>
        <w:rPr>
          <w:sz w:val="22"/>
        </w:rPr>
        <w:t>para la subsanación</w:t>
      </w:r>
      <w:r>
        <w:rPr>
          <w:spacing w:val="31"/>
          <w:sz w:val="22"/>
        </w:rPr>
        <w:t> </w:t>
      </w:r>
      <w:r>
        <w:rPr>
          <w:sz w:val="22"/>
        </w:rPr>
        <w:t>de</w:t>
      </w:r>
      <w:r>
        <w:rPr>
          <w:spacing w:val="40"/>
          <w:sz w:val="22"/>
        </w:rPr>
        <w:t> </w:t>
      </w:r>
      <w:r>
        <w:rPr>
          <w:spacing w:val="-2"/>
          <w:sz w:val="22"/>
        </w:rPr>
        <w:t>observaciones.</w:t>
      </w:r>
    </w:p>
    <w:p>
      <w:pPr>
        <w:pStyle w:val="ListParagraph"/>
        <w:numPr>
          <w:ilvl w:val="0"/>
          <w:numId w:val="18"/>
        </w:numPr>
        <w:tabs>
          <w:tab w:pos="1289" w:val="left" w:leader="none"/>
        </w:tabs>
        <w:spacing w:line="249" w:lineRule="exact" w:before="0" w:after="0"/>
        <w:ind w:left="1289" w:right="0" w:hanging="359"/>
        <w:jc w:val="left"/>
        <w:rPr>
          <w:sz w:val="22"/>
        </w:rPr>
      </w:pPr>
      <w:r>
        <w:rPr>
          <w:sz w:val="22"/>
        </w:rPr>
        <w:t>Ubicación</w:t>
      </w:r>
      <w:r>
        <w:rPr>
          <w:spacing w:val="3"/>
          <w:sz w:val="22"/>
        </w:rPr>
        <w:t> </w:t>
      </w:r>
      <w:r>
        <w:rPr>
          <w:sz w:val="22"/>
        </w:rPr>
        <w:t>de</w:t>
      </w:r>
      <w:r>
        <w:rPr>
          <w:spacing w:val="5"/>
          <w:sz w:val="22"/>
        </w:rPr>
        <w:t> </w:t>
      </w:r>
      <w:r>
        <w:rPr>
          <w:sz w:val="22"/>
        </w:rPr>
        <w:t>nodos</w:t>
      </w:r>
      <w:r>
        <w:rPr>
          <w:spacing w:val="1"/>
          <w:sz w:val="22"/>
        </w:rPr>
        <w:t> </w:t>
      </w:r>
      <w:r>
        <w:rPr>
          <w:sz w:val="22"/>
        </w:rPr>
        <w:t>en la</w:t>
      </w:r>
      <w:r>
        <w:rPr>
          <w:spacing w:val="3"/>
          <w:sz w:val="22"/>
        </w:rPr>
        <w:t> </w:t>
      </w:r>
      <w:r>
        <w:rPr>
          <w:sz w:val="22"/>
        </w:rPr>
        <w:t>zona</w:t>
      </w:r>
      <w:r>
        <w:rPr>
          <w:spacing w:val="2"/>
          <w:sz w:val="22"/>
        </w:rPr>
        <w:t> </w:t>
      </w:r>
      <w:r>
        <w:rPr>
          <w:sz w:val="22"/>
        </w:rPr>
        <w:t>del</w:t>
      </w:r>
      <w:r>
        <w:rPr>
          <w:spacing w:val="3"/>
          <w:sz w:val="22"/>
        </w:rPr>
        <w:t> </w:t>
      </w:r>
      <w:r>
        <w:rPr>
          <w:sz w:val="22"/>
        </w:rPr>
        <w:t>Oleoducto</w:t>
      </w:r>
      <w:r>
        <w:rPr>
          <w:spacing w:val="1"/>
          <w:sz w:val="22"/>
        </w:rPr>
        <w:t> </w:t>
      </w:r>
      <w:r>
        <w:rPr>
          <w:sz w:val="22"/>
        </w:rPr>
        <w:t>Nor-</w:t>
      </w:r>
      <w:r>
        <w:rPr>
          <w:spacing w:val="5"/>
          <w:sz w:val="22"/>
        </w:rPr>
        <w:t> </w:t>
      </w:r>
      <w:r>
        <w:rPr>
          <w:spacing w:val="-2"/>
          <w:sz w:val="22"/>
        </w:rPr>
        <w:t>Peruano.</w:t>
      </w:r>
    </w:p>
    <w:p>
      <w:pPr>
        <w:pStyle w:val="ListParagraph"/>
        <w:numPr>
          <w:ilvl w:val="0"/>
          <w:numId w:val="18"/>
        </w:numPr>
        <w:tabs>
          <w:tab w:pos="1290" w:val="left" w:leader="none"/>
        </w:tabs>
        <w:spacing w:line="328" w:lineRule="auto" w:before="93" w:after="0"/>
        <w:ind w:left="1290" w:right="566" w:hanging="360"/>
        <w:jc w:val="left"/>
        <w:rPr>
          <w:sz w:val="22"/>
        </w:rPr>
      </w:pPr>
      <w:r>
        <w:rPr>
          <w:sz w:val="22"/>
        </w:rPr>
        <w:t>Cambio</w:t>
      </w:r>
      <w:r>
        <w:rPr>
          <w:spacing w:val="-15"/>
          <w:sz w:val="22"/>
        </w:rPr>
        <w:t> </w:t>
      </w:r>
      <w:r>
        <w:rPr>
          <w:sz w:val="22"/>
        </w:rPr>
        <w:t>de</w:t>
      </w:r>
      <w:r>
        <w:rPr>
          <w:spacing w:val="-14"/>
          <w:sz w:val="22"/>
        </w:rPr>
        <w:t> </w:t>
      </w:r>
      <w:r>
        <w:rPr>
          <w:sz w:val="22"/>
        </w:rPr>
        <w:t>Localidades,</w:t>
      </w:r>
      <w:r>
        <w:rPr>
          <w:spacing w:val="-15"/>
          <w:sz w:val="22"/>
        </w:rPr>
        <w:t> </w:t>
      </w:r>
      <w:r>
        <w:rPr>
          <w:sz w:val="22"/>
        </w:rPr>
        <w:t>lo</w:t>
      </w:r>
      <w:r>
        <w:rPr>
          <w:spacing w:val="-15"/>
          <w:sz w:val="22"/>
        </w:rPr>
        <w:t> </w:t>
      </w:r>
      <w:r>
        <w:rPr>
          <w:sz w:val="22"/>
        </w:rPr>
        <w:t>que</w:t>
      </w:r>
      <w:r>
        <w:rPr>
          <w:spacing w:val="-14"/>
          <w:sz w:val="22"/>
        </w:rPr>
        <w:t> </w:t>
      </w:r>
      <w:r>
        <w:rPr>
          <w:sz w:val="22"/>
        </w:rPr>
        <w:t>conllevó</w:t>
      </w:r>
      <w:r>
        <w:rPr>
          <w:spacing w:val="-16"/>
          <w:sz w:val="22"/>
        </w:rPr>
        <w:t> </w:t>
      </w:r>
      <w:r>
        <w:rPr>
          <w:sz w:val="22"/>
        </w:rPr>
        <w:t>al</w:t>
      </w:r>
      <w:r>
        <w:rPr>
          <w:spacing w:val="-15"/>
          <w:sz w:val="22"/>
        </w:rPr>
        <w:t> </w:t>
      </w:r>
      <w:r>
        <w:rPr>
          <w:sz w:val="22"/>
        </w:rPr>
        <w:t>cambio</w:t>
      </w:r>
      <w:r>
        <w:rPr>
          <w:spacing w:val="-18"/>
          <w:sz w:val="22"/>
        </w:rPr>
        <w:t> </w:t>
      </w:r>
      <w:r>
        <w:rPr>
          <w:sz w:val="22"/>
        </w:rPr>
        <w:t>de</w:t>
      </w:r>
      <w:r>
        <w:rPr>
          <w:spacing w:val="-14"/>
          <w:sz w:val="22"/>
        </w:rPr>
        <w:t> </w:t>
      </w:r>
      <w:r>
        <w:rPr>
          <w:sz w:val="22"/>
        </w:rPr>
        <w:t>ubicación</w:t>
      </w:r>
      <w:r>
        <w:rPr>
          <w:spacing w:val="-18"/>
          <w:sz w:val="22"/>
        </w:rPr>
        <w:t> </w:t>
      </w:r>
      <w:r>
        <w:rPr>
          <w:sz w:val="22"/>
        </w:rPr>
        <w:t>de</w:t>
      </w:r>
      <w:r>
        <w:rPr>
          <w:spacing w:val="-14"/>
          <w:sz w:val="22"/>
        </w:rPr>
        <w:t> </w:t>
      </w:r>
      <w:r>
        <w:rPr>
          <w:sz w:val="22"/>
        </w:rPr>
        <w:t>los</w:t>
      </w:r>
      <w:r>
        <w:rPr>
          <w:spacing w:val="-15"/>
          <w:sz w:val="22"/>
        </w:rPr>
        <w:t> </w:t>
      </w:r>
      <w:r>
        <w:rPr>
          <w:sz w:val="22"/>
        </w:rPr>
        <w:t>nodos lo que implica la suscripción de adendas.</w:t>
      </w:r>
    </w:p>
    <w:p>
      <w:pPr>
        <w:pStyle w:val="ListParagraph"/>
        <w:numPr>
          <w:ilvl w:val="0"/>
          <w:numId w:val="18"/>
        </w:numPr>
        <w:tabs>
          <w:tab w:pos="1290" w:val="left" w:leader="none"/>
        </w:tabs>
        <w:spacing w:line="328" w:lineRule="auto" w:before="0" w:after="0"/>
        <w:ind w:left="1290" w:right="570" w:hanging="360"/>
        <w:jc w:val="left"/>
        <w:rPr>
          <w:sz w:val="22"/>
        </w:rPr>
      </w:pPr>
      <w:r>
        <w:rPr>
          <w:sz w:val="22"/>
        </w:rPr>
        <w:t>Retrasos</w:t>
      </w:r>
      <w:r>
        <w:rPr>
          <w:spacing w:val="35"/>
          <w:sz w:val="22"/>
        </w:rPr>
        <w:t> </w:t>
      </w:r>
      <w:r>
        <w:rPr>
          <w:sz w:val="22"/>
        </w:rPr>
        <w:t>en</w:t>
      </w:r>
      <w:r>
        <w:rPr>
          <w:spacing w:val="33"/>
          <w:sz w:val="22"/>
        </w:rPr>
        <w:t> </w:t>
      </w:r>
      <w:r>
        <w:rPr>
          <w:sz w:val="22"/>
        </w:rPr>
        <w:t>el</w:t>
      </w:r>
      <w:r>
        <w:rPr>
          <w:spacing w:val="35"/>
          <w:sz w:val="22"/>
        </w:rPr>
        <w:t> </w:t>
      </w:r>
      <w:r>
        <w:rPr>
          <w:sz w:val="22"/>
        </w:rPr>
        <w:t>avance</w:t>
      </w:r>
      <w:r>
        <w:rPr>
          <w:spacing w:val="35"/>
          <w:sz w:val="22"/>
        </w:rPr>
        <w:t> </w:t>
      </w:r>
      <w:r>
        <w:rPr>
          <w:sz w:val="22"/>
        </w:rPr>
        <w:t>de</w:t>
      </w:r>
      <w:r>
        <w:rPr>
          <w:spacing w:val="36"/>
          <w:sz w:val="22"/>
        </w:rPr>
        <w:t> </w:t>
      </w:r>
      <w:r>
        <w:rPr>
          <w:sz w:val="22"/>
        </w:rPr>
        <w:t>la</w:t>
      </w:r>
      <w:r>
        <w:rPr>
          <w:spacing w:val="35"/>
          <w:sz w:val="22"/>
        </w:rPr>
        <w:t> </w:t>
      </w:r>
      <w:r>
        <w:rPr>
          <w:sz w:val="22"/>
        </w:rPr>
        <w:t>ejecución</w:t>
      </w:r>
      <w:r>
        <w:rPr>
          <w:spacing w:val="36"/>
          <w:sz w:val="22"/>
        </w:rPr>
        <w:t> </w:t>
      </w:r>
      <w:r>
        <w:rPr>
          <w:sz w:val="22"/>
        </w:rPr>
        <w:t>debido</w:t>
      </w:r>
      <w:r>
        <w:rPr>
          <w:spacing w:val="32"/>
          <w:sz w:val="22"/>
        </w:rPr>
        <w:t> </w:t>
      </w:r>
      <w:r>
        <w:rPr>
          <w:sz w:val="22"/>
        </w:rPr>
        <w:t>a</w:t>
      </w:r>
      <w:r>
        <w:rPr>
          <w:spacing w:val="37"/>
          <w:sz w:val="22"/>
        </w:rPr>
        <w:t> </w:t>
      </w:r>
      <w:r>
        <w:rPr>
          <w:sz w:val="22"/>
        </w:rPr>
        <w:t>siniestros</w:t>
      </w:r>
      <w:r>
        <w:rPr>
          <w:spacing w:val="37"/>
          <w:sz w:val="22"/>
        </w:rPr>
        <w:t> </w:t>
      </w:r>
      <w:r>
        <w:rPr>
          <w:sz w:val="22"/>
        </w:rPr>
        <w:t>identificados, como hurtos de cámaras y sensores.</w:t>
      </w:r>
    </w:p>
    <w:p>
      <w:pPr>
        <w:pStyle w:val="ListParagraph"/>
        <w:numPr>
          <w:ilvl w:val="0"/>
          <w:numId w:val="18"/>
        </w:numPr>
        <w:tabs>
          <w:tab w:pos="1288" w:val="left" w:leader="none"/>
        </w:tabs>
        <w:spacing w:line="249" w:lineRule="exact" w:before="0" w:after="0"/>
        <w:ind w:left="1288" w:right="0" w:hanging="358"/>
        <w:jc w:val="left"/>
        <w:rPr>
          <w:sz w:val="22"/>
        </w:rPr>
      </w:pPr>
      <w:r>
        <w:rPr>
          <w:sz w:val="22"/>
        </w:rPr>
        <w:t>Demoras</w:t>
      </w:r>
      <w:r>
        <w:rPr>
          <w:spacing w:val="3"/>
          <w:sz w:val="22"/>
        </w:rPr>
        <w:t> </w:t>
      </w:r>
      <w:r>
        <w:rPr>
          <w:sz w:val="22"/>
        </w:rPr>
        <w:t>en</w:t>
      </w:r>
      <w:r>
        <w:rPr>
          <w:spacing w:val="3"/>
          <w:sz w:val="22"/>
        </w:rPr>
        <w:t> </w:t>
      </w:r>
      <w:r>
        <w:rPr>
          <w:sz w:val="22"/>
        </w:rPr>
        <w:t>los</w:t>
      </w:r>
      <w:r>
        <w:rPr>
          <w:spacing w:val="4"/>
          <w:sz w:val="22"/>
        </w:rPr>
        <w:t> </w:t>
      </w:r>
      <w:r>
        <w:rPr>
          <w:sz w:val="22"/>
        </w:rPr>
        <w:t>permisos</w:t>
      </w:r>
      <w:r>
        <w:rPr>
          <w:spacing w:val="6"/>
          <w:sz w:val="22"/>
        </w:rPr>
        <w:t> </w:t>
      </w:r>
      <w:r>
        <w:rPr>
          <w:sz w:val="22"/>
        </w:rPr>
        <w:t>por</w:t>
      </w:r>
      <w:r>
        <w:rPr>
          <w:spacing w:val="7"/>
          <w:sz w:val="22"/>
        </w:rPr>
        <w:t> </w:t>
      </w:r>
      <w:r>
        <w:rPr>
          <w:sz w:val="22"/>
        </w:rPr>
        <w:t>temas</w:t>
      </w:r>
      <w:r>
        <w:rPr>
          <w:spacing w:val="4"/>
          <w:sz w:val="22"/>
        </w:rPr>
        <w:t> </w:t>
      </w:r>
      <w:r>
        <w:rPr>
          <w:spacing w:val="-2"/>
          <w:sz w:val="22"/>
        </w:rPr>
        <w:t>burocráticos.</w:t>
      </w:r>
    </w:p>
    <w:p>
      <w:pPr>
        <w:pStyle w:val="BodyText"/>
        <w:spacing w:before="150"/>
      </w:pPr>
    </w:p>
    <w:p>
      <w:pPr>
        <w:spacing w:before="0"/>
        <w:ind w:left="143" w:right="0" w:firstLine="0"/>
        <w:jc w:val="both"/>
        <w:rPr>
          <w:rFonts w:ascii="Calibri Light" w:hAnsi="Calibri Light"/>
          <w:sz w:val="26"/>
        </w:rPr>
      </w:pPr>
      <w:r>
        <w:rPr>
          <w:rFonts w:ascii="Calibri Light" w:hAnsi="Calibri Light"/>
          <w:sz w:val="26"/>
        </w:rPr>
        <w:t>Análisis</w:t>
      </w:r>
      <w:r>
        <w:rPr>
          <w:rFonts w:ascii="Calibri Light" w:hAnsi="Calibri Light"/>
          <w:spacing w:val="-4"/>
          <w:sz w:val="26"/>
        </w:rPr>
        <w:t> </w:t>
      </w:r>
      <w:r>
        <w:rPr>
          <w:rFonts w:ascii="Calibri Light" w:hAnsi="Calibri Light"/>
          <w:sz w:val="26"/>
        </w:rPr>
        <w:t>de</w:t>
      </w:r>
      <w:r>
        <w:rPr>
          <w:rFonts w:ascii="Calibri Light" w:hAnsi="Calibri Light"/>
          <w:spacing w:val="-6"/>
          <w:sz w:val="26"/>
        </w:rPr>
        <w:t> </w:t>
      </w:r>
      <w:r>
        <w:rPr>
          <w:rFonts w:ascii="Calibri Light" w:hAnsi="Calibri Light"/>
          <w:sz w:val="26"/>
        </w:rPr>
        <w:t>servicios</w:t>
      </w:r>
      <w:r>
        <w:rPr>
          <w:rFonts w:ascii="Calibri Light" w:hAnsi="Calibri Light"/>
          <w:spacing w:val="-6"/>
          <w:sz w:val="26"/>
        </w:rPr>
        <w:t> </w:t>
      </w:r>
      <w:r>
        <w:rPr>
          <w:rFonts w:ascii="Calibri Light" w:hAnsi="Calibri Light"/>
          <w:sz w:val="26"/>
        </w:rPr>
        <w:t>con</w:t>
      </w:r>
      <w:r>
        <w:rPr>
          <w:rFonts w:ascii="Calibri Light" w:hAnsi="Calibri Light"/>
          <w:spacing w:val="-5"/>
          <w:sz w:val="26"/>
        </w:rPr>
        <w:t> </w:t>
      </w:r>
      <w:r>
        <w:rPr>
          <w:rFonts w:ascii="Calibri Light" w:hAnsi="Calibri Light"/>
          <w:sz w:val="26"/>
        </w:rPr>
        <w:t>posible</w:t>
      </w:r>
      <w:r>
        <w:rPr>
          <w:rFonts w:ascii="Calibri Light" w:hAnsi="Calibri Light"/>
          <w:spacing w:val="-4"/>
          <w:sz w:val="26"/>
        </w:rPr>
        <w:t> </w:t>
      </w:r>
      <w:r>
        <w:rPr>
          <w:rFonts w:ascii="Calibri Light" w:hAnsi="Calibri Light"/>
          <w:sz w:val="26"/>
        </w:rPr>
        <w:t>falla</w:t>
      </w:r>
      <w:r>
        <w:rPr>
          <w:rFonts w:ascii="Calibri Light" w:hAnsi="Calibri Light"/>
          <w:spacing w:val="-5"/>
          <w:sz w:val="26"/>
        </w:rPr>
        <w:t> </w:t>
      </w:r>
      <w:r>
        <w:rPr>
          <w:rFonts w:ascii="Calibri Light" w:hAnsi="Calibri Light"/>
          <w:sz w:val="26"/>
        </w:rPr>
        <w:t>de</w:t>
      </w:r>
      <w:r>
        <w:rPr>
          <w:rFonts w:ascii="Calibri Light" w:hAnsi="Calibri Light"/>
          <w:spacing w:val="-4"/>
          <w:sz w:val="26"/>
        </w:rPr>
        <w:t> </w:t>
      </w:r>
      <w:r>
        <w:rPr>
          <w:rFonts w:ascii="Calibri Light" w:hAnsi="Calibri Light"/>
          <w:spacing w:val="-2"/>
          <w:sz w:val="26"/>
        </w:rPr>
        <w:t>planeación</w:t>
      </w:r>
    </w:p>
    <w:p>
      <w:pPr>
        <w:pStyle w:val="BodyText"/>
        <w:spacing w:before="141"/>
        <w:rPr>
          <w:rFonts w:ascii="Calibri Light"/>
          <w:sz w:val="26"/>
        </w:rPr>
      </w:pPr>
    </w:p>
    <w:p>
      <w:pPr>
        <w:pStyle w:val="Heading3"/>
        <w:spacing w:line="326" w:lineRule="auto"/>
        <w:ind w:right="563"/>
      </w:pPr>
      <w:r>
        <w:rPr>
          <w:w w:val="105"/>
        </w:rPr>
        <w:t>La</w:t>
      </w:r>
      <w:r>
        <w:rPr>
          <w:spacing w:val="-18"/>
          <w:w w:val="105"/>
        </w:rPr>
        <w:t> </w:t>
      </w:r>
      <w:r>
        <w:rPr>
          <w:w w:val="105"/>
        </w:rPr>
        <w:t>posible</w:t>
      </w:r>
      <w:r>
        <w:rPr>
          <w:spacing w:val="-17"/>
          <w:w w:val="105"/>
        </w:rPr>
        <w:t> </w:t>
      </w:r>
      <w:r>
        <w:rPr>
          <w:w w:val="105"/>
        </w:rPr>
        <w:t>falla</w:t>
      </w:r>
      <w:r>
        <w:rPr>
          <w:spacing w:val="-18"/>
          <w:w w:val="105"/>
        </w:rPr>
        <w:t> </w:t>
      </w:r>
      <w:r>
        <w:rPr>
          <w:w w:val="105"/>
        </w:rPr>
        <w:t>de</w:t>
      </w:r>
      <w:r>
        <w:rPr>
          <w:spacing w:val="-18"/>
          <w:w w:val="105"/>
        </w:rPr>
        <w:t> </w:t>
      </w:r>
      <w:r>
        <w:rPr>
          <w:w w:val="105"/>
        </w:rPr>
        <w:t>planeación</w:t>
      </w:r>
      <w:r>
        <w:rPr>
          <w:spacing w:val="-17"/>
          <w:w w:val="105"/>
        </w:rPr>
        <w:t> </w:t>
      </w:r>
      <w:r>
        <w:rPr>
          <w:w w:val="105"/>
        </w:rPr>
        <w:t>es</w:t>
      </w:r>
      <w:r>
        <w:rPr>
          <w:spacing w:val="-18"/>
          <w:w w:val="105"/>
        </w:rPr>
        <w:t> </w:t>
      </w:r>
      <w:r>
        <w:rPr>
          <w:w w:val="105"/>
        </w:rPr>
        <w:t>un</w:t>
      </w:r>
      <w:r>
        <w:rPr>
          <w:spacing w:val="-17"/>
          <w:w w:val="105"/>
        </w:rPr>
        <w:t> </w:t>
      </w:r>
      <w:r>
        <w:rPr>
          <w:w w:val="105"/>
        </w:rPr>
        <w:t>indicativo</w:t>
      </w:r>
      <w:r>
        <w:rPr>
          <w:spacing w:val="-18"/>
          <w:w w:val="105"/>
        </w:rPr>
        <w:t> </w:t>
      </w:r>
      <w:r>
        <w:rPr>
          <w:w w:val="105"/>
        </w:rPr>
        <w:t>de</w:t>
      </w:r>
      <w:r>
        <w:rPr>
          <w:spacing w:val="-17"/>
          <w:w w:val="105"/>
        </w:rPr>
        <w:t> </w:t>
      </w:r>
      <w:r>
        <w:rPr>
          <w:w w:val="105"/>
        </w:rPr>
        <w:t>que</w:t>
      </w:r>
      <w:r>
        <w:rPr>
          <w:spacing w:val="-18"/>
          <w:w w:val="105"/>
        </w:rPr>
        <w:t> </w:t>
      </w:r>
      <w:r>
        <w:rPr>
          <w:w w:val="105"/>
        </w:rPr>
        <w:t>la</w:t>
      </w:r>
      <w:r>
        <w:rPr>
          <w:spacing w:val="-17"/>
          <w:w w:val="105"/>
        </w:rPr>
        <w:t> </w:t>
      </w:r>
      <w:r>
        <w:rPr>
          <w:w w:val="105"/>
        </w:rPr>
        <w:t>meta</w:t>
      </w:r>
      <w:r>
        <w:rPr>
          <w:spacing w:val="-18"/>
          <w:w w:val="105"/>
        </w:rPr>
        <w:t> </w:t>
      </w:r>
      <w:r>
        <w:rPr>
          <w:w w:val="105"/>
        </w:rPr>
        <w:t>programada</w:t>
      </w:r>
      <w:r>
        <w:rPr>
          <w:spacing w:val="-17"/>
          <w:w w:val="105"/>
        </w:rPr>
        <w:t> </w:t>
      </w:r>
      <w:r>
        <w:rPr>
          <w:w w:val="105"/>
        </w:rPr>
        <w:t>del </w:t>
      </w:r>
      <w:r>
        <w:rPr/>
        <w:t>indicador no habría sido bien definida, o que, hay un evento atípico que estaría </w:t>
      </w:r>
      <w:r>
        <w:rPr>
          <w:w w:val="105"/>
        </w:rPr>
        <w:t>alterando</w:t>
      </w:r>
      <w:r>
        <w:rPr>
          <w:w w:val="105"/>
        </w:rPr>
        <w:t> su comportamiento.</w:t>
      </w:r>
      <w:r>
        <w:rPr>
          <w:w w:val="105"/>
        </w:rPr>
        <w:t> En ese</w:t>
      </w:r>
      <w:r>
        <w:rPr>
          <w:w w:val="105"/>
        </w:rPr>
        <w:t> sentido,</w:t>
      </w:r>
      <w:r>
        <w:rPr>
          <w:w w:val="105"/>
        </w:rPr>
        <w:t> es</w:t>
      </w:r>
      <w:r>
        <w:rPr>
          <w:w w:val="105"/>
        </w:rPr>
        <w:t> necesario</w:t>
      </w:r>
      <w:r>
        <w:rPr>
          <w:w w:val="105"/>
        </w:rPr>
        <w:t> verificar</w:t>
      </w:r>
      <w:r>
        <w:rPr>
          <w:w w:val="105"/>
        </w:rPr>
        <w:t> si</w:t>
      </w:r>
      <w:r>
        <w:rPr>
          <w:w w:val="105"/>
        </w:rPr>
        <w:t> la situación</w:t>
      </w:r>
      <w:r>
        <w:rPr>
          <w:spacing w:val="-7"/>
          <w:w w:val="105"/>
        </w:rPr>
        <w:t> </w:t>
      </w:r>
      <w:r>
        <w:rPr>
          <w:w w:val="105"/>
        </w:rPr>
        <w:t>corresponde</w:t>
      </w:r>
      <w:r>
        <w:rPr>
          <w:spacing w:val="-9"/>
          <w:w w:val="105"/>
        </w:rPr>
        <w:t> </w:t>
      </w:r>
      <w:r>
        <w:rPr>
          <w:w w:val="105"/>
        </w:rPr>
        <w:t>o</w:t>
      </w:r>
      <w:r>
        <w:rPr>
          <w:spacing w:val="-7"/>
          <w:w w:val="105"/>
        </w:rPr>
        <w:t> </w:t>
      </w:r>
      <w:r>
        <w:rPr>
          <w:w w:val="105"/>
        </w:rPr>
        <w:t>no</w:t>
      </w:r>
      <w:r>
        <w:rPr>
          <w:spacing w:val="-7"/>
          <w:w w:val="105"/>
        </w:rPr>
        <w:t> </w:t>
      </w:r>
      <w:r>
        <w:rPr>
          <w:w w:val="105"/>
        </w:rPr>
        <w:t>una</w:t>
      </w:r>
      <w:r>
        <w:rPr>
          <w:spacing w:val="-7"/>
          <w:w w:val="105"/>
        </w:rPr>
        <w:t> </w:t>
      </w:r>
      <w:r>
        <w:rPr>
          <w:w w:val="105"/>
        </w:rPr>
        <w:t>falla</w:t>
      </w:r>
      <w:r>
        <w:rPr>
          <w:spacing w:val="-9"/>
          <w:w w:val="105"/>
        </w:rPr>
        <w:t> </w:t>
      </w:r>
      <w:r>
        <w:rPr>
          <w:w w:val="105"/>
        </w:rPr>
        <w:t>de</w:t>
      </w:r>
      <w:r>
        <w:rPr>
          <w:spacing w:val="-7"/>
          <w:w w:val="105"/>
        </w:rPr>
        <w:t> </w:t>
      </w:r>
      <w:r>
        <w:rPr>
          <w:w w:val="105"/>
        </w:rPr>
        <w:t>planeación</w:t>
      </w:r>
      <w:r>
        <w:rPr>
          <w:spacing w:val="-7"/>
          <w:w w:val="105"/>
        </w:rPr>
        <w:t> </w:t>
      </w:r>
      <w:r>
        <w:rPr>
          <w:w w:val="105"/>
        </w:rPr>
        <w:t>y,</w:t>
      </w:r>
      <w:r>
        <w:rPr>
          <w:spacing w:val="-6"/>
          <w:w w:val="105"/>
        </w:rPr>
        <w:t> </w:t>
      </w:r>
      <w:r>
        <w:rPr>
          <w:w w:val="105"/>
        </w:rPr>
        <w:t>si</w:t>
      </w:r>
      <w:r>
        <w:rPr>
          <w:spacing w:val="-7"/>
          <w:w w:val="105"/>
        </w:rPr>
        <w:t> </w:t>
      </w:r>
      <w:r>
        <w:rPr>
          <w:w w:val="105"/>
        </w:rPr>
        <w:t>lo</w:t>
      </w:r>
      <w:r>
        <w:rPr>
          <w:spacing w:val="-7"/>
          <w:w w:val="105"/>
        </w:rPr>
        <w:t> </w:t>
      </w:r>
      <w:r>
        <w:rPr>
          <w:w w:val="105"/>
        </w:rPr>
        <w:t>es,</w:t>
      </w:r>
      <w:r>
        <w:rPr>
          <w:spacing w:val="-6"/>
          <w:w w:val="105"/>
        </w:rPr>
        <w:t> </w:t>
      </w:r>
      <w:r>
        <w:rPr>
          <w:w w:val="105"/>
        </w:rPr>
        <w:t>responder</w:t>
      </w:r>
      <w:r>
        <w:rPr>
          <w:spacing w:val="-7"/>
          <w:w w:val="105"/>
        </w:rPr>
        <w:t> </w:t>
      </w:r>
      <w:r>
        <w:rPr>
          <w:w w:val="105"/>
        </w:rPr>
        <w:t>a</w:t>
      </w:r>
      <w:r>
        <w:rPr>
          <w:spacing w:val="-7"/>
          <w:w w:val="105"/>
        </w:rPr>
        <w:t> </w:t>
      </w:r>
      <w:r>
        <w:rPr>
          <w:w w:val="105"/>
        </w:rPr>
        <w:t>la </w:t>
      </w:r>
      <w:r>
        <w:rPr/>
        <w:t>pregunta</w:t>
      </w:r>
      <w:r>
        <w:rPr>
          <w:spacing w:val="-3"/>
        </w:rPr>
        <w:t> </w:t>
      </w:r>
      <w:r>
        <w:rPr/>
        <w:t>¿qué</w:t>
      </w:r>
      <w:r>
        <w:rPr>
          <w:spacing w:val="-3"/>
        </w:rPr>
        <w:t> </w:t>
      </w:r>
      <w:r>
        <w:rPr/>
        <w:t>está</w:t>
      </w:r>
      <w:r>
        <w:rPr>
          <w:spacing w:val="-3"/>
        </w:rPr>
        <w:t> </w:t>
      </w:r>
      <w:r>
        <w:rPr/>
        <w:t>causando</w:t>
      </w:r>
      <w:r>
        <w:rPr>
          <w:spacing w:val="-5"/>
        </w:rPr>
        <w:t> </w:t>
      </w:r>
      <w:r>
        <w:rPr/>
        <w:t>la</w:t>
      </w:r>
      <w:r>
        <w:rPr>
          <w:spacing w:val="-3"/>
        </w:rPr>
        <w:t> </w:t>
      </w:r>
      <w:r>
        <w:rPr/>
        <w:t>falla</w:t>
      </w:r>
      <w:r>
        <w:rPr>
          <w:spacing w:val="-6"/>
        </w:rPr>
        <w:t> </w:t>
      </w:r>
      <w:r>
        <w:rPr/>
        <w:t>de</w:t>
      </w:r>
      <w:r>
        <w:rPr>
          <w:spacing w:val="-3"/>
        </w:rPr>
        <w:t> </w:t>
      </w:r>
      <w:r>
        <w:rPr/>
        <w:t>planeación?;</w:t>
      </w:r>
      <w:r>
        <w:rPr>
          <w:spacing w:val="-3"/>
        </w:rPr>
        <w:t> </w:t>
      </w:r>
      <w:r>
        <w:rPr/>
        <w:t>para</w:t>
      </w:r>
      <w:r>
        <w:rPr>
          <w:spacing w:val="-3"/>
        </w:rPr>
        <w:t> </w:t>
      </w:r>
      <w:r>
        <w:rPr/>
        <w:t>lo</w:t>
      </w:r>
      <w:r>
        <w:rPr>
          <w:spacing w:val="-2"/>
        </w:rPr>
        <w:t> </w:t>
      </w:r>
      <w:r>
        <w:rPr/>
        <w:t>cual</w:t>
      </w:r>
      <w:r>
        <w:rPr>
          <w:spacing w:val="-5"/>
        </w:rPr>
        <w:t> </w:t>
      </w:r>
      <w:r>
        <w:rPr/>
        <w:t>se</w:t>
      </w:r>
      <w:r>
        <w:rPr>
          <w:spacing w:val="-3"/>
        </w:rPr>
        <w:t> </w:t>
      </w:r>
      <w:r>
        <w:rPr/>
        <w:t>analizarán </w:t>
      </w:r>
      <w:r>
        <w:rPr>
          <w:w w:val="105"/>
        </w:rPr>
        <w:t>el</w:t>
      </w:r>
      <w:r>
        <w:rPr>
          <w:w w:val="105"/>
        </w:rPr>
        <w:t> cálculo</w:t>
      </w:r>
      <w:r>
        <w:rPr>
          <w:w w:val="105"/>
        </w:rPr>
        <w:t> y</w:t>
      </w:r>
      <w:r>
        <w:rPr>
          <w:w w:val="105"/>
        </w:rPr>
        <w:t> ficha</w:t>
      </w:r>
      <w:r>
        <w:rPr>
          <w:w w:val="105"/>
        </w:rPr>
        <w:t> del</w:t>
      </w:r>
      <w:r>
        <w:rPr>
          <w:w w:val="105"/>
        </w:rPr>
        <w:t> indicador,</w:t>
      </w:r>
      <w:r>
        <w:rPr>
          <w:w w:val="105"/>
        </w:rPr>
        <w:t> las</w:t>
      </w:r>
      <w:r>
        <w:rPr>
          <w:w w:val="105"/>
        </w:rPr>
        <w:t> metas</w:t>
      </w:r>
      <w:r>
        <w:rPr>
          <w:w w:val="105"/>
        </w:rPr>
        <w:t> programadas</w:t>
      </w:r>
      <w:r>
        <w:rPr>
          <w:w w:val="105"/>
        </w:rPr>
        <w:t> y</w:t>
      </w:r>
      <w:r>
        <w:rPr>
          <w:w w:val="105"/>
        </w:rPr>
        <w:t> la</w:t>
      </w:r>
      <w:r>
        <w:rPr>
          <w:w w:val="105"/>
        </w:rPr>
        <w:t> información </w:t>
      </w:r>
      <w:r>
        <w:rPr>
          <w:spacing w:val="-2"/>
          <w:w w:val="105"/>
        </w:rPr>
        <w:t>cualitativa</w:t>
      </w:r>
      <w:r>
        <w:rPr>
          <w:spacing w:val="-10"/>
          <w:w w:val="105"/>
        </w:rPr>
        <w:t> </w:t>
      </w:r>
      <w:r>
        <w:rPr>
          <w:spacing w:val="-2"/>
          <w:w w:val="105"/>
        </w:rPr>
        <w:t>reportada</w:t>
      </w:r>
      <w:r>
        <w:rPr>
          <w:spacing w:val="-10"/>
          <w:w w:val="105"/>
        </w:rPr>
        <w:t> </w:t>
      </w:r>
      <w:r>
        <w:rPr>
          <w:spacing w:val="-2"/>
          <w:w w:val="105"/>
        </w:rPr>
        <w:t>por</w:t>
      </w:r>
      <w:r>
        <w:rPr>
          <w:spacing w:val="-10"/>
          <w:w w:val="105"/>
        </w:rPr>
        <w:t> </w:t>
      </w:r>
      <w:r>
        <w:rPr>
          <w:spacing w:val="-2"/>
          <w:w w:val="105"/>
        </w:rPr>
        <w:t>el</w:t>
      </w:r>
      <w:r>
        <w:rPr>
          <w:spacing w:val="-9"/>
          <w:w w:val="105"/>
        </w:rPr>
        <w:t> </w:t>
      </w:r>
      <w:r>
        <w:rPr>
          <w:spacing w:val="-2"/>
          <w:w w:val="105"/>
        </w:rPr>
        <w:t>servicio</w:t>
      </w:r>
      <w:r>
        <w:rPr>
          <w:spacing w:val="-11"/>
          <w:w w:val="105"/>
        </w:rPr>
        <w:t> </w:t>
      </w:r>
      <w:r>
        <w:rPr>
          <w:spacing w:val="-2"/>
          <w:w w:val="105"/>
        </w:rPr>
        <w:t>de</w:t>
      </w:r>
      <w:r>
        <w:rPr>
          <w:spacing w:val="-10"/>
          <w:w w:val="105"/>
        </w:rPr>
        <w:t> </w:t>
      </w:r>
      <w:r>
        <w:rPr>
          <w:spacing w:val="-2"/>
          <w:w w:val="105"/>
        </w:rPr>
        <w:t>acuerdo</w:t>
      </w:r>
      <w:r>
        <w:rPr>
          <w:spacing w:val="-9"/>
          <w:w w:val="105"/>
        </w:rPr>
        <w:t> </w:t>
      </w:r>
      <w:r>
        <w:rPr>
          <w:spacing w:val="-2"/>
          <w:w w:val="105"/>
        </w:rPr>
        <w:t>al</w:t>
      </w:r>
      <w:r>
        <w:rPr>
          <w:spacing w:val="-11"/>
          <w:w w:val="105"/>
        </w:rPr>
        <w:t> </w:t>
      </w:r>
      <w:r>
        <w:rPr>
          <w:spacing w:val="-2"/>
          <w:w w:val="105"/>
        </w:rPr>
        <w:t>servicio</w:t>
      </w:r>
      <w:r>
        <w:rPr>
          <w:spacing w:val="-9"/>
          <w:w w:val="105"/>
        </w:rPr>
        <w:t> </w:t>
      </w:r>
      <w:r>
        <w:rPr>
          <w:spacing w:val="-2"/>
          <w:w w:val="105"/>
        </w:rPr>
        <w:t>en</w:t>
      </w:r>
      <w:r>
        <w:rPr>
          <w:spacing w:val="-10"/>
          <w:w w:val="105"/>
        </w:rPr>
        <w:t> </w:t>
      </w:r>
      <w:r>
        <w:rPr>
          <w:spacing w:val="-2"/>
          <w:w w:val="105"/>
        </w:rPr>
        <w:t>evaluación.</w:t>
      </w:r>
    </w:p>
    <w:p>
      <w:pPr>
        <w:pStyle w:val="BodyText"/>
        <w:spacing w:before="87"/>
        <w:rPr>
          <w:sz w:val="24"/>
        </w:rPr>
      </w:pPr>
    </w:p>
    <w:p>
      <w:pPr>
        <w:pStyle w:val="ListParagraph"/>
        <w:numPr>
          <w:ilvl w:val="0"/>
          <w:numId w:val="14"/>
        </w:numPr>
        <w:tabs>
          <w:tab w:pos="569" w:val="left" w:leader="none"/>
        </w:tabs>
        <w:spacing w:line="240" w:lineRule="auto" w:before="0" w:after="0"/>
        <w:ind w:left="569" w:right="0" w:hanging="359"/>
        <w:jc w:val="left"/>
        <w:rPr>
          <w:sz w:val="22"/>
        </w:rPr>
      </w:pPr>
      <w:r>
        <w:rPr>
          <w:color w:val="2E5395"/>
          <w:sz w:val="22"/>
        </w:rPr>
        <w:t>Servicio</w:t>
      </w:r>
      <w:r>
        <w:rPr>
          <w:color w:val="2E5395"/>
          <w:spacing w:val="-6"/>
          <w:sz w:val="22"/>
        </w:rPr>
        <w:t> </w:t>
      </w:r>
      <w:r>
        <w:rPr>
          <w:color w:val="2E5395"/>
          <w:sz w:val="22"/>
        </w:rPr>
        <w:t>01.03.01:</w:t>
      </w:r>
      <w:r>
        <w:rPr>
          <w:color w:val="2E5395"/>
          <w:spacing w:val="53"/>
          <w:sz w:val="22"/>
        </w:rPr>
        <w:t> </w:t>
      </w:r>
      <w:r>
        <w:rPr>
          <w:sz w:val="22"/>
        </w:rPr>
        <w:t>Servicio</w:t>
      </w:r>
      <w:r>
        <w:rPr>
          <w:spacing w:val="-4"/>
          <w:sz w:val="22"/>
        </w:rPr>
        <w:t> </w:t>
      </w:r>
      <w:r>
        <w:rPr>
          <w:sz w:val="22"/>
        </w:rPr>
        <w:t>de</w:t>
      </w:r>
      <w:r>
        <w:rPr>
          <w:spacing w:val="-3"/>
          <w:sz w:val="22"/>
        </w:rPr>
        <w:t> </w:t>
      </w:r>
      <w:r>
        <w:rPr>
          <w:sz w:val="22"/>
        </w:rPr>
        <w:t>detección</w:t>
      </w:r>
      <w:r>
        <w:rPr>
          <w:spacing w:val="-3"/>
          <w:sz w:val="22"/>
        </w:rPr>
        <w:t> </w:t>
      </w:r>
      <w:r>
        <w:rPr>
          <w:sz w:val="22"/>
        </w:rPr>
        <w:t>temprana</w:t>
      </w:r>
      <w:r>
        <w:rPr>
          <w:spacing w:val="-4"/>
          <w:sz w:val="22"/>
        </w:rPr>
        <w:t> </w:t>
      </w:r>
      <w:r>
        <w:rPr>
          <w:sz w:val="22"/>
        </w:rPr>
        <w:t>en</w:t>
      </w:r>
      <w:r>
        <w:rPr>
          <w:spacing w:val="-7"/>
          <w:sz w:val="22"/>
        </w:rPr>
        <w:t> </w:t>
      </w:r>
      <w:r>
        <w:rPr>
          <w:sz w:val="22"/>
        </w:rPr>
        <w:t>problemas</w:t>
      </w:r>
      <w:r>
        <w:rPr>
          <w:spacing w:val="-3"/>
          <w:sz w:val="22"/>
        </w:rPr>
        <w:t> </w:t>
      </w:r>
      <w:r>
        <w:rPr>
          <w:sz w:val="22"/>
        </w:rPr>
        <w:t>de</w:t>
      </w:r>
      <w:r>
        <w:rPr>
          <w:spacing w:val="-3"/>
          <w:sz w:val="22"/>
        </w:rPr>
        <w:t> </w:t>
      </w:r>
      <w:r>
        <w:rPr>
          <w:sz w:val="22"/>
        </w:rPr>
        <w:t>salud</w:t>
      </w:r>
      <w:r>
        <w:rPr>
          <w:spacing w:val="-5"/>
          <w:sz w:val="22"/>
        </w:rPr>
        <w:t> </w:t>
      </w:r>
      <w:r>
        <w:rPr>
          <w:spacing w:val="-2"/>
          <w:sz w:val="22"/>
        </w:rPr>
        <w:t>mental.</w:t>
      </w:r>
    </w:p>
    <w:p>
      <w:pPr>
        <w:pStyle w:val="BodyText"/>
        <w:spacing w:before="182"/>
      </w:pPr>
    </w:p>
    <w:p>
      <w:pPr>
        <w:pStyle w:val="ListParagraph"/>
        <w:numPr>
          <w:ilvl w:val="1"/>
          <w:numId w:val="14"/>
        </w:numPr>
        <w:tabs>
          <w:tab w:pos="930" w:val="left" w:leader="none"/>
        </w:tabs>
        <w:spacing w:line="321" w:lineRule="auto" w:before="0" w:after="0"/>
        <w:ind w:left="930" w:right="563" w:hanging="360"/>
        <w:jc w:val="both"/>
        <w:rPr>
          <w:rFonts w:ascii="Calibri" w:hAnsi="Calibri"/>
          <w:sz w:val="22"/>
        </w:rPr>
      </w:pPr>
      <w:r>
        <w:rPr>
          <w:sz w:val="22"/>
        </w:rPr>
        <w:t>Descripción: El servicio comprende la observación de indicadores, entrevista y aplicación de un cuestionario breve de preguntas (tamizaje) con la finalidad</w:t>
      </w:r>
      <w:r>
        <w:rPr>
          <w:spacing w:val="-1"/>
          <w:sz w:val="22"/>
        </w:rPr>
        <w:t> </w:t>
      </w:r>
      <w:r>
        <w:rPr>
          <w:sz w:val="22"/>
        </w:rPr>
        <w:t>de identificar signos, síntomas y comportamientos de problemas psicosociales y trastornos</w:t>
      </w:r>
      <w:r>
        <w:rPr>
          <w:spacing w:val="25"/>
          <w:sz w:val="22"/>
        </w:rPr>
        <w:t> </w:t>
      </w:r>
      <w:r>
        <w:rPr>
          <w:sz w:val="22"/>
        </w:rPr>
        <w:t>mentales</w:t>
      </w:r>
      <w:r>
        <w:rPr>
          <w:spacing w:val="25"/>
          <w:sz w:val="22"/>
        </w:rPr>
        <w:t> </w:t>
      </w:r>
      <w:r>
        <w:rPr>
          <w:sz w:val="22"/>
        </w:rPr>
        <w:t>de</w:t>
      </w:r>
      <w:r>
        <w:rPr>
          <w:spacing w:val="23"/>
          <w:sz w:val="22"/>
        </w:rPr>
        <w:t> </w:t>
      </w:r>
      <w:r>
        <w:rPr>
          <w:sz w:val="22"/>
        </w:rPr>
        <w:t>las</w:t>
      </w:r>
      <w:r>
        <w:rPr>
          <w:spacing w:val="25"/>
          <w:sz w:val="22"/>
        </w:rPr>
        <w:t> </w:t>
      </w:r>
      <w:r>
        <w:rPr>
          <w:sz w:val="22"/>
        </w:rPr>
        <w:t>personas</w:t>
      </w:r>
      <w:r>
        <w:rPr>
          <w:spacing w:val="23"/>
          <w:sz w:val="22"/>
        </w:rPr>
        <w:t> </w:t>
      </w:r>
      <w:r>
        <w:rPr>
          <w:sz w:val="22"/>
        </w:rPr>
        <w:t>atendidas</w:t>
      </w:r>
      <w:r>
        <w:rPr>
          <w:spacing w:val="25"/>
          <w:sz w:val="22"/>
        </w:rPr>
        <w:t> </w:t>
      </w:r>
      <w:r>
        <w:rPr>
          <w:sz w:val="22"/>
        </w:rPr>
        <w:t>en</w:t>
      </w:r>
      <w:r>
        <w:rPr>
          <w:spacing w:val="24"/>
          <w:sz w:val="22"/>
        </w:rPr>
        <w:t> </w:t>
      </w:r>
      <w:r>
        <w:rPr>
          <w:sz w:val="22"/>
        </w:rPr>
        <w:t>estos</w:t>
      </w:r>
      <w:r>
        <w:rPr>
          <w:spacing w:val="23"/>
          <w:sz w:val="22"/>
        </w:rPr>
        <w:t> </w:t>
      </w:r>
      <w:r>
        <w:rPr>
          <w:sz w:val="22"/>
        </w:rPr>
        <w:t>establecimientos</w:t>
      </w:r>
      <w:r>
        <w:rPr>
          <w:spacing w:val="25"/>
          <w:sz w:val="22"/>
        </w:rPr>
        <w:t> </w:t>
      </w:r>
      <w:r>
        <w:rPr>
          <w:sz w:val="22"/>
        </w:rPr>
        <w:t>de</w:t>
      </w:r>
    </w:p>
    <w:p>
      <w:pPr>
        <w:pStyle w:val="ListParagraph"/>
        <w:spacing w:after="0" w:line="321" w:lineRule="auto"/>
        <w:jc w:val="both"/>
        <w:rPr>
          <w:rFonts w:ascii="Calibri" w:hAnsi="Calibri"/>
          <w:sz w:val="22"/>
        </w:rPr>
        <w:sectPr>
          <w:pgSz w:w="11910" w:h="16840"/>
          <w:pgMar w:header="729" w:footer="0" w:top="2280" w:bottom="280" w:left="1559" w:right="1133"/>
        </w:sectPr>
      </w:pPr>
    </w:p>
    <w:p>
      <w:pPr>
        <w:pStyle w:val="BodyText"/>
        <w:spacing w:line="326" w:lineRule="auto" w:before="29"/>
        <w:ind w:left="930" w:right="559"/>
        <w:jc w:val="both"/>
      </w:pPr>
      <w:r>
        <w:rPr/>
        <w:t>salud.</w:t>
      </w:r>
      <w:r>
        <w:rPr>
          <w:spacing w:val="-4"/>
        </w:rPr>
        <w:t> </w:t>
      </w:r>
      <w:r>
        <w:rPr/>
        <w:t>El</w:t>
      </w:r>
      <w:r>
        <w:rPr>
          <w:spacing w:val="-4"/>
        </w:rPr>
        <w:t> </w:t>
      </w:r>
      <w:r>
        <w:rPr/>
        <w:t>servicio</w:t>
      </w:r>
      <w:r>
        <w:rPr>
          <w:spacing w:val="-7"/>
        </w:rPr>
        <w:t> </w:t>
      </w:r>
      <w:r>
        <w:rPr/>
        <w:t>concluye</w:t>
      </w:r>
      <w:r>
        <w:rPr>
          <w:spacing w:val="-4"/>
        </w:rPr>
        <w:t> </w:t>
      </w:r>
      <w:r>
        <w:rPr/>
        <w:t>con</w:t>
      </w:r>
      <w:r>
        <w:rPr>
          <w:spacing w:val="-5"/>
        </w:rPr>
        <w:t> </w:t>
      </w:r>
      <w:r>
        <w:rPr/>
        <w:t>la</w:t>
      </w:r>
      <w:r>
        <w:rPr>
          <w:spacing w:val="-4"/>
        </w:rPr>
        <w:t> </w:t>
      </w:r>
      <w:r>
        <w:rPr/>
        <w:t>consejería</w:t>
      </w:r>
      <w:r>
        <w:rPr>
          <w:spacing w:val="-4"/>
        </w:rPr>
        <w:t> </w:t>
      </w:r>
      <w:r>
        <w:rPr/>
        <w:t>de</w:t>
      </w:r>
      <w:r>
        <w:rPr>
          <w:spacing w:val="-6"/>
        </w:rPr>
        <w:t> </w:t>
      </w:r>
      <w:r>
        <w:rPr/>
        <w:t>acuerdo</w:t>
      </w:r>
      <w:r>
        <w:rPr>
          <w:spacing w:val="-5"/>
        </w:rPr>
        <w:t> </w:t>
      </w:r>
      <w:r>
        <w:rPr/>
        <w:t>con</w:t>
      </w:r>
      <w:r>
        <w:rPr>
          <w:spacing w:val="-5"/>
        </w:rPr>
        <w:t> </w:t>
      </w:r>
      <w:r>
        <w:rPr/>
        <w:t>los</w:t>
      </w:r>
      <w:r>
        <w:rPr>
          <w:spacing w:val="-5"/>
        </w:rPr>
        <w:t> </w:t>
      </w:r>
      <w:r>
        <w:rPr/>
        <w:t>hallazgos</w:t>
      </w:r>
      <w:r>
        <w:rPr>
          <w:spacing w:val="-7"/>
        </w:rPr>
        <w:t> </w:t>
      </w:r>
      <w:r>
        <w:rPr/>
        <w:t>en</w:t>
      </w:r>
      <w:r>
        <w:rPr>
          <w:spacing w:val="-8"/>
        </w:rPr>
        <w:t> </w:t>
      </w:r>
      <w:r>
        <w:rPr/>
        <w:t>el tamizaje</w:t>
      </w:r>
      <w:r>
        <w:rPr>
          <w:spacing w:val="-2"/>
        </w:rPr>
        <w:t> </w:t>
      </w:r>
      <w:r>
        <w:rPr/>
        <w:t>y</w:t>
      </w:r>
      <w:r>
        <w:rPr>
          <w:spacing w:val="-4"/>
        </w:rPr>
        <w:t> </w:t>
      </w:r>
      <w:r>
        <w:rPr/>
        <w:t>la</w:t>
      </w:r>
      <w:r>
        <w:rPr>
          <w:spacing w:val="-5"/>
        </w:rPr>
        <w:t> </w:t>
      </w:r>
      <w:r>
        <w:rPr/>
        <w:t>derivación</w:t>
      </w:r>
      <w:r>
        <w:rPr>
          <w:spacing w:val="-7"/>
        </w:rPr>
        <w:t> </w:t>
      </w:r>
      <w:r>
        <w:rPr/>
        <w:t>al</w:t>
      </w:r>
      <w:r>
        <w:rPr>
          <w:spacing w:val="-3"/>
        </w:rPr>
        <w:t> </w:t>
      </w:r>
      <w:r>
        <w:rPr/>
        <w:t>servicio</w:t>
      </w:r>
      <w:r>
        <w:rPr>
          <w:spacing w:val="-3"/>
        </w:rPr>
        <w:t> </w:t>
      </w:r>
      <w:r>
        <w:rPr/>
        <w:t>medicina</w:t>
      </w:r>
      <w:r>
        <w:rPr>
          <w:spacing w:val="-3"/>
        </w:rPr>
        <w:t> </w:t>
      </w:r>
      <w:r>
        <w:rPr/>
        <w:t>o</w:t>
      </w:r>
      <w:r>
        <w:rPr>
          <w:spacing w:val="-6"/>
        </w:rPr>
        <w:t> </w:t>
      </w:r>
      <w:r>
        <w:rPr/>
        <w:t>psicología</w:t>
      </w:r>
      <w:r>
        <w:rPr>
          <w:spacing w:val="-5"/>
        </w:rPr>
        <w:t> </w:t>
      </w:r>
      <w:r>
        <w:rPr/>
        <w:t>en</w:t>
      </w:r>
      <w:r>
        <w:rPr>
          <w:spacing w:val="-4"/>
        </w:rPr>
        <w:t> </w:t>
      </w:r>
      <w:r>
        <w:rPr/>
        <w:t>los</w:t>
      </w:r>
      <w:r>
        <w:rPr>
          <w:spacing w:val="-6"/>
        </w:rPr>
        <w:t> </w:t>
      </w:r>
      <w:r>
        <w:rPr/>
        <w:t>casos</w:t>
      </w:r>
      <w:r>
        <w:rPr>
          <w:spacing w:val="-3"/>
        </w:rPr>
        <w:t> </w:t>
      </w:r>
      <w:r>
        <w:rPr/>
        <w:t>de</w:t>
      </w:r>
      <w:r>
        <w:rPr>
          <w:spacing w:val="-5"/>
        </w:rPr>
        <w:t> </w:t>
      </w:r>
      <w:r>
        <w:rPr/>
        <w:t>niñas, niños y adolescentes diagnosticados con trastornos mentales y del </w:t>
      </w:r>
      <w:r>
        <w:rPr>
          <w:spacing w:val="-2"/>
        </w:rPr>
        <w:t>comportamiento</w:t>
      </w:r>
    </w:p>
    <w:p>
      <w:pPr>
        <w:pStyle w:val="BodyText"/>
        <w:spacing w:before="94"/>
      </w:pPr>
    </w:p>
    <w:p>
      <w:pPr>
        <w:spacing w:line="326" w:lineRule="auto" w:before="0"/>
        <w:ind w:left="930" w:right="561" w:firstLine="0"/>
        <w:jc w:val="both"/>
        <w:rPr>
          <w:rFonts w:ascii="Arial" w:hAnsi="Arial"/>
          <w:i/>
          <w:sz w:val="22"/>
        </w:rPr>
      </w:pPr>
      <w:r>
        <w:rPr>
          <w:sz w:val="22"/>
        </w:rPr>
        <w:t>El servicio está a cargo del Ministerio de Salud (MINSA) y su calidad se mide mediante el indicador </w:t>
      </w:r>
      <w:r>
        <w:rPr>
          <w:rFonts w:ascii="Arial" w:hAnsi="Arial"/>
          <w:i/>
          <w:sz w:val="22"/>
        </w:rPr>
        <w:t>“Porcentaje de NNA con tamizaje positivo en trastornos mentales</w:t>
      </w:r>
      <w:r>
        <w:rPr>
          <w:rFonts w:ascii="Arial" w:hAnsi="Arial"/>
          <w:i/>
          <w:spacing w:val="-11"/>
          <w:sz w:val="22"/>
        </w:rPr>
        <w:t> </w:t>
      </w:r>
      <w:r>
        <w:rPr>
          <w:rFonts w:ascii="Arial" w:hAnsi="Arial"/>
          <w:i/>
          <w:sz w:val="22"/>
        </w:rPr>
        <w:t>y</w:t>
      </w:r>
      <w:r>
        <w:rPr>
          <w:rFonts w:ascii="Arial" w:hAnsi="Arial"/>
          <w:i/>
          <w:spacing w:val="-11"/>
          <w:sz w:val="22"/>
        </w:rPr>
        <w:t> </w:t>
      </w:r>
      <w:r>
        <w:rPr>
          <w:rFonts w:ascii="Arial" w:hAnsi="Arial"/>
          <w:i/>
          <w:sz w:val="22"/>
        </w:rPr>
        <w:t>del</w:t>
      </w:r>
      <w:r>
        <w:rPr>
          <w:rFonts w:ascii="Arial" w:hAnsi="Arial"/>
          <w:i/>
          <w:spacing w:val="-11"/>
          <w:sz w:val="22"/>
        </w:rPr>
        <w:t> </w:t>
      </w:r>
      <w:r>
        <w:rPr>
          <w:rFonts w:ascii="Arial" w:hAnsi="Arial"/>
          <w:i/>
          <w:sz w:val="22"/>
        </w:rPr>
        <w:t>comportamiento,</w:t>
      </w:r>
      <w:r>
        <w:rPr>
          <w:rFonts w:ascii="Arial" w:hAnsi="Arial"/>
          <w:i/>
          <w:spacing w:val="-11"/>
          <w:sz w:val="22"/>
        </w:rPr>
        <w:t> </w:t>
      </w:r>
      <w:r>
        <w:rPr>
          <w:rFonts w:ascii="Arial" w:hAnsi="Arial"/>
          <w:i/>
          <w:sz w:val="22"/>
        </w:rPr>
        <w:t>que</w:t>
      </w:r>
      <w:r>
        <w:rPr>
          <w:rFonts w:ascii="Arial" w:hAnsi="Arial"/>
          <w:i/>
          <w:spacing w:val="-11"/>
          <w:sz w:val="22"/>
        </w:rPr>
        <w:t> </w:t>
      </w:r>
      <w:r>
        <w:rPr>
          <w:rFonts w:ascii="Arial" w:hAnsi="Arial"/>
          <w:i/>
          <w:sz w:val="22"/>
        </w:rPr>
        <w:t>inician</w:t>
      </w:r>
      <w:r>
        <w:rPr>
          <w:rFonts w:ascii="Arial" w:hAnsi="Arial"/>
          <w:i/>
          <w:spacing w:val="-11"/>
          <w:sz w:val="22"/>
        </w:rPr>
        <w:t> </w:t>
      </w:r>
      <w:r>
        <w:rPr>
          <w:rFonts w:ascii="Arial" w:hAnsi="Arial"/>
          <w:i/>
          <w:sz w:val="22"/>
        </w:rPr>
        <w:t>la</w:t>
      </w:r>
      <w:r>
        <w:rPr>
          <w:rFonts w:ascii="Arial" w:hAnsi="Arial"/>
          <w:i/>
          <w:spacing w:val="-11"/>
          <w:sz w:val="22"/>
        </w:rPr>
        <w:t> </w:t>
      </w:r>
      <w:r>
        <w:rPr>
          <w:rFonts w:ascii="Arial" w:hAnsi="Arial"/>
          <w:i/>
          <w:sz w:val="22"/>
        </w:rPr>
        <w:t>atención</w:t>
      </w:r>
      <w:r>
        <w:rPr>
          <w:rFonts w:ascii="Arial" w:hAnsi="Arial"/>
          <w:i/>
          <w:spacing w:val="-11"/>
          <w:sz w:val="22"/>
        </w:rPr>
        <w:t> </w:t>
      </w:r>
      <w:r>
        <w:rPr>
          <w:rFonts w:ascii="Arial" w:hAnsi="Arial"/>
          <w:i/>
          <w:sz w:val="22"/>
        </w:rPr>
        <w:t>en</w:t>
      </w:r>
      <w:r>
        <w:rPr>
          <w:rFonts w:ascii="Arial" w:hAnsi="Arial"/>
          <w:i/>
          <w:spacing w:val="-11"/>
          <w:sz w:val="22"/>
        </w:rPr>
        <w:t> </w:t>
      </w:r>
      <w:r>
        <w:rPr>
          <w:rFonts w:ascii="Arial" w:hAnsi="Arial"/>
          <w:i/>
          <w:sz w:val="22"/>
        </w:rPr>
        <w:t>los</w:t>
      </w:r>
      <w:r>
        <w:rPr>
          <w:rFonts w:ascii="Arial" w:hAnsi="Arial"/>
          <w:i/>
          <w:spacing w:val="-11"/>
          <w:sz w:val="22"/>
        </w:rPr>
        <w:t> </w:t>
      </w:r>
      <w:r>
        <w:rPr>
          <w:rFonts w:ascii="Arial" w:hAnsi="Arial"/>
          <w:i/>
          <w:sz w:val="22"/>
        </w:rPr>
        <w:t>servicios</w:t>
      </w:r>
      <w:r>
        <w:rPr>
          <w:rFonts w:ascii="Arial" w:hAnsi="Arial"/>
          <w:i/>
          <w:spacing w:val="-11"/>
          <w:sz w:val="22"/>
        </w:rPr>
        <w:t> </w:t>
      </w:r>
      <w:r>
        <w:rPr>
          <w:rFonts w:ascii="Arial" w:hAnsi="Arial"/>
          <w:i/>
          <w:sz w:val="22"/>
        </w:rPr>
        <w:t>de</w:t>
      </w:r>
      <w:r>
        <w:rPr>
          <w:rFonts w:ascii="Arial" w:hAnsi="Arial"/>
          <w:i/>
          <w:spacing w:val="-12"/>
          <w:sz w:val="22"/>
        </w:rPr>
        <w:t> </w:t>
      </w:r>
      <w:r>
        <w:rPr>
          <w:rFonts w:ascii="Arial" w:hAnsi="Arial"/>
          <w:i/>
          <w:sz w:val="22"/>
        </w:rPr>
        <w:t>salud </w:t>
      </w:r>
      <w:r>
        <w:rPr>
          <w:rFonts w:ascii="Arial" w:hAnsi="Arial"/>
          <w:i/>
          <w:spacing w:val="-2"/>
          <w:sz w:val="22"/>
        </w:rPr>
        <w:t>mental”.</w:t>
      </w:r>
    </w:p>
    <w:p>
      <w:pPr>
        <w:pStyle w:val="BodyText"/>
        <w:spacing w:before="123"/>
        <w:rPr>
          <w:rFonts w:ascii="Arial"/>
          <w:i/>
        </w:rPr>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pacing w:val="-2"/>
          <w:w w:val="105"/>
          <w:sz w:val="22"/>
        </w:rPr>
        <w:t>Análisis</w:t>
      </w:r>
      <w:r>
        <w:rPr>
          <w:spacing w:val="-9"/>
          <w:w w:val="105"/>
          <w:sz w:val="22"/>
        </w:rPr>
        <w:t> </w:t>
      </w:r>
      <w:r>
        <w:rPr>
          <w:spacing w:val="-2"/>
          <w:w w:val="105"/>
          <w:sz w:val="22"/>
        </w:rPr>
        <w:t>cuantitativo:</w:t>
      </w:r>
      <w:r>
        <w:rPr>
          <w:spacing w:val="-6"/>
          <w:w w:val="105"/>
          <w:sz w:val="22"/>
        </w:rPr>
        <w:t> </w:t>
      </w:r>
      <w:r>
        <w:rPr>
          <w:spacing w:val="-2"/>
          <w:w w:val="105"/>
          <w:sz w:val="22"/>
        </w:rPr>
        <w:t>En</w:t>
      </w:r>
      <w:r>
        <w:rPr>
          <w:spacing w:val="-10"/>
          <w:w w:val="105"/>
          <w:sz w:val="22"/>
        </w:rPr>
        <w:t> </w:t>
      </w:r>
      <w:r>
        <w:rPr>
          <w:spacing w:val="-2"/>
          <w:w w:val="105"/>
          <w:sz w:val="22"/>
        </w:rPr>
        <w:t>el</w:t>
      </w:r>
      <w:r>
        <w:rPr>
          <w:spacing w:val="-7"/>
          <w:w w:val="105"/>
          <w:sz w:val="22"/>
        </w:rPr>
        <w:t> </w:t>
      </w:r>
      <w:r>
        <w:rPr>
          <w:spacing w:val="-2"/>
          <w:w w:val="105"/>
          <w:sz w:val="22"/>
        </w:rPr>
        <w:t>año</w:t>
      </w:r>
      <w:r>
        <w:rPr>
          <w:spacing w:val="-7"/>
          <w:w w:val="105"/>
          <w:sz w:val="22"/>
        </w:rPr>
        <w:t> </w:t>
      </w:r>
      <w:r>
        <w:rPr>
          <w:spacing w:val="-2"/>
          <w:w w:val="105"/>
          <w:sz w:val="22"/>
        </w:rPr>
        <w:t>2023,</w:t>
      </w:r>
      <w:r>
        <w:rPr>
          <w:spacing w:val="-9"/>
          <w:w w:val="105"/>
          <w:sz w:val="22"/>
        </w:rPr>
        <w:t> </w:t>
      </w:r>
      <w:r>
        <w:rPr>
          <w:spacing w:val="-2"/>
          <w:w w:val="105"/>
          <w:sz w:val="22"/>
        </w:rPr>
        <w:t>el</w:t>
      </w:r>
      <w:r>
        <w:rPr>
          <w:spacing w:val="-9"/>
          <w:w w:val="105"/>
          <w:sz w:val="22"/>
        </w:rPr>
        <w:t> </w:t>
      </w:r>
      <w:r>
        <w:rPr>
          <w:spacing w:val="-2"/>
          <w:w w:val="105"/>
          <w:sz w:val="22"/>
        </w:rPr>
        <w:t>servicio</w:t>
      </w:r>
      <w:r>
        <w:rPr>
          <w:spacing w:val="-7"/>
          <w:w w:val="105"/>
          <w:sz w:val="22"/>
        </w:rPr>
        <w:t> </w:t>
      </w:r>
      <w:r>
        <w:rPr>
          <w:spacing w:val="-2"/>
          <w:w w:val="105"/>
          <w:sz w:val="22"/>
        </w:rPr>
        <w:t>reportó</w:t>
      </w:r>
      <w:r>
        <w:rPr>
          <w:spacing w:val="-4"/>
          <w:w w:val="105"/>
          <w:sz w:val="22"/>
        </w:rPr>
        <w:t> </w:t>
      </w:r>
      <w:r>
        <w:rPr>
          <w:spacing w:val="-2"/>
          <w:w w:val="105"/>
          <w:sz w:val="22"/>
        </w:rPr>
        <w:t>un</w:t>
      </w:r>
      <w:r>
        <w:rPr>
          <w:spacing w:val="-8"/>
          <w:w w:val="105"/>
          <w:sz w:val="22"/>
        </w:rPr>
        <w:t> </w:t>
      </w:r>
      <w:r>
        <w:rPr>
          <w:spacing w:val="-2"/>
          <w:w w:val="105"/>
          <w:sz w:val="22"/>
        </w:rPr>
        <w:t>valor</w:t>
      </w:r>
      <w:r>
        <w:rPr>
          <w:spacing w:val="-9"/>
          <w:w w:val="105"/>
          <w:sz w:val="22"/>
        </w:rPr>
        <w:t> </w:t>
      </w:r>
      <w:r>
        <w:rPr>
          <w:spacing w:val="-2"/>
          <w:w w:val="105"/>
          <w:sz w:val="22"/>
        </w:rPr>
        <w:t>de</w:t>
      </w:r>
      <w:r>
        <w:rPr>
          <w:spacing w:val="-8"/>
          <w:w w:val="105"/>
          <w:sz w:val="22"/>
        </w:rPr>
        <w:t> </w:t>
      </w:r>
      <w:r>
        <w:rPr>
          <w:spacing w:val="-2"/>
          <w:w w:val="105"/>
          <w:sz w:val="22"/>
        </w:rPr>
        <w:t>ejecución del</w:t>
      </w:r>
      <w:r>
        <w:rPr>
          <w:spacing w:val="-13"/>
          <w:w w:val="105"/>
          <w:sz w:val="22"/>
        </w:rPr>
        <w:t> </w:t>
      </w:r>
      <w:r>
        <w:rPr>
          <w:spacing w:val="-2"/>
          <w:w w:val="105"/>
          <w:sz w:val="22"/>
        </w:rPr>
        <w:t>30.9%</w:t>
      </w:r>
      <w:r>
        <w:rPr>
          <w:spacing w:val="-12"/>
          <w:w w:val="105"/>
          <w:sz w:val="22"/>
        </w:rPr>
        <w:t> </w:t>
      </w:r>
      <w:r>
        <w:rPr>
          <w:spacing w:val="-2"/>
          <w:w w:val="105"/>
          <w:sz w:val="22"/>
        </w:rPr>
        <w:t>en</w:t>
      </w:r>
      <w:r>
        <w:rPr>
          <w:spacing w:val="-14"/>
          <w:w w:val="105"/>
          <w:sz w:val="22"/>
        </w:rPr>
        <w:t> </w:t>
      </w:r>
      <w:r>
        <w:rPr>
          <w:spacing w:val="-2"/>
          <w:w w:val="105"/>
          <w:sz w:val="22"/>
        </w:rPr>
        <w:t>el</w:t>
      </w:r>
      <w:r>
        <w:rPr>
          <w:spacing w:val="-9"/>
          <w:w w:val="105"/>
          <w:sz w:val="22"/>
        </w:rPr>
        <w:t> </w:t>
      </w:r>
      <w:r>
        <w:rPr>
          <w:spacing w:val="-2"/>
          <w:w w:val="105"/>
          <w:sz w:val="22"/>
        </w:rPr>
        <w:t>número</w:t>
      </w:r>
      <w:r>
        <w:rPr>
          <w:spacing w:val="-11"/>
          <w:w w:val="105"/>
          <w:sz w:val="22"/>
        </w:rPr>
        <w:t> </w:t>
      </w:r>
      <w:r>
        <w:rPr>
          <w:spacing w:val="-2"/>
          <w:w w:val="105"/>
          <w:sz w:val="22"/>
        </w:rPr>
        <w:t>de</w:t>
      </w:r>
      <w:r>
        <w:rPr>
          <w:spacing w:val="-8"/>
          <w:w w:val="105"/>
          <w:sz w:val="22"/>
        </w:rPr>
        <w:t> </w:t>
      </w:r>
      <w:r>
        <w:rPr>
          <w:spacing w:val="-2"/>
          <w:w w:val="105"/>
          <w:sz w:val="22"/>
        </w:rPr>
        <w:t>NNA</w:t>
      </w:r>
      <w:r>
        <w:rPr>
          <w:spacing w:val="-10"/>
          <w:w w:val="105"/>
          <w:sz w:val="22"/>
        </w:rPr>
        <w:t> </w:t>
      </w:r>
      <w:r>
        <w:rPr>
          <w:spacing w:val="-2"/>
          <w:w w:val="105"/>
          <w:sz w:val="22"/>
        </w:rPr>
        <w:t>con</w:t>
      </w:r>
      <w:r>
        <w:rPr>
          <w:spacing w:val="-10"/>
          <w:w w:val="105"/>
          <w:sz w:val="22"/>
        </w:rPr>
        <w:t> </w:t>
      </w:r>
      <w:r>
        <w:rPr>
          <w:spacing w:val="-2"/>
          <w:w w:val="105"/>
          <w:sz w:val="22"/>
        </w:rPr>
        <w:t>tamizaje</w:t>
      </w:r>
      <w:r>
        <w:rPr>
          <w:spacing w:val="-10"/>
          <w:w w:val="105"/>
          <w:sz w:val="22"/>
        </w:rPr>
        <w:t> </w:t>
      </w:r>
      <w:r>
        <w:rPr>
          <w:spacing w:val="-2"/>
          <w:w w:val="105"/>
          <w:sz w:val="22"/>
        </w:rPr>
        <w:t>positivo</w:t>
      </w:r>
      <w:r>
        <w:rPr>
          <w:spacing w:val="-14"/>
          <w:w w:val="105"/>
          <w:sz w:val="22"/>
        </w:rPr>
        <w:t> </w:t>
      </w:r>
      <w:r>
        <w:rPr>
          <w:spacing w:val="-2"/>
          <w:w w:val="105"/>
          <w:sz w:val="22"/>
        </w:rPr>
        <w:t>en</w:t>
      </w:r>
      <w:r>
        <w:rPr>
          <w:spacing w:val="-10"/>
          <w:w w:val="105"/>
          <w:sz w:val="22"/>
        </w:rPr>
        <w:t> </w:t>
      </w:r>
      <w:r>
        <w:rPr>
          <w:spacing w:val="-2"/>
          <w:w w:val="105"/>
          <w:sz w:val="22"/>
        </w:rPr>
        <w:t>trastornos</w:t>
      </w:r>
      <w:r>
        <w:rPr>
          <w:spacing w:val="-9"/>
          <w:w w:val="105"/>
          <w:sz w:val="22"/>
        </w:rPr>
        <w:t> </w:t>
      </w:r>
      <w:r>
        <w:rPr>
          <w:spacing w:val="-2"/>
          <w:w w:val="105"/>
          <w:sz w:val="22"/>
        </w:rPr>
        <w:t>mentales </w:t>
      </w:r>
      <w:r>
        <w:rPr>
          <w:sz w:val="22"/>
        </w:rPr>
        <w:t>y del comportamiento, que inician la atención en los servicios de salud mental. Así,</w:t>
      </w:r>
      <w:r>
        <w:rPr>
          <w:spacing w:val="-7"/>
          <w:sz w:val="22"/>
        </w:rPr>
        <w:t> </w:t>
      </w:r>
      <w:r>
        <w:rPr>
          <w:sz w:val="22"/>
        </w:rPr>
        <w:t>el</w:t>
      </w:r>
      <w:r>
        <w:rPr>
          <w:spacing w:val="-7"/>
          <w:sz w:val="22"/>
        </w:rPr>
        <w:t> </w:t>
      </w:r>
      <w:r>
        <w:rPr>
          <w:sz w:val="22"/>
        </w:rPr>
        <w:t>indicador</w:t>
      </w:r>
      <w:r>
        <w:rPr>
          <w:spacing w:val="-7"/>
          <w:sz w:val="22"/>
        </w:rPr>
        <w:t> </w:t>
      </w:r>
      <w:r>
        <w:rPr>
          <w:sz w:val="22"/>
        </w:rPr>
        <w:t>alcanzó</w:t>
      </w:r>
      <w:r>
        <w:rPr>
          <w:spacing w:val="-11"/>
          <w:sz w:val="22"/>
        </w:rPr>
        <w:t> </w:t>
      </w:r>
      <w:r>
        <w:rPr>
          <w:sz w:val="22"/>
        </w:rPr>
        <w:t>un</w:t>
      </w:r>
      <w:r>
        <w:rPr>
          <w:spacing w:val="-6"/>
          <w:sz w:val="22"/>
        </w:rPr>
        <w:t> </w:t>
      </w:r>
      <w:r>
        <w:rPr>
          <w:sz w:val="22"/>
        </w:rPr>
        <w:t>nivel</w:t>
      </w:r>
      <w:r>
        <w:rPr>
          <w:spacing w:val="-7"/>
          <w:sz w:val="22"/>
        </w:rPr>
        <w:t> </w:t>
      </w:r>
      <w:r>
        <w:rPr>
          <w:sz w:val="22"/>
        </w:rPr>
        <w:t>de</w:t>
      </w:r>
      <w:r>
        <w:rPr>
          <w:spacing w:val="-7"/>
          <w:sz w:val="22"/>
        </w:rPr>
        <w:t> </w:t>
      </w:r>
      <w:r>
        <w:rPr>
          <w:sz w:val="22"/>
        </w:rPr>
        <w:t>cumplimiento</w:t>
      </w:r>
      <w:r>
        <w:rPr>
          <w:spacing w:val="-5"/>
          <w:sz w:val="22"/>
        </w:rPr>
        <w:t> </w:t>
      </w:r>
      <w:r>
        <w:rPr>
          <w:sz w:val="22"/>
        </w:rPr>
        <w:t>alto</w:t>
      </w:r>
      <w:r>
        <w:rPr>
          <w:spacing w:val="-7"/>
          <w:sz w:val="22"/>
        </w:rPr>
        <w:t> </w:t>
      </w:r>
      <w:r>
        <w:rPr>
          <w:sz w:val="22"/>
        </w:rPr>
        <w:t>con</w:t>
      </w:r>
      <w:r>
        <w:rPr>
          <w:spacing w:val="-6"/>
          <w:sz w:val="22"/>
        </w:rPr>
        <w:t> </w:t>
      </w:r>
      <w:r>
        <w:rPr>
          <w:sz w:val="22"/>
        </w:rPr>
        <w:t>un</w:t>
      </w:r>
      <w:r>
        <w:rPr>
          <w:spacing w:val="-9"/>
          <w:sz w:val="22"/>
        </w:rPr>
        <w:t> </w:t>
      </w:r>
      <w:r>
        <w:rPr>
          <w:sz w:val="22"/>
        </w:rPr>
        <w:t>valor</w:t>
      </w:r>
      <w:r>
        <w:rPr>
          <w:spacing w:val="-7"/>
          <w:sz w:val="22"/>
        </w:rPr>
        <w:t> </w:t>
      </w:r>
      <w:r>
        <w:rPr>
          <w:sz w:val="22"/>
        </w:rPr>
        <w:t>de</w:t>
      </w:r>
      <w:r>
        <w:rPr>
          <w:spacing w:val="-1"/>
          <w:sz w:val="22"/>
        </w:rPr>
        <w:t> </w:t>
      </w:r>
      <w:r>
        <w:rPr>
          <w:sz w:val="22"/>
        </w:rPr>
        <w:t>206%</w:t>
      </w:r>
      <w:r>
        <w:rPr>
          <w:spacing w:val="-9"/>
          <w:sz w:val="22"/>
        </w:rPr>
        <w:t> </w:t>
      </w:r>
      <w:r>
        <w:rPr>
          <w:sz w:val="22"/>
        </w:rPr>
        <w:t>de </w:t>
      </w:r>
      <w:r>
        <w:rPr>
          <w:spacing w:val="-2"/>
          <w:w w:val="105"/>
          <w:sz w:val="22"/>
        </w:rPr>
        <w:t>la</w:t>
      </w:r>
      <w:r>
        <w:rPr>
          <w:spacing w:val="-6"/>
          <w:w w:val="105"/>
          <w:sz w:val="22"/>
        </w:rPr>
        <w:t> </w:t>
      </w:r>
      <w:r>
        <w:rPr>
          <w:spacing w:val="-2"/>
          <w:w w:val="105"/>
          <w:sz w:val="22"/>
        </w:rPr>
        <w:t>meta</w:t>
      </w:r>
      <w:r>
        <w:rPr>
          <w:spacing w:val="-8"/>
          <w:w w:val="105"/>
          <w:sz w:val="22"/>
        </w:rPr>
        <w:t> </w:t>
      </w:r>
      <w:r>
        <w:rPr>
          <w:spacing w:val="-2"/>
          <w:w w:val="105"/>
          <w:sz w:val="22"/>
        </w:rPr>
        <w:t>establecida,</w:t>
      </w:r>
      <w:r>
        <w:rPr>
          <w:spacing w:val="-7"/>
          <w:w w:val="105"/>
          <w:sz w:val="22"/>
        </w:rPr>
        <w:t> </w:t>
      </w:r>
      <w:r>
        <w:rPr>
          <w:spacing w:val="-2"/>
          <w:w w:val="105"/>
          <w:sz w:val="22"/>
        </w:rPr>
        <w:t>evidenciando</w:t>
      </w:r>
      <w:r>
        <w:rPr>
          <w:spacing w:val="-9"/>
          <w:w w:val="105"/>
          <w:sz w:val="22"/>
        </w:rPr>
        <w:t> </w:t>
      </w:r>
      <w:r>
        <w:rPr>
          <w:spacing w:val="-2"/>
          <w:w w:val="105"/>
          <w:sz w:val="22"/>
        </w:rPr>
        <w:t>una</w:t>
      </w:r>
      <w:r>
        <w:rPr>
          <w:spacing w:val="-9"/>
          <w:w w:val="105"/>
          <w:sz w:val="22"/>
        </w:rPr>
        <w:t> </w:t>
      </w:r>
      <w:r>
        <w:rPr>
          <w:spacing w:val="-2"/>
          <w:w w:val="105"/>
          <w:sz w:val="22"/>
        </w:rPr>
        <w:t>posible</w:t>
      </w:r>
      <w:r>
        <w:rPr>
          <w:spacing w:val="-6"/>
          <w:w w:val="105"/>
          <w:sz w:val="22"/>
        </w:rPr>
        <w:t> </w:t>
      </w:r>
      <w:r>
        <w:rPr>
          <w:spacing w:val="-2"/>
          <w:w w:val="105"/>
          <w:sz w:val="22"/>
        </w:rPr>
        <w:t>falla</w:t>
      </w:r>
      <w:r>
        <w:rPr>
          <w:spacing w:val="-7"/>
          <w:w w:val="105"/>
          <w:sz w:val="22"/>
        </w:rPr>
        <w:t> </w:t>
      </w:r>
      <w:r>
        <w:rPr>
          <w:spacing w:val="-2"/>
          <w:w w:val="105"/>
          <w:sz w:val="22"/>
        </w:rPr>
        <w:t>de</w:t>
      </w:r>
      <w:r>
        <w:rPr>
          <w:spacing w:val="-6"/>
          <w:w w:val="105"/>
          <w:sz w:val="22"/>
        </w:rPr>
        <w:t> </w:t>
      </w:r>
      <w:r>
        <w:rPr>
          <w:spacing w:val="-2"/>
          <w:w w:val="105"/>
          <w:sz w:val="22"/>
        </w:rPr>
        <w:t>planeación.</w:t>
      </w:r>
    </w:p>
    <w:p>
      <w:pPr>
        <w:pStyle w:val="BodyText"/>
        <w:spacing w:before="101"/>
      </w:pPr>
    </w:p>
    <w:p>
      <w:pPr>
        <w:pStyle w:val="BodyText"/>
        <w:spacing w:line="326" w:lineRule="auto"/>
        <w:ind w:left="930" w:right="563"/>
        <w:jc w:val="both"/>
      </w:pPr>
      <w:r>
        <w:rPr/>
        <w:t>Asimismo, el nivel de cumplimiento alcanzado en el 2023 ya representa una confirmación del desempeño logrado en el año 2022 con un nivel de avance 261% respecto a la meta del mismo</w:t>
      </w:r>
      <w:r>
        <w:rPr>
          <w:spacing w:val="-1"/>
        </w:rPr>
        <w:t> </w:t>
      </w:r>
      <w:r>
        <w:rPr/>
        <w:t>año, con lo cual también presentó indicios de posible falla de planeamiento.</w:t>
      </w:r>
    </w:p>
    <w:p>
      <w:pPr>
        <w:pStyle w:val="BodyText"/>
        <w:spacing w:before="109"/>
      </w:pPr>
    </w:p>
    <w:p>
      <w:pPr>
        <w:pStyle w:val="Heading3"/>
        <w:ind w:left="1031"/>
      </w:pPr>
      <w:r>
        <w:rPr/>
        <w:t>Tabla</w:t>
      </w:r>
      <w:r>
        <w:rPr>
          <w:spacing w:val="-12"/>
        </w:rPr>
        <w:t> </w:t>
      </w:r>
      <w:r>
        <w:rPr/>
        <w:t>10:</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01.03.01</w:t>
      </w:r>
    </w:p>
    <w:p>
      <w:pPr>
        <w:pStyle w:val="BodyText"/>
        <w:spacing w:before="7"/>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4"/>
        <w:gridCol w:w="1073"/>
        <w:gridCol w:w="564"/>
        <w:gridCol w:w="619"/>
        <w:gridCol w:w="619"/>
        <w:gridCol w:w="562"/>
        <w:gridCol w:w="559"/>
        <w:gridCol w:w="561"/>
        <w:gridCol w:w="561"/>
        <w:gridCol w:w="561"/>
        <w:gridCol w:w="559"/>
        <w:gridCol w:w="561"/>
      </w:tblGrid>
      <w:tr>
        <w:trPr>
          <w:trHeight w:val="489" w:hRule="atLeast"/>
        </w:trPr>
        <w:tc>
          <w:tcPr>
            <w:tcW w:w="1404" w:type="dxa"/>
            <w:tcBorders>
              <w:right w:val="nil"/>
            </w:tcBorders>
            <w:shd w:val="clear" w:color="auto" w:fill="44536A"/>
          </w:tcPr>
          <w:p>
            <w:pPr>
              <w:pStyle w:val="TableParagraph"/>
              <w:spacing w:before="130"/>
              <w:ind w:left="3" w:right="3"/>
              <w:jc w:val="center"/>
              <w:rPr>
                <w:rFonts w:ascii="Times New Roman"/>
                <w:b/>
                <w:sz w:val="20"/>
              </w:rPr>
            </w:pPr>
            <w:r>
              <w:rPr>
                <w:rFonts w:ascii="Times New Roman"/>
                <w:b/>
                <w:color w:val="FFFFFF"/>
                <w:spacing w:val="-5"/>
                <w:sz w:val="20"/>
              </w:rPr>
              <w:t>OP</w:t>
            </w:r>
          </w:p>
        </w:tc>
        <w:tc>
          <w:tcPr>
            <w:tcW w:w="6799" w:type="dxa"/>
            <w:gridSpan w:val="11"/>
            <w:tcBorders>
              <w:left w:val="nil"/>
            </w:tcBorders>
          </w:tcPr>
          <w:p>
            <w:pPr>
              <w:pStyle w:val="TableParagraph"/>
              <w:spacing w:line="240" w:lineRule="atLeast"/>
              <w:ind w:left="72" w:right="85"/>
              <w:rPr>
                <w:rFonts w:ascii="Calibri" w:hAnsi="Calibri"/>
                <w:sz w:val="20"/>
              </w:rPr>
            </w:pPr>
            <w:r>
              <w:rPr>
                <w:rFonts w:ascii="Calibri" w:hAnsi="Calibri"/>
                <w:sz w:val="20"/>
              </w:rPr>
              <w:t>OP.01</w:t>
            </w:r>
            <w:r>
              <w:rPr>
                <w:rFonts w:ascii="Calibri" w:hAnsi="Calibri"/>
                <w:spacing w:val="-4"/>
                <w:sz w:val="20"/>
              </w:rPr>
              <w:t> </w:t>
            </w:r>
            <w:r>
              <w:rPr>
                <w:rFonts w:ascii="Calibri" w:hAnsi="Calibri"/>
                <w:sz w:val="20"/>
              </w:rPr>
              <w:t>Mejorar</w:t>
            </w:r>
            <w:r>
              <w:rPr>
                <w:rFonts w:ascii="Calibri" w:hAnsi="Calibri"/>
                <w:spacing w:val="-4"/>
                <w:sz w:val="20"/>
              </w:rPr>
              <w:t> </w:t>
            </w:r>
            <w:r>
              <w:rPr>
                <w:rFonts w:ascii="Calibri" w:hAnsi="Calibri"/>
                <w:sz w:val="20"/>
              </w:rPr>
              <w:t>las</w:t>
            </w:r>
            <w:r>
              <w:rPr>
                <w:rFonts w:ascii="Calibri" w:hAnsi="Calibri"/>
                <w:spacing w:val="-3"/>
                <w:sz w:val="20"/>
              </w:rPr>
              <w:t> </w:t>
            </w:r>
            <w:r>
              <w:rPr>
                <w:rFonts w:ascii="Calibri" w:hAnsi="Calibri"/>
                <w:sz w:val="20"/>
              </w:rPr>
              <w:t>condiciones</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vida</w:t>
            </w:r>
            <w:r>
              <w:rPr>
                <w:rFonts w:ascii="Calibri" w:hAnsi="Calibri"/>
                <w:spacing w:val="-2"/>
                <w:sz w:val="20"/>
              </w:rPr>
              <w:t> </w:t>
            </w:r>
            <w:r>
              <w:rPr>
                <w:rFonts w:ascii="Calibri" w:hAnsi="Calibri"/>
                <w:sz w:val="20"/>
              </w:rPr>
              <w:t>saludables</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las</w:t>
            </w:r>
            <w:r>
              <w:rPr>
                <w:rFonts w:ascii="Calibri" w:hAnsi="Calibri"/>
                <w:spacing w:val="-6"/>
                <w:sz w:val="20"/>
              </w:rPr>
              <w:t> </w:t>
            </w:r>
            <w:r>
              <w:rPr>
                <w:rFonts w:ascii="Calibri" w:hAnsi="Calibri"/>
                <w:sz w:val="20"/>
              </w:rPr>
              <w:t>niñas,</w:t>
            </w:r>
            <w:r>
              <w:rPr>
                <w:rFonts w:ascii="Calibri" w:hAnsi="Calibri"/>
                <w:spacing w:val="-4"/>
                <w:sz w:val="20"/>
              </w:rPr>
              <w:t> </w:t>
            </w:r>
            <w:r>
              <w:rPr>
                <w:rFonts w:ascii="Calibri" w:hAnsi="Calibri"/>
                <w:sz w:val="20"/>
              </w:rPr>
              <w:t>niños</w:t>
            </w:r>
            <w:r>
              <w:rPr>
                <w:rFonts w:ascii="Calibri" w:hAnsi="Calibri"/>
                <w:spacing w:val="-4"/>
                <w:sz w:val="20"/>
              </w:rPr>
              <w:t> </w:t>
            </w:r>
            <w:r>
              <w:rPr>
                <w:rFonts w:ascii="Calibri" w:hAnsi="Calibri"/>
                <w:sz w:val="20"/>
              </w:rPr>
              <w:t>y </w:t>
            </w:r>
            <w:r>
              <w:rPr>
                <w:rFonts w:ascii="Calibri" w:hAnsi="Calibri"/>
                <w:spacing w:val="-2"/>
                <w:sz w:val="20"/>
              </w:rPr>
              <w:t>adolescentes</w:t>
            </w:r>
          </w:p>
        </w:tc>
      </w:tr>
      <w:tr>
        <w:trPr>
          <w:trHeight w:val="290" w:hRule="atLeast"/>
        </w:trPr>
        <w:tc>
          <w:tcPr>
            <w:tcW w:w="1404" w:type="dxa"/>
            <w:tcBorders>
              <w:right w:val="nil"/>
            </w:tcBorders>
            <w:shd w:val="clear" w:color="auto" w:fill="44536A"/>
          </w:tcPr>
          <w:p>
            <w:pPr>
              <w:pStyle w:val="TableParagraph"/>
              <w:spacing w:before="29"/>
              <w:ind w:left="2" w:right="3"/>
              <w:jc w:val="center"/>
              <w:rPr>
                <w:rFonts w:ascii="Times New Roman"/>
                <w:b/>
                <w:sz w:val="20"/>
              </w:rPr>
            </w:pPr>
            <w:r>
              <w:rPr>
                <w:rFonts w:ascii="Times New Roman"/>
                <w:b/>
                <w:color w:val="FFFFFF"/>
                <w:spacing w:val="-2"/>
                <w:sz w:val="20"/>
              </w:rPr>
              <w:t>Servicio</w:t>
            </w:r>
          </w:p>
        </w:tc>
        <w:tc>
          <w:tcPr>
            <w:tcW w:w="6799" w:type="dxa"/>
            <w:gridSpan w:val="11"/>
            <w:tcBorders>
              <w:left w:val="nil"/>
            </w:tcBorders>
          </w:tcPr>
          <w:p>
            <w:pPr>
              <w:pStyle w:val="TableParagraph"/>
              <w:spacing w:before="23"/>
              <w:ind w:left="72"/>
              <w:rPr>
                <w:rFonts w:ascii="Calibri" w:hAnsi="Calibri"/>
                <w:sz w:val="20"/>
              </w:rPr>
            </w:pPr>
            <w:r>
              <w:rPr>
                <w:rFonts w:ascii="Calibri" w:hAnsi="Calibri"/>
                <w:sz w:val="20"/>
              </w:rPr>
              <w:t>Servicio</w:t>
            </w:r>
            <w:r>
              <w:rPr>
                <w:rFonts w:ascii="Calibri" w:hAnsi="Calibri"/>
                <w:spacing w:val="-6"/>
                <w:sz w:val="20"/>
              </w:rPr>
              <w:t> </w:t>
            </w:r>
            <w:r>
              <w:rPr>
                <w:rFonts w:ascii="Calibri" w:hAnsi="Calibri"/>
                <w:sz w:val="20"/>
              </w:rPr>
              <w:t>de</w:t>
            </w:r>
            <w:r>
              <w:rPr>
                <w:rFonts w:ascii="Calibri" w:hAnsi="Calibri"/>
                <w:spacing w:val="-6"/>
                <w:sz w:val="20"/>
              </w:rPr>
              <w:t> </w:t>
            </w:r>
            <w:r>
              <w:rPr>
                <w:rFonts w:ascii="Calibri" w:hAnsi="Calibri"/>
                <w:sz w:val="20"/>
              </w:rPr>
              <w:t>detección</w:t>
            </w:r>
            <w:r>
              <w:rPr>
                <w:rFonts w:ascii="Calibri" w:hAnsi="Calibri"/>
                <w:spacing w:val="-6"/>
                <w:sz w:val="20"/>
              </w:rPr>
              <w:t> </w:t>
            </w:r>
            <w:r>
              <w:rPr>
                <w:rFonts w:ascii="Calibri" w:hAnsi="Calibri"/>
                <w:sz w:val="20"/>
              </w:rPr>
              <w:t>temprana</w:t>
            </w:r>
            <w:r>
              <w:rPr>
                <w:rFonts w:ascii="Calibri" w:hAnsi="Calibri"/>
                <w:spacing w:val="-6"/>
                <w:sz w:val="20"/>
              </w:rPr>
              <w:t> </w:t>
            </w:r>
            <w:r>
              <w:rPr>
                <w:rFonts w:ascii="Calibri" w:hAnsi="Calibri"/>
                <w:sz w:val="20"/>
              </w:rPr>
              <w:t>en</w:t>
            </w:r>
            <w:r>
              <w:rPr>
                <w:rFonts w:ascii="Calibri" w:hAnsi="Calibri"/>
                <w:spacing w:val="-5"/>
                <w:sz w:val="20"/>
              </w:rPr>
              <w:t> </w:t>
            </w:r>
            <w:r>
              <w:rPr>
                <w:rFonts w:ascii="Calibri" w:hAnsi="Calibri"/>
                <w:sz w:val="20"/>
              </w:rPr>
              <w:t>problemas</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salud</w:t>
            </w:r>
            <w:r>
              <w:rPr>
                <w:rFonts w:ascii="Calibri" w:hAnsi="Calibri"/>
                <w:spacing w:val="-6"/>
                <w:sz w:val="20"/>
              </w:rPr>
              <w:t> </w:t>
            </w:r>
            <w:r>
              <w:rPr>
                <w:rFonts w:ascii="Calibri" w:hAnsi="Calibri"/>
                <w:spacing w:val="-2"/>
                <w:sz w:val="20"/>
              </w:rPr>
              <w:t>mental.</w:t>
            </w:r>
          </w:p>
        </w:tc>
      </w:tr>
      <w:tr>
        <w:trPr>
          <w:trHeight w:val="486" w:hRule="atLeast"/>
        </w:trPr>
        <w:tc>
          <w:tcPr>
            <w:tcW w:w="1404" w:type="dxa"/>
            <w:tcBorders>
              <w:right w:val="nil"/>
            </w:tcBorders>
            <w:shd w:val="clear" w:color="auto" w:fill="44536A"/>
          </w:tcPr>
          <w:p>
            <w:pPr>
              <w:pStyle w:val="TableParagraph"/>
              <w:spacing w:before="130"/>
              <w:ind w:right="3"/>
              <w:jc w:val="center"/>
              <w:rPr>
                <w:rFonts w:ascii="Times New Roman"/>
                <w:b/>
                <w:sz w:val="20"/>
              </w:rPr>
            </w:pPr>
            <w:r>
              <w:rPr>
                <w:rFonts w:ascii="Times New Roman"/>
                <w:b/>
                <w:color w:val="FFFFFF"/>
                <w:spacing w:val="-2"/>
                <w:sz w:val="20"/>
              </w:rPr>
              <w:t>Indicador</w:t>
            </w:r>
          </w:p>
        </w:tc>
        <w:tc>
          <w:tcPr>
            <w:tcW w:w="6799" w:type="dxa"/>
            <w:gridSpan w:val="11"/>
            <w:tcBorders>
              <w:left w:val="nil"/>
            </w:tcBorders>
          </w:tcPr>
          <w:p>
            <w:pPr>
              <w:pStyle w:val="TableParagraph"/>
              <w:spacing w:line="243" w:lineRule="exact" w:before="1"/>
              <w:ind w:left="72"/>
              <w:rPr>
                <w:rFonts w:ascii="Calibri"/>
                <w:sz w:val="20"/>
              </w:rPr>
            </w:pPr>
            <w:r>
              <w:rPr>
                <w:rFonts w:ascii="Calibri"/>
                <w:sz w:val="20"/>
              </w:rPr>
              <w:t>Porcentaje</w:t>
            </w:r>
            <w:r>
              <w:rPr>
                <w:rFonts w:ascii="Calibri"/>
                <w:spacing w:val="-7"/>
                <w:sz w:val="20"/>
              </w:rPr>
              <w:t> </w:t>
            </w:r>
            <w:r>
              <w:rPr>
                <w:rFonts w:ascii="Calibri"/>
                <w:sz w:val="20"/>
              </w:rPr>
              <w:t>de</w:t>
            </w:r>
            <w:r>
              <w:rPr>
                <w:rFonts w:ascii="Calibri"/>
                <w:spacing w:val="-6"/>
                <w:sz w:val="20"/>
              </w:rPr>
              <w:t> </w:t>
            </w:r>
            <w:r>
              <w:rPr>
                <w:rFonts w:ascii="Calibri"/>
                <w:sz w:val="20"/>
              </w:rPr>
              <w:t>NNA</w:t>
            </w:r>
            <w:r>
              <w:rPr>
                <w:rFonts w:ascii="Calibri"/>
                <w:spacing w:val="-6"/>
                <w:sz w:val="20"/>
              </w:rPr>
              <w:t> </w:t>
            </w:r>
            <w:r>
              <w:rPr>
                <w:rFonts w:ascii="Calibri"/>
                <w:sz w:val="20"/>
              </w:rPr>
              <w:t>con</w:t>
            </w:r>
            <w:r>
              <w:rPr>
                <w:rFonts w:ascii="Calibri"/>
                <w:spacing w:val="-6"/>
                <w:sz w:val="20"/>
              </w:rPr>
              <w:t> </w:t>
            </w:r>
            <w:r>
              <w:rPr>
                <w:rFonts w:ascii="Calibri"/>
                <w:sz w:val="20"/>
              </w:rPr>
              <w:t>tamizaje</w:t>
            </w:r>
            <w:r>
              <w:rPr>
                <w:rFonts w:ascii="Calibri"/>
                <w:spacing w:val="-6"/>
                <w:sz w:val="20"/>
              </w:rPr>
              <w:t> </w:t>
            </w:r>
            <w:r>
              <w:rPr>
                <w:rFonts w:ascii="Calibri"/>
                <w:sz w:val="20"/>
              </w:rPr>
              <w:t>positivo</w:t>
            </w:r>
            <w:r>
              <w:rPr>
                <w:rFonts w:ascii="Calibri"/>
                <w:spacing w:val="-5"/>
                <w:sz w:val="20"/>
              </w:rPr>
              <w:t> </w:t>
            </w:r>
            <w:r>
              <w:rPr>
                <w:rFonts w:ascii="Calibri"/>
                <w:sz w:val="20"/>
              </w:rPr>
              <w:t>en</w:t>
            </w:r>
            <w:r>
              <w:rPr>
                <w:rFonts w:ascii="Calibri"/>
                <w:spacing w:val="-6"/>
                <w:sz w:val="20"/>
              </w:rPr>
              <w:t> </w:t>
            </w:r>
            <w:r>
              <w:rPr>
                <w:rFonts w:ascii="Calibri"/>
                <w:sz w:val="20"/>
              </w:rPr>
              <w:t>trastornos</w:t>
            </w:r>
            <w:r>
              <w:rPr>
                <w:rFonts w:ascii="Calibri"/>
                <w:spacing w:val="-5"/>
                <w:sz w:val="20"/>
              </w:rPr>
              <w:t> </w:t>
            </w:r>
            <w:r>
              <w:rPr>
                <w:rFonts w:ascii="Calibri"/>
                <w:sz w:val="20"/>
              </w:rPr>
              <w:t>mentales</w:t>
            </w:r>
            <w:r>
              <w:rPr>
                <w:rFonts w:ascii="Calibri"/>
                <w:spacing w:val="-6"/>
                <w:sz w:val="20"/>
              </w:rPr>
              <w:t> </w:t>
            </w:r>
            <w:r>
              <w:rPr>
                <w:rFonts w:ascii="Calibri"/>
                <w:sz w:val="20"/>
              </w:rPr>
              <w:t>y</w:t>
            </w:r>
            <w:r>
              <w:rPr>
                <w:rFonts w:ascii="Calibri"/>
                <w:spacing w:val="-4"/>
                <w:sz w:val="20"/>
              </w:rPr>
              <w:t> </w:t>
            </w:r>
            <w:r>
              <w:rPr>
                <w:rFonts w:ascii="Calibri"/>
                <w:spacing w:val="-5"/>
                <w:sz w:val="20"/>
              </w:rPr>
              <w:t>del</w:t>
            </w:r>
          </w:p>
          <w:p>
            <w:pPr>
              <w:pStyle w:val="TableParagraph"/>
              <w:spacing w:line="222" w:lineRule="exact"/>
              <w:ind w:left="72"/>
              <w:rPr>
                <w:rFonts w:ascii="Calibri" w:hAnsi="Calibri"/>
                <w:sz w:val="20"/>
              </w:rPr>
            </w:pPr>
            <w:r>
              <w:rPr>
                <w:rFonts w:ascii="Calibri" w:hAnsi="Calibri"/>
                <w:sz w:val="20"/>
              </w:rPr>
              <w:t>comportamiento,</w:t>
            </w:r>
            <w:r>
              <w:rPr>
                <w:rFonts w:ascii="Calibri" w:hAnsi="Calibri"/>
                <w:spacing w:val="-6"/>
                <w:sz w:val="20"/>
              </w:rPr>
              <w:t> </w:t>
            </w:r>
            <w:r>
              <w:rPr>
                <w:rFonts w:ascii="Calibri" w:hAnsi="Calibri"/>
                <w:sz w:val="20"/>
              </w:rPr>
              <w:t>que</w:t>
            </w:r>
            <w:r>
              <w:rPr>
                <w:rFonts w:ascii="Calibri" w:hAnsi="Calibri"/>
                <w:spacing w:val="-7"/>
                <w:sz w:val="20"/>
              </w:rPr>
              <w:t> </w:t>
            </w:r>
            <w:r>
              <w:rPr>
                <w:rFonts w:ascii="Calibri" w:hAnsi="Calibri"/>
                <w:sz w:val="20"/>
              </w:rPr>
              <w:t>inician</w:t>
            </w:r>
            <w:r>
              <w:rPr>
                <w:rFonts w:ascii="Calibri" w:hAnsi="Calibri"/>
                <w:spacing w:val="-5"/>
                <w:sz w:val="20"/>
              </w:rPr>
              <w:t> </w:t>
            </w:r>
            <w:r>
              <w:rPr>
                <w:rFonts w:ascii="Calibri" w:hAnsi="Calibri"/>
                <w:sz w:val="20"/>
              </w:rPr>
              <w:t>la</w:t>
            </w:r>
            <w:r>
              <w:rPr>
                <w:rFonts w:ascii="Calibri" w:hAnsi="Calibri"/>
                <w:spacing w:val="-5"/>
                <w:sz w:val="20"/>
              </w:rPr>
              <w:t> </w:t>
            </w:r>
            <w:r>
              <w:rPr>
                <w:rFonts w:ascii="Calibri" w:hAnsi="Calibri"/>
                <w:sz w:val="20"/>
              </w:rPr>
              <w:t>atención</w:t>
            </w:r>
            <w:r>
              <w:rPr>
                <w:rFonts w:ascii="Calibri" w:hAnsi="Calibri"/>
                <w:spacing w:val="-6"/>
                <w:sz w:val="20"/>
              </w:rPr>
              <w:t> </w:t>
            </w:r>
            <w:r>
              <w:rPr>
                <w:rFonts w:ascii="Calibri" w:hAnsi="Calibri"/>
                <w:sz w:val="20"/>
              </w:rPr>
              <w:t>en</w:t>
            </w:r>
            <w:r>
              <w:rPr>
                <w:rFonts w:ascii="Calibri" w:hAnsi="Calibri"/>
                <w:spacing w:val="-6"/>
                <w:sz w:val="20"/>
              </w:rPr>
              <w:t> </w:t>
            </w:r>
            <w:r>
              <w:rPr>
                <w:rFonts w:ascii="Calibri" w:hAnsi="Calibri"/>
                <w:sz w:val="20"/>
              </w:rPr>
              <w:t>los</w:t>
            </w:r>
            <w:r>
              <w:rPr>
                <w:rFonts w:ascii="Calibri" w:hAnsi="Calibri"/>
                <w:spacing w:val="1"/>
                <w:sz w:val="20"/>
              </w:rPr>
              <w:t> </w:t>
            </w:r>
            <w:r>
              <w:rPr>
                <w:rFonts w:ascii="Calibri" w:hAnsi="Calibri"/>
                <w:sz w:val="20"/>
              </w:rPr>
              <w:t>servicios</w:t>
            </w:r>
            <w:r>
              <w:rPr>
                <w:rFonts w:ascii="Calibri" w:hAnsi="Calibri"/>
                <w:spacing w:val="-6"/>
                <w:sz w:val="20"/>
              </w:rPr>
              <w:t> </w:t>
            </w:r>
            <w:r>
              <w:rPr>
                <w:rFonts w:ascii="Calibri" w:hAnsi="Calibri"/>
                <w:sz w:val="20"/>
              </w:rPr>
              <w:t>de</w:t>
            </w:r>
            <w:r>
              <w:rPr>
                <w:rFonts w:ascii="Calibri" w:hAnsi="Calibri"/>
                <w:spacing w:val="-9"/>
                <w:sz w:val="20"/>
              </w:rPr>
              <w:t> </w:t>
            </w:r>
            <w:r>
              <w:rPr>
                <w:rFonts w:ascii="Calibri" w:hAnsi="Calibri"/>
                <w:sz w:val="20"/>
              </w:rPr>
              <w:t>salud</w:t>
            </w:r>
            <w:r>
              <w:rPr>
                <w:rFonts w:ascii="Calibri" w:hAnsi="Calibri"/>
                <w:spacing w:val="-5"/>
                <w:sz w:val="20"/>
              </w:rPr>
              <w:t> </w:t>
            </w:r>
            <w:r>
              <w:rPr>
                <w:rFonts w:ascii="Calibri" w:hAnsi="Calibri"/>
                <w:spacing w:val="-2"/>
                <w:sz w:val="20"/>
              </w:rPr>
              <w:t>mental.</w:t>
            </w:r>
          </w:p>
        </w:tc>
      </w:tr>
      <w:tr>
        <w:trPr>
          <w:trHeight w:val="520" w:hRule="atLeast"/>
        </w:trPr>
        <w:tc>
          <w:tcPr>
            <w:tcW w:w="1404" w:type="dxa"/>
            <w:shd w:val="clear" w:color="auto" w:fill="808080"/>
          </w:tcPr>
          <w:p>
            <w:pPr>
              <w:pStyle w:val="TableParagraph"/>
              <w:spacing w:before="146"/>
              <w:ind w:left="3" w:right="2"/>
              <w:jc w:val="center"/>
              <w:rPr>
                <w:rFonts w:ascii="Times New Roman" w:hAnsi="Times New Roman"/>
                <w:b/>
                <w:sz w:val="20"/>
              </w:rPr>
            </w:pPr>
            <w:r>
              <w:rPr>
                <w:rFonts w:ascii="Times New Roman" w:hAnsi="Times New Roman"/>
                <w:b/>
                <w:color w:val="FFFFFF"/>
                <w:spacing w:val="-5"/>
                <w:sz w:val="20"/>
              </w:rPr>
              <w:t>Año</w:t>
            </w:r>
          </w:p>
        </w:tc>
        <w:tc>
          <w:tcPr>
            <w:tcW w:w="1073" w:type="dxa"/>
            <w:shd w:val="clear" w:color="auto" w:fill="808080"/>
          </w:tcPr>
          <w:p>
            <w:pPr>
              <w:pStyle w:val="TableParagraph"/>
              <w:spacing w:before="31"/>
              <w:ind w:left="268" w:right="124"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64" w:type="dxa"/>
            <w:shd w:val="clear" w:color="auto" w:fill="808080"/>
          </w:tcPr>
          <w:p>
            <w:pPr>
              <w:pStyle w:val="TableParagraph"/>
              <w:spacing w:before="146"/>
              <w:ind w:left="8"/>
              <w:jc w:val="center"/>
              <w:rPr>
                <w:rFonts w:ascii="Times New Roman"/>
                <w:b/>
                <w:sz w:val="20"/>
              </w:rPr>
            </w:pPr>
            <w:r>
              <w:rPr>
                <w:rFonts w:ascii="Times New Roman"/>
                <w:b/>
                <w:color w:val="FFFFFF"/>
                <w:spacing w:val="-4"/>
                <w:sz w:val="20"/>
              </w:rPr>
              <w:t>2021</w:t>
            </w:r>
          </w:p>
        </w:tc>
        <w:tc>
          <w:tcPr>
            <w:tcW w:w="619" w:type="dxa"/>
            <w:shd w:val="clear" w:color="auto" w:fill="808080"/>
          </w:tcPr>
          <w:p>
            <w:pPr>
              <w:pStyle w:val="TableParagraph"/>
              <w:spacing w:before="146"/>
              <w:ind w:left="11" w:right="1"/>
              <w:jc w:val="center"/>
              <w:rPr>
                <w:rFonts w:ascii="Times New Roman"/>
                <w:b/>
                <w:sz w:val="20"/>
              </w:rPr>
            </w:pPr>
            <w:r>
              <w:rPr>
                <w:rFonts w:ascii="Times New Roman"/>
                <w:b/>
                <w:color w:val="FFFFFF"/>
                <w:spacing w:val="-4"/>
                <w:sz w:val="20"/>
              </w:rPr>
              <w:t>2022</w:t>
            </w:r>
          </w:p>
        </w:tc>
        <w:tc>
          <w:tcPr>
            <w:tcW w:w="619" w:type="dxa"/>
            <w:shd w:val="clear" w:color="auto" w:fill="808080"/>
          </w:tcPr>
          <w:p>
            <w:pPr>
              <w:pStyle w:val="TableParagraph"/>
              <w:spacing w:before="146"/>
              <w:ind w:left="11"/>
              <w:jc w:val="center"/>
              <w:rPr>
                <w:rFonts w:ascii="Times New Roman"/>
                <w:b/>
                <w:sz w:val="20"/>
              </w:rPr>
            </w:pPr>
            <w:r>
              <w:rPr>
                <w:rFonts w:ascii="Times New Roman"/>
                <w:b/>
                <w:color w:val="FFFFFF"/>
                <w:spacing w:val="-4"/>
                <w:sz w:val="20"/>
              </w:rPr>
              <w:t>2023</w:t>
            </w:r>
          </w:p>
        </w:tc>
        <w:tc>
          <w:tcPr>
            <w:tcW w:w="562" w:type="dxa"/>
            <w:shd w:val="clear" w:color="auto" w:fill="808080"/>
          </w:tcPr>
          <w:p>
            <w:pPr>
              <w:pStyle w:val="TableParagraph"/>
              <w:spacing w:before="146"/>
              <w:ind w:left="11" w:right="1"/>
              <w:jc w:val="center"/>
              <w:rPr>
                <w:rFonts w:ascii="Times New Roman"/>
                <w:b/>
                <w:sz w:val="20"/>
              </w:rPr>
            </w:pPr>
            <w:r>
              <w:rPr>
                <w:rFonts w:ascii="Times New Roman"/>
                <w:b/>
                <w:color w:val="FFFFFF"/>
                <w:spacing w:val="-4"/>
                <w:sz w:val="20"/>
              </w:rPr>
              <w:t>2024</w:t>
            </w:r>
          </w:p>
        </w:tc>
        <w:tc>
          <w:tcPr>
            <w:tcW w:w="559" w:type="dxa"/>
            <w:shd w:val="clear" w:color="auto" w:fill="808080"/>
          </w:tcPr>
          <w:p>
            <w:pPr>
              <w:pStyle w:val="TableParagraph"/>
              <w:spacing w:before="146"/>
              <w:ind w:left="14" w:right="1"/>
              <w:jc w:val="center"/>
              <w:rPr>
                <w:rFonts w:ascii="Times New Roman"/>
                <w:b/>
                <w:sz w:val="20"/>
              </w:rPr>
            </w:pPr>
            <w:r>
              <w:rPr>
                <w:rFonts w:ascii="Times New Roman"/>
                <w:b/>
                <w:color w:val="FFFFFF"/>
                <w:spacing w:val="-4"/>
                <w:sz w:val="20"/>
              </w:rPr>
              <w:t>2025</w:t>
            </w:r>
          </w:p>
        </w:tc>
        <w:tc>
          <w:tcPr>
            <w:tcW w:w="561" w:type="dxa"/>
            <w:shd w:val="clear" w:color="auto" w:fill="808080"/>
          </w:tcPr>
          <w:p>
            <w:pPr>
              <w:pStyle w:val="TableParagraph"/>
              <w:spacing w:before="146"/>
              <w:ind w:left="17" w:right="5"/>
              <w:jc w:val="center"/>
              <w:rPr>
                <w:rFonts w:ascii="Times New Roman"/>
                <w:b/>
                <w:sz w:val="20"/>
              </w:rPr>
            </w:pPr>
            <w:r>
              <w:rPr>
                <w:rFonts w:ascii="Times New Roman"/>
                <w:b/>
                <w:color w:val="FFFFFF"/>
                <w:spacing w:val="-4"/>
                <w:sz w:val="20"/>
              </w:rPr>
              <w:t>2026</w:t>
            </w:r>
          </w:p>
        </w:tc>
        <w:tc>
          <w:tcPr>
            <w:tcW w:w="561" w:type="dxa"/>
            <w:shd w:val="clear" w:color="auto" w:fill="808080"/>
          </w:tcPr>
          <w:p>
            <w:pPr>
              <w:pStyle w:val="TableParagraph"/>
              <w:spacing w:before="146"/>
              <w:ind w:left="17" w:right="4"/>
              <w:jc w:val="center"/>
              <w:rPr>
                <w:rFonts w:ascii="Times New Roman"/>
                <w:b/>
                <w:sz w:val="20"/>
              </w:rPr>
            </w:pPr>
            <w:r>
              <w:rPr>
                <w:rFonts w:ascii="Times New Roman"/>
                <w:b/>
                <w:color w:val="FFFFFF"/>
                <w:spacing w:val="-4"/>
                <w:sz w:val="20"/>
              </w:rPr>
              <w:t>2027</w:t>
            </w:r>
          </w:p>
        </w:tc>
        <w:tc>
          <w:tcPr>
            <w:tcW w:w="561" w:type="dxa"/>
            <w:shd w:val="clear" w:color="auto" w:fill="808080"/>
          </w:tcPr>
          <w:p>
            <w:pPr>
              <w:pStyle w:val="TableParagraph"/>
              <w:spacing w:before="146"/>
              <w:ind w:left="17" w:right="3"/>
              <w:jc w:val="center"/>
              <w:rPr>
                <w:rFonts w:ascii="Times New Roman"/>
                <w:b/>
                <w:sz w:val="20"/>
              </w:rPr>
            </w:pPr>
            <w:r>
              <w:rPr>
                <w:rFonts w:ascii="Times New Roman"/>
                <w:b/>
                <w:color w:val="FFFFFF"/>
                <w:spacing w:val="-4"/>
                <w:sz w:val="20"/>
              </w:rPr>
              <w:t>2028</w:t>
            </w:r>
          </w:p>
        </w:tc>
        <w:tc>
          <w:tcPr>
            <w:tcW w:w="559" w:type="dxa"/>
            <w:shd w:val="clear" w:color="auto" w:fill="808080"/>
          </w:tcPr>
          <w:p>
            <w:pPr>
              <w:pStyle w:val="TableParagraph"/>
              <w:spacing w:before="146"/>
              <w:ind w:left="14"/>
              <w:jc w:val="center"/>
              <w:rPr>
                <w:rFonts w:ascii="Times New Roman"/>
                <w:b/>
                <w:sz w:val="20"/>
              </w:rPr>
            </w:pPr>
            <w:r>
              <w:rPr>
                <w:rFonts w:ascii="Times New Roman"/>
                <w:b/>
                <w:color w:val="FFFFFF"/>
                <w:spacing w:val="-4"/>
                <w:sz w:val="20"/>
              </w:rPr>
              <w:t>2029</w:t>
            </w:r>
          </w:p>
        </w:tc>
        <w:tc>
          <w:tcPr>
            <w:tcW w:w="561" w:type="dxa"/>
            <w:shd w:val="clear" w:color="auto" w:fill="808080"/>
          </w:tcPr>
          <w:p>
            <w:pPr>
              <w:pStyle w:val="TableParagraph"/>
              <w:spacing w:before="146"/>
              <w:ind w:left="17"/>
              <w:jc w:val="center"/>
              <w:rPr>
                <w:rFonts w:ascii="Times New Roman"/>
                <w:b/>
                <w:sz w:val="20"/>
              </w:rPr>
            </w:pPr>
            <w:r>
              <w:rPr>
                <w:rFonts w:ascii="Times New Roman"/>
                <w:b/>
                <w:color w:val="FFFFFF"/>
                <w:spacing w:val="-4"/>
                <w:sz w:val="20"/>
              </w:rPr>
              <w:t>2030</w:t>
            </w:r>
          </w:p>
        </w:tc>
      </w:tr>
      <w:tr>
        <w:trPr>
          <w:trHeight w:val="779" w:hRule="atLeast"/>
        </w:trPr>
        <w:tc>
          <w:tcPr>
            <w:tcW w:w="1404" w:type="dxa"/>
            <w:shd w:val="clear" w:color="auto" w:fill="44536A"/>
          </w:tcPr>
          <w:p>
            <w:pPr>
              <w:pStyle w:val="TableParagraph"/>
              <w:spacing w:before="161"/>
              <w:ind w:left="124" w:right="113"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073" w:type="dxa"/>
            <w:shd w:val="clear" w:color="auto" w:fill="C8C8C8"/>
          </w:tcPr>
          <w:p>
            <w:pPr>
              <w:pStyle w:val="TableParagraph"/>
              <w:rPr>
                <w:rFonts w:ascii="Times New Roman"/>
                <w:sz w:val="20"/>
              </w:rPr>
            </w:pPr>
          </w:p>
        </w:tc>
        <w:tc>
          <w:tcPr>
            <w:tcW w:w="564" w:type="dxa"/>
          </w:tcPr>
          <w:p>
            <w:pPr>
              <w:pStyle w:val="TableParagraph"/>
              <w:spacing w:before="46"/>
              <w:rPr>
                <w:sz w:val="20"/>
              </w:rPr>
            </w:pPr>
          </w:p>
          <w:p>
            <w:pPr>
              <w:pStyle w:val="TableParagraph"/>
              <w:ind w:left="8" w:right="2"/>
              <w:jc w:val="center"/>
              <w:rPr>
                <w:rFonts w:ascii="Times New Roman"/>
                <w:sz w:val="20"/>
              </w:rPr>
            </w:pPr>
            <w:r>
              <w:rPr>
                <w:rFonts w:ascii="Times New Roman"/>
                <w:spacing w:val="-10"/>
                <w:sz w:val="20"/>
              </w:rPr>
              <w:t>5</w:t>
            </w:r>
          </w:p>
        </w:tc>
        <w:tc>
          <w:tcPr>
            <w:tcW w:w="619" w:type="dxa"/>
          </w:tcPr>
          <w:p>
            <w:pPr>
              <w:pStyle w:val="TableParagraph"/>
              <w:spacing w:before="46"/>
              <w:rPr>
                <w:sz w:val="20"/>
              </w:rPr>
            </w:pPr>
          </w:p>
          <w:p>
            <w:pPr>
              <w:pStyle w:val="TableParagraph"/>
              <w:ind w:left="11" w:right="1"/>
              <w:jc w:val="center"/>
              <w:rPr>
                <w:rFonts w:ascii="Times New Roman"/>
                <w:sz w:val="20"/>
              </w:rPr>
            </w:pPr>
            <w:r>
              <w:rPr>
                <w:rFonts w:ascii="Times New Roman"/>
                <w:spacing w:val="-5"/>
                <w:sz w:val="20"/>
              </w:rPr>
              <w:t>10</w:t>
            </w:r>
          </w:p>
        </w:tc>
        <w:tc>
          <w:tcPr>
            <w:tcW w:w="619" w:type="dxa"/>
          </w:tcPr>
          <w:p>
            <w:pPr>
              <w:pStyle w:val="TableParagraph"/>
              <w:spacing w:before="46"/>
              <w:rPr>
                <w:sz w:val="20"/>
              </w:rPr>
            </w:pPr>
          </w:p>
          <w:p>
            <w:pPr>
              <w:pStyle w:val="TableParagraph"/>
              <w:ind w:left="11"/>
              <w:jc w:val="center"/>
              <w:rPr>
                <w:rFonts w:ascii="Times New Roman"/>
                <w:sz w:val="20"/>
              </w:rPr>
            </w:pPr>
            <w:r>
              <w:rPr>
                <w:rFonts w:ascii="Times New Roman"/>
                <w:spacing w:val="-5"/>
                <w:sz w:val="20"/>
              </w:rPr>
              <w:t>15</w:t>
            </w:r>
          </w:p>
        </w:tc>
        <w:tc>
          <w:tcPr>
            <w:tcW w:w="562" w:type="dxa"/>
          </w:tcPr>
          <w:p>
            <w:pPr>
              <w:pStyle w:val="TableParagraph"/>
              <w:spacing w:before="46"/>
              <w:rPr>
                <w:sz w:val="20"/>
              </w:rPr>
            </w:pPr>
          </w:p>
          <w:p>
            <w:pPr>
              <w:pStyle w:val="TableParagraph"/>
              <w:ind w:left="11"/>
              <w:jc w:val="center"/>
              <w:rPr>
                <w:rFonts w:ascii="Times New Roman"/>
                <w:sz w:val="20"/>
              </w:rPr>
            </w:pPr>
            <w:r>
              <w:rPr>
                <w:rFonts w:ascii="Times New Roman"/>
                <w:spacing w:val="-5"/>
                <w:sz w:val="20"/>
              </w:rPr>
              <w:t>20</w:t>
            </w:r>
          </w:p>
        </w:tc>
        <w:tc>
          <w:tcPr>
            <w:tcW w:w="559" w:type="dxa"/>
          </w:tcPr>
          <w:p>
            <w:pPr>
              <w:pStyle w:val="TableParagraph"/>
              <w:spacing w:before="46"/>
              <w:rPr>
                <w:sz w:val="20"/>
              </w:rPr>
            </w:pPr>
          </w:p>
          <w:p>
            <w:pPr>
              <w:pStyle w:val="TableParagraph"/>
              <w:ind w:left="14" w:right="1"/>
              <w:jc w:val="center"/>
              <w:rPr>
                <w:rFonts w:ascii="Times New Roman"/>
                <w:sz w:val="20"/>
              </w:rPr>
            </w:pPr>
            <w:r>
              <w:rPr>
                <w:rFonts w:ascii="Times New Roman"/>
                <w:spacing w:val="-5"/>
                <w:sz w:val="20"/>
              </w:rPr>
              <w:t>25</w:t>
            </w:r>
          </w:p>
        </w:tc>
        <w:tc>
          <w:tcPr>
            <w:tcW w:w="561" w:type="dxa"/>
          </w:tcPr>
          <w:p>
            <w:pPr>
              <w:pStyle w:val="TableParagraph"/>
              <w:spacing w:before="46"/>
              <w:rPr>
                <w:sz w:val="20"/>
              </w:rPr>
            </w:pPr>
          </w:p>
          <w:p>
            <w:pPr>
              <w:pStyle w:val="TableParagraph"/>
              <w:ind w:left="17" w:right="5"/>
              <w:jc w:val="center"/>
              <w:rPr>
                <w:rFonts w:ascii="Times New Roman"/>
                <w:sz w:val="20"/>
              </w:rPr>
            </w:pPr>
            <w:r>
              <w:rPr>
                <w:rFonts w:ascii="Times New Roman"/>
                <w:spacing w:val="-5"/>
                <w:sz w:val="20"/>
              </w:rPr>
              <w:t>30</w:t>
            </w:r>
          </w:p>
        </w:tc>
        <w:tc>
          <w:tcPr>
            <w:tcW w:w="561" w:type="dxa"/>
          </w:tcPr>
          <w:p>
            <w:pPr>
              <w:pStyle w:val="TableParagraph"/>
              <w:spacing w:before="46"/>
              <w:rPr>
                <w:sz w:val="20"/>
              </w:rPr>
            </w:pPr>
          </w:p>
          <w:p>
            <w:pPr>
              <w:pStyle w:val="TableParagraph"/>
              <w:ind w:left="17" w:right="4"/>
              <w:jc w:val="center"/>
              <w:rPr>
                <w:rFonts w:ascii="Times New Roman"/>
                <w:sz w:val="20"/>
              </w:rPr>
            </w:pPr>
            <w:r>
              <w:rPr>
                <w:rFonts w:ascii="Times New Roman"/>
                <w:spacing w:val="-5"/>
                <w:sz w:val="20"/>
              </w:rPr>
              <w:t>35</w:t>
            </w:r>
          </w:p>
        </w:tc>
        <w:tc>
          <w:tcPr>
            <w:tcW w:w="561" w:type="dxa"/>
          </w:tcPr>
          <w:p>
            <w:pPr>
              <w:pStyle w:val="TableParagraph"/>
              <w:spacing w:before="46"/>
              <w:rPr>
                <w:sz w:val="20"/>
              </w:rPr>
            </w:pPr>
          </w:p>
          <w:p>
            <w:pPr>
              <w:pStyle w:val="TableParagraph"/>
              <w:ind w:left="17" w:right="3"/>
              <w:jc w:val="center"/>
              <w:rPr>
                <w:rFonts w:ascii="Times New Roman"/>
                <w:sz w:val="20"/>
              </w:rPr>
            </w:pPr>
            <w:r>
              <w:rPr>
                <w:rFonts w:ascii="Times New Roman"/>
                <w:spacing w:val="-5"/>
                <w:sz w:val="20"/>
              </w:rPr>
              <w:t>40</w:t>
            </w:r>
          </w:p>
        </w:tc>
        <w:tc>
          <w:tcPr>
            <w:tcW w:w="559" w:type="dxa"/>
          </w:tcPr>
          <w:p>
            <w:pPr>
              <w:pStyle w:val="TableParagraph"/>
              <w:spacing w:before="46"/>
              <w:rPr>
                <w:sz w:val="20"/>
              </w:rPr>
            </w:pPr>
          </w:p>
          <w:p>
            <w:pPr>
              <w:pStyle w:val="TableParagraph"/>
              <w:ind w:left="14"/>
              <w:jc w:val="center"/>
              <w:rPr>
                <w:rFonts w:ascii="Times New Roman"/>
                <w:sz w:val="20"/>
              </w:rPr>
            </w:pPr>
            <w:r>
              <w:rPr>
                <w:rFonts w:ascii="Times New Roman"/>
                <w:spacing w:val="-5"/>
                <w:sz w:val="20"/>
              </w:rPr>
              <w:t>45</w:t>
            </w:r>
          </w:p>
        </w:tc>
        <w:tc>
          <w:tcPr>
            <w:tcW w:w="561" w:type="dxa"/>
          </w:tcPr>
          <w:p>
            <w:pPr>
              <w:pStyle w:val="TableParagraph"/>
              <w:spacing w:before="46"/>
              <w:rPr>
                <w:sz w:val="20"/>
              </w:rPr>
            </w:pPr>
          </w:p>
          <w:p>
            <w:pPr>
              <w:pStyle w:val="TableParagraph"/>
              <w:ind w:left="17"/>
              <w:jc w:val="center"/>
              <w:rPr>
                <w:rFonts w:ascii="Times New Roman"/>
                <w:sz w:val="20"/>
              </w:rPr>
            </w:pPr>
            <w:r>
              <w:rPr>
                <w:rFonts w:ascii="Times New Roman"/>
                <w:spacing w:val="-5"/>
                <w:sz w:val="20"/>
              </w:rPr>
              <w:t>50</w:t>
            </w:r>
          </w:p>
        </w:tc>
      </w:tr>
      <w:tr>
        <w:trPr>
          <w:trHeight w:val="782" w:hRule="atLeast"/>
        </w:trPr>
        <w:tc>
          <w:tcPr>
            <w:tcW w:w="1404" w:type="dxa"/>
            <w:shd w:val="clear" w:color="auto" w:fill="44536A"/>
          </w:tcPr>
          <w:p>
            <w:pPr>
              <w:pStyle w:val="TableParagraph"/>
              <w:spacing w:before="161"/>
              <w:ind w:left="79" w:right="69" w:firstLine="374"/>
              <w:rPr>
                <w:rFonts w:ascii="Times New Roman"/>
                <w:b/>
                <w:sz w:val="20"/>
              </w:rPr>
            </w:pPr>
            <w:r>
              <w:rPr>
                <w:rFonts w:ascii="Times New Roman"/>
                <w:b/>
                <w:color w:val="FFFFFF"/>
                <w:spacing w:val="-2"/>
                <w:sz w:val="20"/>
              </w:rPr>
              <w:t>Valor </w:t>
            </w:r>
            <w:r>
              <w:rPr>
                <w:rFonts w:ascii="Times New Roman"/>
                <w:b/>
                <w:color w:val="FFFFFF"/>
                <w:sz w:val="20"/>
              </w:rPr>
              <w:t>reportado</w:t>
            </w:r>
            <w:r>
              <w:rPr>
                <w:rFonts w:ascii="Times New Roman"/>
                <w:b/>
                <w:color w:val="FFFFFF"/>
                <w:spacing w:val="-13"/>
                <w:sz w:val="20"/>
              </w:rPr>
              <w:t> </w:t>
            </w:r>
            <w:r>
              <w:rPr>
                <w:rFonts w:ascii="Times New Roman"/>
                <w:b/>
                <w:color w:val="FFFFFF"/>
                <w:sz w:val="20"/>
              </w:rPr>
              <w:t>(%)</w:t>
            </w:r>
          </w:p>
        </w:tc>
        <w:tc>
          <w:tcPr>
            <w:tcW w:w="1073" w:type="dxa"/>
          </w:tcPr>
          <w:p>
            <w:pPr>
              <w:pStyle w:val="TableParagraph"/>
              <w:rPr>
                <w:rFonts w:ascii="Times New Roman"/>
                <w:sz w:val="20"/>
              </w:rPr>
            </w:pPr>
          </w:p>
        </w:tc>
        <w:tc>
          <w:tcPr>
            <w:tcW w:w="564" w:type="dxa"/>
            <w:shd w:val="clear" w:color="auto" w:fill="C8C8C8"/>
          </w:tcPr>
          <w:p>
            <w:pPr>
              <w:pStyle w:val="TableParagraph"/>
              <w:rPr>
                <w:rFonts w:ascii="Times New Roman"/>
                <w:sz w:val="20"/>
              </w:rPr>
            </w:pPr>
          </w:p>
        </w:tc>
        <w:tc>
          <w:tcPr>
            <w:tcW w:w="619" w:type="dxa"/>
          </w:tcPr>
          <w:p>
            <w:pPr>
              <w:pStyle w:val="TableParagraph"/>
              <w:spacing w:before="40"/>
              <w:rPr>
                <w:sz w:val="20"/>
              </w:rPr>
            </w:pPr>
          </w:p>
          <w:p>
            <w:pPr>
              <w:pStyle w:val="TableParagraph"/>
              <w:ind w:left="11" w:right="3"/>
              <w:jc w:val="center"/>
              <w:rPr>
                <w:rFonts w:ascii="Calibri"/>
                <w:sz w:val="20"/>
              </w:rPr>
            </w:pPr>
            <w:r>
              <w:rPr>
                <w:rFonts w:ascii="Calibri"/>
                <w:spacing w:val="-4"/>
                <w:sz w:val="20"/>
              </w:rPr>
              <w:t>26.1</w:t>
            </w:r>
          </w:p>
        </w:tc>
        <w:tc>
          <w:tcPr>
            <w:tcW w:w="619" w:type="dxa"/>
          </w:tcPr>
          <w:p>
            <w:pPr>
              <w:pStyle w:val="TableParagraph"/>
              <w:spacing w:before="40"/>
              <w:rPr>
                <w:sz w:val="20"/>
              </w:rPr>
            </w:pPr>
          </w:p>
          <w:p>
            <w:pPr>
              <w:pStyle w:val="TableParagraph"/>
              <w:ind w:left="11" w:right="2"/>
              <w:jc w:val="center"/>
              <w:rPr>
                <w:rFonts w:ascii="Calibri"/>
                <w:sz w:val="20"/>
              </w:rPr>
            </w:pPr>
            <w:r>
              <w:rPr>
                <w:rFonts w:ascii="Calibri"/>
                <w:spacing w:val="-4"/>
                <w:sz w:val="20"/>
              </w:rPr>
              <w:t>30.9</w:t>
            </w:r>
          </w:p>
        </w:tc>
        <w:tc>
          <w:tcPr>
            <w:tcW w:w="562" w:type="dxa"/>
            <w:shd w:val="clear" w:color="auto" w:fill="C8C8C8"/>
          </w:tcPr>
          <w:p>
            <w:pPr>
              <w:pStyle w:val="TableParagraph"/>
              <w:rPr>
                <w:rFonts w:ascii="Times New Roman"/>
                <w:sz w:val="20"/>
              </w:rPr>
            </w:pPr>
          </w:p>
        </w:tc>
        <w:tc>
          <w:tcPr>
            <w:tcW w:w="559"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59"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r>
      <w:tr>
        <w:trPr>
          <w:trHeight w:val="520" w:hRule="atLeast"/>
        </w:trPr>
        <w:tc>
          <w:tcPr>
            <w:tcW w:w="1404" w:type="dxa"/>
            <w:shd w:val="clear" w:color="auto" w:fill="44536A"/>
          </w:tcPr>
          <w:p>
            <w:pPr>
              <w:pStyle w:val="TableParagraph"/>
              <w:spacing w:before="29"/>
              <w:ind w:left="213" w:right="202"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073" w:type="dxa"/>
            <w:shd w:val="clear" w:color="auto" w:fill="C8C8C8"/>
          </w:tcPr>
          <w:p>
            <w:pPr>
              <w:pStyle w:val="TableParagraph"/>
              <w:rPr>
                <w:rFonts w:ascii="Times New Roman"/>
                <w:sz w:val="20"/>
              </w:rPr>
            </w:pPr>
          </w:p>
        </w:tc>
        <w:tc>
          <w:tcPr>
            <w:tcW w:w="564" w:type="dxa"/>
            <w:shd w:val="clear" w:color="auto" w:fill="C8C8C8"/>
          </w:tcPr>
          <w:p>
            <w:pPr>
              <w:pStyle w:val="TableParagraph"/>
              <w:rPr>
                <w:rFonts w:ascii="Times New Roman"/>
                <w:sz w:val="20"/>
              </w:rPr>
            </w:pPr>
          </w:p>
        </w:tc>
        <w:tc>
          <w:tcPr>
            <w:tcW w:w="619" w:type="dxa"/>
          </w:tcPr>
          <w:p>
            <w:pPr>
              <w:pStyle w:val="TableParagraph"/>
              <w:spacing w:before="138"/>
              <w:ind w:left="11" w:right="3"/>
              <w:jc w:val="center"/>
              <w:rPr>
                <w:rFonts w:ascii="Calibri"/>
                <w:sz w:val="20"/>
              </w:rPr>
            </w:pPr>
            <w:r>
              <w:rPr>
                <w:rFonts w:ascii="Calibri"/>
                <w:spacing w:val="-2"/>
                <w:sz w:val="20"/>
              </w:rPr>
              <w:t>261.0</w:t>
            </w:r>
          </w:p>
        </w:tc>
        <w:tc>
          <w:tcPr>
            <w:tcW w:w="619" w:type="dxa"/>
          </w:tcPr>
          <w:p>
            <w:pPr>
              <w:pStyle w:val="TableParagraph"/>
              <w:spacing w:before="138"/>
              <w:ind w:left="11" w:right="2"/>
              <w:jc w:val="center"/>
              <w:rPr>
                <w:rFonts w:ascii="Calibri"/>
                <w:sz w:val="20"/>
              </w:rPr>
            </w:pPr>
            <w:r>
              <w:rPr>
                <w:rFonts w:ascii="Calibri"/>
                <w:spacing w:val="-2"/>
                <w:sz w:val="20"/>
              </w:rPr>
              <w:t>206.0</w:t>
            </w:r>
          </w:p>
        </w:tc>
        <w:tc>
          <w:tcPr>
            <w:tcW w:w="562" w:type="dxa"/>
            <w:shd w:val="clear" w:color="auto" w:fill="C8C8C8"/>
          </w:tcPr>
          <w:p>
            <w:pPr>
              <w:pStyle w:val="TableParagraph"/>
              <w:rPr>
                <w:rFonts w:ascii="Times New Roman"/>
                <w:sz w:val="20"/>
              </w:rPr>
            </w:pPr>
          </w:p>
        </w:tc>
        <w:tc>
          <w:tcPr>
            <w:tcW w:w="559"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c>
          <w:tcPr>
            <w:tcW w:w="559" w:type="dxa"/>
            <w:shd w:val="clear" w:color="auto" w:fill="C8C8C8"/>
          </w:tcPr>
          <w:p>
            <w:pPr>
              <w:pStyle w:val="TableParagraph"/>
              <w:rPr>
                <w:rFonts w:ascii="Times New Roman"/>
                <w:sz w:val="20"/>
              </w:rPr>
            </w:pPr>
          </w:p>
        </w:tc>
        <w:tc>
          <w:tcPr>
            <w:tcW w:w="561" w:type="dxa"/>
            <w:shd w:val="clear" w:color="auto" w:fill="C8C8C8"/>
          </w:tcPr>
          <w:p>
            <w:pPr>
              <w:pStyle w:val="TableParagraph"/>
              <w:rPr>
                <w:rFonts w:ascii="Times New Roman"/>
                <w:sz w:val="20"/>
              </w:rPr>
            </w:pPr>
          </w:p>
        </w:tc>
      </w:tr>
    </w:tbl>
    <w:p>
      <w:pPr>
        <w:spacing w:line="207" w:lineRule="exact"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71"/>
        <w:rPr>
          <w:rFonts w:ascii="Times New Roman"/>
          <w:sz w:val="18"/>
        </w:rPr>
      </w:pPr>
    </w:p>
    <w:p>
      <w:pPr>
        <w:pStyle w:val="ListParagraph"/>
        <w:numPr>
          <w:ilvl w:val="1"/>
          <w:numId w:val="14"/>
        </w:numPr>
        <w:tabs>
          <w:tab w:pos="930" w:val="left" w:leader="none"/>
        </w:tabs>
        <w:spacing w:line="312" w:lineRule="auto" w:before="0" w:after="0"/>
        <w:ind w:left="930" w:right="562" w:hanging="360"/>
        <w:jc w:val="both"/>
        <w:rPr>
          <w:rFonts w:ascii="Calibri" w:hAnsi="Calibri"/>
          <w:sz w:val="22"/>
        </w:rPr>
      </w:pPr>
      <w:r>
        <w:rPr>
          <w:sz w:val="22"/>
        </w:rPr>
        <w:t>Análisis mixto: Las metas del indicador se plantearon sin línea de base y esta ausencia, se evidencia en los niveles de avance de los años 2022 y 2023, los</w:t>
      </w:r>
    </w:p>
    <w:p>
      <w:pPr>
        <w:pStyle w:val="ListParagraph"/>
        <w:spacing w:after="0" w:line="312" w:lineRule="auto"/>
        <w:jc w:val="both"/>
        <w:rPr>
          <w:rFonts w:ascii="Calibri" w:hAnsi="Calibri"/>
          <w:sz w:val="22"/>
        </w:rPr>
        <w:sectPr>
          <w:pgSz w:w="11910" w:h="16840"/>
          <w:pgMar w:header="729" w:footer="0" w:top="2280" w:bottom="280" w:left="1559" w:right="1133"/>
        </w:sectPr>
      </w:pPr>
    </w:p>
    <w:p>
      <w:pPr>
        <w:pStyle w:val="BodyText"/>
        <w:spacing w:line="328" w:lineRule="auto" w:before="29"/>
        <w:ind w:left="930" w:right="562"/>
        <w:jc w:val="both"/>
      </w:pPr>
      <w:r>
        <w:rPr/>
        <w:t>cuales</w:t>
      </w:r>
      <w:r>
        <w:rPr>
          <w:spacing w:val="-5"/>
        </w:rPr>
        <w:t> </w:t>
      </w:r>
      <w:r>
        <w:rPr/>
        <w:t>han</w:t>
      </w:r>
      <w:r>
        <w:rPr>
          <w:spacing w:val="-5"/>
        </w:rPr>
        <w:t> </w:t>
      </w:r>
      <w:r>
        <w:rPr/>
        <w:t>superado</w:t>
      </w:r>
      <w:r>
        <w:rPr>
          <w:spacing w:val="-8"/>
        </w:rPr>
        <w:t> </w:t>
      </w:r>
      <w:r>
        <w:rPr/>
        <w:t>el</w:t>
      </w:r>
      <w:r>
        <w:rPr>
          <w:spacing w:val="-8"/>
        </w:rPr>
        <w:t> </w:t>
      </w:r>
      <w:r>
        <w:rPr/>
        <w:t>200%,</w:t>
      </w:r>
      <w:r>
        <w:rPr>
          <w:spacing w:val="-5"/>
        </w:rPr>
        <w:t> </w:t>
      </w:r>
      <w:r>
        <w:rPr/>
        <w:t>motivo</w:t>
      </w:r>
      <w:r>
        <w:rPr>
          <w:spacing w:val="-9"/>
        </w:rPr>
        <w:t> </w:t>
      </w:r>
      <w:r>
        <w:rPr/>
        <w:t>por</w:t>
      </w:r>
      <w:r>
        <w:rPr>
          <w:spacing w:val="-8"/>
        </w:rPr>
        <w:t> </w:t>
      </w:r>
      <w:r>
        <w:rPr/>
        <w:t>el</w:t>
      </w:r>
      <w:r>
        <w:rPr>
          <w:spacing w:val="-5"/>
        </w:rPr>
        <w:t> </w:t>
      </w:r>
      <w:r>
        <w:rPr/>
        <w:t>cual</w:t>
      </w:r>
      <w:r>
        <w:rPr>
          <w:spacing w:val="-8"/>
        </w:rPr>
        <w:t> </w:t>
      </w:r>
      <w:r>
        <w:rPr/>
        <w:t>se</w:t>
      </w:r>
      <w:r>
        <w:rPr>
          <w:spacing w:val="-4"/>
        </w:rPr>
        <w:t> </w:t>
      </w:r>
      <w:r>
        <w:rPr/>
        <w:t>podría</w:t>
      </w:r>
      <w:r>
        <w:rPr>
          <w:spacing w:val="-8"/>
        </w:rPr>
        <w:t> </w:t>
      </w:r>
      <w:r>
        <w:rPr/>
        <w:t>inferir</w:t>
      </w:r>
      <w:r>
        <w:rPr>
          <w:spacing w:val="-5"/>
        </w:rPr>
        <w:t> </w:t>
      </w:r>
      <w:r>
        <w:rPr/>
        <w:t>que</w:t>
      </w:r>
      <w:r>
        <w:rPr>
          <w:spacing w:val="-1"/>
        </w:rPr>
        <w:t> </w:t>
      </w:r>
      <w:r>
        <w:rPr/>
        <w:t>las</w:t>
      </w:r>
      <w:r>
        <w:rPr>
          <w:spacing w:val="-8"/>
        </w:rPr>
        <w:t> </w:t>
      </w:r>
      <w:r>
        <w:rPr/>
        <w:t>metas están mal planteadas.</w:t>
      </w:r>
    </w:p>
    <w:p>
      <w:pPr>
        <w:pStyle w:val="BodyText"/>
        <w:spacing w:before="88"/>
      </w:pPr>
    </w:p>
    <w:p>
      <w:pPr>
        <w:pStyle w:val="BodyText"/>
        <w:spacing w:line="326" w:lineRule="auto" w:before="1"/>
        <w:ind w:left="930" w:right="563"/>
        <w:jc w:val="both"/>
      </w:pPr>
      <w:r>
        <w:rPr/>
        <w:t>Precisar que el responsable del servicio no reportó información adicional que permita conocer los motivos que justifiquen el nivel de avance</w:t>
      </w:r>
      <w:r>
        <w:rPr>
          <w:spacing w:val="35"/>
        </w:rPr>
        <w:t> </w:t>
      </w:r>
      <w:r>
        <w:rPr/>
        <w:t>presentado o</w:t>
      </w:r>
      <w:r>
        <w:rPr>
          <w:spacing w:val="40"/>
        </w:rPr>
        <w:t> </w:t>
      </w:r>
      <w:r>
        <w:rPr/>
        <w:t>las brechas con sus respectivas metas.</w:t>
      </w:r>
    </w:p>
    <w:p>
      <w:pPr>
        <w:pStyle w:val="BodyText"/>
        <w:spacing w:before="92"/>
      </w:pPr>
    </w:p>
    <w:p>
      <w:pPr>
        <w:pStyle w:val="BodyText"/>
        <w:spacing w:line="328" w:lineRule="auto"/>
        <w:ind w:left="930"/>
      </w:pPr>
      <w:r>
        <w:rPr/>
        <w:t>De forma complementaria, la evaluación de implementación elaborada por el CEPLAN señala lo siguiente en relación a este servicio</w:t>
      </w:r>
      <w:hyperlink w:history="true" w:anchor="_bookmark17">
        <w:r>
          <w:rPr>
            <w:vertAlign w:val="superscript"/>
          </w:rPr>
          <w:t>8</w:t>
        </w:r>
        <w:r>
          <w:rPr>
            <w:vertAlign w:val="baseline"/>
          </w:rPr>
          <w:t>:</w:t>
        </w:r>
      </w:hyperlink>
    </w:p>
    <w:p>
      <w:pPr>
        <w:pStyle w:val="ListParagraph"/>
        <w:numPr>
          <w:ilvl w:val="0"/>
          <w:numId w:val="19"/>
        </w:numPr>
        <w:tabs>
          <w:tab w:pos="1288" w:val="left" w:leader="none"/>
        </w:tabs>
        <w:spacing w:line="328" w:lineRule="auto" w:before="0" w:after="0"/>
        <w:ind w:left="930" w:right="5059" w:firstLine="0"/>
        <w:jc w:val="left"/>
        <w:rPr>
          <w:sz w:val="22"/>
        </w:rPr>
      </w:pPr>
      <w:r>
        <w:rPr>
          <w:sz w:val="22"/>
        </w:rPr>
        <w:t>Situación de implementación </w:t>
      </w:r>
      <w:r>
        <w:rPr>
          <w:spacing w:val="-2"/>
          <w:sz w:val="22"/>
        </w:rPr>
        <w:t>Calidad</w:t>
      </w:r>
    </w:p>
    <w:p>
      <w:pPr>
        <w:pStyle w:val="BodyText"/>
        <w:spacing w:line="326" w:lineRule="auto"/>
        <w:ind w:left="930" w:right="565"/>
        <w:jc w:val="both"/>
      </w:pPr>
      <w:r>
        <w:rPr/>
        <w:t>A pesar de que este es un indicador de calidad, actualmente solo se mide a través de la proporción de niñas, niños y adolescentes (NNA) con tamizaje positivo</w:t>
      </w:r>
      <w:r>
        <w:rPr>
          <w:spacing w:val="-4"/>
        </w:rPr>
        <w:t> </w:t>
      </w:r>
      <w:r>
        <w:rPr/>
        <w:t>que</w:t>
      </w:r>
      <w:r>
        <w:rPr>
          <w:spacing w:val="-3"/>
        </w:rPr>
        <w:t> </w:t>
      </w:r>
      <w:r>
        <w:rPr/>
        <w:t>inician</w:t>
      </w:r>
      <w:r>
        <w:rPr>
          <w:spacing w:val="-4"/>
        </w:rPr>
        <w:t> </w:t>
      </w:r>
      <w:r>
        <w:rPr/>
        <w:t>atención</w:t>
      </w:r>
      <w:r>
        <w:rPr>
          <w:spacing w:val="-8"/>
        </w:rPr>
        <w:t> </w:t>
      </w:r>
      <w:r>
        <w:rPr/>
        <w:t>en</w:t>
      </w:r>
      <w:r>
        <w:rPr>
          <w:spacing w:val="-5"/>
        </w:rPr>
        <w:t> </w:t>
      </w:r>
      <w:r>
        <w:rPr/>
        <w:t>los</w:t>
      </w:r>
      <w:r>
        <w:rPr>
          <w:spacing w:val="-7"/>
        </w:rPr>
        <w:t> </w:t>
      </w:r>
      <w:r>
        <w:rPr/>
        <w:t>establecimientos</w:t>
      </w:r>
      <w:r>
        <w:rPr>
          <w:spacing w:val="-4"/>
        </w:rPr>
        <w:t> </w:t>
      </w:r>
      <w:r>
        <w:rPr/>
        <w:t>de</w:t>
      </w:r>
      <w:r>
        <w:rPr>
          <w:spacing w:val="-3"/>
        </w:rPr>
        <w:t> </w:t>
      </w:r>
      <w:r>
        <w:rPr/>
        <w:t>salud.</w:t>
      </w:r>
      <w:r>
        <w:rPr>
          <w:spacing w:val="-4"/>
        </w:rPr>
        <w:t> </w:t>
      </w:r>
      <w:r>
        <w:rPr/>
        <w:t>Sin</w:t>
      </w:r>
      <w:r>
        <w:rPr>
          <w:spacing w:val="-4"/>
        </w:rPr>
        <w:t> </w:t>
      </w:r>
      <w:r>
        <w:rPr/>
        <w:t>embargo,</w:t>
      </w:r>
      <w:r>
        <w:rPr>
          <w:spacing w:val="-4"/>
        </w:rPr>
        <w:t> </w:t>
      </w:r>
      <w:r>
        <w:rPr/>
        <w:t>no se garantiza la calidad del proceso de tamizaje, y</w:t>
      </w:r>
      <w:r>
        <w:rPr>
          <w:spacing w:val="-1"/>
        </w:rPr>
        <w:t> </w:t>
      </w:r>
      <w:r>
        <w:rPr/>
        <w:t>aún más</w:t>
      </w:r>
      <w:r>
        <w:rPr>
          <w:spacing w:val="-1"/>
        </w:rPr>
        <w:t> </w:t>
      </w:r>
      <w:r>
        <w:rPr/>
        <w:t>preocupante, no se asegura que los NNA con tamizaje positivo para trastornos mentales y de comportamiento reciban un seguimiento adecuado y continúen su atención en los servicios de salud mental. Esta situación representa un incumplimiento del estándar establecido en la ficha del servicio.</w:t>
      </w:r>
    </w:p>
    <w:p>
      <w:pPr>
        <w:pStyle w:val="BodyText"/>
        <w:ind w:left="930"/>
      </w:pPr>
      <w:r>
        <w:rPr>
          <w:spacing w:val="-2"/>
          <w:w w:val="105"/>
        </w:rPr>
        <w:t>Cobertura</w:t>
      </w:r>
    </w:p>
    <w:p>
      <w:pPr>
        <w:pStyle w:val="BodyText"/>
        <w:spacing w:line="326" w:lineRule="auto" w:before="90"/>
        <w:ind w:left="930" w:right="567"/>
        <w:jc w:val="both"/>
      </w:pPr>
      <w:r>
        <w:rPr>
          <w:w w:val="105"/>
        </w:rPr>
        <w:t>Para</w:t>
      </w:r>
      <w:r>
        <w:rPr>
          <w:spacing w:val="-17"/>
          <w:w w:val="105"/>
        </w:rPr>
        <w:t> </w:t>
      </w:r>
      <w:r>
        <w:rPr>
          <w:w w:val="105"/>
        </w:rPr>
        <w:t>el</w:t>
      </w:r>
      <w:r>
        <w:rPr>
          <w:spacing w:val="-16"/>
          <w:w w:val="105"/>
        </w:rPr>
        <w:t> </w:t>
      </w:r>
      <w:r>
        <w:rPr>
          <w:w w:val="105"/>
        </w:rPr>
        <w:t>2023,</w:t>
      </w:r>
      <w:r>
        <w:rPr>
          <w:spacing w:val="-16"/>
          <w:w w:val="105"/>
        </w:rPr>
        <w:t> </w:t>
      </w:r>
      <w:r>
        <w:rPr>
          <w:w w:val="105"/>
        </w:rPr>
        <w:t>los</w:t>
      </w:r>
      <w:r>
        <w:rPr>
          <w:spacing w:val="-16"/>
          <w:w w:val="105"/>
        </w:rPr>
        <w:t> </w:t>
      </w:r>
      <w:r>
        <w:rPr>
          <w:w w:val="105"/>
        </w:rPr>
        <w:t>logros</w:t>
      </w:r>
      <w:r>
        <w:rPr>
          <w:spacing w:val="-16"/>
          <w:w w:val="105"/>
        </w:rPr>
        <w:t> </w:t>
      </w:r>
      <w:r>
        <w:rPr>
          <w:w w:val="105"/>
        </w:rPr>
        <w:t>esperados</w:t>
      </w:r>
      <w:r>
        <w:rPr>
          <w:spacing w:val="-14"/>
          <w:w w:val="105"/>
        </w:rPr>
        <w:t> </w:t>
      </w:r>
      <w:r>
        <w:rPr>
          <w:w w:val="105"/>
        </w:rPr>
        <w:t>se</w:t>
      </w:r>
      <w:r>
        <w:rPr>
          <w:spacing w:val="-16"/>
          <w:w w:val="105"/>
        </w:rPr>
        <w:t> </w:t>
      </w:r>
      <w:r>
        <w:rPr>
          <w:w w:val="105"/>
        </w:rPr>
        <w:t>establecieron</w:t>
      </w:r>
      <w:r>
        <w:rPr>
          <w:spacing w:val="-17"/>
          <w:w w:val="105"/>
        </w:rPr>
        <w:t> </w:t>
      </w:r>
      <w:r>
        <w:rPr>
          <w:w w:val="105"/>
        </w:rPr>
        <w:t>en</w:t>
      </w:r>
      <w:r>
        <w:rPr>
          <w:spacing w:val="-15"/>
          <w:w w:val="105"/>
        </w:rPr>
        <w:t> </w:t>
      </w:r>
      <w:r>
        <w:rPr>
          <w:w w:val="105"/>
        </w:rPr>
        <w:t>un</w:t>
      </w:r>
      <w:r>
        <w:rPr>
          <w:spacing w:val="-16"/>
          <w:w w:val="105"/>
        </w:rPr>
        <w:t> </w:t>
      </w:r>
      <w:r>
        <w:rPr>
          <w:w w:val="105"/>
        </w:rPr>
        <w:t>15%,</w:t>
      </w:r>
      <w:r>
        <w:rPr>
          <w:spacing w:val="-14"/>
          <w:w w:val="105"/>
        </w:rPr>
        <w:t> </w:t>
      </w:r>
      <w:r>
        <w:rPr>
          <w:w w:val="105"/>
        </w:rPr>
        <w:t>pero</w:t>
      </w:r>
      <w:r>
        <w:rPr>
          <w:spacing w:val="-17"/>
          <w:w w:val="105"/>
        </w:rPr>
        <w:t> </w:t>
      </w:r>
      <w:r>
        <w:rPr>
          <w:w w:val="105"/>
        </w:rPr>
        <w:t>el</w:t>
      </w:r>
      <w:r>
        <w:rPr>
          <w:spacing w:val="-15"/>
          <w:w w:val="105"/>
        </w:rPr>
        <w:t> </w:t>
      </w:r>
      <w:r>
        <w:rPr>
          <w:w w:val="105"/>
        </w:rPr>
        <w:t>valor obtenido</w:t>
      </w:r>
      <w:r>
        <w:rPr>
          <w:spacing w:val="-6"/>
          <w:w w:val="105"/>
        </w:rPr>
        <w:t> </w:t>
      </w:r>
      <w:r>
        <w:rPr>
          <w:w w:val="105"/>
        </w:rPr>
        <w:t>fue</w:t>
      </w:r>
      <w:r>
        <w:rPr>
          <w:spacing w:val="-6"/>
          <w:w w:val="105"/>
        </w:rPr>
        <w:t> </w:t>
      </w:r>
      <w:r>
        <w:rPr>
          <w:w w:val="105"/>
        </w:rPr>
        <w:t>de</w:t>
      </w:r>
      <w:r>
        <w:rPr>
          <w:spacing w:val="-8"/>
          <w:w w:val="105"/>
        </w:rPr>
        <w:t> </w:t>
      </w:r>
      <w:r>
        <w:rPr>
          <w:w w:val="105"/>
        </w:rPr>
        <w:t>30.9%,</w:t>
      </w:r>
      <w:r>
        <w:rPr>
          <w:spacing w:val="-8"/>
          <w:w w:val="105"/>
        </w:rPr>
        <w:t> </w:t>
      </w:r>
      <w:r>
        <w:rPr>
          <w:w w:val="105"/>
        </w:rPr>
        <w:t>lo</w:t>
      </w:r>
      <w:r>
        <w:rPr>
          <w:spacing w:val="-6"/>
          <w:w w:val="105"/>
        </w:rPr>
        <w:t> </w:t>
      </w:r>
      <w:r>
        <w:rPr>
          <w:w w:val="105"/>
        </w:rPr>
        <w:t>que</w:t>
      </w:r>
      <w:r>
        <w:rPr>
          <w:spacing w:val="-6"/>
          <w:w w:val="105"/>
        </w:rPr>
        <w:t> </w:t>
      </w:r>
      <w:r>
        <w:rPr>
          <w:w w:val="105"/>
        </w:rPr>
        <w:t>indicaría</w:t>
      </w:r>
      <w:r>
        <w:rPr>
          <w:spacing w:val="-6"/>
          <w:w w:val="105"/>
        </w:rPr>
        <w:t> </w:t>
      </w:r>
      <w:r>
        <w:rPr>
          <w:w w:val="105"/>
        </w:rPr>
        <w:t>un</w:t>
      </w:r>
      <w:r>
        <w:rPr>
          <w:spacing w:val="-7"/>
          <w:w w:val="105"/>
        </w:rPr>
        <w:t> </w:t>
      </w:r>
      <w:r>
        <w:rPr>
          <w:w w:val="105"/>
        </w:rPr>
        <w:t>avance</w:t>
      </w:r>
      <w:r>
        <w:rPr>
          <w:spacing w:val="-8"/>
          <w:w w:val="105"/>
        </w:rPr>
        <w:t> </w:t>
      </w:r>
      <w:r>
        <w:rPr>
          <w:w w:val="105"/>
        </w:rPr>
        <w:t>en</w:t>
      </w:r>
      <w:r>
        <w:rPr>
          <w:spacing w:val="-7"/>
          <w:w w:val="105"/>
        </w:rPr>
        <w:t> </w:t>
      </w:r>
      <w:r>
        <w:rPr>
          <w:w w:val="105"/>
        </w:rPr>
        <w:t>la</w:t>
      </w:r>
      <w:r>
        <w:rPr>
          <w:spacing w:val="-6"/>
          <w:w w:val="105"/>
        </w:rPr>
        <w:t> </w:t>
      </w:r>
      <w:r>
        <w:rPr>
          <w:w w:val="105"/>
        </w:rPr>
        <w:t>implementación</w:t>
      </w:r>
      <w:r>
        <w:rPr>
          <w:spacing w:val="-7"/>
          <w:w w:val="105"/>
        </w:rPr>
        <w:t> </w:t>
      </w:r>
      <w:r>
        <w:rPr>
          <w:w w:val="105"/>
        </w:rPr>
        <w:t>del </w:t>
      </w:r>
      <w:r>
        <w:rPr>
          <w:spacing w:val="-2"/>
          <w:w w:val="105"/>
        </w:rPr>
        <w:t>servicio.</w:t>
      </w:r>
      <w:r>
        <w:rPr>
          <w:spacing w:val="-9"/>
          <w:w w:val="105"/>
        </w:rPr>
        <w:t> </w:t>
      </w:r>
      <w:r>
        <w:rPr>
          <w:spacing w:val="-2"/>
          <w:w w:val="105"/>
        </w:rPr>
        <w:t>Sin</w:t>
      </w:r>
      <w:r>
        <w:rPr>
          <w:spacing w:val="-12"/>
          <w:w w:val="105"/>
        </w:rPr>
        <w:t> </w:t>
      </w:r>
      <w:r>
        <w:rPr>
          <w:spacing w:val="-2"/>
          <w:w w:val="105"/>
        </w:rPr>
        <w:t>embargo,</w:t>
      </w:r>
      <w:r>
        <w:rPr>
          <w:spacing w:val="-9"/>
          <w:w w:val="105"/>
        </w:rPr>
        <w:t> </w:t>
      </w:r>
      <w:r>
        <w:rPr>
          <w:spacing w:val="-2"/>
          <w:w w:val="105"/>
        </w:rPr>
        <w:t>considerando</w:t>
      </w:r>
      <w:r>
        <w:rPr>
          <w:spacing w:val="-11"/>
          <w:w w:val="105"/>
        </w:rPr>
        <w:t> </w:t>
      </w:r>
      <w:r>
        <w:rPr>
          <w:spacing w:val="-2"/>
          <w:w w:val="105"/>
        </w:rPr>
        <w:t>los</w:t>
      </w:r>
      <w:r>
        <w:rPr>
          <w:spacing w:val="-11"/>
          <w:w w:val="105"/>
        </w:rPr>
        <w:t> </w:t>
      </w:r>
      <w:r>
        <w:rPr>
          <w:spacing w:val="-2"/>
          <w:w w:val="105"/>
        </w:rPr>
        <w:t>problemas</w:t>
      </w:r>
      <w:r>
        <w:rPr>
          <w:spacing w:val="-9"/>
          <w:w w:val="105"/>
        </w:rPr>
        <w:t> </w:t>
      </w:r>
      <w:r>
        <w:rPr>
          <w:spacing w:val="-2"/>
          <w:w w:val="105"/>
        </w:rPr>
        <w:t>que</w:t>
      </w:r>
      <w:r>
        <w:rPr>
          <w:spacing w:val="-8"/>
          <w:w w:val="105"/>
        </w:rPr>
        <w:t> </w:t>
      </w:r>
      <w:r>
        <w:rPr>
          <w:spacing w:val="-2"/>
          <w:w w:val="105"/>
        </w:rPr>
        <w:t>presenta</w:t>
      </w:r>
      <w:r>
        <w:rPr>
          <w:spacing w:val="-11"/>
          <w:w w:val="105"/>
        </w:rPr>
        <w:t> </w:t>
      </w:r>
      <w:r>
        <w:rPr>
          <w:spacing w:val="-2"/>
          <w:w w:val="105"/>
        </w:rPr>
        <w:t>el</w:t>
      </w:r>
      <w:r>
        <w:rPr>
          <w:spacing w:val="-9"/>
          <w:w w:val="105"/>
        </w:rPr>
        <w:t> </w:t>
      </w:r>
      <w:r>
        <w:rPr>
          <w:spacing w:val="-2"/>
          <w:w w:val="105"/>
        </w:rPr>
        <w:t>indicador </w:t>
      </w:r>
      <w:r>
        <w:rPr>
          <w:w w:val="105"/>
        </w:rPr>
        <w:t>en</w:t>
      </w:r>
      <w:r>
        <w:rPr>
          <w:w w:val="105"/>
        </w:rPr>
        <w:t> relación</w:t>
      </w:r>
      <w:r>
        <w:rPr>
          <w:w w:val="105"/>
        </w:rPr>
        <w:t> con</w:t>
      </w:r>
      <w:r>
        <w:rPr>
          <w:w w:val="105"/>
        </w:rPr>
        <w:t> los</w:t>
      </w:r>
      <w:r>
        <w:rPr>
          <w:w w:val="105"/>
        </w:rPr>
        <w:t> objetivos</w:t>
      </w:r>
      <w:r>
        <w:rPr>
          <w:w w:val="105"/>
        </w:rPr>
        <w:t> de</w:t>
      </w:r>
      <w:r>
        <w:rPr>
          <w:w w:val="105"/>
        </w:rPr>
        <w:t> la</w:t>
      </w:r>
      <w:r>
        <w:rPr>
          <w:w w:val="105"/>
        </w:rPr>
        <w:t> política,</w:t>
      </w:r>
      <w:r>
        <w:rPr>
          <w:w w:val="105"/>
        </w:rPr>
        <w:t> estos</w:t>
      </w:r>
      <w:r>
        <w:rPr>
          <w:w w:val="105"/>
        </w:rPr>
        <w:t> resultados</w:t>
      </w:r>
      <w:r>
        <w:rPr>
          <w:w w:val="105"/>
        </w:rPr>
        <w:t> deben</w:t>
      </w:r>
      <w:r>
        <w:rPr>
          <w:w w:val="105"/>
        </w:rPr>
        <w:t> ser interpretados</w:t>
      </w:r>
      <w:r>
        <w:rPr>
          <w:spacing w:val="-15"/>
          <w:w w:val="105"/>
        </w:rPr>
        <w:t> </w:t>
      </w:r>
      <w:r>
        <w:rPr>
          <w:w w:val="105"/>
        </w:rPr>
        <w:t>con</w:t>
      </w:r>
      <w:r>
        <w:rPr>
          <w:spacing w:val="-14"/>
          <w:w w:val="105"/>
        </w:rPr>
        <w:t> </w:t>
      </w:r>
      <w:r>
        <w:rPr>
          <w:w w:val="105"/>
        </w:rPr>
        <w:t>cautela</w:t>
      </w:r>
      <w:r>
        <w:rPr>
          <w:spacing w:val="-14"/>
          <w:w w:val="105"/>
        </w:rPr>
        <w:t> </w:t>
      </w:r>
      <w:r>
        <w:rPr>
          <w:w w:val="105"/>
        </w:rPr>
        <w:t>(ver</w:t>
      </w:r>
      <w:r>
        <w:rPr>
          <w:spacing w:val="-14"/>
          <w:w w:val="105"/>
        </w:rPr>
        <w:t> </w:t>
      </w:r>
      <w:r>
        <w:rPr>
          <w:w w:val="105"/>
        </w:rPr>
        <w:t>evaluación</w:t>
      </w:r>
      <w:r>
        <w:rPr>
          <w:spacing w:val="-17"/>
          <w:w w:val="105"/>
        </w:rPr>
        <w:t> </w:t>
      </w:r>
      <w:r>
        <w:rPr>
          <w:w w:val="105"/>
        </w:rPr>
        <w:t>de</w:t>
      </w:r>
      <w:r>
        <w:rPr>
          <w:spacing w:val="-13"/>
          <w:w w:val="105"/>
        </w:rPr>
        <w:t> </w:t>
      </w:r>
      <w:r>
        <w:rPr>
          <w:w w:val="105"/>
        </w:rPr>
        <w:t>diseño).</w:t>
      </w:r>
    </w:p>
    <w:p>
      <w:pPr>
        <w:pStyle w:val="BodyText"/>
        <w:spacing w:line="326" w:lineRule="auto" w:before="1"/>
        <w:ind w:left="930" w:right="561"/>
        <w:jc w:val="both"/>
      </w:pPr>
      <w:r>
        <w:rPr/>
        <w:t>Según el reporte de cumplimiento de la política de 2022, el servicio atendió a un mayor porcentaje de hombres (53.0%) en comparación con mujeres (47.0%). De los 67,542 niñas, niños y adolescentes (NNA) que obtuvieron un tamizaje positivo, solo 14,620 iniciaron el tratamiento correspondiente. Es preocupante que no exista forma de verificar si estos NNA completaron su tratamiento, lo cual sugiere que muchos podrían no haber solucionado sus problemas de salud. Más alarmante aún es el hecho de que 52,922 NNA con tamizaje positivo ni siquiera comenzaron el tratamiento, lo cual indica que una gran cantidad de casos probablemente no recibió la atención necesaria para mejorar</w:t>
      </w:r>
      <w:r>
        <w:rPr>
          <w:spacing w:val="-3"/>
        </w:rPr>
        <w:t> </w:t>
      </w:r>
      <w:r>
        <w:rPr/>
        <w:t>sus</w:t>
      </w:r>
      <w:r>
        <w:rPr>
          <w:spacing w:val="-3"/>
        </w:rPr>
        <w:t> </w:t>
      </w:r>
      <w:r>
        <w:rPr/>
        <w:t>condiciones</w:t>
      </w:r>
      <w:r>
        <w:rPr>
          <w:spacing w:val="-3"/>
        </w:rPr>
        <w:t> </w:t>
      </w:r>
      <w:r>
        <w:rPr/>
        <w:t>de salud.</w:t>
      </w:r>
      <w:r>
        <w:rPr>
          <w:spacing w:val="-2"/>
        </w:rPr>
        <w:t> </w:t>
      </w:r>
      <w:r>
        <w:rPr/>
        <w:t>Esta</w:t>
      </w:r>
      <w:r>
        <w:rPr>
          <w:spacing w:val="-3"/>
        </w:rPr>
        <w:t> </w:t>
      </w:r>
      <w:r>
        <w:rPr/>
        <w:t>cifra</w:t>
      </w:r>
      <w:r>
        <w:rPr>
          <w:spacing w:val="-2"/>
        </w:rPr>
        <w:t> </w:t>
      </w:r>
      <w:r>
        <w:rPr/>
        <w:t>plantea</w:t>
      </w:r>
      <w:r>
        <w:rPr>
          <w:spacing w:val="-2"/>
        </w:rPr>
        <w:t> </w:t>
      </w:r>
      <w:r>
        <w:rPr/>
        <w:t>serias</w:t>
      </w:r>
      <w:r>
        <w:rPr>
          <w:spacing w:val="-3"/>
        </w:rPr>
        <w:t> </w:t>
      </w:r>
      <w:r>
        <w:rPr/>
        <w:t>preocupaciones,</w:t>
      </w:r>
      <w:r>
        <w:rPr>
          <w:spacing w:val="-2"/>
        </w:rPr>
        <w:t> </w:t>
      </w:r>
      <w:r>
        <w:rPr/>
        <w:t>ya que</w:t>
      </w:r>
      <w:r>
        <w:rPr>
          <w:spacing w:val="17"/>
        </w:rPr>
        <w:t> </w:t>
      </w:r>
      <w:r>
        <w:rPr/>
        <w:t>una</w:t>
      </w:r>
      <w:r>
        <w:rPr>
          <w:spacing w:val="17"/>
        </w:rPr>
        <w:t> </w:t>
      </w:r>
      <w:r>
        <w:rPr/>
        <w:t>falta</w:t>
      </w:r>
      <w:r>
        <w:rPr>
          <w:spacing w:val="17"/>
        </w:rPr>
        <w:t> </w:t>
      </w:r>
      <w:r>
        <w:rPr/>
        <w:t>de</w:t>
      </w:r>
      <w:r>
        <w:rPr>
          <w:spacing w:val="17"/>
        </w:rPr>
        <w:t> </w:t>
      </w:r>
      <w:r>
        <w:rPr/>
        <w:t>intervención</w:t>
      </w:r>
      <w:r>
        <w:rPr>
          <w:spacing w:val="14"/>
        </w:rPr>
        <w:t> </w:t>
      </w:r>
      <w:r>
        <w:rPr/>
        <w:t>médica</w:t>
      </w:r>
      <w:r>
        <w:rPr>
          <w:spacing w:val="17"/>
        </w:rPr>
        <w:t> </w:t>
      </w:r>
      <w:r>
        <w:rPr/>
        <w:t>oportuna</w:t>
      </w:r>
      <w:r>
        <w:rPr>
          <w:spacing w:val="17"/>
        </w:rPr>
        <w:t> </w:t>
      </w:r>
      <w:r>
        <w:rPr/>
        <w:t>impacta</w:t>
      </w:r>
      <w:r>
        <w:rPr>
          <w:spacing w:val="17"/>
        </w:rPr>
        <w:t> </w:t>
      </w:r>
      <w:r>
        <w:rPr/>
        <w:t>negativamente</w:t>
      </w:r>
      <w:r>
        <w:rPr>
          <w:spacing w:val="17"/>
        </w:rPr>
        <w:t> </w:t>
      </w:r>
      <w:r>
        <w:rPr/>
        <w:t>en</w:t>
      </w:r>
      <w:r>
        <w:rPr>
          <w:spacing w:val="15"/>
        </w:rPr>
        <w:t> </w:t>
      </w:r>
      <w:r>
        <w:rPr>
          <w:spacing w:val="-5"/>
        </w:rPr>
        <w:t>las</w:t>
      </w:r>
    </w:p>
    <w:p>
      <w:pPr>
        <w:pStyle w:val="BodyText"/>
        <w:spacing w:before="94"/>
        <w:rPr>
          <w:sz w:val="20"/>
        </w:rPr>
      </w:pPr>
      <w:r>
        <w:rPr>
          <w:sz w:val="20"/>
        </w:rPr>
        <mc:AlternateContent>
          <mc:Choice Requires="wps">
            <w:drawing>
              <wp:anchor distT="0" distB="0" distL="0" distR="0" allowOverlap="1" layoutInCell="1" locked="0" behindDoc="1" simplePos="0" relativeHeight="487601152">
                <wp:simplePos x="0" y="0"/>
                <wp:positionH relativeFrom="page">
                  <wp:posOffset>1080820</wp:posOffset>
                </wp:positionH>
                <wp:positionV relativeFrom="paragraph">
                  <wp:posOffset>221444</wp:posOffset>
                </wp:positionV>
                <wp:extent cx="1829435" cy="7620"/>
                <wp:effectExtent l="0" t="0" r="0" b="0"/>
                <wp:wrapTopAndBottom/>
                <wp:docPr id="577" name="Graphic 577"/>
                <wp:cNvGraphicFramePr>
                  <a:graphicFrameLocks/>
                </wp:cNvGraphicFramePr>
                <a:graphic>
                  <a:graphicData uri="http://schemas.microsoft.com/office/word/2010/wordprocessingShape">
                    <wps:wsp>
                      <wps:cNvPr id="577" name="Graphic 57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436596pt;width:144.020pt;height:.599980pt;mso-position-horizontal-relative:page;mso-position-vertical-relative:paragraph;z-index:-15715328;mso-wrap-distance-left:0;mso-wrap-distance-right:0" id="docshape565"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17" w:id="18"/>
      <w:bookmarkEnd w:id="18"/>
      <w:r>
        <w:rPr/>
      </w:r>
      <w:r>
        <w:rPr>
          <w:rFonts w:ascii="Calibri" w:hAnsi="Calibri"/>
          <w:sz w:val="20"/>
          <w:vertAlign w:val="superscript"/>
        </w:rPr>
        <w:t>8</w:t>
      </w:r>
      <w:r>
        <w:rPr>
          <w:rFonts w:ascii="Calibri" w:hAnsi="Calibri"/>
          <w:spacing w:val="-8"/>
          <w:sz w:val="20"/>
          <w:vertAlign w:val="baseline"/>
        </w:rPr>
        <w:t> </w:t>
      </w:r>
      <w:r>
        <w:rPr>
          <w:rFonts w:ascii="Calibri" w:hAnsi="Calibri"/>
          <w:sz w:val="20"/>
          <w:vertAlign w:val="baseline"/>
        </w:rPr>
        <w:t>Informe</w:t>
      </w:r>
      <w:r>
        <w:rPr>
          <w:rFonts w:ascii="Calibri" w:hAnsi="Calibri"/>
          <w:spacing w:val="-5"/>
          <w:sz w:val="20"/>
          <w:vertAlign w:val="baseline"/>
        </w:rPr>
        <w:t> </w:t>
      </w:r>
      <w:r>
        <w:rPr>
          <w:rFonts w:ascii="Calibri" w:hAnsi="Calibri"/>
          <w:sz w:val="20"/>
          <w:vertAlign w:val="baseline"/>
        </w:rPr>
        <w:t>Técnico</w:t>
      </w:r>
      <w:r>
        <w:rPr>
          <w:rFonts w:ascii="Calibri" w:hAnsi="Calibri"/>
          <w:spacing w:val="-6"/>
          <w:sz w:val="20"/>
          <w:vertAlign w:val="baseline"/>
        </w:rPr>
        <w:t> </w:t>
      </w:r>
      <w:r>
        <w:rPr>
          <w:rFonts w:ascii="Calibri" w:hAnsi="Calibri"/>
          <w:sz w:val="20"/>
          <w:vertAlign w:val="baseline"/>
        </w:rPr>
        <w:t>Evaluación</w:t>
      </w:r>
      <w:r>
        <w:rPr>
          <w:rFonts w:ascii="Calibri" w:hAnsi="Calibri"/>
          <w:spacing w:val="-6"/>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6"/>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p.27)</w:t>
      </w:r>
    </w:p>
    <w:p>
      <w:pPr>
        <w:spacing w:after="0"/>
        <w:jc w:val="left"/>
        <w:rPr>
          <w:rFonts w:ascii="Calibri" w:hAnsi="Calibri"/>
          <w:sz w:val="20"/>
        </w:rPr>
        <w:sectPr>
          <w:pgSz w:w="11910" w:h="16840"/>
          <w:pgMar w:header="729" w:footer="0" w:top="2280" w:bottom="280" w:left="1559" w:right="1133"/>
        </w:sectPr>
      </w:pPr>
    </w:p>
    <w:p>
      <w:pPr>
        <w:pStyle w:val="BodyText"/>
        <w:spacing w:line="328" w:lineRule="auto" w:before="29"/>
        <w:ind w:left="930" w:right="570"/>
        <w:jc w:val="both"/>
      </w:pPr>
      <w:r>
        <w:rPr/>
        <w:t>condiciones de vida saludables de estos menores y aumenta los riesgos de complicaciones a largo plazo.</w:t>
      </w:r>
    </w:p>
    <w:p>
      <w:pPr>
        <w:pStyle w:val="BodyText"/>
        <w:spacing w:before="88"/>
      </w:pPr>
    </w:p>
    <w:p>
      <w:pPr>
        <w:pStyle w:val="ListParagraph"/>
        <w:numPr>
          <w:ilvl w:val="0"/>
          <w:numId w:val="19"/>
        </w:numPr>
        <w:tabs>
          <w:tab w:pos="1289" w:val="left" w:leader="none"/>
        </w:tabs>
        <w:spacing w:line="328" w:lineRule="auto" w:before="1" w:after="0"/>
        <w:ind w:left="930" w:right="3817" w:firstLine="0"/>
        <w:jc w:val="both"/>
        <w:rPr>
          <w:sz w:val="22"/>
        </w:rPr>
      </w:pPr>
      <w:r>
        <w:rPr>
          <w:sz w:val="22"/>
        </w:rPr>
        <w:t>Factores relevantes</w:t>
      </w:r>
      <w:r>
        <w:rPr>
          <w:spacing w:val="-1"/>
          <w:sz w:val="22"/>
        </w:rPr>
        <w:t> </w:t>
      </w:r>
      <w:r>
        <w:rPr>
          <w:sz w:val="22"/>
        </w:rPr>
        <w:t>en</w:t>
      </w:r>
      <w:r>
        <w:rPr>
          <w:spacing w:val="-2"/>
          <w:sz w:val="22"/>
        </w:rPr>
        <w:t> </w:t>
      </w:r>
      <w:r>
        <w:rPr>
          <w:sz w:val="22"/>
        </w:rPr>
        <w:t>la implementación </w:t>
      </w:r>
      <w:r>
        <w:rPr>
          <w:spacing w:val="-2"/>
          <w:sz w:val="22"/>
        </w:rPr>
        <w:t>Recursos</w:t>
      </w:r>
    </w:p>
    <w:p>
      <w:pPr>
        <w:pStyle w:val="ListParagraph"/>
        <w:numPr>
          <w:ilvl w:val="0"/>
          <w:numId w:val="20"/>
        </w:numPr>
        <w:tabs>
          <w:tab w:pos="1290" w:val="left" w:leader="none"/>
        </w:tabs>
        <w:spacing w:line="321" w:lineRule="auto" w:before="0" w:after="0"/>
        <w:ind w:left="1290" w:right="569" w:hanging="360"/>
        <w:jc w:val="both"/>
        <w:rPr>
          <w:sz w:val="22"/>
        </w:rPr>
      </w:pPr>
      <w:r>
        <w:rPr>
          <w:sz w:val="22"/>
        </w:rPr>
        <w:t>Recursos financieros insuficientes: existen limitaciones en cuanto a recursos financieros para la provisión adecuada del servicio. Además, se evidencia que la oferta de servicios de salud mental especializada aún es </w:t>
      </w:r>
      <w:r>
        <w:rPr>
          <w:spacing w:val="-2"/>
          <w:sz w:val="22"/>
        </w:rPr>
        <w:t>limitada.</w:t>
      </w:r>
    </w:p>
    <w:p>
      <w:pPr>
        <w:pStyle w:val="ListParagraph"/>
        <w:numPr>
          <w:ilvl w:val="0"/>
          <w:numId w:val="20"/>
        </w:numPr>
        <w:tabs>
          <w:tab w:pos="1290" w:val="left" w:leader="none"/>
        </w:tabs>
        <w:spacing w:line="321" w:lineRule="auto" w:before="0" w:after="0"/>
        <w:ind w:left="1290" w:right="566" w:hanging="360"/>
        <w:jc w:val="both"/>
        <w:rPr>
          <w:sz w:val="22"/>
        </w:rPr>
      </w:pPr>
      <w:r>
        <w:rPr>
          <w:sz w:val="22"/>
        </w:rPr>
        <w:t>Recursos humanos insuficientes: existe una escasez crítica de médicos psiquiatras, psicólogos y</w:t>
      </w:r>
      <w:r>
        <w:rPr>
          <w:spacing w:val="-2"/>
          <w:sz w:val="22"/>
        </w:rPr>
        <w:t> </w:t>
      </w:r>
      <w:r>
        <w:rPr>
          <w:sz w:val="22"/>
        </w:rPr>
        <w:t>personal especializado, lo que impide brindar una cobertura adecuada en todas las regiones, especialmente en áreas rurales o de difícil acceso.</w:t>
      </w:r>
    </w:p>
    <w:p>
      <w:pPr>
        <w:pStyle w:val="BodyText"/>
        <w:ind w:left="930"/>
        <w:jc w:val="both"/>
      </w:pPr>
      <w:r>
        <w:rPr>
          <w:spacing w:val="-2"/>
        </w:rPr>
        <w:t>Factores</w:t>
      </w:r>
      <w:r>
        <w:rPr>
          <w:spacing w:val="-12"/>
        </w:rPr>
        <w:t> </w:t>
      </w:r>
      <w:r>
        <w:rPr>
          <w:spacing w:val="-2"/>
        </w:rPr>
        <w:t>externos</w:t>
      </w:r>
    </w:p>
    <w:p>
      <w:pPr>
        <w:pStyle w:val="ListParagraph"/>
        <w:numPr>
          <w:ilvl w:val="0"/>
          <w:numId w:val="20"/>
        </w:numPr>
        <w:tabs>
          <w:tab w:pos="1290" w:val="left" w:leader="none"/>
        </w:tabs>
        <w:spacing w:line="324" w:lineRule="auto" w:before="87" w:after="0"/>
        <w:ind w:left="1290" w:right="566" w:hanging="360"/>
        <w:jc w:val="both"/>
        <w:rPr>
          <w:sz w:val="22"/>
        </w:rPr>
      </w:pPr>
      <w:r>
        <w:rPr>
          <w:sz w:val="22"/>
        </w:rPr>
        <w:t>En varias áreas, la infraestructura es inadecuada para proporcionar el servicio.</w:t>
      </w:r>
      <w:r>
        <w:rPr>
          <w:spacing w:val="-3"/>
          <w:sz w:val="22"/>
        </w:rPr>
        <w:t> </w:t>
      </w:r>
      <w:r>
        <w:rPr>
          <w:sz w:val="22"/>
        </w:rPr>
        <w:t>Los</w:t>
      </w:r>
      <w:r>
        <w:rPr>
          <w:spacing w:val="-3"/>
          <w:sz w:val="22"/>
        </w:rPr>
        <w:t> </w:t>
      </w:r>
      <w:r>
        <w:rPr>
          <w:sz w:val="22"/>
        </w:rPr>
        <w:t>especialistas</w:t>
      </w:r>
      <w:r>
        <w:rPr>
          <w:spacing w:val="-3"/>
          <w:sz w:val="22"/>
        </w:rPr>
        <w:t> </w:t>
      </w:r>
      <w:r>
        <w:rPr>
          <w:sz w:val="22"/>
        </w:rPr>
        <w:t>de</w:t>
      </w:r>
      <w:r>
        <w:rPr>
          <w:spacing w:val="-2"/>
          <w:sz w:val="22"/>
        </w:rPr>
        <w:t> </w:t>
      </w:r>
      <w:r>
        <w:rPr>
          <w:sz w:val="22"/>
        </w:rPr>
        <w:t>salud</w:t>
      </w:r>
      <w:r>
        <w:rPr>
          <w:spacing w:val="-6"/>
          <w:sz w:val="22"/>
        </w:rPr>
        <w:t> </w:t>
      </w:r>
      <w:r>
        <w:rPr>
          <w:sz w:val="22"/>
        </w:rPr>
        <w:t>mental</w:t>
      </w:r>
      <w:r>
        <w:rPr>
          <w:spacing w:val="-6"/>
          <w:sz w:val="22"/>
        </w:rPr>
        <w:t> </w:t>
      </w:r>
      <w:r>
        <w:rPr>
          <w:sz w:val="22"/>
        </w:rPr>
        <w:t>del</w:t>
      </w:r>
      <w:r>
        <w:rPr>
          <w:spacing w:val="-3"/>
          <w:sz w:val="22"/>
        </w:rPr>
        <w:t> </w:t>
      </w:r>
      <w:r>
        <w:rPr>
          <w:sz w:val="22"/>
        </w:rPr>
        <w:t>Minsa</w:t>
      </w:r>
      <w:r>
        <w:rPr>
          <w:spacing w:val="-6"/>
          <w:sz w:val="22"/>
        </w:rPr>
        <w:t> </w:t>
      </w:r>
      <w:r>
        <w:rPr>
          <w:sz w:val="22"/>
        </w:rPr>
        <w:t>explicaron</w:t>
      </w:r>
      <w:r>
        <w:rPr>
          <w:spacing w:val="-7"/>
          <w:sz w:val="22"/>
        </w:rPr>
        <w:t> </w:t>
      </w:r>
      <w:r>
        <w:rPr>
          <w:sz w:val="22"/>
        </w:rPr>
        <w:t>que</w:t>
      </w:r>
      <w:r>
        <w:rPr>
          <w:spacing w:val="-2"/>
          <w:sz w:val="22"/>
        </w:rPr>
        <w:t> </w:t>
      </w:r>
      <w:r>
        <w:rPr>
          <w:sz w:val="22"/>
        </w:rPr>
        <w:t>la</w:t>
      </w:r>
      <w:r>
        <w:rPr>
          <w:spacing w:val="-3"/>
          <w:sz w:val="22"/>
        </w:rPr>
        <w:t> </w:t>
      </w:r>
      <w:r>
        <w:rPr>
          <w:sz w:val="22"/>
        </w:rPr>
        <w:t>falta de</w:t>
      </w:r>
      <w:r>
        <w:rPr>
          <w:spacing w:val="-2"/>
          <w:sz w:val="22"/>
        </w:rPr>
        <w:t> </w:t>
      </w:r>
      <w:r>
        <w:rPr>
          <w:sz w:val="22"/>
        </w:rPr>
        <w:t>espacios</w:t>
      </w:r>
      <w:r>
        <w:rPr>
          <w:spacing w:val="-3"/>
          <w:sz w:val="22"/>
        </w:rPr>
        <w:t> </w:t>
      </w:r>
      <w:r>
        <w:rPr>
          <w:sz w:val="22"/>
        </w:rPr>
        <w:t>adecuados</w:t>
      </w:r>
      <w:r>
        <w:rPr>
          <w:spacing w:val="-3"/>
          <w:sz w:val="22"/>
        </w:rPr>
        <w:t> </w:t>
      </w:r>
      <w:r>
        <w:rPr>
          <w:sz w:val="22"/>
        </w:rPr>
        <w:t>para garantizar</w:t>
      </w:r>
      <w:r>
        <w:rPr>
          <w:spacing w:val="-3"/>
          <w:sz w:val="22"/>
        </w:rPr>
        <w:t> </w:t>
      </w:r>
      <w:r>
        <w:rPr>
          <w:sz w:val="22"/>
        </w:rPr>
        <w:t>la</w:t>
      </w:r>
      <w:r>
        <w:rPr>
          <w:spacing w:val="-3"/>
          <w:sz w:val="22"/>
        </w:rPr>
        <w:t> </w:t>
      </w:r>
      <w:r>
        <w:rPr>
          <w:sz w:val="22"/>
        </w:rPr>
        <w:t>confidencialidad</w:t>
      </w:r>
      <w:r>
        <w:rPr>
          <w:spacing w:val="-1"/>
          <w:sz w:val="22"/>
        </w:rPr>
        <w:t> </w:t>
      </w:r>
      <w:r>
        <w:rPr>
          <w:sz w:val="22"/>
        </w:rPr>
        <w:t>y</w:t>
      </w:r>
      <w:r>
        <w:rPr>
          <w:spacing w:val="-4"/>
          <w:sz w:val="22"/>
        </w:rPr>
        <w:t> </w:t>
      </w:r>
      <w:r>
        <w:rPr>
          <w:sz w:val="22"/>
        </w:rPr>
        <w:t>comodidad</w:t>
      </w:r>
      <w:r>
        <w:rPr>
          <w:spacing w:val="-6"/>
          <w:sz w:val="22"/>
        </w:rPr>
        <w:t> </w:t>
      </w:r>
      <w:r>
        <w:rPr>
          <w:sz w:val="22"/>
        </w:rPr>
        <w:t>de los pacientes es un problema recurrente. En muchas ocasiones, los consultorios están divididos por biombos o ubicados en lugares que no protegen la privacidad, lo que puede hacer que los pacientes sientan que su privacidad está comprometida debido a la infraestructura inadecuada.</w:t>
      </w:r>
    </w:p>
    <w:p>
      <w:pPr>
        <w:pStyle w:val="ListParagraph"/>
        <w:numPr>
          <w:ilvl w:val="0"/>
          <w:numId w:val="20"/>
        </w:numPr>
        <w:tabs>
          <w:tab w:pos="1290" w:val="left" w:leader="none"/>
        </w:tabs>
        <w:spacing w:line="319" w:lineRule="auto" w:before="1" w:after="0"/>
        <w:ind w:left="1290" w:right="567" w:hanging="360"/>
        <w:jc w:val="both"/>
        <w:rPr>
          <w:sz w:val="22"/>
        </w:rPr>
      </w:pPr>
      <w:r>
        <w:rPr>
          <w:sz w:val="22"/>
        </w:rPr>
        <w:t>La lejanía de ciertas</w:t>
      </w:r>
      <w:r>
        <w:rPr>
          <w:spacing w:val="-1"/>
          <w:sz w:val="22"/>
        </w:rPr>
        <w:t> </w:t>
      </w:r>
      <w:r>
        <w:rPr>
          <w:sz w:val="22"/>
        </w:rPr>
        <w:t>localidades y</w:t>
      </w:r>
      <w:r>
        <w:rPr>
          <w:spacing w:val="-2"/>
          <w:sz w:val="22"/>
        </w:rPr>
        <w:t> </w:t>
      </w:r>
      <w:r>
        <w:rPr>
          <w:sz w:val="22"/>
        </w:rPr>
        <w:t>las</w:t>
      </w:r>
      <w:r>
        <w:rPr>
          <w:spacing w:val="-1"/>
          <w:sz w:val="22"/>
        </w:rPr>
        <w:t> </w:t>
      </w:r>
      <w:r>
        <w:rPr>
          <w:sz w:val="22"/>
        </w:rPr>
        <w:t>dificultades</w:t>
      </w:r>
      <w:r>
        <w:rPr>
          <w:spacing w:val="-3"/>
          <w:sz w:val="22"/>
        </w:rPr>
        <w:t> </w:t>
      </w:r>
      <w:r>
        <w:rPr>
          <w:sz w:val="22"/>
        </w:rPr>
        <w:t>de transporte también no permite que medicamentos y otros insumos lleguen a tiempo, afectando la capacidad de mantener los servicios operativos.</w:t>
      </w:r>
    </w:p>
    <w:p>
      <w:pPr>
        <w:pStyle w:val="BodyText"/>
        <w:spacing w:before="7"/>
        <w:ind w:left="930"/>
      </w:pPr>
      <w:r>
        <w:rPr>
          <w:spacing w:val="-2"/>
        </w:rPr>
        <w:t>Sinergias</w:t>
      </w:r>
    </w:p>
    <w:p>
      <w:pPr>
        <w:pStyle w:val="ListParagraph"/>
        <w:numPr>
          <w:ilvl w:val="0"/>
          <w:numId w:val="20"/>
        </w:numPr>
        <w:tabs>
          <w:tab w:pos="1290" w:val="left" w:leader="none"/>
        </w:tabs>
        <w:spacing w:line="324" w:lineRule="auto" w:before="87" w:after="0"/>
        <w:ind w:left="1290" w:right="565" w:hanging="360"/>
        <w:jc w:val="both"/>
        <w:rPr>
          <w:sz w:val="22"/>
        </w:rPr>
      </w:pPr>
      <w:r>
        <w:rPr>
          <w:spacing w:val="-2"/>
          <w:w w:val="105"/>
          <w:sz w:val="22"/>
        </w:rPr>
        <w:t>La</w:t>
      </w:r>
      <w:r>
        <w:rPr>
          <w:spacing w:val="-11"/>
          <w:w w:val="105"/>
          <w:sz w:val="22"/>
        </w:rPr>
        <w:t> </w:t>
      </w:r>
      <w:r>
        <w:rPr>
          <w:spacing w:val="-2"/>
          <w:w w:val="105"/>
          <w:sz w:val="22"/>
        </w:rPr>
        <w:t>Dirección</w:t>
      </w:r>
      <w:r>
        <w:rPr>
          <w:spacing w:val="-14"/>
          <w:w w:val="105"/>
          <w:sz w:val="22"/>
        </w:rPr>
        <w:t> </w:t>
      </w:r>
      <w:r>
        <w:rPr>
          <w:spacing w:val="-2"/>
          <w:w w:val="105"/>
          <w:sz w:val="22"/>
        </w:rPr>
        <w:t>de</w:t>
      </w:r>
      <w:r>
        <w:rPr>
          <w:spacing w:val="-10"/>
          <w:w w:val="105"/>
          <w:sz w:val="22"/>
        </w:rPr>
        <w:t> </w:t>
      </w:r>
      <w:r>
        <w:rPr>
          <w:spacing w:val="-2"/>
          <w:w w:val="105"/>
          <w:sz w:val="22"/>
        </w:rPr>
        <w:t>Salud</w:t>
      </w:r>
      <w:r>
        <w:rPr>
          <w:spacing w:val="-10"/>
          <w:w w:val="105"/>
          <w:sz w:val="22"/>
        </w:rPr>
        <w:t> </w:t>
      </w:r>
      <w:r>
        <w:rPr>
          <w:spacing w:val="-2"/>
          <w:w w:val="105"/>
          <w:sz w:val="22"/>
        </w:rPr>
        <w:t>Mental</w:t>
      </w:r>
      <w:r>
        <w:rPr>
          <w:spacing w:val="-10"/>
          <w:w w:val="105"/>
          <w:sz w:val="22"/>
        </w:rPr>
        <w:t> </w:t>
      </w:r>
      <w:r>
        <w:rPr>
          <w:spacing w:val="-2"/>
          <w:w w:val="105"/>
          <w:sz w:val="22"/>
        </w:rPr>
        <w:t>cumple</w:t>
      </w:r>
      <w:r>
        <w:rPr>
          <w:spacing w:val="-10"/>
          <w:w w:val="105"/>
          <w:sz w:val="22"/>
        </w:rPr>
        <w:t> </w:t>
      </w:r>
      <w:r>
        <w:rPr>
          <w:spacing w:val="-2"/>
          <w:w w:val="105"/>
          <w:sz w:val="22"/>
        </w:rPr>
        <w:t>un</w:t>
      </w:r>
      <w:r>
        <w:rPr>
          <w:spacing w:val="-11"/>
          <w:w w:val="105"/>
          <w:sz w:val="22"/>
        </w:rPr>
        <w:t> </w:t>
      </w:r>
      <w:r>
        <w:rPr>
          <w:spacing w:val="-2"/>
          <w:w w:val="105"/>
          <w:sz w:val="22"/>
        </w:rPr>
        <w:t>rol</w:t>
      </w:r>
      <w:r>
        <w:rPr>
          <w:spacing w:val="-13"/>
          <w:w w:val="105"/>
          <w:sz w:val="22"/>
        </w:rPr>
        <w:t> </w:t>
      </w:r>
      <w:r>
        <w:rPr>
          <w:spacing w:val="-2"/>
          <w:w w:val="105"/>
          <w:sz w:val="22"/>
        </w:rPr>
        <w:t>importante</w:t>
      </w:r>
      <w:r>
        <w:rPr>
          <w:spacing w:val="-12"/>
          <w:w w:val="105"/>
          <w:sz w:val="22"/>
        </w:rPr>
        <w:t> </w:t>
      </w:r>
      <w:r>
        <w:rPr>
          <w:spacing w:val="-2"/>
          <w:w w:val="105"/>
          <w:sz w:val="22"/>
        </w:rPr>
        <w:t>en</w:t>
      </w:r>
      <w:r>
        <w:rPr>
          <w:spacing w:val="-11"/>
          <w:w w:val="105"/>
          <w:sz w:val="22"/>
        </w:rPr>
        <w:t> </w:t>
      </w:r>
      <w:r>
        <w:rPr>
          <w:spacing w:val="-2"/>
          <w:w w:val="105"/>
          <w:sz w:val="22"/>
        </w:rPr>
        <w:t>la</w:t>
      </w:r>
      <w:r>
        <w:rPr>
          <w:spacing w:val="-10"/>
          <w:w w:val="105"/>
          <w:sz w:val="22"/>
        </w:rPr>
        <w:t> </w:t>
      </w:r>
      <w:r>
        <w:rPr>
          <w:spacing w:val="-2"/>
          <w:w w:val="105"/>
          <w:sz w:val="22"/>
        </w:rPr>
        <w:t>coordinación </w:t>
      </w:r>
      <w:r>
        <w:rPr>
          <w:sz w:val="22"/>
        </w:rPr>
        <w:t>de</w:t>
      </w:r>
      <w:r>
        <w:rPr>
          <w:spacing w:val="-1"/>
          <w:sz w:val="22"/>
        </w:rPr>
        <w:t> </w:t>
      </w:r>
      <w:r>
        <w:rPr>
          <w:sz w:val="22"/>
        </w:rPr>
        <w:t>los</w:t>
      </w:r>
      <w:r>
        <w:rPr>
          <w:spacing w:val="-2"/>
          <w:sz w:val="22"/>
        </w:rPr>
        <w:t> </w:t>
      </w:r>
      <w:r>
        <w:rPr>
          <w:sz w:val="22"/>
        </w:rPr>
        <w:t>servicios</w:t>
      </w:r>
      <w:r>
        <w:rPr>
          <w:spacing w:val="-2"/>
          <w:sz w:val="22"/>
        </w:rPr>
        <w:t> </w:t>
      </w:r>
      <w:r>
        <w:rPr>
          <w:sz w:val="22"/>
        </w:rPr>
        <w:t>de</w:t>
      </w:r>
      <w:r>
        <w:rPr>
          <w:spacing w:val="-1"/>
          <w:sz w:val="22"/>
        </w:rPr>
        <w:t> </w:t>
      </w:r>
      <w:r>
        <w:rPr>
          <w:sz w:val="22"/>
        </w:rPr>
        <w:t>salud</w:t>
      </w:r>
      <w:r>
        <w:rPr>
          <w:spacing w:val="-6"/>
          <w:sz w:val="22"/>
        </w:rPr>
        <w:t> </w:t>
      </w:r>
      <w:r>
        <w:rPr>
          <w:sz w:val="22"/>
        </w:rPr>
        <w:t>mental, y</w:t>
      </w:r>
      <w:r>
        <w:rPr>
          <w:spacing w:val="-3"/>
          <w:sz w:val="22"/>
        </w:rPr>
        <w:t> </w:t>
      </w:r>
      <w:r>
        <w:rPr>
          <w:sz w:val="22"/>
        </w:rPr>
        <w:t>hay</w:t>
      </w:r>
      <w:r>
        <w:rPr>
          <w:spacing w:val="-3"/>
          <w:sz w:val="22"/>
        </w:rPr>
        <w:t> </w:t>
      </w:r>
      <w:r>
        <w:rPr>
          <w:sz w:val="22"/>
        </w:rPr>
        <w:t>esfuerzos</w:t>
      </w:r>
      <w:r>
        <w:rPr>
          <w:spacing w:val="-6"/>
          <w:sz w:val="22"/>
        </w:rPr>
        <w:t> </w:t>
      </w:r>
      <w:r>
        <w:rPr>
          <w:sz w:val="22"/>
        </w:rPr>
        <w:t>por</w:t>
      </w:r>
      <w:r>
        <w:rPr>
          <w:spacing w:val="-2"/>
          <w:sz w:val="22"/>
        </w:rPr>
        <w:t> </w:t>
      </w:r>
      <w:r>
        <w:rPr>
          <w:sz w:val="22"/>
        </w:rPr>
        <w:t>integrar</w:t>
      </w:r>
      <w:r>
        <w:rPr>
          <w:spacing w:val="-2"/>
          <w:sz w:val="22"/>
        </w:rPr>
        <w:t> </w:t>
      </w:r>
      <w:r>
        <w:rPr>
          <w:sz w:val="22"/>
        </w:rPr>
        <w:t>el</w:t>
      </w:r>
      <w:r>
        <w:rPr>
          <w:spacing w:val="-2"/>
          <w:sz w:val="22"/>
        </w:rPr>
        <w:t> </w:t>
      </w:r>
      <w:r>
        <w:rPr>
          <w:sz w:val="22"/>
        </w:rPr>
        <w:t>trabajo</w:t>
      </w:r>
      <w:r>
        <w:rPr>
          <w:spacing w:val="-3"/>
          <w:sz w:val="22"/>
        </w:rPr>
        <w:t> </w:t>
      </w:r>
      <w:r>
        <w:rPr>
          <w:sz w:val="22"/>
        </w:rPr>
        <w:t>con </w:t>
      </w:r>
      <w:r>
        <w:rPr>
          <w:w w:val="105"/>
          <w:sz w:val="22"/>
        </w:rPr>
        <w:t>otras</w:t>
      </w:r>
      <w:r>
        <w:rPr>
          <w:w w:val="105"/>
          <w:sz w:val="22"/>
        </w:rPr>
        <w:t> entidades,</w:t>
      </w:r>
      <w:r>
        <w:rPr>
          <w:w w:val="105"/>
          <w:sz w:val="22"/>
        </w:rPr>
        <w:t> como</w:t>
      </w:r>
      <w:r>
        <w:rPr>
          <w:w w:val="105"/>
          <w:sz w:val="22"/>
        </w:rPr>
        <w:t> el</w:t>
      </w:r>
      <w:r>
        <w:rPr>
          <w:w w:val="105"/>
          <w:sz w:val="22"/>
        </w:rPr>
        <w:t> Ministerio</w:t>
      </w:r>
      <w:r>
        <w:rPr>
          <w:w w:val="105"/>
          <w:sz w:val="22"/>
        </w:rPr>
        <w:t> de</w:t>
      </w:r>
      <w:r>
        <w:rPr>
          <w:w w:val="105"/>
          <w:sz w:val="22"/>
        </w:rPr>
        <w:t> la</w:t>
      </w:r>
      <w:r>
        <w:rPr>
          <w:w w:val="105"/>
          <w:sz w:val="22"/>
        </w:rPr>
        <w:t> Mujer,</w:t>
      </w:r>
      <w:r>
        <w:rPr>
          <w:w w:val="105"/>
          <w:sz w:val="22"/>
        </w:rPr>
        <w:t> a</w:t>
      </w:r>
      <w:r>
        <w:rPr>
          <w:w w:val="105"/>
          <w:sz w:val="22"/>
        </w:rPr>
        <w:t> través</w:t>
      </w:r>
      <w:r>
        <w:rPr>
          <w:w w:val="105"/>
          <w:sz w:val="22"/>
        </w:rPr>
        <w:t> de</w:t>
      </w:r>
      <w:r>
        <w:rPr>
          <w:w w:val="105"/>
          <w:sz w:val="22"/>
        </w:rPr>
        <w:t> mesas</w:t>
      </w:r>
      <w:r>
        <w:rPr>
          <w:w w:val="105"/>
          <w:sz w:val="22"/>
        </w:rPr>
        <w:t> de </w:t>
      </w:r>
      <w:r>
        <w:rPr>
          <w:sz w:val="22"/>
        </w:rPr>
        <w:t>trabajo y coordinación directa, especialmente para la atención de víctimas </w:t>
      </w:r>
      <w:r>
        <w:rPr>
          <w:w w:val="105"/>
          <w:sz w:val="22"/>
        </w:rPr>
        <w:t>de</w:t>
      </w:r>
      <w:r>
        <w:rPr>
          <w:w w:val="105"/>
          <w:sz w:val="22"/>
        </w:rPr>
        <w:t> violencia.</w:t>
      </w:r>
      <w:r>
        <w:rPr>
          <w:w w:val="105"/>
          <w:sz w:val="22"/>
        </w:rPr>
        <w:t> No</w:t>
      </w:r>
      <w:r>
        <w:rPr>
          <w:w w:val="105"/>
          <w:sz w:val="22"/>
        </w:rPr>
        <w:t> obstante,</w:t>
      </w:r>
      <w:r>
        <w:rPr>
          <w:w w:val="105"/>
          <w:sz w:val="22"/>
        </w:rPr>
        <w:t> se</w:t>
      </w:r>
      <w:r>
        <w:rPr>
          <w:w w:val="105"/>
          <w:sz w:val="22"/>
        </w:rPr>
        <w:t> puede</w:t>
      </w:r>
      <w:r>
        <w:rPr>
          <w:w w:val="105"/>
          <w:sz w:val="22"/>
        </w:rPr>
        <w:t> evidenciar</w:t>
      </w:r>
      <w:r>
        <w:rPr>
          <w:w w:val="105"/>
          <w:sz w:val="22"/>
        </w:rPr>
        <w:t> que</w:t>
      </w:r>
      <w:r>
        <w:rPr>
          <w:w w:val="105"/>
          <w:sz w:val="22"/>
        </w:rPr>
        <w:t> los</w:t>
      </w:r>
      <w:r>
        <w:rPr>
          <w:w w:val="105"/>
          <w:sz w:val="22"/>
        </w:rPr>
        <w:t> procesos administrativos</w:t>
      </w:r>
      <w:r>
        <w:rPr>
          <w:w w:val="105"/>
          <w:sz w:val="22"/>
        </w:rPr>
        <w:t> en</w:t>
      </w:r>
      <w:r>
        <w:rPr>
          <w:w w:val="105"/>
          <w:sz w:val="22"/>
        </w:rPr>
        <w:t> las</w:t>
      </w:r>
      <w:r>
        <w:rPr>
          <w:w w:val="105"/>
          <w:sz w:val="22"/>
        </w:rPr>
        <w:t> unidades</w:t>
      </w:r>
      <w:r>
        <w:rPr>
          <w:w w:val="105"/>
          <w:sz w:val="22"/>
        </w:rPr>
        <w:t> ejecutoras</w:t>
      </w:r>
      <w:r>
        <w:rPr>
          <w:w w:val="105"/>
          <w:sz w:val="22"/>
        </w:rPr>
        <w:t> retrasan</w:t>
      </w:r>
      <w:r>
        <w:rPr>
          <w:w w:val="105"/>
          <w:sz w:val="22"/>
        </w:rPr>
        <w:t> la</w:t>
      </w:r>
      <w:r>
        <w:rPr>
          <w:w w:val="105"/>
          <w:sz w:val="22"/>
        </w:rPr>
        <w:t> adquisición</w:t>
      </w:r>
      <w:r>
        <w:rPr>
          <w:w w:val="105"/>
          <w:sz w:val="22"/>
        </w:rPr>
        <w:t> de </w:t>
      </w:r>
      <w:r>
        <w:rPr>
          <w:spacing w:val="-2"/>
          <w:w w:val="105"/>
          <w:sz w:val="22"/>
        </w:rPr>
        <w:t>bienes</w:t>
      </w:r>
      <w:r>
        <w:rPr>
          <w:spacing w:val="-13"/>
          <w:w w:val="105"/>
          <w:sz w:val="22"/>
        </w:rPr>
        <w:t> </w:t>
      </w:r>
      <w:r>
        <w:rPr>
          <w:spacing w:val="-2"/>
          <w:w w:val="105"/>
          <w:sz w:val="22"/>
        </w:rPr>
        <w:t>y</w:t>
      </w:r>
      <w:r>
        <w:rPr>
          <w:spacing w:val="-13"/>
          <w:w w:val="105"/>
          <w:sz w:val="22"/>
        </w:rPr>
        <w:t> </w:t>
      </w:r>
      <w:r>
        <w:rPr>
          <w:spacing w:val="-2"/>
          <w:w w:val="105"/>
          <w:sz w:val="22"/>
        </w:rPr>
        <w:t>servicios</w:t>
      </w:r>
      <w:r>
        <w:rPr>
          <w:spacing w:val="-12"/>
          <w:w w:val="105"/>
          <w:sz w:val="22"/>
        </w:rPr>
        <w:t> </w:t>
      </w:r>
      <w:r>
        <w:rPr>
          <w:spacing w:val="-2"/>
          <w:w w:val="105"/>
          <w:sz w:val="22"/>
        </w:rPr>
        <w:t>para</w:t>
      </w:r>
      <w:r>
        <w:rPr>
          <w:spacing w:val="-12"/>
          <w:w w:val="105"/>
          <w:sz w:val="22"/>
        </w:rPr>
        <w:t> </w:t>
      </w:r>
      <w:r>
        <w:rPr>
          <w:spacing w:val="-2"/>
          <w:w w:val="105"/>
          <w:sz w:val="22"/>
        </w:rPr>
        <w:t>la</w:t>
      </w:r>
      <w:r>
        <w:rPr>
          <w:spacing w:val="-12"/>
          <w:w w:val="105"/>
          <w:sz w:val="22"/>
        </w:rPr>
        <w:t> </w:t>
      </w:r>
      <w:r>
        <w:rPr>
          <w:spacing w:val="-2"/>
          <w:w w:val="105"/>
          <w:sz w:val="22"/>
        </w:rPr>
        <w:t>implementación</w:t>
      </w:r>
      <w:r>
        <w:rPr>
          <w:spacing w:val="-15"/>
          <w:w w:val="105"/>
          <w:sz w:val="22"/>
        </w:rPr>
        <w:t> </w:t>
      </w:r>
      <w:r>
        <w:rPr>
          <w:spacing w:val="-2"/>
          <w:w w:val="105"/>
          <w:sz w:val="22"/>
        </w:rPr>
        <w:t>de</w:t>
      </w:r>
      <w:r>
        <w:rPr>
          <w:spacing w:val="-11"/>
          <w:w w:val="105"/>
          <w:sz w:val="22"/>
        </w:rPr>
        <w:t> </w:t>
      </w:r>
      <w:r>
        <w:rPr>
          <w:spacing w:val="-2"/>
          <w:w w:val="105"/>
          <w:sz w:val="22"/>
        </w:rPr>
        <w:t>los</w:t>
      </w:r>
      <w:r>
        <w:rPr>
          <w:spacing w:val="-10"/>
          <w:w w:val="105"/>
          <w:sz w:val="22"/>
        </w:rPr>
        <w:t> </w:t>
      </w:r>
      <w:r>
        <w:rPr>
          <w:spacing w:val="-2"/>
          <w:w w:val="105"/>
          <w:sz w:val="22"/>
        </w:rPr>
        <w:t>nuevos</w:t>
      </w:r>
      <w:r>
        <w:rPr>
          <w:spacing w:val="-13"/>
          <w:w w:val="105"/>
          <w:sz w:val="22"/>
        </w:rPr>
        <w:t> </w:t>
      </w:r>
      <w:r>
        <w:rPr>
          <w:spacing w:val="-2"/>
          <w:w w:val="105"/>
          <w:sz w:val="22"/>
        </w:rPr>
        <w:t>Centros</w:t>
      </w:r>
      <w:r>
        <w:rPr>
          <w:spacing w:val="-12"/>
          <w:w w:val="105"/>
          <w:sz w:val="22"/>
        </w:rPr>
        <w:t> </w:t>
      </w:r>
      <w:r>
        <w:rPr>
          <w:spacing w:val="-2"/>
          <w:w w:val="105"/>
          <w:sz w:val="22"/>
        </w:rPr>
        <w:t>de</w:t>
      </w:r>
      <w:r>
        <w:rPr>
          <w:spacing w:val="-12"/>
          <w:w w:val="105"/>
          <w:sz w:val="22"/>
        </w:rPr>
        <w:t> </w:t>
      </w:r>
      <w:r>
        <w:rPr>
          <w:spacing w:val="-2"/>
          <w:w w:val="105"/>
          <w:sz w:val="22"/>
        </w:rPr>
        <w:t>salud </w:t>
      </w:r>
      <w:r>
        <w:rPr>
          <w:w w:val="105"/>
          <w:sz w:val="22"/>
        </w:rPr>
        <w:t>mental</w:t>
      </w:r>
      <w:r>
        <w:rPr>
          <w:spacing w:val="-14"/>
          <w:w w:val="105"/>
          <w:sz w:val="22"/>
        </w:rPr>
        <w:t> </w:t>
      </w:r>
      <w:r>
        <w:rPr>
          <w:w w:val="105"/>
          <w:sz w:val="22"/>
        </w:rPr>
        <w:t>comunitaria,</w:t>
      </w:r>
      <w:r>
        <w:rPr>
          <w:spacing w:val="-14"/>
          <w:w w:val="105"/>
          <w:sz w:val="22"/>
        </w:rPr>
        <w:t> </w:t>
      </w:r>
      <w:r>
        <w:rPr>
          <w:w w:val="105"/>
          <w:sz w:val="22"/>
        </w:rPr>
        <w:t>como</w:t>
      </w:r>
      <w:r>
        <w:rPr>
          <w:spacing w:val="-14"/>
          <w:w w:val="105"/>
          <w:sz w:val="22"/>
        </w:rPr>
        <w:t> </w:t>
      </w:r>
      <w:r>
        <w:rPr>
          <w:w w:val="105"/>
          <w:sz w:val="22"/>
        </w:rPr>
        <w:t>demoras</w:t>
      </w:r>
      <w:r>
        <w:rPr>
          <w:spacing w:val="-16"/>
          <w:w w:val="105"/>
          <w:sz w:val="22"/>
        </w:rPr>
        <w:t> </w:t>
      </w:r>
      <w:r>
        <w:rPr>
          <w:w w:val="105"/>
          <w:sz w:val="22"/>
        </w:rPr>
        <w:t>en</w:t>
      </w:r>
      <w:r>
        <w:rPr>
          <w:spacing w:val="-14"/>
          <w:w w:val="105"/>
          <w:sz w:val="22"/>
        </w:rPr>
        <w:t> </w:t>
      </w:r>
      <w:r>
        <w:rPr>
          <w:w w:val="105"/>
          <w:sz w:val="22"/>
        </w:rPr>
        <w:t>las</w:t>
      </w:r>
      <w:r>
        <w:rPr>
          <w:spacing w:val="-14"/>
          <w:w w:val="105"/>
          <w:sz w:val="22"/>
        </w:rPr>
        <w:t> </w:t>
      </w:r>
      <w:r>
        <w:rPr>
          <w:w w:val="105"/>
          <w:sz w:val="22"/>
        </w:rPr>
        <w:t>convocatorias</w:t>
      </w:r>
      <w:r>
        <w:rPr>
          <w:spacing w:val="-14"/>
          <w:w w:val="105"/>
          <w:sz w:val="22"/>
        </w:rPr>
        <w:t> </w:t>
      </w:r>
      <w:r>
        <w:rPr>
          <w:w w:val="105"/>
          <w:sz w:val="22"/>
        </w:rPr>
        <w:t>para</w:t>
      </w:r>
      <w:r>
        <w:rPr>
          <w:spacing w:val="-14"/>
          <w:w w:val="105"/>
          <w:sz w:val="22"/>
        </w:rPr>
        <w:t> </w:t>
      </w:r>
      <w:r>
        <w:rPr>
          <w:w w:val="105"/>
          <w:sz w:val="22"/>
        </w:rPr>
        <w:t>el</w:t>
      </w:r>
      <w:r>
        <w:rPr>
          <w:spacing w:val="-14"/>
          <w:w w:val="105"/>
          <w:sz w:val="22"/>
        </w:rPr>
        <w:t> </w:t>
      </w:r>
      <w:r>
        <w:rPr>
          <w:w w:val="105"/>
          <w:sz w:val="22"/>
        </w:rPr>
        <w:t>contrato de</w:t>
      </w:r>
      <w:r>
        <w:rPr>
          <w:spacing w:val="-14"/>
          <w:w w:val="105"/>
          <w:sz w:val="22"/>
        </w:rPr>
        <w:t> </w:t>
      </w:r>
      <w:r>
        <w:rPr>
          <w:w w:val="105"/>
          <w:sz w:val="22"/>
        </w:rPr>
        <w:t>personal</w:t>
      </w:r>
      <w:r>
        <w:rPr>
          <w:spacing w:val="-15"/>
          <w:w w:val="105"/>
          <w:sz w:val="22"/>
        </w:rPr>
        <w:t> </w:t>
      </w:r>
      <w:r>
        <w:rPr>
          <w:w w:val="105"/>
          <w:sz w:val="22"/>
        </w:rPr>
        <w:t>de</w:t>
      </w:r>
      <w:r>
        <w:rPr>
          <w:spacing w:val="-14"/>
          <w:w w:val="105"/>
          <w:sz w:val="22"/>
        </w:rPr>
        <w:t> </w:t>
      </w:r>
      <w:r>
        <w:rPr>
          <w:w w:val="105"/>
          <w:sz w:val="22"/>
        </w:rPr>
        <w:t>los</w:t>
      </w:r>
      <w:r>
        <w:rPr>
          <w:spacing w:val="-15"/>
          <w:w w:val="105"/>
          <w:sz w:val="22"/>
        </w:rPr>
        <w:t> </w:t>
      </w:r>
      <w:r>
        <w:rPr>
          <w:w w:val="105"/>
          <w:sz w:val="22"/>
        </w:rPr>
        <w:t>nuevos</w:t>
      </w:r>
      <w:r>
        <w:rPr>
          <w:spacing w:val="-13"/>
          <w:w w:val="105"/>
          <w:sz w:val="22"/>
        </w:rPr>
        <w:t> </w:t>
      </w:r>
      <w:r>
        <w:rPr>
          <w:w w:val="105"/>
          <w:sz w:val="22"/>
        </w:rPr>
        <w:t>CSMC.</w:t>
      </w:r>
    </w:p>
    <w:p>
      <w:pPr>
        <w:pStyle w:val="ListParagraph"/>
        <w:spacing w:after="0" w:line="324" w:lineRule="auto"/>
        <w:jc w:val="both"/>
        <w:rPr>
          <w:sz w:val="22"/>
        </w:rPr>
        <w:sectPr>
          <w:pgSz w:w="11910" w:h="16840"/>
          <w:pgMar w:header="729" w:footer="0" w:top="2280" w:bottom="280" w:left="1559" w:right="1133"/>
        </w:sectPr>
      </w:pPr>
    </w:p>
    <w:p>
      <w:pPr>
        <w:pStyle w:val="BodyText"/>
        <w:spacing w:before="121"/>
      </w:pPr>
    </w:p>
    <w:p>
      <w:pPr>
        <w:pStyle w:val="ListParagraph"/>
        <w:numPr>
          <w:ilvl w:val="0"/>
          <w:numId w:val="14"/>
        </w:numPr>
        <w:tabs>
          <w:tab w:pos="569" w:val="left" w:leader="none"/>
        </w:tabs>
        <w:spacing w:line="240" w:lineRule="auto" w:before="0" w:after="0"/>
        <w:ind w:left="569" w:right="0" w:hanging="359"/>
        <w:jc w:val="left"/>
        <w:rPr>
          <w:sz w:val="22"/>
        </w:rPr>
      </w:pPr>
      <w:r>
        <w:rPr>
          <w:color w:val="2E5395"/>
          <w:sz w:val="22"/>
        </w:rPr>
        <w:t>Servicio</w:t>
      </w:r>
      <w:r>
        <w:rPr>
          <w:color w:val="2E5395"/>
          <w:spacing w:val="-14"/>
          <w:sz w:val="22"/>
        </w:rPr>
        <w:t> </w:t>
      </w:r>
      <w:r>
        <w:rPr>
          <w:color w:val="2E5395"/>
          <w:sz w:val="22"/>
        </w:rPr>
        <w:t>01.04.02:</w:t>
      </w:r>
      <w:r>
        <w:rPr>
          <w:color w:val="2E5395"/>
          <w:spacing w:val="-13"/>
          <w:sz w:val="22"/>
        </w:rPr>
        <w:t> </w:t>
      </w:r>
      <w:r>
        <w:rPr>
          <w:sz w:val="22"/>
        </w:rPr>
        <w:t>Servicio</w:t>
      </w:r>
      <w:r>
        <w:rPr>
          <w:spacing w:val="-12"/>
          <w:sz w:val="22"/>
        </w:rPr>
        <w:t> </w:t>
      </w:r>
      <w:r>
        <w:rPr>
          <w:sz w:val="22"/>
        </w:rPr>
        <w:t>de</w:t>
      </w:r>
      <w:r>
        <w:rPr>
          <w:spacing w:val="-10"/>
          <w:sz w:val="22"/>
        </w:rPr>
        <w:t> </w:t>
      </w:r>
      <w:r>
        <w:rPr>
          <w:sz w:val="22"/>
        </w:rPr>
        <w:t>acompañamiento</w:t>
      </w:r>
      <w:r>
        <w:rPr>
          <w:spacing w:val="-12"/>
          <w:sz w:val="22"/>
        </w:rPr>
        <w:t> </w:t>
      </w:r>
      <w:r>
        <w:rPr>
          <w:sz w:val="22"/>
        </w:rPr>
        <w:t>a</w:t>
      </w:r>
      <w:r>
        <w:rPr>
          <w:spacing w:val="-12"/>
          <w:sz w:val="22"/>
        </w:rPr>
        <w:t> </w:t>
      </w:r>
      <w:r>
        <w:rPr>
          <w:sz w:val="22"/>
        </w:rPr>
        <w:t>familias</w:t>
      </w:r>
      <w:r>
        <w:rPr>
          <w:spacing w:val="-9"/>
          <w:sz w:val="22"/>
        </w:rPr>
        <w:t> </w:t>
      </w:r>
      <w:r>
        <w:rPr>
          <w:sz w:val="22"/>
        </w:rPr>
        <w:t>–</w:t>
      </w:r>
      <w:r>
        <w:rPr>
          <w:spacing w:val="-12"/>
          <w:sz w:val="22"/>
        </w:rPr>
        <w:t> </w:t>
      </w:r>
      <w:r>
        <w:rPr>
          <w:spacing w:val="-4"/>
          <w:sz w:val="22"/>
        </w:rPr>
        <w:t>SAF.</w:t>
      </w:r>
    </w:p>
    <w:p>
      <w:pPr>
        <w:pStyle w:val="BodyText"/>
        <w:spacing w:before="180"/>
      </w:pPr>
    </w:p>
    <w:p>
      <w:pPr>
        <w:pStyle w:val="ListParagraph"/>
        <w:numPr>
          <w:ilvl w:val="1"/>
          <w:numId w:val="14"/>
        </w:numPr>
        <w:tabs>
          <w:tab w:pos="930" w:val="left" w:leader="none"/>
        </w:tabs>
        <w:spacing w:line="321" w:lineRule="auto" w:before="0" w:after="0"/>
        <w:ind w:left="930" w:right="563" w:hanging="360"/>
        <w:jc w:val="both"/>
        <w:rPr>
          <w:rFonts w:ascii="Calibri" w:hAnsi="Calibri"/>
          <w:sz w:val="22"/>
        </w:rPr>
      </w:pPr>
      <w:r>
        <w:rPr>
          <w:sz w:val="22"/>
        </w:rPr>
        <w:t>Descripción: El servicio se implementa principalmente en los hogares, a</w:t>
      </w:r>
      <w:r>
        <w:rPr>
          <w:spacing w:val="-2"/>
          <w:sz w:val="22"/>
        </w:rPr>
        <w:t> </w:t>
      </w:r>
      <w:r>
        <w:rPr>
          <w:sz w:val="22"/>
        </w:rPr>
        <w:t>través de sesiones individualizadas a las familias y de manera complementaria, en espacios</w:t>
      </w:r>
      <w:r>
        <w:rPr>
          <w:spacing w:val="-9"/>
          <w:sz w:val="22"/>
        </w:rPr>
        <w:t> </w:t>
      </w:r>
      <w:r>
        <w:rPr>
          <w:sz w:val="22"/>
        </w:rPr>
        <w:t>comunales</w:t>
      </w:r>
      <w:r>
        <w:rPr>
          <w:spacing w:val="-9"/>
          <w:sz w:val="22"/>
        </w:rPr>
        <w:t> </w:t>
      </w:r>
      <w:r>
        <w:rPr>
          <w:sz w:val="22"/>
        </w:rPr>
        <w:t>implementados</w:t>
      </w:r>
      <w:r>
        <w:rPr>
          <w:spacing w:val="-9"/>
          <w:sz w:val="22"/>
        </w:rPr>
        <w:t> </w:t>
      </w:r>
      <w:r>
        <w:rPr>
          <w:sz w:val="22"/>
        </w:rPr>
        <w:t>y</w:t>
      </w:r>
      <w:r>
        <w:rPr>
          <w:spacing w:val="-10"/>
          <w:sz w:val="22"/>
        </w:rPr>
        <w:t> </w:t>
      </w:r>
      <w:r>
        <w:rPr>
          <w:sz w:val="22"/>
        </w:rPr>
        <w:t>acondicionados,</w:t>
      </w:r>
      <w:r>
        <w:rPr>
          <w:spacing w:val="-9"/>
          <w:sz w:val="22"/>
        </w:rPr>
        <w:t> </w:t>
      </w:r>
      <w:r>
        <w:rPr>
          <w:sz w:val="22"/>
        </w:rPr>
        <w:t>a</w:t>
      </w:r>
      <w:r>
        <w:rPr>
          <w:spacing w:val="-6"/>
          <w:sz w:val="22"/>
        </w:rPr>
        <w:t> </w:t>
      </w:r>
      <w:r>
        <w:rPr>
          <w:sz w:val="22"/>
        </w:rPr>
        <w:t>través</w:t>
      </w:r>
      <w:r>
        <w:rPr>
          <w:spacing w:val="-9"/>
          <w:sz w:val="22"/>
        </w:rPr>
        <w:t> </w:t>
      </w:r>
      <w:r>
        <w:rPr>
          <w:sz w:val="22"/>
        </w:rPr>
        <w:t>de</w:t>
      </w:r>
      <w:r>
        <w:rPr>
          <w:spacing w:val="-8"/>
          <w:sz w:val="22"/>
        </w:rPr>
        <w:t> </w:t>
      </w:r>
      <w:r>
        <w:rPr>
          <w:sz w:val="22"/>
        </w:rPr>
        <w:t>sesiones</w:t>
      </w:r>
      <w:r>
        <w:rPr>
          <w:spacing w:val="-6"/>
          <w:sz w:val="22"/>
        </w:rPr>
        <w:t> </w:t>
      </w:r>
      <w:r>
        <w:rPr>
          <w:sz w:val="22"/>
        </w:rPr>
        <w:t>de socialización; para que respondan a las necesidades de desarrollo de niñas y niños menores de 36 meses y mujeres gestantes.</w:t>
      </w:r>
    </w:p>
    <w:p>
      <w:pPr>
        <w:pStyle w:val="BodyText"/>
        <w:spacing w:before="101"/>
      </w:pPr>
    </w:p>
    <w:p>
      <w:pPr>
        <w:spacing w:line="326" w:lineRule="auto" w:before="0"/>
        <w:ind w:left="930" w:right="561" w:firstLine="0"/>
        <w:jc w:val="both"/>
        <w:rPr>
          <w:sz w:val="22"/>
        </w:rPr>
      </w:pPr>
      <w:r>
        <w:rPr>
          <w:sz w:val="22"/>
        </w:rPr>
        <w:t>El</w:t>
      </w:r>
      <w:r>
        <w:rPr>
          <w:spacing w:val="-5"/>
          <w:sz w:val="22"/>
        </w:rPr>
        <w:t> </w:t>
      </w:r>
      <w:r>
        <w:rPr>
          <w:sz w:val="22"/>
        </w:rPr>
        <w:t>servicio</w:t>
      </w:r>
      <w:r>
        <w:rPr>
          <w:spacing w:val="-8"/>
          <w:sz w:val="22"/>
        </w:rPr>
        <w:t> </w:t>
      </w:r>
      <w:r>
        <w:rPr>
          <w:sz w:val="22"/>
        </w:rPr>
        <w:t>está</w:t>
      </w:r>
      <w:r>
        <w:rPr>
          <w:spacing w:val="-6"/>
          <w:sz w:val="22"/>
        </w:rPr>
        <w:t> </w:t>
      </w:r>
      <w:r>
        <w:rPr>
          <w:sz w:val="22"/>
        </w:rPr>
        <w:t>a</w:t>
      </w:r>
      <w:r>
        <w:rPr>
          <w:spacing w:val="-8"/>
          <w:sz w:val="22"/>
        </w:rPr>
        <w:t> </w:t>
      </w:r>
      <w:r>
        <w:rPr>
          <w:sz w:val="22"/>
        </w:rPr>
        <w:t>cargo</w:t>
      </w:r>
      <w:r>
        <w:rPr>
          <w:spacing w:val="-8"/>
          <w:sz w:val="22"/>
        </w:rPr>
        <w:t> </w:t>
      </w:r>
      <w:r>
        <w:rPr>
          <w:sz w:val="22"/>
        </w:rPr>
        <w:t>del</w:t>
      </w:r>
      <w:r>
        <w:rPr>
          <w:spacing w:val="-6"/>
          <w:sz w:val="22"/>
        </w:rPr>
        <w:t> </w:t>
      </w:r>
      <w:r>
        <w:rPr>
          <w:sz w:val="22"/>
        </w:rPr>
        <w:t>Ministerio</w:t>
      </w:r>
      <w:r>
        <w:rPr>
          <w:spacing w:val="-4"/>
          <w:sz w:val="22"/>
        </w:rPr>
        <w:t> </w:t>
      </w:r>
      <w:r>
        <w:rPr>
          <w:sz w:val="22"/>
        </w:rPr>
        <w:t>de</w:t>
      </w:r>
      <w:r>
        <w:rPr>
          <w:spacing w:val="-7"/>
          <w:sz w:val="22"/>
        </w:rPr>
        <w:t> </w:t>
      </w:r>
      <w:r>
        <w:rPr>
          <w:sz w:val="22"/>
        </w:rPr>
        <w:t>Desarrollo</w:t>
      </w:r>
      <w:r>
        <w:rPr>
          <w:spacing w:val="-8"/>
          <w:sz w:val="22"/>
        </w:rPr>
        <w:t> </w:t>
      </w:r>
      <w:r>
        <w:rPr>
          <w:sz w:val="22"/>
        </w:rPr>
        <w:t>e</w:t>
      </w:r>
      <w:r>
        <w:rPr>
          <w:spacing w:val="-5"/>
          <w:sz w:val="22"/>
        </w:rPr>
        <w:t> </w:t>
      </w:r>
      <w:r>
        <w:rPr>
          <w:sz w:val="22"/>
        </w:rPr>
        <w:t>Inclusión</w:t>
      </w:r>
      <w:r>
        <w:rPr>
          <w:spacing w:val="-8"/>
          <w:sz w:val="22"/>
        </w:rPr>
        <w:t> </w:t>
      </w:r>
      <w:r>
        <w:rPr>
          <w:sz w:val="22"/>
        </w:rPr>
        <w:t>Social</w:t>
      </w:r>
      <w:r>
        <w:rPr>
          <w:spacing w:val="-5"/>
          <w:sz w:val="22"/>
        </w:rPr>
        <w:t> </w:t>
      </w:r>
      <w:r>
        <w:rPr>
          <w:sz w:val="22"/>
        </w:rPr>
        <w:t>(MIDIS)</w:t>
      </w:r>
      <w:r>
        <w:rPr>
          <w:spacing w:val="-7"/>
          <w:sz w:val="22"/>
        </w:rPr>
        <w:t> </w:t>
      </w:r>
      <w:r>
        <w:rPr>
          <w:sz w:val="22"/>
        </w:rPr>
        <w:t>y </w:t>
      </w:r>
      <w:r>
        <w:rPr>
          <w:spacing w:val="-2"/>
          <w:sz w:val="22"/>
        </w:rPr>
        <w:t>su</w:t>
      </w:r>
      <w:r>
        <w:rPr>
          <w:spacing w:val="-9"/>
          <w:sz w:val="22"/>
        </w:rPr>
        <w:t> </w:t>
      </w:r>
      <w:r>
        <w:rPr>
          <w:spacing w:val="-2"/>
          <w:sz w:val="22"/>
        </w:rPr>
        <w:t>calidad</w:t>
      </w:r>
      <w:r>
        <w:rPr>
          <w:spacing w:val="-10"/>
          <w:sz w:val="22"/>
        </w:rPr>
        <w:t> </w:t>
      </w:r>
      <w:r>
        <w:rPr>
          <w:spacing w:val="-2"/>
          <w:sz w:val="22"/>
        </w:rPr>
        <w:t>se</w:t>
      </w:r>
      <w:r>
        <w:rPr>
          <w:spacing w:val="-8"/>
          <w:sz w:val="22"/>
        </w:rPr>
        <w:t> </w:t>
      </w:r>
      <w:r>
        <w:rPr>
          <w:spacing w:val="-2"/>
          <w:sz w:val="22"/>
        </w:rPr>
        <w:t>mide</w:t>
      </w:r>
      <w:r>
        <w:rPr>
          <w:spacing w:val="-7"/>
          <w:sz w:val="22"/>
        </w:rPr>
        <w:t> </w:t>
      </w:r>
      <w:r>
        <w:rPr>
          <w:spacing w:val="-2"/>
          <w:sz w:val="22"/>
        </w:rPr>
        <w:t>mediante</w:t>
      </w:r>
      <w:r>
        <w:rPr>
          <w:spacing w:val="-12"/>
          <w:sz w:val="22"/>
        </w:rPr>
        <w:t> </w:t>
      </w:r>
      <w:r>
        <w:rPr>
          <w:spacing w:val="-2"/>
          <w:sz w:val="22"/>
        </w:rPr>
        <w:t>el</w:t>
      </w:r>
      <w:r>
        <w:rPr>
          <w:spacing w:val="-8"/>
          <w:sz w:val="22"/>
        </w:rPr>
        <w:t> </w:t>
      </w:r>
      <w:r>
        <w:rPr>
          <w:rFonts w:ascii="Arial" w:hAnsi="Arial"/>
          <w:i/>
          <w:spacing w:val="-2"/>
          <w:sz w:val="22"/>
        </w:rPr>
        <w:t>indicador</w:t>
      </w:r>
      <w:r>
        <w:rPr>
          <w:rFonts w:ascii="Arial" w:hAnsi="Arial"/>
          <w:i/>
          <w:spacing w:val="-8"/>
          <w:sz w:val="22"/>
        </w:rPr>
        <w:t> </w:t>
      </w:r>
      <w:r>
        <w:rPr>
          <w:rFonts w:ascii="Arial" w:hAnsi="Arial"/>
          <w:i/>
          <w:spacing w:val="-2"/>
          <w:sz w:val="22"/>
        </w:rPr>
        <w:t>“Proporción</w:t>
      </w:r>
      <w:r>
        <w:rPr>
          <w:rFonts w:ascii="Arial" w:hAnsi="Arial"/>
          <w:i/>
          <w:spacing w:val="-10"/>
          <w:sz w:val="22"/>
        </w:rPr>
        <w:t> </w:t>
      </w:r>
      <w:r>
        <w:rPr>
          <w:rFonts w:ascii="Arial" w:hAnsi="Arial"/>
          <w:i/>
          <w:spacing w:val="-2"/>
          <w:sz w:val="22"/>
        </w:rPr>
        <w:t>de</w:t>
      </w:r>
      <w:r>
        <w:rPr>
          <w:rFonts w:ascii="Arial" w:hAnsi="Arial"/>
          <w:i/>
          <w:spacing w:val="-8"/>
          <w:sz w:val="22"/>
        </w:rPr>
        <w:t> </w:t>
      </w:r>
      <w:r>
        <w:rPr>
          <w:rFonts w:ascii="Arial" w:hAnsi="Arial"/>
          <w:i/>
          <w:spacing w:val="-2"/>
          <w:sz w:val="22"/>
        </w:rPr>
        <w:t>niñas</w:t>
      </w:r>
      <w:r>
        <w:rPr>
          <w:rFonts w:ascii="Arial" w:hAnsi="Arial"/>
          <w:i/>
          <w:spacing w:val="-9"/>
          <w:sz w:val="22"/>
        </w:rPr>
        <w:t> </w:t>
      </w:r>
      <w:r>
        <w:rPr>
          <w:rFonts w:ascii="Arial" w:hAnsi="Arial"/>
          <w:i/>
          <w:spacing w:val="-2"/>
          <w:sz w:val="22"/>
        </w:rPr>
        <w:t>y</w:t>
      </w:r>
      <w:r>
        <w:rPr>
          <w:rFonts w:ascii="Arial" w:hAnsi="Arial"/>
          <w:i/>
          <w:spacing w:val="-12"/>
          <w:sz w:val="22"/>
        </w:rPr>
        <w:t> </w:t>
      </w:r>
      <w:r>
        <w:rPr>
          <w:rFonts w:ascii="Arial" w:hAnsi="Arial"/>
          <w:i/>
          <w:spacing w:val="-2"/>
          <w:sz w:val="22"/>
        </w:rPr>
        <w:t>niños</w:t>
      </w:r>
      <w:r>
        <w:rPr>
          <w:rFonts w:ascii="Arial" w:hAnsi="Arial"/>
          <w:i/>
          <w:spacing w:val="-12"/>
          <w:sz w:val="22"/>
        </w:rPr>
        <w:t> </w:t>
      </w:r>
      <w:r>
        <w:rPr>
          <w:rFonts w:ascii="Arial" w:hAnsi="Arial"/>
          <w:i/>
          <w:spacing w:val="-2"/>
          <w:sz w:val="22"/>
        </w:rPr>
        <w:t>que</w:t>
      </w:r>
      <w:r>
        <w:rPr>
          <w:rFonts w:ascii="Arial" w:hAnsi="Arial"/>
          <w:i/>
          <w:spacing w:val="-8"/>
          <w:sz w:val="22"/>
        </w:rPr>
        <w:t> </w:t>
      </w:r>
      <w:r>
        <w:rPr>
          <w:rFonts w:ascii="Arial" w:hAnsi="Arial"/>
          <w:i/>
          <w:spacing w:val="-2"/>
          <w:sz w:val="22"/>
        </w:rPr>
        <w:t>inician </w:t>
      </w:r>
      <w:r>
        <w:rPr>
          <w:rFonts w:ascii="Arial" w:hAnsi="Arial"/>
          <w:i/>
          <w:spacing w:val="-4"/>
          <w:sz w:val="22"/>
        </w:rPr>
        <w:t>el</w:t>
      </w:r>
      <w:r>
        <w:rPr>
          <w:rFonts w:ascii="Arial" w:hAnsi="Arial"/>
          <w:i/>
          <w:spacing w:val="-15"/>
          <w:sz w:val="22"/>
        </w:rPr>
        <w:t> </w:t>
      </w:r>
      <w:r>
        <w:rPr>
          <w:rFonts w:ascii="Arial" w:hAnsi="Arial"/>
          <w:i/>
          <w:spacing w:val="-4"/>
          <w:sz w:val="22"/>
        </w:rPr>
        <w:t>acompañamiento</w:t>
      </w:r>
      <w:r>
        <w:rPr>
          <w:rFonts w:ascii="Arial" w:hAnsi="Arial"/>
          <w:i/>
          <w:spacing w:val="-15"/>
          <w:sz w:val="22"/>
        </w:rPr>
        <w:t> </w:t>
      </w:r>
      <w:r>
        <w:rPr>
          <w:rFonts w:ascii="Arial" w:hAnsi="Arial"/>
          <w:i/>
          <w:spacing w:val="-4"/>
          <w:sz w:val="22"/>
        </w:rPr>
        <w:t>familiar</w:t>
      </w:r>
      <w:r>
        <w:rPr>
          <w:rFonts w:ascii="Arial" w:hAnsi="Arial"/>
          <w:i/>
          <w:spacing w:val="-16"/>
          <w:sz w:val="22"/>
        </w:rPr>
        <w:t> </w:t>
      </w:r>
      <w:r>
        <w:rPr>
          <w:rFonts w:ascii="Arial" w:hAnsi="Arial"/>
          <w:i/>
          <w:spacing w:val="-4"/>
          <w:sz w:val="22"/>
        </w:rPr>
        <w:t>en</w:t>
      </w:r>
      <w:r>
        <w:rPr>
          <w:rFonts w:ascii="Arial" w:hAnsi="Arial"/>
          <w:i/>
          <w:spacing w:val="-15"/>
          <w:sz w:val="22"/>
        </w:rPr>
        <w:t> </w:t>
      </w:r>
      <w:r>
        <w:rPr>
          <w:rFonts w:ascii="Arial" w:hAnsi="Arial"/>
          <w:i/>
          <w:spacing w:val="-4"/>
          <w:sz w:val="22"/>
        </w:rPr>
        <w:t>los</w:t>
      </w:r>
      <w:r>
        <w:rPr>
          <w:rFonts w:ascii="Arial" w:hAnsi="Arial"/>
          <w:i/>
          <w:spacing w:val="-17"/>
          <w:sz w:val="22"/>
        </w:rPr>
        <w:t> </w:t>
      </w:r>
      <w:r>
        <w:rPr>
          <w:rFonts w:ascii="Arial" w:hAnsi="Arial"/>
          <w:i/>
          <w:spacing w:val="-4"/>
          <w:sz w:val="22"/>
        </w:rPr>
        <w:t>primeros</w:t>
      </w:r>
      <w:r>
        <w:rPr>
          <w:rFonts w:ascii="Arial" w:hAnsi="Arial"/>
          <w:i/>
          <w:spacing w:val="-17"/>
          <w:sz w:val="22"/>
        </w:rPr>
        <w:t> </w:t>
      </w:r>
      <w:r>
        <w:rPr>
          <w:rFonts w:ascii="Arial" w:hAnsi="Arial"/>
          <w:i/>
          <w:spacing w:val="-4"/>
          <w:sz w:val="22"/>
        </w:rPr>
        <w:t>30</w:t>
      </w:r>
      <w:r>
        <w:rPr>
          <w:rFonts w:ascii="Arial" w:hAnsi="Arial"/>
          <w:i/>
          <w:spacing w:val="-16"/>
          <w:sz w:val="22"/>
        </w:rPr>
        <w:t> </w:t>
      </w:r>
      <w:r>
        <w:rPr>
          <w:rFonts w:ascii="Arial" w:hAnsi="Arial"/>
          <w:i/>
          <w:spacing w:val="-4"/>
          <w:sz w:val="22"/>
        </w:rPr>
        <w:t>días</w:t>
      </w:r>
      <w:r>
        <w:rPr>
          <w:rFonts w:ascii="Arial" w:hAnsi="Arial"/>
          <w:i/>
          <w:spacing w:val="-17"/>
          <w:sz w:val="22"/>
        </w:rPr>
        <w:t> </w:t>
      </w:r>
      <w:r>
        <w:rPr>
          <w:rFonts w:ascii="Arial" w:hAnsi="Arial"/>
          <w:i/>
          <w:spacing w:val="-4"/>
          <w:sz w:val="22"/>
        </w:rPr>
        <w:t>de</w:t>
      </w:r>
      <w:r>
        <w:rPr>
          <w:rFonts w:ascii="Arial" w:hAnsi="Arial"/>
          <w:i/>
          <w:spacing w:val="-15"/>
          <w:sz w:val="22"/>
        </w:rPr>
        <w:t> </w:t>
      </w:r>
      <w:r>
        <w:rPr>
          <w:rFonts w:ascii="Arial" w:hAnsi="Arial"/>
          <w:i/>
          <w:spacing w:val="-4"/>
          <w:sz w:val="22"/>
        </w:rPr>
        <w:t>edad</w:t>
      </w:r>
      <w:r>
        <w:rPr>
          <w:rFonts w:ascii="Arial" w:hAnsi="Arial"/>
          <w:i/>
          <w:spacing w:val="-14"/>
          <w:sz w:val="22"/>
        </w:rPr>
        <w:t> </w:t>
      </w:r>
      <w:r>
        <w:rPr>
          <w:rFonts w:ascii="Arial" w:hAnsi="Arial"/>
          <w:i/>
          <w:spacing w:val="-4"/>
          <w:sz w:val="22"/>
        </w:rPr>
        <w:t>(afiliación</w:t>
      </w:r>
      <w:r>
        <w:rPr>
          <w:rFonts w:ascii="Arial" w:hAnsi="Arial"/>
          <w:i/>
          <w:spacing w:val="-17"/>
          <w:sz w:val="22"/>
        </w:rPr>
        <w:t> </w:t>
      </w:r>
      <w:r>
        <w:rPr>
          <w:rFonts w:ascii="Arial" w:hAnsi="Arial"/>
          <w:i/>
          <w:spacing w:val="-4"/>
          <w:sz w:val="22"/>
        </w:rPr>
        <w:t>temprana).”</w:t>
      </w:r>
      <w:r>
        <w:rPr>
          <w:spacing w:val="-4"/>
          <w:sz w:val="22"/>
        </w:rPr>
        <w:t>.</w:t>
      </w:r>
    </w:p>
    <w:p>
      <w:pPr>
        <w:pStyle w:val="BodyText"/>
        <w:spacing w:before="81"/>
      </w:pPr>
    </w:p>
    <w:p>
      <w:pPr>
        <w:pStyle w:val="Heading3"/>
        <w:ind w:left="1047"/>
      </w:pPr>
      <w:r>
        <w:rPr/>
        <w:t>Tabla</w:t>
      </w:r>
      <w:r>
        <w:rPr>
          <w:spacing w:val="-9"/>
        </w:rPr>
        <w:t> </w:t>
      </w:r>
      <w:r>
        <w:rPr/>
        <w:t>11:</w:t>
      </w:r>
      <w:r>
        <w:rPr>
          <w:spacing w:val="-7"/>
        </w:rPr>
        <w:t> </w:t>
      </w:r>
      <w:r>
        <w:rPr/>
        <w:t>Avance</w:t>
      </w:r>
      <w:r>
        <w:rPr>
          <w:spacing w:val="-9"/>
        </w:rPr>
        <w:t> </w:t>
      </w:r>
      <w:r>
        <w:rPr/>
        <w:t>del</w:t>
      </w:r>
      <w:r>
        <w:rPr>
          <w:spacing w:val="-9"/>
        </w:rPr>
        <w:t> </w:t>
      </w:r>
      <w:r>
        <w:rPr/>
        <w:t>indicador</w:t>
      </w:r>
      <w:r>
        <w:rPr>
          <w:spacing w:val="-11"/>
        </w:rPr>
        <w:t> </w:t>
      </w:r>
      <w:r>
        <w:rPr/>
        <w:t>de</w:t>
      </w:r>
      <w:r>
        <w:rPr>
          <w:spacing w:val="-10"/>
        </w:rPr>
        <w:t> </w:t>
      </w:r>
      <w:r>
        <w:rPr/>
        <w:t>calidad</w:t>
      </w:r>
      <w:r>
        <w:rPr>
          <w:spacing w:val="-10"/>
        </w:rPr>
        <w:t> </w:t>
      </w:r>
      <w:r>
        <w:rPr/>
        <w:t>del</w:t>
      </w:r>
      <w:r>
        <w:rPr>
          <w:spacing w:val="-11"/>
        </w:rPr>
        <w:t> </w:t>
      </w:r>
      <w:r>
        <w:rPr/>
        <w:t>servicio</w:t>
      </w:r>
      <w:r>
        <w:rPr>
          <w:spacing w:val="-9"/>
        </w:rPr>
        <w:t> </w:t>
      </w:r>
      <w:r>
        <w:rPr>
          <w:spacing w:val="-2"/>
        </w:rPr>
        <w:t>01.04.02</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9"/>
        <w:gridCol w:w="1054"/>
        <w:gridCol w:w="739"/>
        <w:gridCol w:w="698"/>
        <w:gridCol w:w="595"/>
        <w:gridCol w:w="540"/>
        <w:gridCol w:w="540"/>
        <w:gridCol w:w="540"/>
        <w:gridCol w:w="540"/>
        <w:gridCol w:w="540"/>
        <w:gridCol w:w="540"/>
        <w:gridCol w:w="540"/>
      </w:tblGrid>
      <w:tr>
        <w:trPr>
          <w:trHeight w:val="486" w:hRule="atLeast"/>
        </w:trPr>
        <w:tc>
          <w:tcPr>
            <w:tcW w:w="1339" w:type="dxa"/>
            <w:tcBorders>
              <w:right w:val="nil"/>
            </w:tcBorders>
            <w:shd w:val="clear" w:color="auto" w:fill="44536A"/>
          </w:tcPr>
          <w:p>
            <w:pPr>
              <w:pStyle w:val="TableParagraph"/>
              <w:spacing w:before="130"/>
              <w:ind w:left="1" w:right="1"/>
              <w:jc w:val="center"/>
              <w:rPr>
                <w:rFonts w:ascii="Times New Roman"/>
                <w:b/>
                <w:sz w:val="20"/>
              </w:rPr>
            </w:pPr>
            <w:r>
              <w:rPr>
                <w:rFonts w:ascii="Times New Roman"/>
                <w:b/>
                <w:color w:val="FFFFFF"/>
                <w:spacing w:val="-5"/>
                <w:sz w:val="20"/>
              </w:rPr>
              <w:t>OP</w:t>
            </w:r>
          </w:p>
        </w:tc>
        <w:tc>
          <w:tcPr>
            <w:tcW w:w="6866" w:type="dxa"/>
            <w:gridSpan w:val="11"/>
            <w:tcBorders>
              <w:left w:val="nil"/>
            </w:tcBorders>
          </w:tcPr>
          <w:p>
            <w:pPr>
              <w:pStyle w:val="TableParagraph"/>
              <w:spacing w:line="243" w:lineRule="exact" w:before="1"/>
              <w:ind w:left="74"/>
              <w:rPr>
                <w:rFonts w:ascii="Calibri" w:hAnsi="Calibri"/>
                <w:sz w:val="20"/>
              </w:rPr>
            </w:pPr>
            <w:r>
              <w:rPr>
                <w:rFonts w:ascii="Calibri" w:hAnsi="Calibri"/>
                <w:sz w:val="20"/>
              </w:rPr>
              <w:t>OP.01</w:t>
            </w:r>
            <w:r>
              <w:rPr>
                <w:rFonts w:ascii="Calibri" w:hAnsi="Calibri"/>
                <w:spacing w:val="-6"/>
                <w:sz w:val="20"/>
              </w:rPr>
              <w:t> </w:t>
            </w:r>
            <w:r>
              <w:rPr>
                <w:rFonts w:ascii="Calibri" w:hAnsi="Calibri"/>
                <w:sz w:val="20"/>
              </w:rPr>
              <w:t>Mejorar</w:t>
            </w:r>
            <w:r>
              <w:rPr>
                <w:rFonts w:ascii="Calibri" w:hAnsi="Calibri"/>
                <w:spacing w:val="-5"/>
                <w:sz w:val="20"/>
              </w:rPr>
              <w:t> </w:t>
            </w:r>
            <w:r>
              <w:rPr>
                <w:rFonts w:ascii="Calibri" w:hAnsi="Calibri"/>
                <w:sz w:val="20"/>
              </w:rPr>
              <w:t>las</w:t>
            </w:r>
            <w:r>
              <w:rPr>
                <w:rFonts w:ascii="Calibri" w:hAnsi="Calibri"/>
                <w:spacing w:val="-5"/>
                <w:sz w:val="20"/>
              </w:rPr>
              <w:t> </w:t>
            </w:r>
            <w:r>
              <w:rPr>
                <w:rFonts w:ascii="Calibri" w:hAnsi="Calibri"/>
                <w:sz w:val="20"/>
              </w:rPr>
              <w:t>condiciones</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vida</w:t>
            </w:r>
            <w:r>
              <w:rPr>
                <w:rFonts w:ascii="Calibri" w:hAnsi="Calibri"/>
                <w:spacing w:val="-8"/>
                <w:sz w:val="20"/>
              </w:rPr>
              <w:t> </w:t>
            </w:r>
            <w:r>
              <w:rPr>
                <w:rFonts w:ascii="Calibri" w:hAnsi="Calibri"/>
                <w:sz w:val="20"/>
              </w:rPr>
              <w:t>saludables</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7"/>
                <w:sz w:val="20"/>
              </w:rPr>
              <w:t> </w:t>
            </w:r>
            <w:r>
              <w:rPr>
                <w:rFonts w:ascii="Calibri" w:hAnsi="Calibri"/>
                <w:sz w:val="20"/>
              </w:rPr>
              <w:t>niñas,</w:t>
            </w:r>
            <w:r>
              <w:rPr>
                <w:rFonts w:ascii="Calibri" w:hAnsi="Calibri"/>
                <w:spacing w:val="-6"/>
                <w:sz w:val="20"/>
              </w:rPr>
              <w:t> </w:t>
            </w:r>
            <w:r>
              <w:rPr>
                <w:rFonts w:ascii="Calibri" w:hAnsi="Calibri"/>
                <w:sz w:val="20"/>
              </w:rPr>
              <w:t>niños</w:t>
            </w:r>
            <w:r>
              <w:rPr>
                <w:rFonts w:ascii="Calibri" w:hAnsi="Calibri"/>
                <w:spacing w:val="-5"/>
                <w:sz w:val="20"/>
              </w:rPr>
              <w:t> </w:t>
            </w:r>
            <w:r>
              <w:rPr>
                <w:rFonts w:ascii="Calibri" w:hAnsi="Calibri"/>
                <w:spacing w:val="-10"/>
                <w:sz w:val="20"/>
              </w:rPr>
              <w:t>y</w:t>
            </w:r>
          </w:p>
          <w:p>
            <w:pPr>
              <w:pStyle w:val="TableParagraph"/>
              <w:spacing w:line="222" w:lineRule="exact"/>
              <w:ind w:left="74"/>
              <w:rPr>
                <w:rFonts w:ascii="Calibri"/>
                <w:sz w:val="20"/>
              </w:rPr>
            </w:pPr>
            <w:r>
              <w:rPr>
                <w:rFonts w:ascii="Calibri"/>
                <w:spacing w:val="-2"/>
                <w:sz w:val="20"/>
              </w:rPr>
              <w:t>adolescentes.</w:t>
            </w:r>
          </w:p>
        </w:tc>
      </w:tr>
      <w:tr>
        <w:trPr>
          <w:trHeight w:val="290" w:hRule="atLeast"/>
        </w:trPr>
        <w:tc>
          <w:tcPr>
            <w:tcW w:w="1339" w:type="dxa"/>
            <w:tcBorders>
              <w:right w:val="nil"/>
            </w:tcBorders>
            <w:shd w:val="clear" w:color="auto" w:fill="44536A"/>
          </w:tcPr>
          <w:p>
            <w:pPr>
              <w:pStyle w:val="TableParagraph"/>
              <w:spacing w:before="31"/>
              <w:ind w:right="1"/>
              <w:jc w:val="center"/>
              <w:rPr>
                <w:rFonts w:ascii="Times New Roman"/>
                <w:b/>
                <w:sz w:val="20"/>
              </w:rPr>
            </w:pPr>
            <w:r>
              <w:rPr>
                <w:rFonts w:ascii="Times New Roman"/>
                <w:b/>
                <w:color w:val="FFFFFF"/>
                <w:spacing w:val="-2"/>
                <w:sz w:val="20"/>
              </w:rPr>
              <w:t>Servicio</w:t>
            </w:r>
          </w:p>
        </w:tc>
        <w:tc>
          <w:tcPr>
            <w:tcW w:w="6866" w:type="dxa"/>
            <w:gridSpan w:val="11"/>
            <w:tcBorders>
              <w:left w:val="nil"/>
            </w:tcBorders>
          </w:tcPr>
          <w:p>
            <w:pPr>
              <w:pStyle w:val="TableParagraph"/>
              <w:spacing w:before="25"/>
              <w:ind w:left="74"/>
              <w:rPr>
                <w:rFonts w:ascii="Calibri" w:hAnsi="Calibri"/>
                <w:sz w:val="20"/>
              </w:rPr>
            </w:pPr>
            <w:r>
              <w:rPr>
                <w:rFonts w:ascii="Calibri" w:hAnsi="Calibri"/>
                <w:sz w:val="20"/>
              </w:rPr>
              <w:t>Servicio</w:t>
            </w:r>
            <w:r>
              <w:rPr>
                <w:rFonts w:ascii="Calibri" w:hAnsi="Calibri"/>
                <w:spacing w:val="-7"/>
                <w:sz w:val="20"/>
              </w:rPr>
              <w:t> </w:t>
            </w:r>
            <w:r>
              <w:rPr>
                <w:rFonts w:ascii="Calibri" w:hAnsi="Calibri"/>
                <w:sz w:val="20"/>
              </w:rPr>
              <w:t>de</w:t>
            </w:r>
            <w:r>
              <w:rPr>
                <w:rFonts w:ascii="Calibri" w:hAnsi="Calibri"/>
                <w:spacing w:val="-6"/>
                <w:sz w:val="20"/>
              </w:rPr>
              <w:t> </w:t>
            </w:r>
            <w:r>
              <w:rPr>
                <w:rFonts w:ascii="Calibri" w:hAnsi="Calibri"/>
                <w:sz w:val="20"/>
              </w:rPr>
              <w:t>acompañamiento</w:t>
            </w:r>
            <w:r>
              <w:rPr>
                <w:rFonts w:ascii="Calibri" w:hAnsi="Calibri"/>
                <w:spacing w:val="-4"/>
                <w:sz w:val="20"/>
              </w:rPr>
              <w:t> </w:t>
            </w:r>
            <w:r>
              <w:rPr>
                <w:rFonts w:ascii="Calibri" w:hAnsi="Calibri"/>
                <w:sz w:val="20"/>
              </w:rPr>
              <w:t>a</w:t>
            </w:r>
            <w:r>
              <w:rPr>
                <w:rFonts w:ascii="Calibri" w:hAnsi="Calibri"/>
                <w:spacing w:val="-3"/>
                <w:sz w:val="20"/>
              </w:rPr>
              <w:t> </w:t>
            </w:r>
            <w:r>
              <w:rPr>
                <w:rFonts w:ascii="Calibri" w:hAnsi="Calibri"/>
                <w:sz w:val="20"/>
              </w:rPr>
              <w:t>familias</w:t>
            </w:r>
            <w:r>
              <w:rPr>
                <w:rFonts w:ascii="Calibri" w:hAnsi="Calibri"/>
                <w:spacing w:val="-5"/>
                <w:sz w:val="20"/>
              </w:rPr>
              <w:t> </w:t>
            </w:r>
            <w:r>
              <w:rPr>
                <w:rFonts w:ascii="Calibri" w:hAnsi="Calibri"/>
                <w:sz w:val="20"/>
              </w:rPr>
              <w:t>–</w:t>
            </w:r>
            <w:r>
              <w:rPr>
                <w:rFonts w:ascii="Calibri" w:hAnsi="Calibri"/>
                <w:spacing w:val="-6"/>
                <w:sz w:val="20"/>
              </w:rPr>
              <w:t> </w:t>
            </w:r>
            <w:r>
              <w:rPr>
                <w:rFonts w:ascii="Calibri" w:hAnsi="Calibri"/>
                <w:spacing w:val="-4"/>
                <w:sz w:val="20"/>
              </w:rPr>
              <w:t>SAF.</w:t>
            </w:r>
          </w:p>
        </w:tc>
      </w:tr>
      <w:tr>
        <w:trPr>
          <w:trHeight w:val="489" w:hRule="atLeast"/>
        </w:trPr>
        <w:tc>
          <w:tcPr>
            <w:tcW w:w="1339" w:type="dxa"/>
            <w:tcBorders>
              <w:right w:val="nil"/>
            </w:tcBorders>
            <w:shd w:val="clear" w:color="auto" w:fill="44536A"/>
          </w:tcPr>
          <w:p>
            <w:pPr>
              <w:pStyle w:val="TableParagraph"/>
              <w:spacing w:before="130"/>
              <w:ind w:right="1"/>
              <w:jc w:val="center"/>
              <w:rPr>
                <w:rFonts w:ascii="Times New Roman"/>
                <w:b/>
                <w:sz w:val="20"/>
              </w:rPr>
            </w:pPr>
            <w:r>
              <w:rPr>
                <w:rFonts w:ascii="Times New Roman"/>
                <w:b/>
                <w:color w:val="FFFFFF"/>
                <w:spacing w:val="-2"/>
                <w:sz w:val="20"/>
              </w:rPr>
              <w:t>Indicador</w:t>
            </w:r>
          </w:p>
        </w:tc>
        <w:tc>
          <w:tcPr>
            <w:tcW w:w="6866" w:type="dxa"/>
            <w:gridSpan w:val="11"/>
            <w:tcBorders>
              <w:left w:val="nil"/>
            </w:tcBorders>
          </w:tcPr>
          <w:p>
            <w:pPr>
              <w:pStyle w:val="TableParagraph"/>
              <w:spacing w:line="240" w:lineRule="atLeast"/>
              <w:ind w:left="74" w:right="97"/>
              <w:rPr>
                <w:rFonts w:ascii="Calibri" w:hAnsi="Calibri"/>
                <w:sz w:val="20"/>
              </w:rPr>
            </w:pPr>
            <w:r>
              <w:rPr>
                <w:rFonts w:ascii="Calibri" w:hAnsi="Calibri"/>
                <w:sz w:val="20"/>
              </w:rPr>
              <w:t>Proporción</w:t>
            </w:r>
            <w:r>
              <w:rPr>
                <w:rFonts w:ascii="Calibri" w:hAnsi="Calibri"/>
                <w:spacing w:val="-5"/>
                <w:sz w:val="20"/>
              </w:rPr>
              <w:t> </w:t>
            </w:r>
            <w:r>
              <w:rPr>
                <w:rFonts w:ascii="Calibri" w:hAnsi="Calibri"/>
                <w:sz w:val="20"/>
              </w:rPr>
              <w:t>de</w:t>
            </w:r>
            <w:r>
              <w:rPr>
                <w:rFonts w:ascii="Calibri" w:hAnsi="Calibri"/>
                <w:spacing w:val="-5"/>
                <w:sz w:val="20"/>
              </w:rPr>
              <w:t> </w:t>
            </w:r>
            <w:r>
              <w:rPr>
                <w:rFonts w:ascii="Calibri" w:hAnsi="Calibri"/>
                <w:sz w:val="20"/>
              </w:rPr>
              <w:t>niñas</w:t>
            </w:r>
            <w:r>
              <w:rPr>
                <w:rFonts w:ascii="Calibri" w:hAnsi="Calibri"/>
                <w:spacing w:val="-4"/>
                <w:sz w:val="20"/>
              </w:rPr>
              <w:t> </w:t>
            </w:r>
            <w:r>
              <w:rPr>
                <w:rFonts w:ascii="Calibri" w:hAnsi="Calibri"/>
                <w:sz w:val="20"/>
              </w:rPr>
              <w:t>y</w:t>
            </w:r>
            <w:r>
              <w:rPr>
                <w:rFonts w:ascii="Calibri" w:hAnsi="Calibri"/>
                <w:spacing w:val="-5"/>
                <w:sz w:val="20"/>
              </w:rPr>
              <w:t> </w:t>
            </w:r>
            <w:r>
              <w:rPr>
                <w:rFonts w:ascii="Calibri" w:hAnsi="Calibri"/>
                <w:sz w:val="20"/>
              </w:rPr>
              <w:t>niños</w:t>
            </w:r>
            <w:r>
              <w:rPr>
                <w:rFonts w:ascii="Calibri" w:hAnsi="Calibri"/>
                <w:spacing w:val="-5"/>
                <w:sz w:val="20"/>
              </w:rPr>
              <w:t> </w:t>
            </w:r>
            <w:r>
              <w:rPr>
                <w:rFonts w:ascii="Calibri" w:hAnsi="Calibri"/>
                <w:sz w:val="20"/>
              </w:rPr>
              <w:t>que</w:t>
            </w:r>
            <w:r>
              <w:rPr>
                <w:rFonts w:ascii="Calibri" w:hAnsi="Calibri"/>
                <w:spacing w:val="-5"/>
                <w:sz w:val="20"/>
              </w:rPr>
              <w:t> </w:t>
            </w:r>
            <w:r>
              <w:rPr>
                <w:rFonts w:ascii="Calibri" w:hAnsi="Calibri"/>
                <w:sz w:val="20"/>
              </w:rPr>
              <w:t>inician</w:t>
            </w:r>
            <w:r>
              <w:rPr>
                <w:rFonts w:ascii="Calibri" w:hAnsi="Calibri"/>
                <w:spacing w:val="-4"/>
                <w:sz w:val="20"/>
              </w:rPr>
              <w:t> </w:t>
            </w:r>
            <w:r>
              <w:rPr>
                <w:rFonts w:ascii="Calibri" w:hAnsi="Calibri"/>
                <w:sz w:val="20"/>
              </w:rPr>
              <w:t>el</w:t>
            </w:r>
            <w:r>
              <w:rPr>
                <w:rFonts w:ascii="Calibri" w:hAnsi="Calibri"/>
                <w:spacing w:val="-5"/>
                <w:sz w:val="20"/>
              </w:rPr>
              <w:t> </w:t>
            </w:r>
            <w:r>
              <w:rPr>
                <w:rFonts w:ascii="Calibri" w:hAnsi="Calibri"/>
                <w:sz w:val="20"/>
              </w:rPr>
              <w:t>acompañamiento</w:t>
            </w:r>
            <w:r>
              <w:rPr>
                <w:rFonts w:ascii="Calibri" w:hAnsi="Calibri"/>
                <w:spacing w:val="-5"/>
                <w:sz w:val="20"/>
              </w:rPr>
              <w:t> </w:t>
            </w:r>
            <w:r>
              <w:rPr>
                <w:rFonts w:ascii="Calibri" w:hAnsi="Calibri"/>
                <w:sz w:val="20"/>
              </w:rPr>
              <w:t>familiar</w:t>
            </w:r>
            <w:r>
              <w:rPr>
                <w:rFonts w:ascii="Calibri" w:hAnsi="Calibri"/>
                <w:spacing w:val="-5"/>
                <w:sz w:val="20"/>
              </w:rPr>
              <w:t> </w:t>
            </w:r>
            <w:r>
              <w:rPr>
                <w:rFonts w:ascii="Calibri" w:hAnsi="Calibri"/>
                <w:sz w:val="20"/>
              </w:rPr>
              <w:t>en</w:t>
            </w:r>
            <w:r>
              <w:rPr>
                <w:rFonts w:ascii="Calibri" w:hAnsi="Calibri"/>
                <w:spacing w:val="-5"/>
                <w:sz w:val="20"/>
              </w:rPr>
              <w:t> </w:t>
            </w:r>
            <w:r>
              <w:rPr>
                <w:rFonts w:ascii="Calibri" w:hAnsi="Calibri"/>
                <w:sz w:val="20"/>
              </w:rPr>
              <w:t>los primeros 30 días de edad (afiliación temprana).</w:t>
            </w:r>
          </w:p>
        </w:tc>
      </w:tr>
      <w:tr>
        <w:trPr>
          <w:trHeight w:val="520" w:hRule="atLeast"/>
        </w:trPr>
        <w:tc>
          <w:tcPr>
            <w:tcW w:w="1339" w:type="dxa"/>
            <w:shd w:val="clear" w:color="auto" w:fill="808080"/>
          </w:tcPr>
          <w:p>
            <w:pPr>
              <w:pStyle w:val="TableParagraph"/>
              <w:spacing w:before="144"/>
              <w:ind w:left="4"/>
              <w:jc w:val="center"/>
              <w:rPr>
                <w:rFonts w:ascii="Times New Roman" w:hAnsi="Times New Roman"/>
                <w:b/>
                <w:sz w:val="20"/>
              </w:rPr>
            </w:pPr>
            <w:r>
              <w:rPr>
                <w:rFonts w:ascii="Times New Roman" w:hAnsi="Times New Roman"/>
                <w:b/>
                <w:color w:val="FFFFFF"/>
                <w:spacing w:val="-5"/>
                <w:sz w:val="20"/>
              </w:rPr>
              <w:t>Año</w:t>
            </w:r>
          </w:p>
        </w:tc>
        <w:tc>
          <w:tcPr>
            <w:tcW w:w="1054" w:type="dxa"/>
            <w:shd w:val="clear" w:color="auto" w:fill="808080"/>
          </w:tcPr>
          <w:p>
            <w:pPr>
              <w:pStyle w:val="TableParagraph"/>
              <w:spacing w:before="31"/>
              <w:ind w:left="259" w:right="115"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739" w:type="dxa"/>
            <w:shd w:val="clear" w:color="auto" w:fill="808080"/>
          </w:tcPr>
          <w:p>
            <w:pPr>
              <w:pStyle w:val="TableParagraph"/>
              <w:spacing w:before="144"/>
              <w:ind w:left="10"/>
              <w:jc w:val="center"/>
              <w:rPr>
                <w:rFonts w:ascii="Times New Roman"/>
                <w:b/>
                <w:sz w:val="20"/>
              </w:rPr>
            </w:pPr>
            <w:r>
              <w:rPr>
                <w:rFonts w:ascii="Times New Roman"/>
                <w:b/>
                <w:color w:val="FFFFFF"/>
                <w:spacing w:val="-4"/>
                <w:sz w:val="20"/>
              </w:rPr>
              <w:t>2021</w:t>
            </w:r>
          </w:p>
        </w:tc>
        <w:tc>
          <w:tcPr>
            <w:tcW w:w="698" w:type="dxa"/>
            <w:shd w:val="clear" w:color="auto" w:fill="808080"/>
          </w:tcPr>
          <w:p>
            <w:pPr>
              <w:pStyle w:val="TableParagraph"/>
              <w:spacing w:before="144"/>
              <w:ind w:left="10" w:right="2"/>
              <w:jc w:val="center"/>
              <w:rPr>
                <w:rFonts w:ascii="Times New Roman"/>
                <w:b/>
                <w:sz w:val="20"/>
              </w:rPr>
            </w:pPr>
            <w:r>
              <w:rPr>
                <w:rFonts w:ascii="Times New Roman"/>
                <w:b/>
                <w:color w:val="FFFFFF"/>
                <w:spacing w:val="-4"/>
                <w:sz w:val="20"/>
              </w:rPr>
              <w:t>2022</w:t>
            </w:r>
          </w:p>
        </w:tc>
        <w:tc>
          <w:tcPr>
            <w:tcW w:w="595" w:type="dxa"/>
            <w:shd w:val="clear" w:color="auto" w:fill="808080"/>
          </w:tcPr>
          <w:p>
            <w:pPr>
              <w:pStyle w:val="TableParagraph"/>
              <w:spacing w:before="144"/>
              <w:ind w:left="17" w:right="6"/>
              <w:jc w:val="center"/>
              <w:rPr>
                <w:rFonts w:ascii="Times New Roman"/>
                <w:b/>
                <w:sz w:val="20"/>
              </w:rPr>
            </w:pPr>
            <w:r>
              <w:rPr>
                <w:rFonts w:ascii="Times New Roman"/>
                <w:b/>
                <w:color w:val="FFFFFF"/>
                <w:spacing w:val="-4"/>
                <w:sz w:val="20"/>
              </w:rPr>
              <w:t>2023</w:t>
            </w:r>
          </w:p>
        </w:tc>
        <w:tc>
          <w:tcPr>
            <w:tcW w:w="540" w:type="dxa"/>
            <w:shd w:val="clear" w:color="auto" w:fill="808080"/>
          </w:tcPr>
          <w:p>
            <w:pPr>
              <w:pStyle w:val="TableParagraph"/>
              <w:spacing w:before="144"/>
              <w:ind w:left="16" w:right="1"/>
              <w:jc w:val="center"/>
              <w:rPr>
                <w:rFonts w:ascii="Times New Roman"/>
                <w:b/>
                <w:sz w:val="20"/>
              </w:rPr>
            </w:pPr>
            <w:r>
              <w:rPr>
                <w:rFonts w:ascii="Times New Roman"/>
                <w:b/>
                <w:color w:val="FFFFFF"/>
                <w:spacing w:val="-4"/>
                <w:sz w:val="20"/>
              </w:rPr>
              <w:t>2024</w:t>
            </w:r>
          </w:p>
        </w:tc>
        <w:tc>
          <w:tcPr>
            <w:tcW w:w="540" w:type="dxa"/>
            <w:shd w:val="clear" w:color="auto" w:fill="808080"/>
          </w:tcPr>
          <w:p>
            <w:pPr>
              <w:pStyle w:val="TableParagraph"/>
              <w:spacing w:before="144"/>
              <w:ind w:left="16" w:right="1"/>
              <w:jc w:val="center"/>
              <w:rPr>
                <w:rFonts w:ascii="Times New Roman"/>
                <w:b/>
                <w:sz w:val="20"/>
              </w:rPr>
            </w:pPr>
            <w:r>
              <w:rPr>
                <w:rFonts w:ascii="Times New Roman"/>
                <w:b/>
                <w:color w:val="FFFFFF"/>
                <w:spacing w:val="-4"/>
                <w:sz w:val="20"/>
              </w:rPr>
              <w:t>2025</w:t>
            </w:r>
          </w:p>
        </w:tc>
        <w:tc>
          <w:tcPr>
            <w:tcW w:w="540" w:type="dxa"/>
            <w:shd w:val="clear" w:color="auto" w:fill="808080"/>
          </w:tcPr>
          <w:p>
            <w:pPr>
              <w:pStyle w:val="TableParagraph"/>
              <w:spacing w:before="144"/>
              <w:ind w:left="16" w:right="1"/>
              <w:jc w:val="center"/>
              <w:rPr>
                <w:rFonts w:ascii="Times New Roman"/>
                <w:b/>
                <w:sz w:val="20"/>
              </w:rPr>
            </w:pPr>
            <w:r>
              <w:rPr>
                <w:rFonts w:ascii="Times New Roman"/>
                <w:b/>
                <w:color w:val="FFFFFF"/>
                <w:spacing w:val="-4"/>
                <w:sz w:val="20"/>
              </w:rPr>
              <w:t>2026</w:t>
            </w:r>
          </w:p>
        </w:tc>
        <w:tc>
          <w:tcPr>
            <w:tcW w:w="540" w:type="dxa"/>
            <w:shd w:val="clear" w:color="auto" w:fill="808080"/>
          </w:tcPr>
          <w:p>
            <w:pPr>
              <w:pStyle w:val="TableParagraph"/>
              <w:spacing w:before="144"/>
              <w:ind w:left="16" w:right="1"/>
              <w:jc w:val="center"/>
              <w:rPr>
                <w:rFonts w:ascii="Times New Roman"/>
                <w:b/>
                <w:sz w:val="20"/>
              </w:rPr>
            </w:pPr>
            <w:r>
              <w:rPr>
                <w:rFonts w:ascii="Times New Roman"/>
                <w:b/>
                <w:color w:val="FFFFFF"/>
                <w:spacing w:val="-4"/>
                <w:sz w:val="20"/>
              </w:rPr>
              <w:t>2027</w:t>
            </w:r>
          </w:p>
        </w:tc>
        <w:tc>
          <w:tcPr>
            <w:tcW w:w="540" w:type="dxa"/>
            <w:shd w:val="clear" w:color="auto" w:fill="808080"/>
          </w:tcPr>
          <w:p>
            <w:pPr>
              <w:pStyle w:val="TableParagraph"/>
              <w:spacing w:before="144"/>
              <w:ind w:left="16" w:right="1"/>
              <w:jc w:val="center"/>
              <w:rPr>
                <w:rFonts w:ascii="Times New Roman"/>
                <w:b/>
                <w:sz w:val="20"/>
              </w:rPr>
            </w:pPr>
            <w:r>
              <w:rPr>
                <w:rFonts w:ascii="Times New Roman"/>
                <w:b/>
                <w:color w:val="FFFFFF"/>
                <w:spacing w:val="-4"/>
                <w:sz w:val="20"/>
              </w:rPr>
              <w:t>2028</w:t>
            </w:r>
          </w:p>
        </w:tc>
        <w:tc>
          <w:tcPr>
            <w:tcW w:w="540" w:type="dxa"/>
            <w:shd w:val="clear" w:color="auto" w:fill="808080"/>
          </w:tcPr>
          <w:p>
            <w:pPr>
              <w:pStyle w:val="TableParagraph"/>
              <w:spacing w:before="144"/>
              <w:ind w:left="16"/>
              <w:jc w:val="center"/>
              <w:rPr>
                <w:rFonts w:ascii="Times New Roman"/>
                <w:b/>
                <w:sz w:val="20"/>
              </w:rPr>
            </w:pPr>
            <w:r>
              <w:rPr>
                <w:rFonts w:ascii="Times New Roman"/>
                <w:b/>
                <w:color w:val="FFFFFF"/>
                <w:spacing w:val="-4"/>
                <w:sz w:val="20"/>
              </w:rPr>
              <w:t>2029</w:t>
            </w:r>
          </w:p>
        </w:tc>
        <w:tc>
          <w:tcPr>
            <w:tcW w:w="540" w:type="dxa"/>
            <w:shd w:val="clear" w:color="auto" w:fill="808080"/>
          </w:tcPr>
          <w:p>
            <w:pPr>
              <w:pStyle w:val="TableParagraph"/>
              <w:spacing w:before="144"/>
              <w:ind w:left="16"/>
              <w:jc w:val="center"/>
              <w:rPr>
                <w:rFonts w:ascii="Times New Roman"/>
                <w:b/>
                <w:sz w:val="20"/>
              </w:rPr>
            </w:pPr>
            <w:r>
              <w:rPr>
                <w:rFonts w:ascii="Times New Roman"/>
                <w:b/>
                <w:color w:val="FFFFFF"/>
                <w:spacing w:val="-4"/>
                <w:sz w:val="20"/>
              </w:rPr>
              <w:t>2030</w:t>
            </w:r>
          </w:p>
        </w:tc>
      </w:tr>
      <w:tr>
        <w:trPr>
          <w:trHeight w:val="780" w:hRule="atLeast"/>
        </w:trPr>
        <w:tc>
          <w:tcPr>
            <w:tcW w:w="1339" w:type="dxa"/>
            <w:shd w:val="clear" w:color="auto" w:fill="44536A"/>
          </w:tcPr>
          <w:p>
            <w:pPr>
              <w:pStyle w:val="TableParagraph"/>
              <w:spacing w:before="161"/>
              <w:ind w:left="91" w:right="81" w:firstLine="314"/>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054" w:type="dxa"/>
            <w:shd w:val="clear" w:color="auto" w:fill="C8C8C8"/>
          </w:tcPr>
          <w:p>
            <w:pPr>
              <w:pStyle w:val="TableParagraph"/>
              <w:rPr>
                <w:rFonts w:ascii="Times New Roman"/>
                <w:sz w:val="20"/>
              </w:rPr>
            </w:pPr>
          </w:p>
        </w:tc>
        <w:tc>
          <w:tcPr>
            <w:tcW w:w="739" w:type="dxa"/>
          </w:tcPr>
          <w:p>
            <w:pPr>
              <w:pStyle w:val="TableParagraph"/>
              <w:spacing w:before="44"/>
              <w:rPr>
                <w:sz w:val="20"/>
              </w:rPr>
            </w:pPr>
          </w:p>
          <w:p>
            <w:pPr>
              <w:pStyle w:val="TableParagraph"/>
              <w:ind w:left="11"/>
              <w:jc w:val="center"/>
              <w:rPr>
                <w:rFonts w:ascii="Times New Roman"/>
                <w:sz w:val="20"/>
              </w:rPr>
            </w:pPr>
            <w:r>
              <w:rPr>
                <w:rFonts w:ascii="Times New Roman"/>
                <w:spacing w:val="-4"/>
                <w:sz w:val="20"/>
              </w:rPr>
              <w:t>26.5</w:t>
            </w:r>
          </w:p>
        </w:tc>
        <w:tc>
          <w:tcPr>
            <w:tcW w:w="698" w:type="dxa"/>
          </w:tcPr>
          <w:p>
            <w:pPr>
              <w:pStyle w:val="TableParagraph"/>
              <w:spacing w:before="44"/>
              <w:rPr>
                <w:sz w:val="20"/>
              </w:rPr>
            </w:pPr>
          </w:p>
          <w:p>
            <w:pPr>
              <w:pStyle w:val="TableParagraph"/>
              <w:ind w:left="10" w:right="1"/>
              <w:jc w:val="center"/>
              <w:rPr>
                <w:rFonts w:ascii="Times New Roman"/>
                <w:sz w:val="20"/>
              </w:rPr>
            </w:pPr>
            <w:r>
              <w:rPr>
                <w:rFonts w:ascii="Times New Roman"/>
                <w:spacing w:val="-4"/>
                <w:sz w:val="20"/>
              </w:rPr>
              <w:t>28.9</w:t>
            </w:r>
          </w:p>
        </w:tc>
        <w:tc>
          <w:tcPr>
            <w:tcW w:w="595" w:type="dxa"/>
          </w:tcPr>
          <w:p>
            <w:pPr>
              <w:pStyle w:val="TableParagraph"/>
              <w:spacing w:before="44"/>
              <w:rPr>
                <w:sz w:val="20"/>
              </w:rPr>
            </w:pPr>
          </w:p>
          <w:p>
            <w:pPr>
              <w:pStyle w:val="TableParagraph"/>
              <w:ind w:left="17" w:right="5"/>
              <w:jc w:val="center"/>
              <w:rPr>
                <w:rFonts w:ascii="Times New Roman"/>
                <w:sz w:val="20"/>
              </w:rPr>
            </w:pPr>
            <w:r>
              <w:rPr>
                <w:rFonts w:ascii="Times New Roman"/>
                <w:spacing w:val="-4"/>
                <w:sz w:val="20"/>
              </w:rPr>
              <w:t>30.1</w:t>
            </w:r>
          </w:p>
        </w:tc>
        <w:tc>
          <w:tcPr>
            <w:tcW w:w="540" w:type="dxa"/>
          </w:tcPr>
          <w:p>
            <w:pPr>
              <w:pStyle w:val="TableParagraph"/>
              <w:spacing w:before="44"/>
              <w:rPr>
                <w:sz w:val="20"/>
              </w:rPr>
            </w:pPr>
          </w:p>
          <w:p>
            <w:pPr>
              <w:pStyle w:val="TableParagraph"/>
              <w:ind w:left="16" w:right="6"/>
              <w:jc w:val="center"/>
              <w:rPr>
                <w:rFonts w:ascii="Times New Roman"/>
                <w:sz w:val="20"/>
              </w:rPr>
            </w:pPr>
            <w:r>
              <w:rPr>
                <w:rFonts w:ascii="Times New Roman"/>
                <w:spacing w:val="-4"/>
                <w:sz w:val="20"/>
              </w:rPr>
              <w:t>30.8</w:t>
            </w:r>
          </w:p>
        </w:tc>
        <w:tc>
          <w:tcPr>
            <w:tcW w:w="540" w:type="dxa"/>
          </w:tcPr>
          <w:p>
            <w:pPr>
              <w:pStyle w:val="TableParagraph"/>
              <w:spacing w:before="44"/>
              <w:rPr>
                <w:sz w:val="20"/>
              </w:rPr>
            </w:pPr>
          </w:p>
          <w:p>
            <w:pPr>
              <w:pStyle w:val="TableParagraph"/>
              <w:ind w:left="16" w:right="6"/>
              <w:jc w:val="center"/>
              <w:rPr>
                <w:rFonts w:ascii="Times New Roman"/>
                <w:sz w:val="20"/>
              </w:rPr>
            </w:pPr>
            <w:r>
              <w:rPr>
                <w:rFonts w:ascii="Times New Roman"/>
                <w:spacing w:val="-4"/>
                <w:sz w:val="20"/>
              </w:rPr>
              <w:t>31.1</w:t>
            </w:r>
          </w:p>
        </w:tc>
        <w:tc>
          <w:tcPr>
            <w:tcW w:w="540" w:type="dxa"/>
          </w:tcPr>
          <w:p>
            <w:pPr>
              <w:pStyle w:val="TableParagraph"/>
              <w:spacing w:before="44"/>
              <w:rPr>
                <w:sz w:val="20"/>
              </w:rPr>
            </w:pPr>
          </w:p>
          <w:p>
            <w:pPr>
              <w:pStyle w:val="TableParagraph"/>
              <w:ind w:left="16" w:right="6"/>
              <w:jc w:val="center"/>
              <w:rPr>
                <w:rFonts w:ascii="Times New Roman"/>
                <w:sz w:val="20"/>
              </w:rPr>
            </w:pPr>
            <w:r>
              <w:rPr>
                <w:rFonts w:ascii="Times New Roman"/>
                <w:spacing w:val="-4"/>
                <w:sz w:val="20"/>
              </w:rPr>
              <w:t>31.2</w:t>
            </w:r>
          </w:p>
        </w:tc>
        <w:tc>
          <w:tcPr>
            <w:tcW w:w="540" w:type="dxa"/>
          </w:tcPr>
          <w:p>
            <w:pPr>
              <w:pStyle w:val="TableParagraph"/>
              <w:spacing w:before="44"/>
              <w:rPr>
                <w:sz w:val="20"/>
              </w:rPr>
            </w:pPr>
          </w:p>
          <w:p>
            <w:pPr>
              <w:pStyle w:val="TableParagraph"/>
              <w:ind w:left="16" w:right="6"/>
              <w:jc w:val="center"/>
              <w:rPr>
                <w:rFonts w:ascii="Times New Roman"/>
                <w:sz w:val="20"/>
              </w:rPr>
            </w:pPr>
            <w:r>
              <w:rPr>
                <w:rFonts w:ascii="Times New Roman"/>
                <w:spacing w:val="-4"/>
                <w:sz w:val="20"/>
              </w:rPr>
              <w:t>31.3</w:t>
            </w:r>
          </w:p>
        </w:tc>
        <w:tc>
          <w:tcPr>
            <w:tcW w:w="540" w:type="dxa"/>
          </w:tcPr>
          <w:p>
            <w:pPr>
              <w:pStyle w:val="TableParagraph"/>
              <w:spacing w:before="44"/>
              <w:rPr>
                <w:sz w:val="20"/>
              </w:rPr>
            </w:pPr>
          </w:p>
          <w:p>
            <w:pPr>
              <w:pStyle w:val="TableParagraph"/>
              <w:ind w:left="16" w:right="6"/>
              <w:jc w:val="center"/>
              <w:rPr>
                <w:rFonts w:ascii="Times New Roman"/>
                <w:sz w:val="20"/>
              </w:rPr>
            </w:pPr>
            <w:r>
              <w:rPr>
                <w:rFonts w:ascii="Times New Roman"/>
                <w:spacing w:val="-4"/>
                <w:sz w:val="20"/>
              </w:rPr>
              <w:t>31.3</w:t>
            </w:r>
          </w:p>
        </w:tc>
        <w:tc>
          <w:tcPr>
            <w:tcW w:w="540" w:type="dxa"/>
          </w:tcPr>
          <w:p>
            <w:pPr>
              <w:pStyle w:val="TableParagraph"/>
              <w:spacing w:before="44"/>
              <w:rPr>
                <w:sz w:val="20"/>
              </w:rPr>
            </w:pPr>
          </w:p>
          <w:p>
            <w:pPr>
              <w:pStyle w:val="TableParagraph"/>
              <w:ind w:left="16" w:right="4"/>
              <w:jc w:val="center"/>
              <w:rPr>
                <w:rFonts w:ascii="Times New Roman"/>
                <w:sz w:val="20"/>
              </w:rPr>
            </w:pPr>
            <w:r>
              <w:rPr>
                <w:rFonts w:ascii="Times New Roman"/>
                <w:spacing w:val="-4"/>
                <w:sz w:val="20"/>
              </w:rPr>
              <w:t>31.3</w:t>
            </w:r>
          </w:p>
        </w:tc>
        <w:tc>
          <w:tcPr>
            <w:tcW w:w="540" w:type="dxa"/>
          </w:tcPr>
          <w:p>
            <w:pPr>
              <w:pStyle w:val="TableParagraph"/>
              <w:spacing w:before="44"/>
              <w:rPr>
                <w:sz w:val="20"/>
              </w:rPr>
            </w:pPr>
          </w:p>
          <w:p>
            <w:pPr>
              <w:pStyle w:val="TableParagraph"/>
              <w:ind w:left="16" w:right="4"/>
              <w:jc w:val="center"/>
              <w:rPr>
                <w:rFonts w:ascii="Times New Roman"/>
                <w:sz w:val="20"/>
              </w:rPr>
            </w:pPr>
            <w:r>
              <w:rPr>
                <w:rFonts w:ascii="Times New Roman"/>
                <w:spacing w:val="-4"/>
                <w:sz w:val="20"/>
              </w:rPr>
              <w:t>31.4</w:t>
            </w:r>
          </w:p>
        </w:tc>
      </w:tr>
      <w:tr>
        <w:trPr>
          <w:trHeight w:val="779" w:hRule="atLeast"/>
        </w:trPr>
        <w:tc>
          <w:tcPr>
            <w:tcW w:w="1339" w:type="dxa"/>
            <w:shd w:val="clear" w:color="auto" w:fill="44536A"/>
          </w:tcPr>
          <w:p>
            <w:pPr>
              <w:pStyle w:val="TableParagraph"/>
              <w:spacing w:before="46"/>
              <w:ind w:left="237" w:right="234"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1054" w:type="dxa"/>
          </w:tcPr>
          <w:p>
            <w:pPr>
              <w:pStyle w:val="TableParagraph"/>
              <w:spacing w:before="46"/>
              <w:rPr>
                <w:sz w:val="20"/>
              </w:rPr>
            </w:pPr>
          </w:p>
          <w:p>
            <w:pPr>
              <w:pStyle w:val="TableParagraph"/>
              <w:ind w:left="374"/>
              <w:rPr>
                <w:rFonts w:ascii="Times New Roman"/>
                <w:sz w:val="20"/>
              </w:rPr>
            </w:pPr>
            <w:r>
              <w:rPr>
                <w:rFonts w:ascii="Times New Roman"/>
                <w:spacing w:val="-4"/>
                <w:sz w:val="20"/>
              </w:rPr>
              <w:t>14.4</w:t>
            </w:r>
          </w:p>
        </w:tc>
        <w:tc>
          <w:tcPr>
            <w:tcW w:w="739" w:type="dxa"/>
          </w:tcPr>
          <w:p>
            <w:pPr>
              <w:pStyle w:val="TableParagraph"/>
              <w:spacing w:before="46"/>
              <w:rPr>
                <w:sz w:val="20"/>
              </w:rPr>
            </w:pPr>
          </w:p>
          <w:p>
            <w:pPr>
              <w:pStyle w:val="TableParagraph"/>
              <w:ind w:left="11"/>
              <w:jc w:val="center"/>
              <w:rPr>
                <w:rFonts w:ascii="Times New Roman"/>
                <w:sz w:val="20"/>
              </w:rPr>
            </w:pPr>
            <w:r>
              <w:rPr>
                <w:rFonts w:ascii="Times New Roman"/>
                <w:spacing w:val="-4"/>
                <w:sz w:val="20"/>
              </w:rPr>
              <w:t>47.1</w:t>
            </w:r>
          </w:p>
        </w:tc>
        <w:tc>
          <w:tcPr>
            <w:tcW w:w="698" w:type="dxa"/>
          </w:tcPr>
          <w:p>
            <w:pPr>
              <w:pStyle w:val="TableParagraph"/>
              <w:spacing w:before="46"/>
              <w:rPr>
                <w:sz w:val="20"/>
              </w:rPr>
            </w:pPr>
          </w:p>
          <w:p>
            <w:pPr>
              <w:pStyle w:val="TableParagraph"/>
              <w:ind w:left="10" w:right="1"/>
              <w:jc w:val="center"/>
              <w:rPr>
                <w:rFonts w:ascii="Times New Roman"/>
                <w:sz w:val="20"/>
              </w:rPr>
            </w:pPr>
            <w:r>
              <w:rPr>
                <w:rFonts w:ascii="Times New Roman"/>
                <w:spacing w:val="-2"/>
                <w:sz w:val="20"/>
              </w:rPr>
              <w:t>48.13</w:t>
            </w:r>
          </w:p>
        </w:tc>
        <w:tc>
          <w:tcPr>
            <w:tcW w:w="595" w:type="dxa"/>
          </w:tcPr>
          <w:p>
            <w:pPr>
              <w:pStyle w:val="TableParagraph"/>
              <w:spacing w:before="46"/>
              <w:rPr>
                <w:sz w:val="20"/>
              </w:rPr>
            </w:pPr>
          </w:p>
          <w:p>
            <w:pPr>
              <w:pStyle w:val="TableParagraph"/>
              <w:ind w:left="17" w:right="5"/>
              <w:jc w:val="center"/>
              <w:rPr>
                <w:rFonts w:ascii="Times New Roman"/>
                <w:sz w:val="20"/>
              </w:rPr>
            </w:pPr>
            <w:r>
              <w:rPr>
                <w:rFonts w:ascii="Times New Roman"/>
                <w:spacing w:val="-2"/>
                <w:sz w:val="20"/>
              </w:rPr>
              <w:t>46.78</w:t>
            </w: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r>
      <w:tr>
        <w:trPr>
          <w:trHeight w:val="520" w:hRule="atLeast"/>
        </w:trPr>
        <w:tc>
          <w:tcPr>
            <w:tcW w:w="1339" w:type="dxa"/>
            <w:shd w:val="clear" w:color="auto" w:fill="44536A"/>
          </w:tcPr>
          <w:p>
            <w:pPr>
              <w:pStyle w:val="TableParagraph"/>
              <w:spacing w:before="31"/>
              <w:ind w:left="179" w:right="171"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054" w:type="dxa"/>
            <w:shd w:val="clear" w:color="auto" w:fill="C8C8C8"/>
          </w:tcPr>
          <w:p>
            <w:pPr>
              <w:pStyle w:val="TableParagraph"/>
              <w:rPr>
                <w:rFonts w:ascii="Times New Roman"/>
                <w:sz w:val="20"/>
              </w:rPr>
            </w:pPr>
          </w:p>
        </w:tc>
        <w:tc>
          <w:tcPr>
            <w:tcW w:w="739" w:type="dxa"/>
          </w:tcPr>
          <w:p>
            <w:pPr>
              <w:pStyle w:val="TableParagraph"/>
              <w:spacing w:before="146"/>
              <w:ind w:left="61"/>
              <w:jc w:val="center"/>
              <w:rPr>
                <w:rFonts w:ascii="Times New Roman"/>
                <w:sz w:val="20"/>
              </w:rPr>
            </w:pPr>
            <w:r>
              <w:rPr>
                <w:rFonts w:ascii="Times New Roman"/>
                <w:spacing w:val="-2"/>
                <w:sz w:val="20"/>
              </w:rPr>
              <w:t>177.74</w:t>
            </w:r>
          </w:p>
        </w:tc>
        <w:tc>
          <w:tcPr>
            <w:tcW w:w="698" w:type="dxa"/>
          </w:tcPr>
          <w:p>
            <w:pPr>
              <w:pStyle w:val="TableParagraph"/>
              <w:spacing w:before="140"/>
              <w:ind w:left="10" w:right="3"/>
              <w:jc w:val="center"/>
              <w:rPr>
                <w:rFonts w:ascii="Calibri"/>
                <w:sz w:val="20"/>
              </w:rPr>
            </w:pPr>
            <w:r>
              <w:rPr>
                <w:rFonts w:ascii="Calibri"/>
                <w:spacing w:val="-2"/>
                <w:sz w:val="20"/>
              </w:rPr>
              <w:t>166.54</w:t>
            </w:r>
          </w:p>
        </w:tc>
        <w:tc>
          <w:tcPr>
            <w:tcW w:w="595" w:type="dxa"/>
          </w:tcPr>
          <w:p>
            <w:pPr>
              <w:pStyle w:val="TableParagraph"/>
              <w:spacing w:before="140"/>
              <w:ind w:left="17" w:right="7"/>
              <w:jc w:val="center"/>
              <w:rPr>
                <w:rFonts w:ascii="Calibri"/>
                <w:sz w:val="20"/>
              </w:rPr>
            </w:pPr>
            <w:r>
              <w:rPr>
                <w:rFonts w:ascii="Calibri"/>
                <w:spacing w:val="-2"/>
                <w:sz w:val="20"/>
              </w:rPr>
              <w:t>155.4</w:t>
            </w: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r>
    </w:tbl>
    <w:p>
      <w:pPr>
        <w:spacing w:line="207" w:lineRule="exact"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46"/>
        <w:rPr>
          <w:rFonts w:ascii="Times New Roman"/>
          <w:sz w:val="18"/>
        </w:rPr>
      </w:pPr>
    </w:p>
    <w:p>
      <w:pPr>
        <w:pStyle w:val="ListParagraph"/>
        <w:numPr>
          <w:ilvl w:val="1"/>
          <w:numId w:val="14"/>
        </w:numPr>
        <w:tabs>
          <w:tab w:pos="930" w:val="left" w:leader="none"/>
        </w:tabs>
        <w:spacing w:line="324" w:lineRule="auto" w:before="1" w:after="0"/>
        <w:ind w:left="930" w:right="562" w:hanging="360"/>
        <w:jc w:val="both"/>
        <w:rPr>
          <w:rFonts w:ascii="Calibri" w:hAnsi="Calibri"/>
          <w:sz w:val="22"/>
        </w:rPr>
      </w:pPr>
      <w:r>
        <w:rPr>
          <w:spacing w:val="-2"/>
          <w:w w:val="105"/>
          <w:sz w:val="22"/>
        </w:rPr>
        <w:t>Análisis</w:t>
      </w:r>
      <w:r>
        <w:rPr>
          <w:spacing w:val="-9"/>
          <w:w w:val="105"/>
          <w:sz w:val="22"/>
        </w:rPr>
        <w:t> </w:t>
      </w:r>
      <w:r>
        <w:rPr>
          <w:spacing w:val="-2"/>
          <w:w w:val="105"/>
          <w:sz w:val="22"/>
        </w:rPr>
        <w:t>cuantitativo:</w:t>
      </w:r>
      <w:r>
        <w:rPr>
          <w:spacing w:val="-7"/>
          <w:w w:val="105"/>
          <w:sz w:val="22"/>
        </w:rPr>
        <w:t> </w:t>
      </w:r>
      <w:r>
        <w:rPr>
          <w:spacing w:val="-2"/>
          <w:w w:val="105"/>
          <w:sz w:val="22"/>
        </w:rPr>
        <w:t>En</w:t>
      </w:r>
      <w:r>
        <w:rPr>
          <w:spacing w:val="-10"/>
          <w:w w:val="105"/>
          <w:sz w:val="22"/>
        </w:rPr>
        <w:t> </w:t>
      </w:r>
      <w:r>
        <w:rPr>
          <w:spacing w:val="-2"/>
          <w:w w:val="105"/>
          <w:sz w:val="22"/>
        </w:rPr>
        <w:t>el</w:t>
      </w:r>
      <w:r>
        <w:rPr>
          <w:spacing w:val="-7"/>
          <w:w w:val="105"/>
          <w:sz w:val="22"/>
        </w:rPr>
        <w:t> </w:t>
      </w:r>
      <w:r>
        <w:rPr>
          <w:spacing w:val="-2"/>
          <w:w w:val="105"/>
          <w:sz w:val="22"/>
        </w:rPr>
        <w:t>año</w:t>
      </w:r>
      <w:r>
        <w:rPr>
          <w:spacing w:val="-7"/>
          <w:w w:val="105"/>
          <w:sz w:val="22"/>
        </w:rPr>
        <w:t> </w:t>
      </w:r>
      <w:r>
        <w:rPr>
          <w:spacing w:val="-2"/>
          <w:w w:val="105"/>
          <w:sz w:val="22"/>
        </w:rPr>
        <w:t>2023,</w:t>
      </w:r>
      <w:r>
        <w:rPr>
          <w:spacing w:val="-9"/>
          <w:w w:val="105"/>
          <w:sz w:val="22"/>
        </w:rPr>
        <w:t> </w:t>
      </w:r>
      <w:r>
        <w:rPr>
          <w:spacing w:val="-2"/>
          <w:w w:val="105"/>
          <w:sz w:val="22"/>
        </w:rPr>
        <w:t>el</w:t>
      </w:r>
      <w:r>
        <w:rPr>
          <w:spacing w:val="-7"/>
          <w:w w:val="105"/>
          <w:sz w:val="22"/>
        </w:rPr>
        <w:t> </w:t>
      </w:r>
      <w:r>
        <w:rPr>
          <w:spacing w:val="-2"/>
          <w:w w:val="105"/>
          <w:sz w:val="22"/>
        </w:rPr>
        <w:t>servicio</w:t>
      </w:r>
      <w:r>
        <w:rPr>
          <w:spacing w:val="-7"/>
          <w:w w:val="105"/>
          <w:sz w:val="22"/>
        </w:rPr>
        <w:t> </w:t>
      </w:r>
      <w:r>
        <w:rPr>
          <w:spacing w:val="-2"/>
          <w:w w:val="105"/>
          <w:sz w:val="22"/>
        </w:rPr>
        <w:t>reportó</w:t>
      </w:r>
      <w:r>
        <w:rPr>
          <w:spacing w:val="-7"/>
          <w:w w:val="105"/>
          <w:sz w:val="22"/>
        </w:rPr>
        <w:t> </w:t>
      </w:r>
      <w:r>
        <w:rPr>
          <w:spacing w:val="-2"/>
          <w:w w:val="105"/>
          <w:sz w:val="22"/>
        </w:rPr>
        <w:t>un</w:t>
      </w:r>
      <w:r>
        <w:rPr>
          <w:spacing w:val="-4"/>
          <w:w w:val="105"/>
          <w:sz w:val="22"/>
        </w:rPr>
        <w:t> </w:t>
      </w:r>
      <w:r>
        <w:rPr>
          <w:spacing w:val="-2"/>
          <w:w w:val="105"/>
          <w:sz w:val="22"/>
        </w:rPr>
        <w:t>valor</w:t>
      </w:r>
      <w:r>
        <w:rPr>
          <w:spacing w:val="-9"/>
          <w:w w:val="105"/>
          <w:sz w:val="22"/>
        </w:rPr>
        <w:t> </w:t>
      </w:r>
      <w:r>
        <w:rPr>
          <w:spacing w:val="-2"/>
          <w:w w:val="105"/>
          <w:sz w:val="22"/>
        </w:rPr>
        <w:t>de</w:t>
      </w:r>
      <w:r>
        <w:rPr>
          <w:spacing w:val="-8"/>
          <w:w w:val="105"/>
          <w:sz w:val="22"/>
        </w:rPr>
        <w:t> </w:t>
      </w:r>
      <w:r>
        <w:rPr>
          <w:spacing w:val="-2"/>
          <w:w w:val="105"/>
          <w:sz w:val="22"/>
        </w:rPr>
        <w:t>ejecución </w:t>
      </w:r>
      <w:r>
        <w:rPr>
          <w:w w:val="105"/>
          <w:sz w:val="22"/>
        </w:rPr>
        <w:t>de</w:t>
      </w:r>
      <w:r>
        <w:rPr>
          <w:w w:val="105"/>
          <w:sz w:val="22"/>
        </w:rPr>
        <w:t> 46.78%</w:t>
      </w:r>
      <w:r>
        <w:rPr>
          <w:w w:val="105"/>
          <w:sz w:val="22"/>
        </w:rPr>
        <w:t> en</w:t>
      </w:r>
      <w:r>
        <w:rPr>
          <w:w w:val="105"/>
          <w:sz w:val="22"/>
        </w:rPr>
        <w:t> el</w:t>
      </w:r>
      <w:r>
        <w:rPr>
          <w:w w:val="105"/>
          <w:sz w:val="22"/>
        </w:rPr>
        <w:t> número</w:t>
      </w:r>
      <w:r>
        <w:rPr>
          <w:w w:val="105"/>
          <w:sz w:val="22"/>
        </w:rPr>
        <w:t> de</w:t>
      </w:r>
      <w:r>
        <w:rPr>
          <w:w w:val="105"/>
          <w:sz w:val="22"/>
        </w:rPr>
        <w:t> niñas,</w:t>
      </w:r>
      <w:r>
        <w:rPr>
          <w:w w:val="105"/>
          <w:sz w:val="22"/>
        </w:rPr>
        <w:t> niños</w:t>
      </w:r>
      <w:r>
        <w:rPr>
          <w:w w:val="105"/>
          <w:sz w:val="22"/>
        </w:rPr>
        <w:t> y</w:t>
      </w:r>
      <w:r>
        <w:rPr>
          <w:w w:val="105"/>
          <w:sz w:val="22"/>
        </w:rPr>
        <w:t> adolescentes</w:t>
      </w:r>
      <w:r>
        <w:rPr>
          <w:w w:val="105"/>
          <w:sz w:val="22"/>
        </w:rPr>
        <w:t> que</w:t>
      </w:r>
      <w:r>
        <w:rPr>
          <w:w w:val="105"/>
          <w:sz w:val="22"/>
        </w:rPr>
        <w:t> inician</w:t>
      </w:r>
      <w:r>
        <w:rPr>
          <w:w w:val="105"/>
          <w:sz w:val="22"/>
        </w:rPr>
        <w:t> el acompañamiento</w:t>
      </w:r>
      <w:r>
        <w:rPr>
          <w:spacing w:val="-4"/>
          <w:w w:val="105"/>
          <w:sz w:val="22"/>
        </w:rPr>
        <w:t> </w:t>
      </w:r>
      <w:r>
        <w:rPr>
          <w:w w:val="105"/>
          <w:sz w:val="22"/>
        </w:rPr>
        <w:t>familiar</w:t>
      </w:r>
      <w:r>
        <w:rPr>
          <w:spacing w:val="-4"/>
          <w:w w:val="105"/>
          <w:sz w:val="22"/>
        </w:rPr>
        <w:t> </w:t>
      </w:r>
      <w:r>
        <w:rPr>
          <w:w w:val="105"/>
          <w:sz w:val="22"/>
        </w:rPr>
        <w:t>en</w:t>
      </w:r>
      <w:r>
        <w:rPr>
          <w:spacing w:val="-3"/>
          <w:w w:val="105"/>
          <w:sz w:val="22"/>
        </w:rPr>
        <w:t> </w:t>
      </w:r>
      <w:r>
        <w:rPr>
          <w:w w:val="105"/>
          <w:sz w:val="22"/>
        </w:rPr>
        <w:t>los</w:t>
      </w:r>
      <w:r>
        <w:rPr>
          <w:spacing w:val="-4"/>
          <w:w w:val="105"/>
          <w:sz w:val="22"/>
        </w:rPr>
        <w:t> </w:t>
      </w:r>
      <w:r>
        <w:rPr>
          <w:w w:val="105"/>
          <w:sz w:val="22"/>
        </w:rPr>
        <w:t>primeros</w:t>
      </w:r>
      <w:r>
        <w:rPr>
          <w:spacing w:val="-4"/>
          <w:w w:val="105"/>
          <w:sz w:val="22"/>
        </w:rPr>
        <w:t> </w:t>
      </w:r>
      <w:r>
        <w:rPr>
          <w:w w:val="105"/>
          <w:sz w:val="22"/>
        </w:rPr>
        <w:t>30</w:t>
      </w:r>
      <w:r>
        <w:rPr>
          <w:spacing w:val="-3"/>
          <w:w w:val="105"/>
          <w:sz w:val="22"/>
        </w:rPr>
        <w:t> </w:t>
      </w:r>
      <w:r>
        <w:rPr>
          <w:w w:val="105"/>
          <w:sz w:val="22"/>
        </w:rPr>
        <w:t>días</w:t>
      </w:r>
      <w:r>
        <w:rPr>
          <w:spacing w:val="-4"/>
          <w:w w:val="105"/>
          <w:sz w:val="22"/>
        </w:rPr>
        <w:t> </w:t>
      </w:r>
      <w:r>
        <w:rPr>
          <w:w w:val="105"/>
          <w:sz w:val="22"/>
        </w:rPr>
        <w:t>de edad.</w:t>
      </w:r>
      <w:r>
        <w:rPr>
          <w:spacing w:val="-3"/>
          <w:w w:val="105"/>
          <w:sz w:val="22"/>
        </w:rPr>
        <w:t> </w:t>
      </w:r>
      <w:r>
        <w:rPr>
          <w:w w:val="105"/>
          <w:sz w:val="22"/>
        </w:rPr>
        <w:t>Así,</w:t>
      </w:r>
      <w:r>
        <w:rPr>
          <w:spacing w:val="-4"/>
          <w:w w:val="105"/>
          <w:sz w:val="22"/>
        </w:rPr>
        <w:t> </w:t>
      </w:r>
      <w:r>
        <w:rPr>
          <w:w w:val="105"/>
          <w:sz w:val="22"/>
        </w:rPr>
        <w:t>el</w:t>
      </w:r>
      <w:r>
        <w:rPr>
          <w:spacing w:val="-5"/>
          <w:w w:val="105"/>
          <w:sz w:val="22"/>
        </w:rPr>
        <w:t> </w:t>
      </w:r>
      <w:r>
        <w:rPr>
          <w:w w:val="105"/>
          <w:sz w:val="22"/>
        </w:rPr>
        <w:t>indicador alcanzó</w:t>
      </w:r>
      <w:r>
        <w:rPr>
          <w:w w:val="105"/>
          <w:sz w:val="22"/>
        </w:rPr>
        <w:t> un</w:t>
      </w:r>
      <w:r>
        <w:rPr>
          <w:w w:val="105"/>
          <w:sz w:val="22"/>
        </w:rPr>
        <w:t> nivel</w:t>
      </w:r>
      <w:r>
        <w:rPr>
          <w:w w:val="105"/>
          <w:sz w:val="22"/>
        </w:rPr>
        <w:t> de</w:t>
      </w:r>
      <w:r>
        <w:rPr>
          <w:w w:val="105"/>
          <w:sz w:val="22"/>
        </w:rPr>
        <w:t> cumplimiento</w:t>
      </w:r>
      <w:r>
        <w:rPr>
          <w:w w:val="105"/>
          <w:sz w:val="22"/>
        </w:rPr>
        <w:t> alto</w:t>
      </w:r>
      <w:r>
        <w:rPr>
          <w:w w:val="105"/>
          <w:sz w:val="22"/>
        </w:rPr>
        <w:t> con</w:t>
      </w:r>
      <w:r>
        <w:rPr>
          <w:w w:val="105"/>
          <w:sz w:val="22"/>
        </w:rPr>
        <w:t> un</w:t>
      </w:r>
      <w:r>
        <w:rPr>
          <w:w w:val="105"/>
          <w:sz w:val="22"/>
        </w:rPr>
        <w:t> valor</w:t>
      </w:r>
      <w:r>
        <w:rPr>
          <w:w w:val="105"/>
          <w:sz w:val="22"/>
        </w:rPr>
        <w:t> de</w:t>
      </w:r>
      <w:r>
        <w:rPr>
          <w:w w:val="105"/>
          <w:sz w:val="22"/>
        </w:rPr>
        <w:t> 155.4%</w:t>
      </w:r>
      <w:r>
        <w:rPr>
          <w:w w:val="105"/>
          <w:sz w:val="22"/>
        </w:rPr>
        <w:t> de</w:t>
      </w:r>
      <w:r>
        <w:rPr>
          <w:w w:val="105"/>
          <w:sz w:val="22"/>
        </w:rPr>
        <w:t> la</w:t>
      </w:r>
      <w:r>
        <w:rPr>
          <w:w w:val="105"/>
          <w:sz w:val="22"/>
        </w:rPr>
        <w:t> meta </w:t>
      </w:r>
      <w:r>
        <w:rPr>
          <w:sz w:val="22"/>
        </w:rPr>
        <w:t>establecida,</w:t>
      </w:r>
      <w:r>
        <w:rPr>
          <w:spacing w:val="-13"/>
          <w:sz w:val="22"/>
        </w:rPr>
        <w:t> </w:t>
      </w:r>
      <w:r>
        <w:rPr>
          <w:sz w:val="22"/>
        </w:rPr>
        <w:t>evidenciando</w:t>
      </w:r>
      <w:r>
        <w:rPr>
          <w:spacing w:val="-11"/>
          <w:sz w:val="22"/>
        </w:rPr>
        <w:t> </w:t>
      </w:r>
      <w:r>
        <w:rPr>
          <w:sz w:val="22"/>
        </w:rPr>
        <w:t>una</w:t>
      </w:r>
      <w:r>
        <w:rPr>
          <w:spacing w:val="-13"/>
          <w:sz w:val="22"/>
        </w:rPr>
        <w:t> </w:t>
      </w:r>
      <w:r>
        <w:rPr>
          <w:sz w:val="22"/>
        </w:rPr>
        <w:t>posible</w:t>
      </w:r>
      <w:r>
        <w:rPr>
          <w:spacing w:val="-13"/>
          <w:sz w:val="22"/>
        </w:rPr>
        <w:t> </w:t>
      </w:r>
      <w:r>
        <w:rPr>
          <w:sz w:val="22"/>
        </w:rPr>
        <w:t>falla</w:t>
      </w:r>
      <w:r>
        <w:rPr>
          <w:spacing w:val="-13"/>
          <w:sz w:val="22"/>
        </w:rPr>
        <w:t> </w:t>
      </w:r>
      <w:r>
        <w:rPr>
          <w:sz w:val="22"/>
        </w:rPr>
        <w:t>de</w:t>
      </w:r>
      <w:r>
        <w:rPr>
          <w:spacing w:val="-12"/>
          <w:sz w:val="22"/>
        </w:rPr>
        <w:t> </w:t>
      </w:r>
      <w:r>
        <w:rPr>
          <w:sz w:val="22"/>
        </w:rPr>
        <w:t>planeación.</w:t>
      </w:r>
      <w:r>
        <w:rPr>
          <w:spacing w:val="-11"/>
          <w:sz w:val="22"/>
        </w:rPr>
        <w:t> </w:t>
      </w:r>
      <w:r>
        <w:rPr>
          <w:sz w:val="22"/>
        </w:rPr>
        <w:t>Asimismo,</w:t>
      </w:r>
      <w:r>
        <w:rPr>
          <w:spacing w:val="-13"/>
          <w:sz w:val="22"/>
        </w:rPr>
        <w:t> </w:t>
      </w:r>
      <w:r>
        <w:rPr>
          <w:sz w:val="22"/>
        </w:rPr>
        <w:t>el</w:t>
      </w:r>
      <w:r>
        <w:rPr>
          <w:spacing w:val="-11"/>
          <w:sz w:val="22"/>
        </w:rPr>
        <w:t> </w:t>
      </w:r>
      <w:r>
        <w:rPr>
          <w:sz w:val="22"/>
        </w:rPr>
        <w:t>nivel</w:t>
      </w:r>
      <w:r>
        <w:rPr>
          <w:spacing w:val="-13"/>
          <w:sz w:val="22"/>
        </w:rPr>
        <w:t> </w:t>
      </w:r>
      <w:r>
        <w:rPr>
          <w:sz w:val="22"/>
        </w:rPr>
        <w:t>de </w:t>
      </w:r>
      <w:r>
        <w:rPr>
          <w:w w:val="105"/>
          <w:sz w:val="22"/>
        </w:rPr>
        <w:t>cumplimiento</w:t>
      </w:r>
      <w:r>
        <w:rPr>
          <w:spacing w:val="-7"/>
          <w:w w:val="105"/>
          <w:sz w:val="22"/>
        </w:rPr>
        <w:t> </w:t>
      </w:r>
      <w:r>
        <w:rPr>
          <w:w w:val="105"/>
          <w:sz w:val="22"/>
        </w:rPr>
        <w:t>alcanzado</w:t>
      </w:r>
      <w:r>
        <w:rPr>
          <w:spacing w:val="-9"/>
          <w:w w:val="105"/>
          <w:sz w:val="22"/>
        </w:rPr>
        <w:t> </w:t>
      </w:r>
      <w:r>
        <w:rPr>
          <w:w w:val="105"/>
          <w:sz w:val="22"/>
        </w:rPr>
        <w:t>en</w:t>
      </w:r>
      <w:r>
        <w:rPr>
          <w:spacing w:val="-7"/>
          <w:w w:val="105"/>
          <w:sz w:val="22"/>
        </w:rPr>
        <w:t> </w:t>
      </w:r>
      <w:r>
        <w:rPr>
          <w:w w:val="105"/>
          <w:sz w:val="22"/>
        </w:rPr>
        <w:t>el</w:t>
      </w:r>
      <w:r>
        <w:rPr>
          <w:spacing w:val="-7"/>
          <w:w w:val="105"/>
          <w:sz w:val="22"/>
        </w:rPr>
        <w:t> </w:t>
      </w:r>
      <w:r>
        <w:rPr>
          <w:w w:val="105"/>
          <w:sz w:val="22"/>
        </w:rPr>
        <w:t>2023</w:t>
      </w:r>
      <w:r>
        <w:rPr>
          <w:spacing w:val="-8"/>
          <w:w w:val="105"/>
          <w:sz w:val="22"/>
        </w:rPr>
        <w:t> </w:t>
      </w:r>
      <w:r>
        <w:rPr>
          <w:w w:val="105"/>
          <w:sz w:val="22"/>
        </w:rPr>
        <w:t>representa</w:t>
      </w:r>
      <w:r>
        <w:rPr>
          <w:spacing w:val="-8"/>
          <w:w w:val="105"/>
          <w:sz w:val="22"/>
        </w:rPr>
        <w:t> </w:t>
      </w:r>
      <w:r>
        <w:rPr>
          <w:w w:val="105"/>
          <w:sz w:val="22"/>
        </w:rPr>
        <w:t>una</w:t>
      </w:r>
      <w:r>
        <w:rPr>
          <w:spacing w:val="-7"/>
          <w:w w:val="105"/>
          <w:sz w:val="22"/>
        </w:rPr>
        <w:t> </w:t>
      </w:r>
      <w:r>
        <w:rPr>
          <w:w w:val="105"/>
          <w:sz w:val="22"/>
        </w:rPr>
        <w:t>disminución</w:t>
      </w:r>
      <w:r>
        <w:rPr>
          <w:spacing w:val="-9"/>
          <w:w w:val="105"/>
          <w:sz w:val="22"/>
        </w:rPr>
        <w:t> </w:t>
      </w:r>
      <w:r>
        <w:rPr>
          <w:w w:val="105"/>
          <w:sz w:val="22"/>
        </w:rPr>
        <w:t>de</w:t>
      </w:r>
      <w:r>
        <w:rPr>
          <w:spacing w:val="-1"/>
          <w:w w:val="105"/>
          <w:sz w:val="22"/>
        </w:rPr>
        <w:t> </w:t>
      </w:r>
      <w:r>
        <w:rPr>
          <w:w w:val="105"/>
          <w:sz w:val="22"/>
        </w:rPr>
        <w:t>11.14pp </w:t>
      </w:r>
      <w:r>
        <w:rPr>
          <w:sz w:val="22"/>
        </w:rPr>
        <w:t>respecto</w:t>
      </w:r>
      <w:r>
        <w:rPr>
          <w:spacing w:val="-16"/>
          <w:sz w:val="22"/>
        </w:rPr>
        <w:t> </w:t>
      </w:r>
      <w:r>
        <w:rPr>
          <w:sz w:val="22"/>
        </w:rPr>
        <w:t>a</w:t>
      </w:r>
      <w:r>
        <w:rPr>
          <w:spacing w:val="-15"/>
          <w:sz w:val="22"/>
        </w:rPr>
        <w:t> </w:t>
      </w:r>
      <w:r>
        <w:rPr>
          <w:sz w:val="22"/>
        </w:rPr>
        <w:t>lo</w:t>
      </w:r>
      <w:r>
        <w:rPr>
          <w:spacing w:val="-15"/>
          <w:sz w:val="22"/>
        </w:rPr>
        <w:t> </w:t>
      </w:r>
      <w:r>
        <w:rPr>
          <w:sz w:val="22"/>
        </w:rPr>
        <w:t>registrado</w:t>
      </w:r>
      <w:r>
        <w:rPr>
          <w:spacing w:val="-16"/>
          <w:sz w:val="22"/>
        </w:rPr>
        <w:t> </w:t>
      </w:r>
      <w:r>
        <w:rPr>
          <w:sz w:val="22"/>
        </w:rPr>
        <w:t>en</w:t>
      </w:r>
      <w:r>
        <w:rPr>
          <w:spacing w:val="-15"/>
          <w:sz w:val="22"/>
        </w:rPr>
        <w:t> </w:t>
      </w:r>
      <w:r>
        <w:rPr>
          <w:sz w:val="22"/>
        </w:rPr>
        <w:t>el</w:t>
      </w:r>
      <w:r>
        <w:rPr>
          <w:spacing w:val="-15"/>
          <w:sz w:val="22"/>
        </w:rPr>
        <w:t> </w:t>
      </w:r>
      <w:r>
        <w:rPr>
          <w:sz w:val="22"/>
        </w:rPr>
        <w:t>2022</w:t>
      </w:r>
      <w:r>
        <w:rPr>
          <w:spacing w:val="-15"/>
          <w:sz w:val="22"/>
        </w:rPr>
        <w:t> </w:t>
      </w:r>
      <w:r>
        <w:rPr>
          <w:sz w:val="22"/>
        </w:rPr>
        <w:t>(166.54%).</w:t>
      </w:r>
      <w:r>
        <w:rPr>
          <w:spacing w:val="-16"/>
          <w:sz w:val="22"/>
        </w:rPr>
        <w:t> </w:t>
      </w:r>
      <w:r>
        <w:rPr>
          <w:sz w:val="22"/>
        </w:rPr>
        <w:t>Cabe</w:t>
      </w:r>
      <w:r>
        <w:rPr>
          <w:spacing w:val="-15"/>
          <w:sz w:val="22"/>
        </w:rPr>
        <w:t> </w:t>
      </w:r>
      <w:r>
        <w:rPr>
          <w:sz w:val="22"/>
        </w:rPr>
        <w:t>precisar</w:t>
      </w:r>
      <w:r>
        <w:rPr>
          <w:spacing w:val="-15"/>
          <w:sz w:val="22"/>
        </w:rPr>
        <w:t> </w:t>
      </w:r>
      <w:r>
        <w:rPr>
          <w:sz w:val="22"/>
        </w:rPr>
        <w:t>que</w:t>
      </w:r>
      <w:r>
        <w:rPr>
          <w:spacing w:val="-16"/>
          <w:sz w:val="22"/>
        </w:rPr>
        <w:t> </w:t>
      </w:r>
      <w:r>
        <w:rPr>
          <w:sz w:val="22"/>
        </w:rPr>
        <w:t>en</w:t>
      </w:r>
      <w:r>
        <w:rPr>
          <w:spacing w:val="-15"/>
          <w:sz w:val="22"/>
        </w:rPr>
        <w:t> </w:t>
      </w:r>
      <w:r>
        <w:rPr>
          <w:sz w:val="22"/>
        </w:rPr>
        <w:t>el</w:t>
      </w:r>
      <w:r>
        <w:rPr>
          <w:spacing w:val="-15"/>
          <w:sz w:val="22"/>
        </w:rPr>
        <w:t> </w:t>
      </w:r>
      <w:r>
        <w:rPr>
          <w:sz w:val="22"/>
        </w:rPr>
        <w:t>año</w:t>
      </w:r>
      <w:r>
        <w:rPr>
          <w:spacing w:val="-15"/>
          <w:sz w:val="22"/>
        </w:rPr>
        <w:t> </w:t>
      </w:r>
      <w:r>
        <w:rPr>
          <w:sz w:val="22"/>
        </w:rPr>
        <w:t>2022 </w:t>
      </w:r>
      <w:r>
        <w:rPr>
          <w:w w:val="105"/>
          <w:sz w:val="22"/>
        </w:rPr>
        <w:t>el</w:t>
      </w:r>
      <w:r>
        <w:rPr>
          <w:spacing w:val="-11"/>
          <w:w w:val="105"/>
          <w:sz w:val="22"/>
        </w:rPr>
        <w:t> </w:t>
      </w:r>
      <w:r>
        <w:rPr>
          <w:w w:val="105"/>
          <w:sz w:val="22"/>
        </w:rPr>
        <w:t>indicador</w:t>
      </w:r>
      <w:r>
        <w:rPr>
          <w:spacing w:val="-11"/>
          <w:w w:val="105"/>
          <w:sz w:val="22"/>
        </w:rPr>
        <w:t> </w:t>
      </w:r>
      <w:r>
        <w:rPr>
          <w:w w:val="105"/>
          <w:sz w:val="22"/>
        </w:rPr>
        <w:t>también</w:t>
      </w:r>
      <w:r>
        <w:rPr>
          <w:spacing w:val="-13"/>
          <w:w w:val="105"/>
          <w:sz w:val="22"/>
        </w:rPr>
        <w:t> </w:t>
      </w:r>
      <w:r>
        <w:rPr>
          <w:w w:val="105"/>
          <w:sz w:val="22"/>
        </w:rPr>
        <w:t>presenta</w:t>
      </w:r>
      <w:r>
        <w:rPr>
          <w:spacing w:val="-11"/>
          <w:w w:val="105"/>
          <w:sz w:val="22"/>
        </w:rPr>
        <w:t> </w:t>
      </w:r>
      <w:r>
        <w:rPr>
          <w:w w:val="105"/>
          <w:sz w:val="22"/>
        </w:rPr>
        <w:t>indicios</w:t>
      </w:r>
      <w:r>
        <w:rPr>
          <w:spacing w:val="-12"/>
          <w:w w:val="105"/>
          <w:sz w:val="22"/>
        </w:rPr>
        <w:t> </w:t>
      </w:r>
      <w:r>
        <w:rPr>
          <w:w w:val="105"/>
          <w:sz w:val="22"/>
        </w:rPr>
        <w:t>de</w:t>
      </w:r>
      <w:r>
        <w:rPr>
          <w:spacing w:val="-11"/>
          <w:w w:val="105"/>
          <w:sz w:val="22"/>
        </w:rPr>
        <w:t> </w:t>
      </w:r>
      <w:r>
        <w:rPr>
          <w:w w:val="105"/>
          <w:sz w:val="22"/>
        </w:rPr>
        <w:t>posible</w:t>
      </w:r>
      <w:r>
        <w:rPr>
          <w:spacing w:val="-11"/>
          <w:w w:val="105"/>
          <w:sz w:val="22"/>
        </w:rPr>
        <w:t> </w:t>
      </w:r>
      <w:r>
        <w:rPr>
          <w:w w:val="105"/>
          <w:sz w:val="22"/>
        </w:rPr>
        <w:t>falla</w:t>
      </w:r>
      <w:r>
        <w:rPr>
          <w:spacing w:val="-11"/>
          <w:w w:val="105"/>
          <w:sz w:val="22"/>
        </w:rPr>
        <w:t> </w:t>
      </w:r>
      <w:r>
        <w:rPr>
          <w:w w:val="105"/>
          <w:sz w:val="22"/>
        </w:rPr>
        <w:t>de</w:t>
      </w:r>
      <w:r>
        <w:rPr>
          <w:spacing w:val="-11"/>
          <w:w w:val="105"/>
          <w:sz w:val="22"/>
        </w:rPr>
        <w:t> </w:t>
      </w:r>
      <w:r>
        <w:rPr>
          <w:w w:val="105"/>
          <w:sz w:val="22"/>
        </w:rPr>
        <w:t>planeamiento.</w:t>
      </w:r>
    </w:p>
    <w:p>
      <w:pPr>
        <w:pStyle w:val="ListParagraph"/>
        <w:spacing w:after="0" w:line="324" w:lineRule="auto"/>
        <w:jc w:val="both"/>
        <w:rPr>
          <w:rFonts w:ascii="Calibri" w:hAnsi="Calibri"/>
          <w:sz w:val="22"/>
        </w:rPr>
        <w:sectPr>
          <w:pgSz w:w="11910" w:h="16840"/>
          <w:pgMar w:header="729" w:footer="0" w:top="2280" w:bottom="280" w:left="1559" w:right="1133"/>
        </w:sectPr>
      </w:pPr>
    </w:p>
    <w:p>
      <w:pPr>
        <w:pStyle w:val="ListParagraph"/>
        <w:numPr>
          <w:ilvl w:val="1"/>
          <w:numId w:val="14"/>
        </w:numPr>
        <w:tabs>
          <w:tab w:pos="930" w:val="left" w:leader="none"/>
        </w:tabs>
        <w:spacing w:line="324" w:lineRule="auto" w:before="26" w:after="0"/>
        <w:ind w:left="930" w:right="560" w:hanging="360"/>
        <w:jc w:val="both"/>
        <w:rPr>
          <w:rFonts w:ascii="Calibri" w:hAnsi="Calibri"/>
          <w:sz w:val="22"/>
        </w:rPr>
      </w:pPr>
      <w:r>
        <w:rPr>
          <w:sz w:val="22"/>
        </w:rPr>
        <w:t>Análisis mixto: Respecto al cálculo y metas del indicador de calidad, las ejecuciones</w:t>
      </w:r>
      <w:r>
        <w:rPr>
          <w:spacing w:val="-6"/>
          <w:sz w:val="22"/>
        </w:rPr>
        <w:t> </w:t>
      </w:r>
      <w:r>
        <w:rPr>
          <w:sz w:val="22"/>
        </w:rPr>
        <w:t>del</w:t>
      </w:r>
      <w:r>
        <w:rPr>
          <w:spacing w:val="-6"/>
          <w:sz w:val="22"/>
        </w:rPr>
        <w:t> </w:t>
      </w:r>
      <w:r>
        <w:rPr>
          <w:sz w:val="22"/>
        </w:rPr>
        <w:t>indicador</w:t>
      </w:r>
      <w:r>
        <w:rPr>
          <w:spacing w:val="-2"/>
          <w:sz w:val="22"/>
        </w:rPr>
        <w:t> </w:t>
      </w:r>
      <w:r>
        <w:rPr>
          <w:sz w:val="22"/>
        </w:rPr>
        <w:t>durante</w:t>
      </w:r>
      <w:r>
        <w:rPr>
          <w:spacing w:val="-6"/>
          <w:sz w:val="22"/>
        </w:rPr>
        <w:t> </w:t>
      </w:r>
      <w:r>
        <w:rPr>
          <w:sz w:val="22"/>
        </w:rPr>
        <w:t>los</w:t>
      </w:r>
      <w:r>
        <w:rPr>
          <w:spacing w:val="-9"/>
          <w:sz w:val="22"/>
        </w:rPr>
        <w:t> </w:t>
      </w:r>
      <w:r>
        <w:rPr>
          <w:sz w:val="22"/>
        </w:rPr>
        <w:t>años</w:t>
      </w:r>
      <w:r>
        <w:rPr>
          <w:spacing w:val="-6"/>
          <w:sz w:val="22"/>
        </w:rPr>
        <w:t> </w:t>
      </w:r>
      <w:r>
        <w:rPr>
          <w:sz w:val="22"/>
        </w:rPr>
        <w:t>2021,</w:t>
      </w:r>
      <w:r>
        <w:rPr>
          <w:spacing w:val="-6"/>
          <w:sz w:val="22"/>
        </w:rPr>
        <w:t> </w:t>
      </w:r>
      <w:r>
        <w:rPr>
          <w:sz w:val="22"/>
        </w:rPr>
        <w:t>2022</w:t>
      </w:r>
      <w:r>
        <w:rPr>
          <w:spacing w:val="-2"/>
          <w:sz w:val="22"/>
        </w:rPr>
        <w:t> </w:t>
      </w:r>
      <w:r>
        <w:rPr>
          <w:sz w:val="22"/>
        </w:rPr>
        <w:t>y</w:t>
      </w:r>
      <w:r>
        <w:rPr>
          <w:spacing w:val="-8"/>
          <w:sz w:val="22"/>
        </w:rPr>
        <w:t> </w:t>
      </w:r>
      <w:r>
        <w:rPr>
          <w:sz w:val="22"/>
        </w:rPr>
        <w:t>2023</w:t>
      </w:r>
      <w:r>
        <w:rPr>
          <w:spacing w:val="-6"/>
          <w:sz w:val="22"/>
        </w:rPr>
        <w:t> </w:t>
      </w:r>
      <w:r>
        <w:rPr>
          <w:sz w:val="22"/>
        </w:rPr>
        <w:t>superan</w:t>
      </w:r>
      <w:r>
        <w:rPr>
          <w:spacing w:val="-10"/>
          <w:sz w:val="22"/>
        </w:rPr>
        <w:t> </w:t>
      </w:r>
      <w:r>
        <w:rPr>
          <w:sz w:val="22"/>
        </w:rPr>
        <w:t>el</w:t>
      </w:r>
      <w:r>
        <w:rPr>
          <w:spacing w:val="-6"/>
          <w:sz w:val="22"/>
        </w:rPr>
        <w:t> </w:t>
      </w:r>
      <w:r>
        <w:rPr>
          <w:sz w:val="22"/>
        </w:rPr>
        <w:t>150% de avance, los cuales no guardan relación con la línea de base (14.4%) y las metas planteadas. Teniendo en cuenta ello, se identifica que el avance del indicador está creciendo en una proporción mucho mayor a la programada en las metas del servicio.</w:t>
      </w:r>
    </w:p>
    <w:p>
      <w:pPr>
        <w:pStyle w:val="BodyText"/>
        <w:spacing w:before="92"/>
      </w:pPr>
    </w:p>
    <w:p>
      <w:pPr>
        <w:pStyle w:val="BodyText"/>
        <w:spacing w:line="326" w:lineRule="auto"/>
        <w:ind w:left="930" w:right="561"/>
        <w:jc w:val="both"/>
      </w:pPr>
      <w:r>
        <w:rPr>
          <w:spacing w:val="-2"/>
          <w:w w:val="105"/>
        </w:rPr>
        <w:t>Al</w:t>
      </w:r>
      <w:r>
        <w:rPr>
          <w:spacing w:val="-10"/>
          <w:w w:val="105"/>
        </w:rPr>
        <w:t> </w:t>
      </w:r>
      <w:r>
        <w:rPr>
          <w:spacing w:val="-2"/>
          <w:w w:val="105"/>
        </w:rPr>
        <w:t>respecto,</w:t>
      </w:r>
      <w:r>
        <w:rPr>
          <w:spacing w:val="-12"/>
          <w:w w:val="105"/>
        </w:rPr>
        <w:t> </w:t>
      </w:r>
      <w:r>
        <w:rPr>
          <w:spacing w:val="-2"/>
          <w:w w:val="105"/>
        </w:rPr>
        <w:t>el</w:t>
      </w:r>
      <w:r>
        <w:rPr>
          <w:spacing w:val="-12"/>
          <w:w w:val="105"/>
        </w:rPr>
        <w:t> </w:t>
      </w:r>
      <w:r>
        <w:rPr>
          <w:spacing w:val="-2"/>
          <w:w w:val="105"/>
        </w:rPr>
        <w:t>responsable</w:t>
      </w:r>
      <w:r>
        <w:rPr>
          <w:spacing w:val="-12"/>
          <w:w w:val="105"/>
        </w:rPr>
        <w:t> </w:t>
      </w:r>
      <w:r>
        <w:rPr>
          <w:spacing w:val="-2"/>
          <w:w w:val="105"/>
        </w:rPr>
        <w:t>del</w:t>
      </w:r>
      <w:r>
        <w:rPr>
          <w:spacing w:val="-10"/>
          <w:w w:val="105"/>
        </w:rPr>
        <w:t> </w:t>
      </w:r>
      <w:r>
        <w:rPr>
          <w:spacing w:val="-2"/>
          <w:w w:val="105"/>
        </w:rPr>
        <w:t>servicio</w:t>
      </w:r>
      <w:r>
        <w:rPr>
          <w:spacing w:val="-10"/>
          <w:w w:val="105"/>
        </w:rPr>
        <w:t> </w:t>
      </w:r>
      <w:r>
        <w:rPr>
          <w:spacing w:val="-2"/>
          <w:w w:val="105"/>
        </w:rPr>
        <w:t>manifiesta</w:t>
      </w:r>
      <w:r>
        <w:rPr>
          <w:spacing w:val="-10"/>
          <w:w w:val="105"/>
        </w:rPr>
        <w:t> </w:t>
      </w:r>
      <w:r>
        <w:rPr>
          <w:spacing w:val="-2"/>
          <w:w w:val="105"/>
        </w:rPr>
        <w:t>que</w:t>
      </w:r>
      <w:r>
        <w:rPr>
          <w:spacing w:val="-9"/>
          <w:w w:val="105"/>
        </w:rPr>
        <w:t> </w:t>
      </w:r>
      <w:r>
        <w:rPr>
          <w:spacing w:val="-2"/>
          <w:w w:val="105"/>
        </w:rPr>
        <w:t>esta</w:t>
      </w:r>
      <w:r>
        <w:rPr>
          <w:spacing w:val="-12"/>
          <w:w w:val="105"/>
        </w:rPr>
        <w:t> </w:t>
      </w:r>
      <w:r>
        <w:rPr>
          <w:spacing w:val="-2"/>
          <w:w w:val="105"/>
        </w:rPr>
        <w:t>situación</w:t>
      </w:r>
      <w:r>
        <w:rPr>
          <w:spacing w:val="-11"/>
          <w:w w:val="105"/>
        </w:rPr>
        <w:t> </w:t>
      </w:r>
      <w:r>
        <w:rPr>
          <w:spacing w:val="-2"/>
          <w:w w:val="105"/>
        </w:rPr>
        <w:t>se</w:t>
      </w:r>
      <w:r>
        <w:rPr>
          <w:spacing w:val="-12"/>
          <w:w w:val="105"/>
        </w:rPr>
        <w:t> </w:t>
      </w:r>
      <w:r>
        <w:rPr>
          <w:spacing w:val="-2"/>
          <w:w w:val="105"/>
        </w:rPr>
        <w:t>debe al</w:t>
      </w:r>
      <w:r>
        <w:rPr>
          <w:spacing w:val="-12"/>
          <w:w w:val="105"/>
        </w:rPr>
        <w:t> </w:t>
      </w:r>
      <w:r>
        <w:rPr>
          <w:spacing w:val="-2"/>
          <w:w w:val="105"/>
        </w:rPr>
        <w:t>seguimiento</w:t>
      </w:r>
      <w:r>
        <w:rPr>
          <w:spacing w:val="-11"/>
          <w:w w:val="105"/>
        </w:rPr>
        <w:t> </w:t>
      </w:r>
      <w:r>
        <w:rPr>
          <w:spacing w:val="-2"/>
          <w:w w:val="105"/>
        </w:rPr>
        <w:t>realizado</w:t>
      </w:r>
      <w:r>
        <w:rPr>
          <w:spacing w:val="-14"/>
          <w:w w:val="105"/>
        </w:rPr>
        <w:t> </w:t>
      </w:r>
      <w:r>
        <w:rPr>
          <w:spacing w:val="-2"/>
          <w:w w:val="105"/>
        </w:rPr>
        <w:t>al</w:t>
      </w:r>
      <w:r>
        <w:rPr>
          <w:spacing w:val="-11"/>
          <w:w w:val="105"/>
        </w:rPr>
        <w:t> </w:t>
      </w:r>
      <w:r>
        <w:rPr>
          <w:spacing w:val="-2"/>
          <w:w w:val="105"/>
        </w:rPr>
        <w:t>proceso</w:t>
      </w:r>
      <w:r>
        <w:rPr>
          <w:spacing w:val="-12"/>
          <w:w w:val="105"/>
        </w:rPr>
        <w:t> </w:t>
      </w:r>
      <w:r>
        <w:rPr>
          <w:spacing w:val="-2"/>
          <w:w w:val="105"/>
        </w:rPr>
        <w:t>de</w:t>
      </w:r>
      <w:r>
        <w:rPr>
          <w:spacing w:val="-11"/>
          <w:w w:val="105"/>
        </w:rPr>
        <w:t> </w:t>
      </w:r>
      <w:r>
        <w:rPr>
          <w:spacing w:val="-2"/>
          <w:w w:val="105"/>
        </w:rPr>
        <w:t>reactivación</w:t>
      </w:r>
      <w:r>
        <w:rPr>
          <w:spacing w:val="-13"/>
          <w:w w:val="105"/>
        </w:rPr>
        <w:t> </w:t>
      </w:r>
      <w:r>
        <w:rPr>
          <w:spacing w:val="-2"/>
          <w:w w:val="105"/>
        </w:rPr>
        <w:t>con</w:t>
      </w:r>
      <w:r>
        <w:rPr>
          <w:spacing w:val="-13"/>
          <w:w w:val="105"/>
        </w:rPr>
        <w:t> </w:t>
      </w:r>
      <w:r>
        <w:rPr>
          <w:spacing w:val="-2"/>
          <w:w w:val="105"/>
        </w:rPr>
        <w:t>especial</w:t>
      </w:r>
      <w:r>
        <w:rPr>
          <w:spacing w:val="-11"/>
          <w:w w:val="105"/>
        </w:rPr>
        <w:t> </w:t>
      </w:r>
      <w:r>
        <w:rPr>
          <w:spacing w:val="-2"/>
          <w:w w:val="105"/>
        </w:rPr>
        <w:t>énfasis</w:t>
      </w:r>
      <w:r>
        <w:rPr>
          <w:spacing w:val="-14"/>
          <w:w w:val="105"/>
        </w:rPr>
        <w:t> </w:t>
      </w:r>
      <w:r>
        <w:rPr>
          <w:spacing w:val="-2"/>
          <w:w w:val="105"/>
        </w:rPr>
        <w:t>en</w:t>
      </w:r>
      <w:r>
        <w:rPr>
          <w:spacing w:val="-13"/>
          <w:w w:val="105"/>
        </w:rPr>
        <w:t> </w:t>
      </w:r>
      <w:r>
        <w:rPr>
          <w:spacing w:val="-2"/>
          <w:w w:val="105"/>
        </w:rPr>
        <w:t>la </w:t>
      </w:r>
      <w:r>
        <w:rPr/>
        <w:t>reapertura de los CIAI y la participación en las instancias de Articulación Local </w:t>
      </w:r>
      <w:r>
        <w:rPr>
          <w:w w:val="105"/>
        </w:rPr>
        <w:t>en el</w:t>
      </w:r>
      <w:r>
        <w:rPr>
          <w:w w:val="105"/>
        </w:rPr>
        <w:t> marco de</w:t>
      </w:r>
      <w:r>
        <w:rPr>
          <w:w w:val="105"/>
        </w:rPr>
        <w:t> las estrategias de</w:t>
      </w:r>
      <w:r>
        <w:rPr>
          <w:w w:val="105"/>
        </w:rPr>
        <w:t> gestión territorial, lo que</w:t>
      </w:r>
      <w:r>
        <w:rPr>
          <w:w w:val="105"/>
        </w:rPr>
        <w:t> ha</w:t>
      </w:r>
      <w:r>
        <w:rPr>
          <w:w w:val="105"/>
        </w:rPr>
        <w:t> generado el </w:t>
      </w:r>
      <w:r>
        <w:rPr/>
        <w:t>acceso a mayor número de usuarios que reciben</w:t>
      </w:r>
      <w:r>
        <w:rPr>
          <w:spacing w:val="-1"/>
        </w:rPr>
        <w:t> </w:t>
      </w:r>
      <w:r>
        <w:rPr/>
        <w:t>atención integral a través del SCD. De igual manera, otro factor son las supervisiones a las 33 UT/OCT que </w:t>
      </w:r>
      <w:r>
        <w:rPr>
          <w:w w:val="105"/>
        </w:rPr>
        <w:t>bridan el</w:t>
      </w:r>
      <w:r>
        <w:rPr>
          <w:w w:val="105"/>
        </w:rPr>
        <w:t> SCD bajo</w:t>
      </w:r>
      <w:r>
        <w:rPr>
          <w:w w:val="105"/>
        </w:rPr>
        <w:t> la</w:t>
      </w:r>
      <w:r>
        <w:rPr>
          <w:w w:val="105"/>
        </w:rPr>
        <w:t> modalidad</w:t>
      </w:r>
      <w:r>
        <w:rPr>
          <w:w w:val="105"/>
        </w:rPr>
        <w:t> de</w:t>
      </w:r>
      <w:r>
        <w:rPr>
          <w:w w:val="105"/>
        </w:rPr>
        <w:t> presencial</w:t>
      </w:r>
      <w:r>
        <w:rPr>
          <w:w w:val="105"/>
        </w:rPr>
        <w:t> y</w:t>
      </w:r>
      <w:r>
        <w:rPr>
          <w:w w:val="105"/>
        </w:rPr>
        <w:t> no</w:t>
      </w:r>
      <w:r>
        <w:rPr>
          <w:w w:val="105"/>
        </w:rPr>
        <w:t> presencial,</w:t>
      </w:r>
      <w:r>
        <w:rPr>
          <w:w w:val="105"/>
        </w:rPr>
        <w:t> esto con</w:t>
      </w:r>
      <w:r>
        <w:rPr>
          <w:w w:val="105"/>
        </w:rPr>
        <w:t> la finalidad</w:t>
      </w:r>
      <w:r>
        <w:rPr>
          <w:spacing w:val="-13"/>
          <w:w w:val="105"/>
        </w:rPr>
        <w:t> </w:t>
      </w:r>
      <w:r>
        <w:rPr>
          <w:w w:val="105"/>
        </w:rPr>
        <w:t>de</w:t>
      </w:r>
      <w:r>
        <w:rPr>
          <w:spacing w:val="-13"/>
          <w:w w:val="105"/>
        </w:rPr>
        <w:t> </w:t>
      </w:r>
      <w:r>
        <w:rPr>
          <w:w w:val="105"/>
        </w:rPr>
        <w:t>verificar</w:t>
      </w:r>
      <w:r>
        <w:rPr>
          <w:spacing w:val="-13"/>
          <w:w w:val="105"/>
        </w:rPr>
        <w:t> </w:t>
      </w:r>
      <w:r>
        <w:rPr>
          <w:w w:val="105"/>
        </w:rPr>
        <w:t>la</w:t>
      </w:r>
      <w:r>
        <w:rPr>
          <w:spacing w:val="-13"/>
          <w:w w:val="105"/>
        </w:rPr>
        <w:t> </w:t>
      </w:r>
      <w:r>
        <w:rPr>
          <w:w w:val="105"/>
        </w:rPr>
        <w:t>adecuada</w:t>
      </w:r>
      <w:r>
        <w:rPr>
          <w:spacing w:val="-13"/>
          <w:w w:val="105"/>
        </w:rPr>
        <w:t> </w:t>
      </w:r>
      <w:r>
        <w:rPr>
          <w:w w:val="105"/>
        </w:rPr>
        <w:t>implementación</w:t>
      </w:r>
      <w:r>
        <w:rPr>
          <w:spacing w:val="-13"/>
          <w:w w:val="105"/>
        </w:rPr>
        <w:t> </w:t>
      </w:r>
      <w:r>
        <w:rPr>
          <w:w w:val="105"/>
        </w:rPr>
        <w:t>de</w:t>
      </w:r>
      <w:r>
        <w:rPr>
          <w:spacing w:val="-12"/>
          <w:w w:val="105"/>
        </w:rPr>
        <w:t> </w:t>
      </w:r>
      <w:r>
        <w:rPr>
          <w:w w:val="105"/>
        </w:rPr>
        <w:t>las</w:t>
      </w:r>
      <w:r>
        <w:rPr>
          <w:spacing w:val="-13"/>
          <w:w w:val="105"/>
        </w:rPr>
        <w:t> </w:t>
      </w:r>
      <w:r>
        <w:rPr>
          <w:w w:val="105"/>
        </w:rPr>
        <w:t>acciones</w:t>
      </w:r>
      <w:r>
        <w:rPr>
          <w:spacing w:val="-13"/>
          <w:w w:val="105"/>
        </w:rPr>
        <w:t> </w:t>
      </w:r>
      <w:r>
        <w:rPr>
          <w:w w:val="105"/>
        </w:rPr>
        <w:t>de</w:t>
      </w:r>
      <w:r>
        <w:rPr>
          <w:spacing w:val="-13"/>
          <w:w w:val="105"/>
        </w:rPr>
        <w:t> </w:t>
      </w:r>
      <w:r>
        <w:rPr>
          <w:w w:val="105"/>
        </w:rPr>
        <w:t>mejora </w:t>
      </w:r>
      <w:r>
        <w:rPr/>
        <w:t>establecidas, así como las mejoras de la gestión operativa del funcionamiento </w:t>
      </w:r>
      <w:r>
        <w:rPr>
          <w:w w:val="105"/>
        </w:rPr>
        <w:t>de los servicios.</w:t>
      </w:r>
    </w:p>
    <w:p>
      <w:pPr>
        <w:pStyle w:val="BodyText"/>
        <w:spacing w:before="97"/>
      </w:pPr>
    </w:p>
    <w:p>
      <w:pPr>
        <w:pStyle w:val="BodyText"/>
        <w:spacing w:line="328" w:lineRule="auto"/>
        <w:ind w:left="930"/>
      </w:pPr>
      <w:r>
        <w:rPr/>
        <w:t>De forma complementaria, la evaluación de implementación elaborada por el CEPLAN señala lo siguiente en relación a este servicio</w:t>
      </w:r>
      <w:hyperlink w:history="true" w:anchor="_bookmark18">
        <w:r>
          <w:rPr>
            <w:vertAlign w:val="superscript"/>
          </w:rPr>
          <w:t>9</w:t>
        </w:r>
        <w:r>
          <w:rPr>
            <w:vertAlign w:val="baseline"/>
          </w:rPr>
          <w:t>:</w:t>
        </w:r>
      </w:hyperlink>
    </w:p>
    <w:p>
      <w:pPr>
        <w:pStyle w:val="ListParagraph"/>
        <w:numPr>
          <w:ilvl w:val="0"/>
          <w:numId w:val="21"/>
        </w:numPr>
        <w:tabs>
          <w:tab w:pos="1288" w:val="left" w:leader="none"/>
        </w:tabs>
        <w:spacing w:line="326" w:lineRule="auto" w:before="0" w:after="0"/>
        <w:ind w:left="930" w:right="5059" w:firstLine="0"/>
        <w:jc w:val="left"/>
        <w:rPr>
          <w:sz w:val="22"/>
        </w:rPr>
      </w:pPr>
      <w:r>
        <w:rPr>
          <w:sz w:val="22"/>
        </w:rPr>
        <w:t>Situación de implementación </w:t>
      </w:r>
      <w:r>
        <w:rPr>
          <w:spacing w:val="-2"/>
          <w:sz w:val="22"/>
        </w:rPr>
        <w:t>Calidad</w:t>
      </w:r>
    </w:p>
    <w:p>
      <w:pPr>
        <w:pStyle w:val="BodyText"/>
        <w:spacing w:line="326" w:lineRule="auto"/>
        <w:ind w:left="930" w:right="568"/>
        <w:jc w:val="both"/>
      </w:pPr>
      <w:r>
        <w:rPr/>
        <w:t>El cumplimiento de los estándares de calidad en todas las unidades prestadoras del servicio es parcial y presenta importantes limitaciones. Según la</w:t>
      </w:r>
      <w:r>
        <w:rPr>
          <w:spacing w:val="-5"/>
        </w:rPr>
        <w:t> </w:t>
      </w:r>
      <w:r>
        <w:rPr/>
        <w:t>revisión</w:t>
      </w:r>
      <w:r>
        <w:rPr>
          <w:spacing w:val="-7"/>
        </w:rPr>
        <w:t> </w:t>
      </w:r>
      <w:r>
        <w:rPr/>
        <w:t>documental</w:t>
      </w:r>
      <w:r>
        <w:rPr>
          <w:spacing w:val="-6"/>
        </w:rPr>
        <w:t> </w:t>
      </w:r>
      <w:r>
        <w:rPr/>
        <w:t>y</w:t>
      </w:r>
      <w:r>
        <w:rPr>
          <w:spacing w:val="-9"/>
        </w:rPr>
        <w:t> </w:t>
      </w:r>
      <w:r>
        <w:rPr/>
        <w:t>la</w:t>
      </w:r>
      <w:r>
        <w:rPr>
          <w:spacing w:val="-5"/>
        </w:rPr>
        <w:t> </w:t>
      </w:r>
      <w:r>
        <w:rPr/>
        <w:t>evaluación</w:t>
      </w:r>
      <w:r>
        <w:rPr>
          <w:spacing w:val="-9"/>
        </w:rPr>
        <w:t> </w:t>
      </w:r>
      <w:r>
        <w:rPr/>
        <w:t>de</w:t>
      </w:r>
      <w:r>
        <w:rPr>
          <w:spacing w:val="-7"/>
        </w:rPr>
        <w:t> </w:t>
      </w:r>
      <w:r>
        <w:rPr/>
        <w:t>impacto</w:t>
      </w:r>
      <w:r>
        <w:rPr>
          <w:spacing w:val="-8"/>
        </w:rPr>
        <w:t> </w:t>
      </w:r>
      <w:r>
        <w:rPr/>
        <w:t>del</w:t>
      </w:r>
      <w:r>
        <w:rPr>
          <w:spacing w:val="-8"/>
        </w:rPr>
        <w:t> </w:t>
      </w:r>
      <w:r>
        <w:rPr/>
        <w:t>programa,</w:t>
      </w:r>
      <w:r>
        <w:rPr>
          <w:spacing w:val="-5"/>
        </w:rPr>
        <w:t> </w:t>
      </w:r>
      <w:r>
        <w:rPr/>
        <w:t>solo</w:t>
      </w:r>
      <w:r>
        <w:rPr>
          <w:spacing w:val="-8"/>
        </w:rPr>
        <w:t> </w:t>
      </w:r>
      <w:r>
        <w:rPr/>
        <w:t>el</w:t>
      </w:r>
      <w:r>
        <w:rPr>
          <w:spacing w:val="-8"/>
        </w:rPr>
        <w:t> </w:t>
      </w:r>
      <w:r>
        <w:rPr/>
        <w:t>64%</w:t>
      </w:r>
      <w:r>
        <w:rPr>
          <w:spacing w:val="-9"/>
        </w:rPr>
        <w:t> </w:t>
      </w:r>
      <w:r>
        <w:rPr/>
        <w:t>de los</w:t>
      </w:r>
      <w:r>
        <w:rPr>
          <w:spacing w:val="-8"/>
        </w:rPr>
        <w:t> </w:t>
      </w:r>
      <w:r>
        <w:rPr/>
        <w:t>niños</w:t>
      </w:r>
      <w:r>
        <w:rPr>
          <w:spacing w:val="-8"/>
        </w:rPr>
        <w:t> </w:t>
      </w:r>
      <w:r>
        <w:rPr/>
        <w:t>que</w:t>
      </w:r>
      <w:r>
        <w:rPr>
          <w:spacing w:val="-8"/>
        </w:rPr>
        <w:t> </w:t>
      </w:r>
      <w:r>
        <w:rPr/>
        <w:t>debían</w:t>
      </w:r>
      <w:r>
        <w:rPr>
          <w:spacing w:val="-9"/>
        </w:rPr>
        <w:t> </w:t>
      </w:r>
      <w:r>
        <w:rPr/>
        <w:t>recibir</w:t>
      </w:r>
      <w:r>
        <w:rPr>
          <w:spacing w:val="-10"/>
        </w:rPr>
        <w:t> </w:t>
      </w:r>
      <w:r>
        <w:rPr/>
        <w:t>el</w:t>
      </w:r>
      <w:r>
        <w:rPr>
          <w:spacing w:val="-6"/>
        </w:rPr>
        <w:t> </w:t>
      </w:r>
      <w:r>
        <w:rPr/>
        <w:t>servicio</w:t>
      </w:r>
      <w:r>
        <w:rPr>
          <w:spacing w:val="-8"/>
        </w:rPr>
        <w:t> </w:t>
      </w:r>
      <w:r>
        <w:rPr/>
        <w:t>de</w:t>
      </w:r>
      <w:r>
        <w:rPr>
          <w:spacing w:val="-8"/>
        </w:rPr>
        <w:t> </w:t>
      </w:r>
      <w:r>
        <w:rPr/>
        <w:t>atención</w:t>
      </w:r>
      <w:r>
        <w:rPr>
          <w:spacing w:val="-9"/>
        </w:rPr>
        <w:t> </w:t>
      </w:r>
      <w:r>
        <w:rPr/>
        <w:t>familiar</w:t>
      </w:r>
      <w:r>
        <w:rPr>
          <w:spacing w:val="-8"/>
        </w:rPr>
        <w:t> </w:t>
      </w:r>
      <w:r>
        <w:rPr/>
        <w:t>(SAF)</w:t>
      </w:r>
      <w:r>
        <w:rPr>
          <w:spacing w:val="-9"/>
        </w:rPr>
        <w:t> </w:t>
      </w:r>
      <w:r>
        <w:rPr/>
        <w:t>efectivamente lo recibieron. Incluso entre quienes accedieron al servicio, existe una notable heterogeneidad en el número de visitas domiciliarias realizadas, lo que refleja una inconsistencia en la entrega del servicio.</w:t>
      </w:r>
    </w:p>
    <w:p>
      <w:pPr>
        <w:pStyle w:val="BodyText"/>
        <w:spacing w:line="326" w:lineRule="auto" w:before="3"/>
        <w:ind w:left="930" w:right="567"/>
        <w:jc w:val="both"/>
      </w:pPr>
      <w:r>
        <w:rPr/>
        <w:t>Se</w:t>
      </w:r>
      <w:r>
        <w:rPr>
          <w:spacing w:val="-12"/>
        </w:rPr>
        <w:t> </w:t>
      </w:r>
      <w:r>
        <w:rPr/>
        <w:t>desconoce</w:t>
      </w:r>
      <w:r>
        <w:rPr>
          <w:spacing w:val="-9"/>
        </w:rPr>
        <w:t> </w:t>
      </w:r>
      <w:r>
        <w:rPr/>
        <w:t>si</w:t>
      </w:r>
      <w:r>
        <w:rPr>
          <w:spacing w:val="-12"/>
        </w:rPr>
        <w:t> </w:t>
      </w:r>
      <w:r>
        <w:rPr/>
        <w:t>el</w:t>
      </w:r>
      <w:r>
        <w:rPr>
          <w:spacing w:val="-12"/>
        </w:rPr>
        <w:t> </w:t>
      </w:r>
      <w:r>
        <w:rPr/>
        <w:t>acompañamiento</w:t>
      </w:r>
      <w:r>
        <w:rPr>
          <w:spacing w:val="-10"/>
        </w:rPr>
        <w:t> </w:t>
      </w:r>
      <w:r>
        <w:rPr/>
        <w:t>se</w:t>
      </w:r>
      <w:r>
        <w:rPr>
          <w:spacing w:val="-12"/>
        </w:rPr>
        <w:t> </w:t>
      </w:r>
      <w:r>
        <w:rPr/>
        <w:t>realiza</w:t>
      </w:r>
      <w:r>
        <w:rPr>
          <w:spacing w:val="-10"/>
        </w:rPr>
        <w:t> </w:t>
      </w:r>
      <w:r>
        <w:rPr/>
        <w:t>según</w:t>
      </w:r>
      <w:r>
        <w:rPr>
          <w:spacing w:val="-11"/>
        </w:rPr>
        <w:t> </w:t>
      </w:r>
      <w:r>
        <w:rPr/>
        <w:t>los</w:t>
      </w:r>
      <w:r>
        <w:rPr>
          <w:spacing w:val="-12"/>
        </w:rPr>
        <w:t> </w:t>
      </w:r>
      <w:r>
        <w:rPr/>
        <w:t>protocolos</w:t>
      </w:r>
      <w:r>
        <w:rPr>
          <w:spacing w:val="-10"/>
        </w:rPr>
        <w:t> </w:t>
      </w:r>
      <w:r>
        <w:rPr/>
        <w:t>de</w:t>
      </w:r>
      <w:r>
        <w:rPr>
          <w:spacing w:val="-12"/>
        </w:rPr>
        <w:t> </w:t>
      </w:r>
      <w:r>
        <w:rPr/>
        <w:t>calidad, debido a la falta de aplicativos que registren un acompañamiento efectivo a lo largo de las visitas.</w:t>
      </w:r>
    </w:p>
    <w:p>
      <w:pPr>
        <w:pStyle w:val="BodyText"/>
        <w:ind w:left="930"/>
      </w:pPr>
      <w:r>
        <w:rPr>
          <w:spacing w:val="-2"/>
          <w:w w:val="105"/>
        </w:rPr>
        <w:t>Cobertura</w:t>
      </w:r>
    </w:p>
    <w:p>
      <w:pPr>
        <w:pStyle w:val="BodyText"/>
        <w:spacing w:line="326" w:lineRule="auto" w:before="93"/>
        <w:ind w:left="930" w:right="513"/>
      </w:pPr>
      <w:r>
        <w:rPr/>
        <w:t>La</w:t>
      </w:r>
      <w:r>
        <w:rPr>
          <w:spacing w:val="-2"/>
        </w:rPr>
        <w:t> </w:t>
      </w:r>
      <w:r>
        <w:rPr/>
        <w:t>línea</w:t>
      </w:r>
      <w:r>
        <w:rPr>
          <w:spacing w:val="-2"/>
        </w:rPr>
        <w:t> </w:t>
      </w:r>
      <w:r>
        <w:rPr/>
        <w:t>base</w:t>
      </w:r>
      <w:r>
        <w:rPr>
          <w:spacing w:val="-1"/>
        </w:rPr>
        <w:t> </w:t>
      </w:r>
      <w:r>
        <w:rPr/>
        <w:t>del</w:t>
      </w:r>
      <w:r>
        <w:rPr>
          <w:spacing w:val="-2"/>
        </w:rPr>
        <w:t> </w:t>
      </w:r>
      <w:r>
        <w:rPr/>
        <w:t>servicio</w:t>
      </w:r>
      <w:r>
        <w:rPr>
          <w:spacing w:val="-4"/>
        </w:rPr>
        <w:t> </w:t>
      </w:r>
      <w:r>
        <w:rPr/>
        <w:t>en</w:t>
      </w:r>
      <w:r>
        <w:rPr>
          <w:spacing w:val="-3"/>
        </w:rPr>
        <w:t> </w:t>
      </w:r>
      <w:r>
        <w:rPr/>
        <w:t>el</w:t>
      </w:r>
      <w:r>
        <w:rPr>
          <w:spacing w:val="-4"/>
        </w:rPr>
        <w:t> </w:t>
      </w:r>
      <w:r>
        <w:rPr/>
        <w:t>año</w:t>
      </w:r>
      <w:r>
        <w:rPr>
          <w:spacing w:val="-2"/>
        </w:rPr>
        <w:t> </w:t>
      </w:r>
      <w:r>
        <w:rPr/>
        <w:t>2020</w:t>
      </w:r>
      <w:r>
        <w:rPr>
          <w:spacing w:val="-3"/>
        </w:rPr>
        <w:t> </w:t>
      </w:r>
      <w:r>
        <w:rPr/>
        <w:t>fue</w:t>
      </w:r>
      <w:r>
        <w:rPr>
          <w:spacing w:val="-3"/>
        </w:rPr>
        <w:t> </w:t>
      </w:r>
      <w:r>
        <w:rPr/>
        <w:t>del</w:t>
      </w:r>
      <w:r>
        <w:rPr>
          <w:spacing w:val="-2"/>
        </w:rPr>
        <w:t> </w:t>
      </w:r>
      <w:r>
        <w:rPr/>
        <w:t>14.4%,</w:t>
      </w:r>
      <w:r>
        <w:rPr>
          <w:spacing w:val="-2"/>
        </w:rPr>
        <w:t> </w:t>
      </w:r>
      <w:r>
        <w:rPr/>
        <w:t>con</w:t>
      </w:r>
      <w:r>
        <w:rPr>
          <w:spacing w:val="-2"/>
        </w:rPr>
        <w:t> </w:t>
      </w:r>
      <w:r>
        <w:rPr/>
        <w:t>un</w:t>
      </w:r>
      <w:r>
        <w:rPr>
          <w:spacing w:val="-3"/>
        </w:rPr>
        <w:t> </w:t>
      </w:r>
      <w:r>
        <w:rPr/>
        <w:t>logro</w:t>
      </w:r>
      <w:r>
        <w:rPr>
          <w:spacing w:val="-4"/>
        </w:rPr>
        <w:t> </w:t>
      </w:r>
      <w:r>
        <w:rPr/>
        <w:t>esperado del</w:t>
      </w:r>
      <w:r>
        <w:rPr>
          <w:spacing w:val="-8"/>
        </w:rPr>
        <w:t> </w:t>
      </w:r>
      <w:r>
        <w:rPr/>
        <w:t>30.1%</w:t>
      </w:r>
      <w:r>
        <w:rPr>
          <w:spacing w:val="-10"/>
        </w:rPr>
        <w:t> </w:t>
      </w:r>
      <w:r>
        <w:rPr/>
        <w:t>para</w:t>
      </w:r>
      <w:r>
        <w:rPr>
          <w:spacing w:val="-8"/>
        </w:rPr>
        <w:t> </w:t>
      </w:r>
      <w:r>
        <w:rPr/>
        <w:t>el</w:t>
      </w:r>
      <w:r>
        <w:rPr>
          <w:spacing w:val="-8"/>
        </w:rPr>
        <w:t> </w:t>
      </w:r>
      <w:r>
        <w:rPr/>
        <w:t>año</w:t>
      </w:r>
      <w:r>
        <w:rPr>
          <w:spacing w:val="-8"/>
        </w:rPr>
        <w:t> </w:t>
      </w:r>
      <w:r>
        <w:rPr/>
        <w:t>2023.</w:t>
      </w:r>
      <w:r>
        <w:rPr>
          <w:spacing w:val="-6"/>
        </w:rPr>
        <w:t> </w:t>
      </w:r>
      <w:r>
        <w:rPr/>
        <w:t>Sin</w:t>
      </w:r>
      <w:r>
        <w:rPr>
          <w:spacing w:val="-9"/>
        </w:rPr>
        <w:t> </w:t>
      </w:r>
      <w:r>
        <w:rPr/>
        <w:t>embargo,</w:t>
      </w:r>
      <w:r>
        <w:rPr>
          <w:spacing w:val="-8"/>
        </w:rPr>
        <w:t> </w:t>
      </w:r>
      <w:r>
        <w:rPr/>
        <w:t>el</w:t>
      </w:r>
      <w:r>
        <w:rPr>
          <w:spacing w:val="-6"/>
        </w:rPr>
        <w:t> </w:t>
      </w:r>
      <w:r>
        <w:rPr/>
        <w:t>valor</w:t>
      </w:r>
      <w:r>
        <w:rPr>
          <w:spacing w:val="-7"/>
        </w:rPr>
        <w:t> </w:t>
      </w:r>
      <w:r>
        <w:rPr/>
        <w:t>finalmente</w:t>
      </w:r>
      <w:r>
        <w:rPr>
          <w:spacing w:val="-7"/>
        </w:rPr>
        <w:t> </w:t>
      </w:r>
      <w:r>
        <w:rPr/>
        <w:t>alcanzado</w:t>
      </w:r>
      <w:r>
        <w:rPr>
          <w:spacing w:val="-9"/>
        </w:rPr>
        <w:t> </w:t>
      </w:r>
      <w:r>
        <w:rPr/>
        <w:t>fue</w:t>
      </w:r>
      <w:r>
        <w:rPr>
          <w:spacing w:val="-8"/>
        </w:rPr>
        <w:t> </w:t>
      </w:r>
      <w:r>
        <w:rPr>
          <w:spacing w:val="-5"/>
        </w:rPr>
        <w:t>del</w:t>
      </w:r>
    </w:p>
    <w:p>
      <w:pPr>
        <w:pStyle w:val="BodyText"/>
        <w:rPr>
          <w:sz w:val="20"/>
        </w:rPr>
      </w:pPr>
    </w:p>
    <w:p>
      <w:pPr>
        <w:pStyle w:val="BodyText"/>
        <w:spacing w:before="203"/>
        <w:rPr>
          <w:sz w:val="20"/>
        </w:rPr>
      </w:pPr>
      <w:r>
        <w:rPr>
          <w:sz w:val="20"/>
        </w:rPr>
        <mc:AlternateContent>
          <mc:Choice Requires="wps">
            <w:drawing>
              <wp:anchor distT="0" distB="0" distL="0" distR="0" allowOverlap="1" layoutInCell="1" locked="0" behindDoc="1" simplePos="0" relativeHeight="487601664">
                <wp:simplePos x="0" y="0"/>
                <wp:positionH relativeFrom="page">
                  <wp:posOffset>1080820</wp:posOffset>
                </wp:positionH>
                <wp:positionV relativeFrom="paragraph">
                  <wp:posOffset>290240</wp:posOffset>
                </wp:positionV>
                <wp:extent cx="1829435" cy="7620"/>
                <wp:effectExtent l="0" t="0" r="0" b="0"/>
                <wp:wrapTopAndBottom/>
                <wp:docPr id="578" name="Graphic 578"/>
                <wp:cNvGraphicFramePr>
                  <a:graphicFrameLocks/>
                </wp:cNvGraphicFramePr>
                <a:graphic>
                  <a:graphicData uri="http://schemas.microsoft.com/office/word/2010/wordprocessingShape">
                    <wps:wsp>
                      <wps:cNvPr id="578" name="Graphic 57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2.853613pt;width:144.020pt;height:.599980pt;mso-position-horizontal-relative:page;mso-position-vertical-relative:paragraph;z-index:-15714816;mso-wrap-distance-left:0;mso-wrap-distance-right:0" id="docshape566"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18" w:id="19"/>
      <w:bookmarkEnd w:id="19"/>
      <w:r>
        <w:rPr/>
      </w:r>
      <w:r>
        <w:rPr>
          <w:rFonts w:ascii="Calibri" w:hAnsi="Calibri"/>
          <w:sz w:val="20"/>
          <w:vertAlign w:val="superscript"/>
        </w:rPr>
        <w:t>9</w:t>
      </w:r>
      <w:r>
        <w:rPr>
          <w:rFonts w:ascii="Calibri" w:hAnsi="Calibri"/>
          <w:spacing w:val="-8"/>
          <w:sz w:val="20"/>
          <w:vertAlign w:val="baseline"/>
        </w:rPr>
        <w:t> </w:t>
      </w:r>
      <w:r>
        <w:rPr>
          <w:rFonts w:ascii="Calibri" w:hAnsi="Calibri"/>
          <w:sz w:val="20"/>
          <w:vertAlign w:val="baseline"/>
        </w:rPr>
        <w:t>Informe</w:t>
      </w:r>
      <w:r>
        <w:rPr>
          <w:rFonts w:ascii="Calibri" w:hAnsi="Calibri"/>
          <w:spacing w:val="-5"/>
          <w:sz w:val="20"/>
          <w:vertAlign w:val="baseline"/>
        </w:rPr>
        <w:t> </w:t>
      </w:r>
      <w:r>
        <w:rPr>
          <w:rFonts w:ascii="Calibri" w:hAnsi="Calibri"/>
          <w:sz w:val="20"/>
          <w:vertAlign w:val="baseline"/>
        </w:rPr>
        <w:t>Técnico</w:t>
      </w:r>
      <w:r>
        <w:rPr>
          <w:rFonts w:ascii="Calibri" w:hAnsi="Calibri"/>
          <w:spacing w:val="-6"/>
          <w:sz w:val="20"/>
          <w:vertAlign w:val="baseline"/>
        </w:rPr>
        <w:t> </w:t>
      </w:r>
      <w:r>
        <w:rPr>
          <w:rFonts w:ascii="Calibri" w:hAnsi="Calibri"/>
          <w:sz w:val="20"/>
          <w:vertAlign w:val="baseline"/>
        </w:rPr>
        <w:t>Evaluación</w:t>
      </w:r>
      <w:r>
        <w:rPr>
          <w:rFonts w:ascii="Calibri" w:hAnsi="Calibri"/>
          <w:spacing w:val="-6"/>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6"/>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p.29)</w:t>
      </w:r>
    </w:p>
    <w:p>
      <w:pPr>
        <w:spacing w:after="0"/>
        <w:jc w:val="left"/>
        <w:rPr>
          <w:rFonts w:ascii="Calibri" w:hAnsi="Calibri"/>
          <w:sz w:val="20"/>
        </w:rPr>
        <w:sectPr>
          <w:pgSz w:w="11910" w:h="16840"/>
          <w:pgMar w:header="729" w:footer="0" w:top="2280" w:bottom="280" w:left="1559" w:right="1133"/>
        </w:sectPr>
      </w:pPr>
    </w:p>
    <w:p>
      <w:pPr>
        <w:pStyle w:val="BodyText"/>
        <w:spacing w:line="328" w:lineRule="auto" w:before="29"/>
        <w:ind w:left="930" w:right="570"/>
        <w:jc w:val="both"/>
      </w:pPr>
      <w:r>
        <w:rPr/>
        <w:t>46.78%, lo que indica un avance significativo en el indicador del servicio, superando ampliamente la meta establecida.</w:t>
      </w:r>
    </w:p>
    <w:p>
      <w:pPr>
        <w:pStyle w:val="BodyText"/>
        <w:spacing w:line="326" w:lineRule="auto"/>
        <w:ind w:left="930" w:right="564"/>
        <w:jc w:val="both"/>
      </w:pPr>
      <w:r>
        <w:rPr/>
        <w:t>Sin embargo, según el informe de evaluación PEI-POI 2023 de Cuna Más, se señala</w:t>
      </w:r>
      <w:r>
        <w:rPr>
          <w:spacing w:val="-12"/>
        </w:rPr>
        <w:t> </w:t>
      </w:r>
      <w:r>
        <w:rPr/>
        <w:t>que</w:t>
      </w:r>
      <w:r>
        <w:rPr>
          <w:spacing w:val="-10"/>
        </w:rPr>
        <w:t> </w:t>
      </w:r>
      <w:r>
        <w:rPr/>
        <w:t>la</w:t>
      </w:r>
      <w:r>
        <w:rPr>
          <w:spacing w:val="-13"/>
        </w:rPr>
        <w:t> </w:t>
      </w:r>
      <w:r>
        <w:rPr/>
        <w:t>cobertura</w:t>
      </w:r>
      <w:r>
        <w:rPr>
          <w:spacing w:val="-13"/>
        </w:rPr>
        <w:t> </w:t>
      </w:r>
      <w:r>
        <w:rPr/>
        <w:t>alcanzó</w:t>
      </w:r>
      <w:r>
        <w:rPr>
          <w:spacing w:val="-13"/>
        </w:rPr>
        <w:t> </w:t>
      </w:r>
      <w:r>
        <w:rPr/>
        <w:t>solo</w:t>
      </w:r>
      <w:r>
        <w:rPr>
          <w:spacing w:val="-13"/>
        </w:rPr>
        <w:t> </w:t>
      </w:r>
      <w:r>
        <w:rPr/>
        <w:t>el</w:t>
      </w:r>
      <w:r>
        <w:rPr>
          <w:spacing w:val="-13"/>
        </w:rPr>
        <w:t> </w:t>
      </w:r>
      <w:r>
        <w:rPr/>
        <w:t>21.2%</w:t>
      </w:r>
      <w:r>
        <w:rPr>
          <w:spacing w:val="-14"/>
        </w:rPr>
        <w:t> </w:t>
      </w:r>
      <w:r>
        <w:rPr/>
        <w:t>de</w:t>
      </w:r>
      <w:r>
        <w:rPr>
          <w:spacing w:val="-12"/>
        </w:rPr>
        <w:t> </w:t>
      </w:r>
      <w:r>
        <w:rPr/>
        <w:t>la</w:t>
      </w:r>
      <w:r>
        <w:rPr>
          <w:spacing w:val="-10"/>
        </w:rPr>
        <w:t> </w:t>
      </w:r>
      <w:r>
        <w:rPr/>
        <w:t>población</w:t>
      </w:r>
      <w:r>
        <w:rPr>
          <w:spacing w:val="-14"/>
        </w:rPr>
        <w:t> </w:t>
      </w:r>
      <w:r>
        <w:rPr/>
        <w:t>objetivo,</w:t>
      </w:r>
      <w:r>
        <w:rPr>
          <w:spacing w:val="-13"/>
        </w:rPr>
        <w:t> </w:t>
      </w:r>
      <w:r>
        <w:rPr/>
        <w:t>mientras que el logro esperado era del 59.30%. Este desajuste, ya identificado en la evaluación de diseño, evidencia que la cobertura real del servicio no cumplió con la meta establecida para la Acción Estratégica Institucional (AEI.02.01) de Acompañamiento en Cuidado y Aprendizaje.</w:t>
      </w:r>
    </w:p>
    <w:p>
      <w:pPr>
        <w:pStyle w:val="BodyText"/>
        <w:spacing w:before="91"/>
      </w:pPr>
    </w:p>
    <w:p>
      <w:pPr>
        <w:pStyle w:val="ListParagraph"/>
        <w:numPr>
          <w:ilvl w:val="0"/>
          <w:numId w:val="21"/>
        </w:numPr>
        <w:tabs>
          <w:tab w:pos="1289" w:val="left" w:leader="none"/>
        </w:tabs>
        <w:spacing w:line="328" w:lineRule="auto" w:before="0" w:after="0"/>
        <w:ind w:left="930" w:right="3817" w:firstLine="0"/>
        <w:jc w:val="both"/>
        <w:rPr>
          <w:sz w:val="22"/>
        </w:rPr>
      </w:pPr>
      <w:r>
        <w:rPr>
          <w:sz w:val="22"/>
        </w:rPr>
        <w:t>Factores relevantes</w:t>
      </w:r>
      <w:r>
        <w:rPr>
          <w:spacing w:val="-1"/>
          <w:sz w:val="22"/>
        </w:rPr>
        <w:t> </w:t>
      </w:r>
      <w:r>
        <w:rPr>
          <w:sz w:val="22"/>
        </w:rPr>
        <w:t>en</w:t>
      </w:r>
      <w:r>
        <w:rPr>
          <w:spacing w:val="-2"/>
          <w:sz w:val="22"/>
        </w:rPr>
        <w:t> </w:t>
      </w:r>
      <w:r>
        <w:rPr>
          <w:sz w:val="22"/>
        </w:rPr>
        <w:t>la implementación </w:t>
      </w:r>
      <w:r>
        <w:rPr>
          <w:spacing w:val="-2"/>
          <w:sz w:val="22"/>
        </w:rPr>
        <w:t>Recursos</w:t>
      </w:r>
    </w:p>
    <w:p>
      <w:pPr>
        <w:pStyle w:val="ListParagraph"/>
        <w:numPr>
          <w:ilvl w:val="0"/>
          <w:numId w:val="22"/>
        </w:numPr>
        <w:tabs>
          <w:tab w:pos="1290" w:val="left" w:leader="none"/>
        </w:tabs>
        <w:spacing w:line="324" w:lineRule="auto" w:before="0" w:after="0"/>
        <w:ind w:left="1290" w:right="566" w:hanging="360"/>
        <w:jc w:val="both"/>
        <w:rPr>
          <w:sz w:val="22"/>
        </w:rPr>
      </w:pPr>
      <w:r>
        <w:rPr>
          <w:sz w:val="22"/>
        </w:rPr>
        <w:t>Existen restricciones presupuestarias: La asignación presupuestaria no estaría cubriendo todos los gastos operativos, como alimentación, estipendios, acondicionamiento y mantenimiento de locales. Además, el presupuesto asignado es similar para todas las regiones, lo que genera ineficiencias al no considerar las distintas necesidades locales y factores como la inflación.</w:t>
      </w:r>
    </w:p>
    <w:p>
      <w:pPr>
        <w:pStyle w:val="ListParagraph"/>
        <w:numPr>
          <w:ilvl w:val="0"/>
          <w:numId w:val="22"/>
        </w:numPr>
        <w:tabs>
          <w:tab w:pos="1290" w:val="left" w:leader="none"/>
        </w:tabs>
        <w:spacing w:line="319" w:lineRule="auto" w:before="0" w:after="0"/>
        <w:ind w:left="1290" w:right="569" w:hanging="360"/>
        <w:jc w:val="both"/>
        <w:rPr>
          <w:sz w:val="22"/>
        </w:rPr>
      </w:pPr>
      <w:r>
        <w:rPr>
          <w:sz w:val="22"/>
        </w:rPr>
        <w:t>Poca flexibilidad en los recursos financieros: las asignaciones presupuestarias no contemplan las necesidades específicas de equipamiento en función de los territorios o climas de las regiones.</w:t>
      </w:r>
    </w:p>
    <w:p>
      <w:pPr>
        <w:pStyle w:val="ListParagraph"/>
        <w:numPr>
          <w:ilvl w:val="0"/>
          <w:numId w:val="22"/>
        </w:numPr>
        <w:tabs>
          <w:tab w:pos="1290" w:val="left" w:leader="none"/>
        </w:tabs>
        <w:spacing w:line="324" w:lineRule="auto" w:before="0" w:after="0"/>
        <w:ind w:left="1290" w:right="566" w:hanging="360"/>
        <w:jc w:val="both"/>
        <w:rPr>
          <w:sz w:val="22"/>
        </w:rPr>
      </w:pPr>
      <w:r>
        <w:rPr>
          <w:sz w:val="22"/>
        </w:rPr>
        <w:t>Limitaciones de recursos humanos: si bien hay una gran cantidad de facilitadores comunitarios, el personal técnico encargado de supervisarlos es limitado. En algunas áreas, un acompañante técnico debe supervisar hasta 20 facilitadores, lo que implica atender aproximadamente a 200 familias, una carga que excede la capacidad necesaria para garantizar un seguimiento efectivo y detallado, esto se ha agravado debido a la rápida expansión del servicio.</w:t>
      </w:r>
    </w:p>
    <w:p>
      <w:pPr>
        <w:pStyle w:val="ListParagraph"/>
        <w:numPr>
          <w:ilvl w:val="0"/>
          <w:numId w:val="22"/>
        </w:numPr>
        <w:tabs>
          <w:tab w:pos="1290" w:val="left" w:leader="none"/>
        </w:tabs>
        <w:spacing w:line="321" w:lineRule="auto" w:before="0" w:after="0"/>
        <w:ind w:left="1290" w:right="568" w:hanging="360"/>
        <w:jc w:val="both"/>
        <w:rPr>
          <w:sz w:val="22"/>
        </w:rPr>
      </w:pPr>
      <w:r>
        <w:rPr>
          <w:sz w:val="22"/>
        </w:rPr>
        <w:t>Alta rotación de actores comunales: Como este personal es voluntariado y solo recibe un incentivo monetario menor al sueldo mínimo, existe alta rotación. Esta situación también se presenta con los acompañantes </w:t>
      </w:r>
      <w:r>
        <w:rPr>
          <w:spacing w:val="-2"/>
          <w:sz w:val="22"/>
        </w:rPr>
        <w:t>técnicos.</w:t>
      </w:r>
    </w:p>
    <w:p>
      <w:pPr>
        <w:pStyle w:val="BodyText"/>
        <w:spacing w:before="1"/>
        <w:ind w:left="930"/>
        <w:jc w:val="both"/>
      </w:pPr>
      <w:r>
        <w:rPr>
          <w:spacing w:val="-2"/>
        </w:rPr>
        <w:t>Factores</w:t>
      </w:r>
      <w:r>
        <w:rPr>
          <w:spacing w:val="-12"/>
        </w:rPr>
        <w:t> </w:t>
      </w:r>
      <w:r>
        <w:rPr>
          <w:spacing w:val="-2"/>
        </w:rPr>
        <w:t>externos</w:t>
      </w:r>
    </w:p>
    <w:p>
      <w:pPr>
        <w:pStyle w:val="ListParagraph"/>
        <w:numPr>
          <w:ilvl w:val="0"/>
          <w:numId w:val="22"/>
        </w:numPr>
        <w:tabs>
          <w:tab w:pos="1290" w:val="left" w:leader="none"/>
        </w:tabs>
        <w:spacing w:line="324" w:lineRule="auto" w:before="87" w:after="0"/>
        <w:ind w:left="1290" w:right="564" w:hanging="360"/>
        <w:jc w:val="both"/>
        <w:rPr>
          <w:sz w:val="22"/>
        </w:rPr>
      </w:pPr>
      <w:r>
        <w:rPr>
          <w:sz w:val="22"/>
        </w:rPr>
        <w:t>Las áreas rurales y dispersas donde opera el programa presentan importantes desafíos logísticos. La dispersión territorial y la dificultad de acceso</w:t>
      </w:r>
      <w:r>
        <w:rPr>
          <w:spacing w:val="-11"/>
          <w:sz w:val="22"/>
        </w:rPr>
        <w:t> </w:t>
      </w:r>
      <w:r>
        <w:rPr>
          <w:sz w:val="22"/>
        </w:rPr>
        <w:t>hacen</w:t>
      </w:r>
      <w:r>
        <w:rPr>
          <w:spacing w:val="-12"/>
          <w:sz w:val="22"/>
        </w:rPr>
        <w:t> </w:t>
      </w:r>
      <w:r>
        <w:rPr>
          <w:sz w:val="22"/>
        </w:rPr>
        <w:t>que</w:t>
      </w:r>
      <w:r>
        <w:rPr>
          <w:spacing w:val="-11"/>
          <w:sz w:val="22"/>
        </w:rPr>
        <w:t> </w:t>
      </w:r>
      <w:r>
        <w:rPr>
          <w:sz w:val="22"/>
        </w:rPr>
        <w:t>la</w:t>
      </w:r>
      <w:r>
        <w:rPr>
          <w:spacing w:val="-13"/>
          <w:sz w:val="22"/>
        </w:rPr>
        <w:t> </w:t>
      </w:r>
      <w:r>
        <w:rPr>
          <w:sz w:val="22"/>
        </w:rPr>
        <w:t>entrega</w:t>
      </w:r>
      <w:r>
        <w:rPr>
          <w:spacing w:val="-11"/>
          <w:sz w:val="22"/>
        </w:rPr>
        <w:t> </w:t>
      </w:r>
      <w:r>
        <w:rPr>
          <w:sz w:val="22"/>
        </w:rPr>
        <w:t>de</w:t>
      </w:r>
      <w:r>
        <w:rPr>
          <w:spacing w:val="-11"/>
          <w:sz w:val="22"/>
        </w:rPr>
        <w:t> </w:t>
      </w:r>
      <w:r>
        <w:rPr>
          <w:sz w:val="22"/>
        </w:rPr>
        <w:t>los</w:t>
      </w:r>
      <w:r>
        <w:rPr>
          <w:spacing w:val="-11"/>
          <w:sz w:val="22"/>
        </w:rPr>
        <w:t> </w:t>
      </w:r>
      <w:r>
        <w:rPr>
          <w:sz w:val="22"/>
        </w:rPr>
        <w:t>servicios</w:t>
      </w:r>
      <w:r>
        <w:rPr>
          <w:spacing w:val="-14"/>
          <w:sz w:val="22"/>
        </w:rPr>
        <w:t> </w:t>
      </w:r>
      <w:r>
        <w:rPr>
          <w:sz w:val="22"/>
        </w:rPr>
        <w:t>sea</w:t>
      </w:r>
      <w:r>
        <w:rPr>
          <w:spacing w:val="-11"/>
          <w:sz w:val="22"/>
        </w:rPr>
        <w:t> </w:t>
      </w:r>
      <w:r>
        <w:rPr>
          <w:sz w:val="22"/>
        </w:rPr>
        <w:t>más</w:t>
      </w:r>
      <w:r>
        <w:rPr>
          <w:spacing w:val="-11"/>
          <w:sz w:val="22"/>
        </w:rPr>
        <w:t> </w:t>
      </w:r>
      <w:r>
        <w:rPr>
          <w:sz w:val="22"/>
        </w:rPr>
        <w:t>compleja,</w:t>
      </w:r>
      <w:r>
        <w:rPr>
          <w:spacing w:val="-11"/>
          <w:sz w:val="22"/>
        </w:rPr>
        <w:t> </w:t>
      </w:r>
      <w:r>
        <w:rPr>
          <w:sz w:val="22"/>
        </w:rPr>
        <w:t>requiriendo más</w:t>
      </w:r>
      <w:r>
        <w:rPr>
          <w:spacing w:val="-10"/>
          <w:sz w:val="22"/>
        </w:rPr>
        <w:t> </w:t>
      </w:r>
      <w:r>
        <w:rPr>
          <w:sz w:val="22"/>
        </w:rPr>
        <w:t>tiempo</w:t>
      </w:r>
      <w:r>
        <w:rPr>
          <w:spacing w:val="-9"/>
          <w:sz w:val="22"/>
        </w:rPr>
        <w:t> </w:t>
      </w:r>
      <w:r>
        <w:rPr>
          <w:sz w:val="22"/>
        </w:rPr>
        <w:t>y</w:t>
      </w:r>
      <w:r>
        <w:rPr>
          <w:spacing w:val="-14"/>
          <w:sz w:val="22"/>
        </w:rPr>
        <w:t> </w:t>
      </w:r>
      <w:r>
        <w:rPr>
          <w:sz w:val="22"/>
        </w:rPr>
        <w:t>recursos</w:t>
      </w:r>
      <w:r>
        <w:rPr>
          <w:spacing w:val="-10"/>
          <w:sz w:val="22"/>
        </w:rPr>
        <w:t> </w:t>
      </w:r>
      <w:r>
        <w:rPr>
          <w:sz w:val="22"/>
        </w:rPr>
        <w:t>de</w:t>
      </w:r>
      <w:r>
        <w:rPr>
          <w:spacing w:val="-9"/>
          <w:sz w:val="22"/>
        </w:rPr>
        <w:t> </w:t>
      </w:r>
      <w:r>
        <w:rPr>
          <w:sz w:val="22"/>
        </w:rPr>
        <w:t>los</w:t>
      </w:r>
      <w:r>
        <w:rPr>
          <w:spacing w:val="-10"/>
          <w:sz w:val="22"/>
        </w:rPr>
        <w:t> </w:t>
      </w:r>
      <w:r>
        <w:rPr>
          <w:sz w:val="22"/>
        </w:rPr>
        <w:t>facilitadores,</w:t>
      </w:r>
      <w:r>
        <w:rPr>
          <w:spacing w:val="-12"/>
          <w:sz w:val="22"/>
        </w:rPr>
        <w:t> </w:t>
      </w:r>
      <w:r>
        <w:rPr>
          <w:sz w:val="22"/>
        </w:rPr>
        <w:t>quienes</w:t>
      </w:r>
      <w:r>
        <w:rPr>
          <w:spacing w:val="-12"/>
          <w:sz w:val="22"/>
        </w:rPr>
        <w:t> </w:t>
      </w:r>
      <w:r>
        <w:rPr>
          <w:sz w:val="22"/>
        </w:rPr>
        <w:t>en</w:t>
      </w:r>
      <w:r>
        <w:rPr>
          <w:spacing w:val="-11"/>
          <w:sz w:val="22"/>
        </w:rPr>
        <w:t> </w:t>
      </w:r>
      <w:r>
        <w:rPr>
          <w:sz w:val="22"/>
        </w:rPr>
        <w:t>muchos</w:t>
      </w:r>
      <w:r>
        <w:rPr>
          <w:spacing w:val="-9"/>
          <w:sz w:val="22"/>
        </w:rPr>
        <w:t> </w:t>
      </w:r>
      <w:r>
        <w:rPr>
          <w:sz w:val="22"/>
        </w:rPr>
        <w:t>casos</w:t>
      </w:r>
      <w:r>
        <w:rPr>
          <w:spacing w:val="-10"/>
          <w:sz w:val="22"/>
        </w:rPr>
        <w:t> </w:t>
      </w:r>
      <w:r>
        <w:rPr>
          <w:sz w:val="22"/>
        </w:rPr>
        <w:t>deben caminar largas distancias para llegar a las comunidades. Esta barrera geográfica reduce la efectividad del programa en términos de cobertura.</w:t>
      </w:r>
    </w:p>
    <w:p>
      <w:pPr>
        <w:pStyle w:val="ListParagraph"/>
        <w:spacing w:after="0" w:line="324" w:lineRule="auto"/>
        <w:jc w:val="both"/>
        <w:rPr>
          <w:sz w:val="22"/>
        </w:rPr>
        <w:sectPr>
          <w:pgSz w:w="11910" w:h="16840"/>
          <w:pgMar w:header="729" w:footer="0" w:top="2280" w:bottom="280" w:left="1559" w:right="1133"/>
        </w:sectPr>
      </w:pPr>
    </w:p>
    <w:p>
      <w:pPr>
        <w:pStyle w:val="BodyText"/>
        <w:spacing w:before="29"/>
        <w:ind w:left="930"/>
      </w:pPr>
      <w:r>
        <w:rPr>
          <w:spacing w:val="-2"/>
        </w:rPr>
        <w:t>Sinergias</w:t>
      </w:r>
    </w:p>
    <w:p>
      <w:pPr>
        <w:pStyle w:val="ListParagraph"/>
        <w:numPr>
          <w:ilvl w:val="0"/>
          <w:numId w:val="22"/>
        </w:numPr>
        <w:tabs>
          <w:tab w:pos="1290" w:val="left" w:leader="none"/>
        </w:tabs>
        <w:spacing w:line="324" w:lineRule="auto" w:before="90" w:after="0"/>
        <w:ind w:left="1290" w:right="564" w:hanging="360"/>
        <w:jc w:val="both"/>
        <w:rPr>
          <w:sz w:val="22"/>
        </w:rPr>
      </w:pPr>
      <w:r>
        <w:rPr>
          <w:sz w:val="22"/>
        </w:rPr>
        <w:t>El servicio muestra una articulación efectiva con varias intervenciones y programas del sector, lo que fortalece su coherencia externa. Una de las sinergias clave es con el Programa Nacional Juntos, que proporciona transferencias</w:t>
      </w:r>
      <w:r>
        <w:rPr>
          <w:spacing w:val="-4"/>
          <w:sz w:val="22"/>
        </w:rPr>
        <w:t> </w:t>
      </w:r>
      <w:r>
        <w:rPr>
          <w:sz w:val="22"/>
        </w:rPr>
        <w:t>condicionadas</w:t>
      </w:r>
      <w:r>
        <w:rPr>
          <w:spacing w:val="-4"/>
          <w:sz w:val="22"/>
        </w:rPr>
        <w:t> </w:t>
      </w:r>
      <w:r>
        <w:rPr>
          <w:sz w:val="22"/>
        </w:rPr>
        <w:t>para</w:t>
      </w:r>
      <w:r>
        <w:rPr>
          <w:spacing w:val="-3"/>
          <w:sz w:val="22"/>
        </w:rPr>
        <w:t> </w:t>
      </w:r>
      <w:r>
        <w:rPr>
          <w:sz w:val="22"/>
        </w:rPr>
        <w:t>reducir</w:t>
      </w:r>
      <w:r>
        <w:rPr>
          <w:spacing w:val="-1"/>
          <w:sz w:val="22"/>
        </w:rPr>
        <w:t> </w:t>
      </w:r>
      <w:r>
        <w:rPr>
          <w:sz w:val="22"/>
        </w:rPr>
        <w:t>la</w:t>
      </w:r>
      <w:r>
        <w:rPr>
          <w:spacing w:val="-3"/>
          <w:sz w:val="22"/>
        </w:rPr>
        <w:t> </w:t>
      </w:r>
      <w:r>
        <w:rPr>
          <w:sz w:val="22"/>
        </w:rPr>
        <w:t>pobreza.</w:t>
      </w:r>
      <w:r>
        <w:rPr>
          <w:spacing w:val="-6"/>
          <w:sz w:val="22"/>
        </w:rPr>
        <w:t> </w:t>
      </w:r>
      <w:r>
        <w:rPr>
          <w:sz w:val="22"/>
        </w:rPr>
        <w:t>Esta</w:t>
      </w:r>
      <w:r>
        <w:rPr>
          <w:spacing w:val="-4"/>
          <w:sz w:val="22"/>
        </w:rPr>
        <w:t> </w:t>
      </w:r>
      <w:r>
        <w:rPr>
          <w:sz w:val="22"/>
        </w:rPr>
        <w:t>colaboración</w:t>
      </w:r>
      <w:r>
        <w:rPr>
          <w:spacing w:val="-5"/>
          <w:sz w:val="22"/>
        </w:rPr>
        <w:t> </w:t>
      </w:r>
      <w:r>
        <w:rPr>
          <w:sz w:val="22"/>
        </w:rPr>
        <w:t>ha facilitado un mayor alcance</w:t>
      </w:r>
      <w:r>
        <w:rPr>
          <w:spacing w:val="-1"/>
          <w:sz w:val="22"/>
        </w:rPr>
        <w:t> </w:t>
      </w:r>
      <w:r>
        <w:rPr>
          <w:sz w:val="22"/>
        </w:rPr>
        <w:t>a las familias más vulnerables, maximizando</w:t>
      </w:r>
      <w:r>
        <w:rPr>
          <w:spacing w:val="-1"/>
          <w:sz w:val="22"/>
        </w:rPr>
        <w:t> </w:t>
      </w:r>
      <w:r>
        <w:rPr>
          <w:sz w:val="22"/>
        </w:rPr>
        <w:t>el impacto de ambos programas.</w:t>
      </w:r>
    </w:p>
    <w:p>
      <w:pPr>
        <w:pStyle w:val="ListParagraph"/>
        <w:numPr>
          <w:ilvl w:val="0"/>
          <w:numId w:val="22"/>
        </w:numPr>
        <w:tabs>
          <w:tab w:pos="1290" w:val="left" w:leader="none"/>
        </w:tabs>
        <w:spacing w:line="324" w:lineRule="auto" w:before="0" w:after="0"/>
        <w:ind w:left="1290" w:right="564" w:hanging="360"/>
        <w:jc w:val="both"/>
        <w:rPr>
          <w:sz w:val="22"/>
        </w:rPr>
      </w:pPr>
      <w:r>
        <w:rPr>
          <w:sz w:val="22"/>
        </w:rPr>
        <w:t>Asimismo, la vinculación con el Programa Contigo, que apoya a personas con discapacidad severa mediante subsidios, ha permitido que los niños con</w:t>
      </w:r>
      <w:r>
        <w:rPr>
          <w:spacing w:val="-13"/>
          <w:sz w:val="22"/>
        </w:rPr>
        <w:t> </w:t>
      </w:r>
      <w:r>
        <w:rPr>
          <w:sz w:val="22"/>
        </w:rPr>
        <w:t>discapacidades</w:t>
      </w:r>
      <w:r>
        <w:rPr>
          <w:spacing w:val="-12"/>
          <w:sz w:val="22"/>
        </w:rPr>
        <w:t> </w:t>
      </w:r>
      <w:r>
        <w:rPr>
          <w:sz w:val="22"/>
        </w:rPr>
        <w:t>severas</w:t>
      </w:r>
      <w:r>
        <w:rPr>
          <w:spacing w:val="-12"/>
          <w:sz w:val="22"/>
        </w:rPr>
        <w:t> </w:t>
      </w:r>
      <w:r>
        <w:rPr>
          <w:sz w:val="22"/>
        </w:rPr>
        <w:t>accedan</w:t>
      </w:r>
      <w:r>
        <w:rPr>
          <w:spacing w:val="-12"/>
          <w:sz w:val="22"/>
        </w:rPr>
        <w:t> </w:t>
      </w:r>
      <w:r>
        <w:rPr>
          <w:sz w:val="22"/>
        </w:rPr>
        <w:t>al</w:t>
      </w:r>
      <w:r>
        <w:rPr>
          <w:spacing w:val="-11"/>
          <w:sz w:val="22"/>
        </w:rPr>
        <w:t> </w:t>
      </w:r>
      <w:r>
        <w:rPr>
          <w:sz w:val="22"/>
        </w:rPr>
        <w:t>servicio,</w:t>
      </w:r>
      <w:r>
        <w:rPr>
          <w:spacing w:val="-12"/>
          <w:sz w:val="22"/>
        </w:rPr>
        <w:t> </w:t>
      </w:r>
      <w:r>
        <w:rPr>
          <w:sz w:val="22"/>
        </w:rPr>
        <w:t>lo</w:t>
      </w:r>
      <w:r>
        <w:rPr>
          <w:spacing w:val="-10"/>
          <w:sz w:val="22"/>
        </w:rPr>
        <w:t> </w:t>
      </w:r>
      <w:r>
        <w:rPr>
          <w:sz w:val="22"/>
        </w:rPr>
        <w:t>que</w:t>
      </w:r>
      <w:r>
        <w:rPr>
          <w:spacing w:val="-11"/>
          <w:sz w:val="22"/>
        </w:rPr>
        <w:t> </w:t>
      </w:r>
      <w:r>
        <w:rPr>
          <w:sz w:val="22"/>
        </w:rPr>
        <w:t>refuerza</w:t>
      </w:r>
      <w:r>
        <w:rPr>
          <w:spacing w:val="-12"/>
          <w:sz w:val="22"/>
        </w:rPr>
        <w:t> </w:t>
      </w:r>
      <w:r>
        <w:rPr>
          <w:sz w:val="22"/>
        </w:rPr>
        <w:t>su</w:t>
      </w:r>
      <w:r>
        <w:rPr>
          <w:spacing w:val="-15"/>
          <w:sz w:val="22"/>
        </w:rPr>
        <w:t> </w:t>
      </w:r>
      <w:r>
        <w:rPr>
          <w:sz w:val="22"/>
        </w:rPr>
        <w:t>enfoque inclusivo y amplía el alcance del programa hacia poblaciones con necesidades especiales.</w:t>
      </w:r>
    </w:p>
    <w:p>
      <w:pPr>
        <w:pStyle w:val="ListParagraph"/>
        <w:numPr>
          <w:ilvl w:val="0"/>
          <w:numId w:val="22"/>
        </w:numPr>
        <w:tabs>
          <w:tab w:pos="1290" w:val="left" w:leader="none"/>
        </w:tabs>
        <w:spacing w:line="321" w:lineRule="auto" w:before="0" w:after="0"/>
        <w:ind w:left="1290" w:right="567" w:hanging="360"/>
        <w:jc w:val="both"/>
        <w:rPr>
          <w:sz w:val="22"/>
        </w:rPr>
      </w:pPr>
      <w:r>
        <w:rPr>
          <w:sz w:val="22"/>
        </w:rPr>
        <w:t>La colaboración con el Ministerio de Salud ha sido fundamental para identificar</w:t>
      </w:r>
      <w:r>
        <w:rPr>
          <w:spacing w:val="-6"/>
          <w:sz w:val="22"/>
        </w:rPr>
        <w:t> </w:t>
      </w:r>
      <w:r>
        <w:rPr>
          <w:sz w:val="22"/>
        </w:rPr>
        <w:t>a</w:t>
      </w:r>
      <w:r>
        <w:rPr>
          <w:spacing w:val="-4"/>
          <w:sz w:val="22"/>
        </w:rPr>
        <w:t> </w:t>
      </w:r>
      <w:r>
        <w:rPr>
          <w:sz w:val="22"/>
        </w:rPr>
        <w:t>las</w:t>
      </w:r>
      <w:r>
        <w:rPr>
          <w:spacing w:val="-4"/>
          <w:sz w:val="22"/>
        </w:rPr>
        <w:t> </w:t>
      </w:r>
      <w:r>
        <w:rPr>
          <w:sz w:val="22"/>
        </w:rPr>
        <w:t>gestantes</w:t>
      </w:r>
      <w:r>
        <w:rPr>
          <w:spacing w:val="-4"/>
          <w:sz w:val="22"/>
        </w:rPr>
        <w:t> </w:t>
      </w:r>
      <w:r>
        <w:rPr>
          <w:sz w:val="22"/>
        </w:rPr>
        <w:t>y</w:t>
      </w:r>
      <w:r>
        <w:rPr>
          <w:spacing w:val="-5"/>
          <w:sz w:val="22"/>
        </w:rPr>
        <w:t> </w:t>
      </w:r>
      <w:r>
        <w:rPr>
          <w:sz w:val="22"/>
        </w:rPr>
        <w:t>dar</w:t>
      </w:r>
      <w:r>
        <w:rPr>
          <w:spacing w:val="-6"/>
          <w:sz w:val="22"/>
        </w:rPr>
        <w:t> </w:t>
      </w:r>
      <w:r>
        <w:rPr>
          <w:sz w:val="22"/>
        </w:rPr>
        <w:t>seguimiento</w:t>
      </w:r>
      <w:r>
        <w:rPr>
          <w:spacing w:val="-7"/>
          <w:sz w:val="22"/>
        </w:rPr>
        <w:t> </w:t>
      </w:r>
      <w:r>
        <w:rPr>
          <w:sz w:val="22"/>
        </w:rPr>
        <w:t>a</w:t>
      </w:r>
      <w:r>
        <w:rPr>
          <w:spacing w:val="-4"/>
          <w:sz w:val="22"/>
        </w:rPr>
        <w:t> </w:t>
      </w:r>
      <w:r>
        <w:rPr>
          <w:sz w:val="22"/>
        </w:rPr>
        <w:t>la</w:t>
      </w:r>
      <w:r>
        <w:rPr>
          <w:spacing w:val="-7"/>
          <w:sz w:val="22"/>
        </w:rPr>
        <w:t> </w:t>
      </w:r>
      <w:r>
        <w:rPr>
          <w:sz w:val="22"/>
        </w:rPr>
        <w:t>salud</w:t>
      </w:r>
      <w:r>
        <w:rPr>
          <w:spacing w:val="-7"/>
          <w:sz w:val="22"/>
        </w:rPr>
        <w:t> </w:t>
      </w:r>
      <w:r>
        <w:rPr>
          <w:sz w:val="22"/>
        </w:rPr>
        <w:t>infantil,</w:t>
      </w:r>
      <w:r>
        <w:rPr>
          <w:spacing w:val="-4"/>
          <w:sz w:val="22"/>
        </w:rPr>
        <w:t> </w:t>
      </w:r>
      <w:r>
        <w:rPr>
          <w:sz w:val="22"/>
        </w:rPr>
        <w:t>garantizando que</w:t>
      </w:r>
      <w:r>
        <w:rPr>
          <w:spacing w:val="-7"/>
          <w:sz w:val="22"/>
        </w:rPr>
        <w:t> </w:t>
      </w:r>
      <w:r>
        <w:rPr>
          <w:sz w:val="22"/>
        </w:rPr>
        <w:t>los</w:t>
      </w:r>
      <w:r>
        <w:rPr>
          <w:spacing w:val="-9"/>
          <w:sz w:val="22"/>
        </w:rPr>
        <w:t> </w:t>
      </w:r>
      <w:r>
        <w:rPr>
          <w:sz w:val="22"/>
        </w:rPr>
        <w:t>beneficiarios</w:t>
      </w:r>
      <w:r>
        <w:rPr>
          <w:spacing w:val="-8"/>
          <w:sz w:val="22"/>
        </w:rPr>
        <w:t> </w:t>
      </w:r>
      <w:r>
        <w:rPr>
          <w:sz w:val="22"/>
        </w:rPr>
        <w:t>también</w:t>
      </w:r>
      <w:r>
        <w:rPr>
          <w:spacing w:val="-10"/>
          <w:sz w:val="22"/>
        </w:rPr>
        <w:t> </w:t>
      </w:r>
      <w:r>
        <w:rPr>
          <w:sz w:val="22"/>
        </w:rPr>
        <w:t>accedan</w:t>
      </w:r>
      <w:r>
        <w:rPr>
          <w:spacing w:val="-10"/>
          <w:sz w:val="22"/>
        </w:rPr>
        <w:t> </w:t>
      </w:r>
      <w:r>
        <w:rPr>
          <w:sz w:val="22"/>
        </w:rPr>
        <w:t>a</w:t>
      </w:r>
      <w:r>
        <w:rPr>
          <w:spacing w:val="-8"/>
          <w:sz w:val="22"/>
        </w:rPr>
        <w:t> </w:t>
      </w:r>
      <w:r>
        <w:rPr>
          <w:sz w:val="22"/>
        </w:rPr>
        <w:t>servicios</w:t>
      </w:r>
      <w:r>
        <w:rPr>
          <w:spacing w:val="-8"/>
          <w:sz w:val="22"/>
        </w:rPr>
        <w:t> </w:t>
      </w:r>
      <w:r>
        <w:rPr>
          <w:sz w:val="22"/>
        </w:rPr>
        <w:t>de</w:t>
      </w:r>
      <w:r>
        <w:rPr>
          <w:spacing w:val="-7"/>
          <w:sz w:val="22"/>
        </w:rPr>
        <w:t> </w:t>
      </w:r>
      <w:r>
        <w:rPr>
          <w:sz w:val="22"/>
        </w:rPr>
        <w:t>salud</w:t>
      </w:r>
      <w:r>
        <w:rPr>
          <w:spacing w:val="-9"/>
          <w:sz w:val="22"/>
        </w:rPr>
        <w:t> </w:t>
      </w:r>
      <w:r>
        <w:rPr>
          <w:sz w:val="22"/>
        </w:rPr>
        <w:t>esenciales.</w:t>
      </w:r>
      <w:r>
        <w:rPr>
          <w:spacing w:val="-8"/>
          <w:sz w:val="22"/>
        </w:rPr>
        <w:t> </w:t>
      </w:r>
      <w:r>
        <w:rPr>
          <w:sz w:val="22"/>
        </w:rPr>
        <w:t>Esta sinergia mejora los resultados del desarrollo infantil temprano, al complementar la intervención del programa con atención sanitaria.</w:t>
      </w:r>
    </w:p>
    <w:p>
      <w:pPr>
        <w:pStyle w:val="ListParagraph"/>
        <w:numPr>
          <w:ilvl w:val="0"/>
          <w:numId w:val="22"/>
        </w:numPr>
        <w:tabs>
          <w:tab w:pos="1290" w:val="left" w:leader="none"/>
        </w:tabs>
        <w:spacing w:line="321" w:lineRule="auto" w:before="0" w:after="0"/>
        <w:ind w:left="1290" w:right="567" w:hanging="360"/>
        <w:jc w:val="both"/>
        <w:rPr>
          <w:sz w:val="22"/>
        </w:rPr>
      </w:pPr>
      <w:r>
        <w:rPr>
          <w:sz w:val="22"/>
        </w:rPr>
        <w:t>Finalmente, la articulación con el Ministerio de la Mujer y Poblaciones Vulnerables</w:t>
      </w:r>
      <w:r>
        <w:rPr>
          <w:spacing w:val="-6"/>
          <w:sz w:val="22"/>
        </w:rPr>
        <w:t> </w:t>
      </w:r>
      <w:r>
        <w:rPr>
          <w:sz w:val="22"/>
        </w:rPr>
        <w:t>permite</w:t>
      </w:r>
      <w:r>
        <w:rPr>
          <w:spacing w:val="-1"/>
          <w:sz w:val="22"/>
        </w:rPr>
        <w:t> </w:t>
      </w:r>
      <w:r>
        <w:rPr>
          <w:sz w:val="22"/>
        </w:rPr>
        <w:t>que</w:t>
      </w:r>
      <w:r>
        <w:rPr>
          <w:spacing w:val="-1"/>
          <w:sz w:val="22"/>
        </w:rPr>
        <w:t> </w:t>
      </w:r>
      <w:r>
        <w:rPr>
          <w:sz w:val="22"/>
        </w:rPr>
        <w:t>el</w:t>
      </w:r>
      <w:r>
        <w:rPr>
          <w:spacing w:val="-2"/>
          <w:sz w:val="22"/>
        </w:rPr>
        <w:t> </w:t>
      </w:r>
      <w:r>
        <w:rPr>
          <w:sz w:val="22"/>
        </w:rPr>
        <w:t>programa</w:t>
      </w:r>
      <w:r>
        <w:rPr>
          <w:spacing w:val="-2"/>
          <w:sz w:val="22"/>
        </w:rPr>
        <w:t> </w:t>
      </w:r>
      <w:r>
        <w:rPr>
          <w:sz w:val="22"/>
        </w:rPr>
        <w:t>participe</w:t>
      </w:r>
      <w:r>
        <w:rPr>
          <w:spacing w:val="-3"/>
          <w:sz w:val="22"/>
        </w:rPr>
        <w:t> </w:t>
      </w:r>
      <w:r>
        <w:rPr>
          <w:sz w:val="22"/>
        </w:rPr>
        <w:t>en</w:t>
      </w:r>
      <w:r>
        <w:rPr>
          <w:spacing w:val="-3"/>
          <w:sz w:val="22"/>
        </w:rPr>
        <w:t> </w:t>
      </w:r>
      <w:r>
        <w:rPr>
          <w:sz w:val="22"/>
        </w:rPr>
        <w:t>estrategias</w:t>
      </w:r>
      <w:r>
        <w:rPr>
          <w:spacing w:val="-2"/>
          <w:sz w:val="22"/>
        </w:rPr>
        <w:t> </w:t>
      </w:r>
      <w:r>
        <w:rPr>
          <w:sz w:val="22"/>
        </w:rPr>
        <w:t>de</w:t>
      </w:r>
      <w:r>
        <w:rPr>
          <w:spacing w:val="-1"/>
          <w:sz w:val="22"/>
        </w:rPr>
        <w:t> </w:t>
      </w:r>
      <w:r>
        <w:rPr>
          <w:sz w:val="22"/>
        </w:rPr>
        <w:t>protección familiar y prevención de la violencia, integrando un enfoque integral de cuidado y protección en las familias atendidas.</w:t>
      </w:r>
    </w:p>
    <w:p>
      <w:pPr>
        <w:pStyle w:val="BodyText"/>
        <w:spacing w:before="95"/>
      </w:pPr>
    </w:p>
    <w:p>
      <w:pPr>
        <w:pStyle w:val="ListParagraph"/>
        <w:numPr>
          <w:ilvl w:val="0"/>
          <w:numId w:val="14"/>
        </w:numPr>
        <w:tabs>
          <w:tab w:pos="570" w:val="left" w:leader="none"/>
        </w:tabs>
        <w:spacing w:line="326" w:lineRule="auto" w:before="1" w:after="0"/>
        <w:ind w:left="570" w:right="568" w:hanging="360"/>
        <w:jc w:val="left"/>
        <w:rPr>
          <w:sz w:val="22"/>
        </w:rPr>
      </w:pPr>
      <w:r>
        <w:rPr>
          <w:color w:val="2E5395"/>
          <w:sz w:val="22"/>
        </w:rPr>
        <w:t>Servicio 02.04.02: </w:t>
      </w:r>
      <w:r>
        <w:rPr>
          <w:sz w:val="22"/>
        </w:rPr>
        <w:t>Servicio de orientación, consejería e intervención breve para la atención de niñas, niños y adolescentes con consumo de drogas.</w:t>
      </w:r>
    </w:p>
    <w:p>
      <w:pPr>
        <w:pStyle w:val="BodyText"/>
        <w:spacing w:before="87"/>
      </w:pPr>
    </w:p>
    <w:p>
      <w:pPr>
        <w:pStyle w:val="ListParagraph"/>
        <w:numPr>
          <w:ilvl w:val="1"/>
          <w:numId w:val="14"/>
        </w:numPr>
        <w:tabs>
          <w:tab w:pos="930" w:val="left" w:leader="none"/>
        </w:tabs>
        <w:spacing w:line="319" w:lineRule="auto" w:before="0" w:after="0"/>
        <w:ind w:left="930" w:right="566" w:hanging="360"/>
        <w:jc w:val="both"/>
        <w:rPr>
          <w:rFonts w:ascii="Calibri" w:hAnsi="Calibri"/>
          <w:sz w:val="22"/>
        </w:rPr>
      </w:pPr>
      <w:r>
        <w:rPr>
          <w:sz w:val="22"/>
        </w:rPr>
        <w:t>Descripción: El servicio consiste en brindar orientación, consejería e intervención breve a personas con consumo de drogas, con la finalidad de disminuir el riesgo y afectación por consumo de sustancias psicoactivas.</w:t>
      </w:r>
    </w:p>
    <w:p>
      <w:pPr>
        <w:pStyle w:val="BodyText"/>
        <w:spacing w:before="100"/>
      </w:pPr>
    </w:p>
    <w:p>
      <w:pPr>
        <w:spacing w:line="326" w:lineRule="auto" w:before="0"/>
        <w:ind w:left="930" w:right="562" w:firstLine="0"/>
        <w:jc w:val="both"/>
        <w:rPr>
          <w:sz w:val="22"/>
        </w:rPr>
      </w:pPr>
      <w:r>
        <w:rPr>
          <w:sz w:val="22"/>
        </w:rPr>
        <w:t>El servicio está a cargo de la Comisión Nacional para el Desarrollo y Vida sin Drogas (DEVIDA) y, en el marco de la política, mide su calidad mediante el indicador </w:t>
      </w:r>
      <w:r>
        <w:rPr>
          <w:rFonts w:ascii="Arial" w:hAnsi="Arial"/>
          <w:i/>
          <w:sz w:val="22"/>
        </w:rPr>
        <w:t>“Porcentaje de niñas, niños y adolescentes atendidos por problemas </w:t>
      </w:r>
      <w:r>
        <w:rPr>
          <w:rFonts w:ascii="Arial" w:hAnsi="Arial"/>
          <w:i/>
          <w:spacing w:val="-6"/>
          <w:sz w:val="22"/>
        </w:rPr>
        <w:t>asociados</w:t>
      </w:r>
      <w:r>
        <w:rPr>
          <w:rFonts w:ascii="Arial" w:hAnsi="Arial"/>
          <w:i/>
          <w:spacing w:val="-14"/>
          <w:sz w:val="22"/>
        </w:rPr>
        <w:t> </w:t>
      </w:r>
      <w:r>
        <w:rPr>
          <w:rFonts w:ascii="Arial" w:hAnsi="Arial"/>
          <w:i/>
          <w:spacing w:val="-6"/>
          <w:sz w:val="22"/>
        </w:rPr>
        <w:t>al</w:t>
      </w:r>
      <w:r>
        <w:rPr>
          <w:rFonts w:ascii="Arial" w:hAnsi="Arial"/>
          <w:i/>
          <w:spacing w:val="-14"/>
          <w:sz w:val="22"/>
        </w:rPr>
        <w:t> </w:t>
      </w:r>
      <w:r>
        <w:rPr>
          <w:rFonts w:ascii="Arial" w:hAnsi="Arial"/>
          <w:i/>
          <w:spacing w:val="-6"/>
          <w:sz w:val="22"/>
        </w:rPr>
        <w:t>consumo</w:t>
      </w:r>
      <w:r>
        <w:rPr>
          <w:rFonts w:ascii="Arial" w:hAnsi="Arial"/>
          <w:i/>
          <w:spacing w:val="-13"/>
          <w:sz w:val="22"/>
        </w:rPr>
        <w:t> </w:t>
      </w:r>
      <w:r>
        <w:rPr>
          <w:rFonts w:ascii="Arial" w:hAnsi="Arial"/>
          <w:i/>
          <w:spacing w:val="-6"/>
          <w:sz w:val="22"/>
        </w:rPr>
        <w:t>de</w:t>
      </w:r>
      <w:r>
        <w:rPr>
          <w:rFonts w:ascii="Arial" w:hAnsi="Arial"/>
          <w:i/>
          <w:spacing w:val="-15"/>
          <w:sz w:val="22"/>
        </w:rPr>
        <w:t> </w:t>
      </w:r>
      <w:r>
        <w:rPr>
          <w:rFonts w:ascii="Arial" w:hAnsi="Arial"/>
          <w:i/>
          <w:spacing w:val="-6"/>
          <w:sz w:val="22"/>
        </w:rPr>
        <w:t>drogas</w:t>
      </w:r>
      <w:r>
        <w:rPr>
          <w:rFonts w:ascii="Arial" w:hAnsi="Arial"/>
          <w:i/>
          <w:spacing w:val="-14"/>
          <w:sz w:val="22"/>
        </w:rPr>
        <w:t> </w:t>
      </w:r>
      <w:r>
        <w:rPr>
          <w:rFonts w:ascii="Arial" w:hAnsi="Arial"/>
          <w:i/>
          <w:spacing w:val="-6"/>
          <w:sz w:val="22"/>
        </w:rPr>
        <w:t>que</w:t>
      </w:r>
      <w:r>
        <w:rPr>
          <w:rFonts w:ascii="Arial" w:hAnsi="Arial"/>
          <w:i/>
          <w:spacing w:val="-15"/>
          <w:sz w:val="22"/>
        </w:rPr>
        <w:t> </w:t>
      </w:r>
      <w:r>
        <w:rPr>
          <w:rFonts w:ascii="Arial" w:hAnsi="Arial"/>
          <w:i/>
          <w:spacing w:val="-6"/>
          <w:sz w:val="22"/>
        </w:rPr>
        <w:t>concluyen</w:t>
      </w:r>
      <w:r>
        <w:rPr>
          <w:rFonts w:ascii="Arial" w:hAnsi="Arial"/>
          <w:i/>
          <w:spacing w:val="-15"/>
          <w:sz w:val="22"/>
        </w:rPr>
        <w:t> </w:t>
      </w:r>
      <w:r>
        <w:rPr>
          <w:rFonts w:ascii="Arial" w:hAnsi="Arial"/>
          <w:i/>
          <w:spacing w:val="-6"/>
          <w:sz w:val="22"/>
        </w:rPr>
        <w:t>el</w:t>
      </w:r>
      <w:r>
        <w:rPr>
          <w:rFonts w:ascii="Arial" w:hAnsi="Arial"/>
          <w:i/>
          <w:spacing w:val="-15"/>
          <w:sz w:val="22"/>
        </w:rPr>
        <w:t> </w:t>
      </w:r>
      <w:r>
        <w:rPr>
          <w:rFonts w:ascii="Arial" w:hAnsi="Arial"/>
          <w:i/>
          <w:spacing w:val="-6"/>
          <w:sz w:val="22"/>
        </w:rPr>
        <w:t>paquete</w:t>
      </w:r>
      <w:r>
        <w:rPr>
          <w:rFonts w:ascii="Arial" w:hAnsi="Arial"/>
          <w:i/>
          <w:spacing w:val="-13"/>
          <w:sz w:val="22"/>
        </w:rPr>
        <w:t> </w:t>
      </w:r>
      <w:r>
        <w:rPr>
          <w:rFonts w:ascii="Arial" w:hAnsi="Arial"/>
          <w:i/>
          <w:spacing w:val="-6"/>
          <w:sz w:val="22"/>
        </w:rPr>
        <w:t>integral</w:t>
      </w:r>
      <w:r>
        <w:rPr>
          <w:rFonts w:ascii="Arial" w:hAnsi="Arial"/>
          <w:i/>
          <w:spacing w:val="-14"/>
          <w:sz w:val="22"/>
        </w:rPr>
        <w:t> </w:t>
      </w:r>
      <w:r>
        <w:rPr>
          <w:rFonts w:ascii="Arial" w:hAnsi="Arial"/>
          <w:i/>
          <w:spacing w:val="-6"/>
          <w:sz w:val="22"/>
        </w:rPr>
        <w:t>de</w:t>
      </w:r>
      <w:r>
        <w:rPr>
          <w:rFonts w:ascii="Arial" w:hAnsi="Arial"/>
          <w:i/>
          <w:spacing w:val="-9"/>
          <w:sz w:val="22"/>
        </w:rPr>
        <w:t> </w:t>
      </w:r>
      <w:r>
        <w:rPr>
          <w:rFonts w:ascii="Arial" w:hAnsi="Arial"/>
          <w:i/>
          <w:spacing w:val="-6"/>
          <w:sz w:val="22"/>
        </w:rPr>
        <w:t>intervención”</w:t>
      </w:r>
      <w:r>
        <w:rPr>
          <w:spacing w:val="-6"/>
          <w:sz w:val="22"/>
        </w:rPr>
        <w:t>.</w:t>
      </w:r>
    </w:p>
    <w:p>
      <w:pPr>
        <w:spacing w:after="0" w:line="326" w:lineRule="auto"/>
        <w:jc w:val="both"/>
        <w:rPr>
          <w:sz w:val="22"/>
        </w:rPr>
        <w:sectPr>
          <w:pgSz w:w="11910" w:h="16840"/>
          <w:pgMar w:header="729" w:footer="0" w:top="2280" w:bottom="280" w:left="1559" w:right="1133"/>
        </w:sectPr>
      </w:pPr>
    </w:p>
    <w:p>
      <w:pPr>
        <w:pStyle w:val="BodyText"/>
        <w:spacing w:before="135"/>
        <w:rPr>
          <w:sz w:val="24"/>
        </w:rPr>
      </w:pPr>
    </w:p>
    <w:p>
      <w:pPr>
        <w:pStyle w:val="Heading3"/>
        <w:ind w:left="1031"/>
      </w:pPr>
      <w:r>
        <w:rPr/>
        <w:t>Tabla</w:t>
      </w:r>
      <w:r>
        <w:rPr>
          <w:spacing w:val="-12"/>
        </w:rPr>
        <w:t> </w:t>
      </w:r>
      <w:r>
        <w:rPr/>
        <w:t>12:</w:t>
      </w:r>
      <w:r>
        <w:rPr>
          <w:spacing w:val="-10"/>
        </w:rPr>
        <w:t> </w:t>
      </w:r>
      <w:r>
        <w:rPr/>
        <w:t>Avance</w:t>
      </w:r>
      <w:r>
        <w:rPr>
          <w:spacing w:val="-12"/>
        </w:rPr>
        <w:t> </w:t>
      </w:r>
      <w:r>
        <w:rPr/>
        <w:t>del</w:t>
      </w:r>
      <w:r>
        <w:rPr>
          <w:spacing w:val="-12"/>
        </w:rPr>
        <w:t> </w:t>
      </w:r>
      <w:r>
        <w:rPr/>
        <w:t>indicador</w:t>
      </w:r>
      <w:r>
        <w:rPr>
          <w:spacing w:val="-14"/>
        </w:rPr>
        <w:t> </w:t>
      </w:r>
      <w:r>
        <w:rPr/>
        <w:t>de</w:t>
      </w:r>
      <w:r>
        <w:rPr>
          <w:spacing w:val="-11"/>
        </w:rPr>
        <w:t> </w:t>
      </w:r>
      <w:r>
        <w:rPr/>
        <w:t>eficacia</w:t>
      </w:r>
      <w:r>
        <w:rPr>
          <w:spacing w:val="-12"/>
        </w:rPr>
        <w:t> </w:t>
      </w:r>
      <w:r>
        <w:rPr/>
        <w:t>del</w:t>
      </w:r>
      <w:r>
        <w:rPr>
          <w:spacing w:val="-13"/>
        </w:rPr>
        <w:t> </w:t>
      </w:r>
      <w:r>
        <w:rPr/>
        <w:t>servicio</w:t>
      </w:r>
      <w:r>
        <w:rPr>
          <w:spacing w:val="-11"/>
        </w:rPr>
        <w:t> </w:t>
      </w:r>
      <w:r>
        <w:rPr>
          <w:spacing w:val="-2"/>
        </w:rPr>
        <w:t>02.04.02</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1090"/>
        <w:gridCol w:w="691"/>
        <w:gridCol w:w="691"/>
        <w:gridCol w:w="590"/>
        <w:gridCol w:w="542"/>
        <w:gridCol w:w="539"/>
        <w:gridCol w:w="539"/>
        <w:gridCol w:w="541"/>
        <w:gridCol w:w="539"/>
        <w:gridCol w:w="542"/>
        <w:gridCol w:w="539"/>
      </w:tblGrid>
      <w:tr>
        <w:trPr>
          <w:trHeight w:val="290" w:hRule="atLeast"/>
        </w:trPr>
        <w:tc>
          <w:tcPr>
            <w:tcW w:w="1356" w:type="dxa"/>
            <w:tcBorders>
              <w:right w:val="nil"/>
            </w:tcBorders>
            <w:shd w:val="clear" w:color="auto" w:fill="44536A"/>
          </w:tcPr>
          <w:p>
            <w:pPr>
              <w:pStyle w:val="TableParagraph"/>
              <w:spacing w:before="29"/>
              <w:ind w:left="3" w:right="3"/>
              <w:jc w:val="center"/>
              <w:rPr>
                <w:rFonts w:ascii="Times New Roman"/>
                <w:b/>
                <w:sz w:val="20"/>
              </w:rPr>
            </w:pPr>
            <w:r>
              <w:rPr>
                <w:rFonts w:ascii="Times New Roman"/>
                <w:b/>
                <w:color w:val="FFFFFF"/>
                <w:spacing w:val="-5"/>
                <w:sz w:val="20"/>
              </w:rPr>
              <w:t>OP</w:t>
            </w:r>
          </w:p>
        </w:tc>
        <w:tc>
          <w:tcPr>
            <w:tcW w:w="6843" w:type="dxa"/>
            <w:gridSpan w:val="11"/>
            <w:tcBorders>
              <w:left w:val="nil"/>
            </w:tcBorders>
          </w:tcPr>
          <w:p>
            <w:pPr>
              <w:pStyle w:val="TableParagraph"/>
              <w:spacing w:before="29"/>
              <w:ind w:left="74"/>
              <w:rPr>
                <w:rFonts w:ascii="Times New Roman" w:hAnsi="Times New Roman"/>
                <w:sz w:val="20"/>
              </w:rPr>
            </w:pPr>
            <w:r>
              <w:rPr>
                <w:rFonts w:ascii="Times New Roman" w:hAnsi="Times New Roman"/>
                <w:sz w:val="20"/>
              </w:rPr>
              <w:t>OP.02</w:t>
            </w:r>
            <w:r>
              <w:rPr>
                <w:rFonts w:ascii="Times New Roman" w:hAnsi="Times New Roman"/>
                <w:spacing w:val="-3"/>
                <w:sz w:val="20"/>
              </w:rPr>
              <w:t> </w:t>
            </w:r>
            <w:r>
              <w:rPr>
                <w:rFonts w:ascii="Times New Roman" w:hAnsi="Times New Roman"/>
                <w:sz w:val="20"/>
              </w:rPr>
              <w:t>Fortalecer</w:t>
            </w:r>
            <w:r>
              <w:rPr>
                <w:rFonts w:ascii="Times New Roman" w:hAnsi="Times New Roman"/>
                <w:spacing w:val="-2"/>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desarrollo</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w:t>
            </w:r>
            <w:r>
              <w:rPr>
                <w:rFonts w:ascii="Times New Roman" w:hAnsi="Times New Roman"/>
                <w:spacing w:val="-3"/>
                <w:sz w:val="20"/>
              </w:rPr>
              <w:t> </w:t>
            </w:r>
            <w:r>
              <w:rPr>
                <w:rFonts w:ascii="Times New Roman" w:hAnsi="Times New Roman"/>
                <w:sz w:val="20"/>
              </w:rPr>
              <w:t>autonomía</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4"/>
                <w:sz w:val="20"/>
              </w:rPr>
              <w:t> </w:t>
            </w:r>
            <w:r>
              <w:rPr>
                <w:rFonts w:ascii="Times New Roman" w:hAnsi="Times New Roman"/>
                <w:sz w:val="20"/>
              </w:rPr>
              <w:t>niñas,</w:t>
            </w:r>
            <w:r>
              <w:rPr>
                <w:rFonts w:ascii="Times New Roman" w:hAnsi="Times New Roman"/>
                <w:spacing w:val="-5"/>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2"/>
                <w:sz w:val="20"/>
              </w:rPr>
              <w:t> adolescentes.</w:t>
            </w:r>
          </w:p>
        </w:tc>
      </w:tr>
      <w:tr>
        <w:trPr>
          <w:trHeight w:val="457" w:hRule="atLeast"/>
        </w:trPr>
        <w:tc>
          <w:tcPr>
            <w:tcW w:w="1356" w:type="dxa"/>
            <w:tcBorders>
              <w:right w:val="nil"/>
            </w:tcBorders>
            <w:shd w:val="clear" w:color="auto" w:fill="44536A"/>
          </w:tcPr>
          <w:p>
            <w:pPr>
              <w:pStyle w:val="TableParagraph"/>
              <w:spacing w:before="113"/>
              <w:ind w:left="2" w:right="3"/>
              <w:jc w:val="center"/>
              <w:rPr>
                <w:rFonts w:ascii="Times New Roman"/>
                <w:b/>
                <w:sz w:val="20"/>
              </w:rPr>
            </w:pPr>
            <w:r>
              <w:rPr>
                <w:rFonts w:ascii="Times New Roman"/>
                <w:b/>
                <w:color w:val="FFFFFF"/>
                <w:spacing w:val="-2"/>
                <w:sz w:val="20"/>
              </w:rPr>
              <w:t>Servicio</w:t>
            </w:r>
          </w:p>
        </w:tc>
        <w:tc>
          <w:tcPr>
            <w:tcW w:w="6843" w:type="dxa"/>
            <w:gridSpan w:val="11"/>
            <w:tcBorders>
              <w:left w:val="nil"/>
            </w:tcBorders>
          </w:tcPr>
          <w:p>
            <w:pPr>
              <w:pStyle w:val="TableParagraph"/>
              <w:spacing w:line="228" w:lineRule="exact"/>
              <w:ind w:left="74"/>
              <w:rPr>
                <w:rFonts w:ascii="Times New Roman" w:hAnsi="Times New Roman"/>
                <w:sz w:val="20"/>
              </w:rPr>
            </w:pPr>
            <w:r>
              <w:rPr>
                <w:rFonts w:ascii="Times New Roman" w:hAnsi="Times New Roman"/>
                <w:sz w:val="20"/>
              </w:rPr>
              <w:t>Servicio</w:t>
            </w:r>
            <w:r>
              <w:rPr>
                <w:rFonts w:ascii="Times New Roman" w:hAnsi="Times New Roman"/>
                <w:spacing w:val="-4"/>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orientación,</w:t>
            </w:r>
            <w:r>
              <w:rPr>
                <w:rFonts w:ascii="Times New Roman" w:hAnsi="Times New Roman"/>
                <w:spacing w:val="-5"/>
                <w:sz w:val="20"/>
              </w:rPr>
              <w:t> </w:t>
            </w:r>
            <w:r>
              <w:rPr>
                <w:rFonts w:ascii="Times New Roman" w:hAnsi="Times New Roman"/>
                <w:sz w:val="20"/>
              </w:rPr>
              <w:t>consejería</w:t>
            </w:r>
            <w:r>
              <w:rPr>
                <w:rFonts w:ascii="Times New Roman" w:hAnsi="Times New Roman"/>
                <w:spacing w:val="-5"/>
                <w:sz w:val="20"/>
              </w:rPr>
              <w:t> </w:t>
            </w:r>
            <w:r>
              <w:rPr>
                <w:rFonts w:ascii="Times New Roman" w:hAnsi="Times New Roman"/>
                <w:sz w:val="20"/>
              </w:rPr>
              <w:t>e</w:t>
            </w:r>
            <w:r>
              <w:rPr>
                <w:rFonts w:ascii="Times New Roman" w:hAnsi="Times New Roman"/>
                <w:spacing w:val="-5"/>
                <w:sz w:val="20"/>
              </w:rPr>
              <w:t> </w:t>
            </w:r>
            <w:r>
              <w:rPr>
                <w:rFonts w:ascii="Times New Roman" w:hAnsi="Times New Roman"/>
                <w:sz w:val="20"/>
              </w:rPr>
              <w:t>intervención</w:t>
            </w:r>
            <w:r>
              <w:rPr>
                <w:rFonts w:ascii="Times New Roman" w:hAnsi="Times New Roman"/>
                <w:spacing w:val="-4"/>
                <w:sz w:val="20"/>
              </w:rPr>
              <w:t> </w:t>
            </w:r>
            <w:r>
              <w:rPr>
                <w:rFonts w:ascii="Times New Roman" w:hAnsi="Times New Roman"/>
                <w:sz w:val="20"/>
              </w:rPr>
              <w:t>breve</w:t>
            </w:r>
            <w:r>
              <w:rPr>
                <w:rFonts w:ascii="Times New Roman" w:hAnsi="Times New Roman"/>
                <w:spacing w:val="-5"/>
                <w:sz w:val="20"/>
              </w:rPr>
              <w:t> </w:t>
            </w:r>
            <w:r>
              <w:rPr>
                <w:rFonts w:ascii="Times New Roman" w:hAnsi="Times New Roman"/>
                <w:sz w:val="20"/>
              </w:rPr>
              <w:t>para</w:t>
            </w:r>
            <w:r>
              <w:rPr>
                <w:rFonts w:ascii="Times New Roman" w:hAnsi="Times New Roman"/>
                <w:spacing w:val="-6"/>
                <w:sz w:val="20"/>
              </w:rPr>
              <w:t> </w:t>
            </w:r>
            <w:r>
              <w:rPr>
                <w:rFonts w:ascii="Times New Roman" w:hAnsi="Times New Roman"/>
                <w:sz w:val="20"/>
              </w:rPr>
              <w:t>la atención</w:t>
            </w:r>
            <w:r>
              <w:rPr>
                <w:rFonts w:ascii="Times New Roman" w:hAnsi="Times New Roman"/>
                <w:spacing w:val="-4"/>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niñas, niños y adolescentes con consumo de drogas.</w:t>
            </w:r>
          </w:p>
        </w:tc>
      </w:tr>
      <w:tr>
        <w:trPr>
          <w:trHeight w:val="460" w:hRule="atLeast"/>
        </w:trPr>
        <w:tc>
          <w:tcPr>
            <w:tcW w:w="1356" w:type="dxa"/>
            <w:tcBorders>
              <w:right w:val="nil"/>
            </w:tcBorders>
            <w:shd w:val="clear" w:color="auto" w:fill="44536A"/>
          </w:tcPr>
          <w:p>
            <w:pPr>
              <w:pStyle w:val="TableParagraph"/>
              <w:spacing w:before="115"/>
              <w:ind w:right="3"/>
              <w:jc w:val="center"/>
              <w:rPr>
                <w:rFonts w:ascii="Times New Roman"/>
                <w:b/>
                <w:sz w:val="20"/>
              </w:rPr>
            </w:pPr>
            <w:r>
              <w:rPr>
                <w:rFonts w:ascii="Times New Roman"/>
                <w:b/>
                <w:color w:val="FFFFFF"/>
                <w:spacing w:val="-2"/>
                <w:sz w:val="20"/>
              </w:rPr>
              <w:t>Indicador</w:t>
            </w:r>
          </w:p>
        </w:tc>
        <w:tc>
          <w:tcPr>
            <w:tcW w:w="6843" w:type="dxa"/>
            <w:gridSpan w:val="11"/>
            <w:tcBorders>
              <w:left w:val="nil"/>
            </w:tcBorders>
          </w:tcPr>
          <w:p>
            <w:pPr>
              <w:pStyle w:val="TableParagraph"/>
              <w:spacing w:line="230" w:lineRule="atLeast"/>
              <w:ind w:left="74"/>
              <w:rPr>
                <w:rFonts w:ascii="Times New Roman" w:hAnsi="Times New Roman"/>
                <w:sz w:val="20"/>
              </w:rPr>
            </w:pPr>
            <w:r>
              <w:rPr>
                <w:rFonts w:ascii="Times New Roman" w:hAnsi="Times New Roman"/>
                <w:sz w:val="20"/>
              </w:rPr>
              <w:t>Porcentaje</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niñas,</w:t>
            </w:r>
            <w:r>
              <w:rPr>
                <w:rFonts w:ascii="Times New Roman" w:hAnsi="Times New Roman"/>
                <w:spacing w:val="-6"/>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adolescentes</w:t>
            </w:r>
            <w:r>
              <w:rPr>
                <w:rFonts w:ascii="Times New Roman" w:hAnsi="Times New Roman"/>
                <w:spacing w:val="-5"/>
                <w:sz w:val="20"/>
              </w:rPr>
              <w:t> </w:t>
            </w:r>
            <w:r>
              <w:rPr>
                <w:rFonts w:ascii="Times New Roman" w:hAnsi="Times New Roman"/>
                <w:sz w:val="20"/>
              </w:rPr>
              <w:t>atendidos</w:t>
            </w:r>
            <w:r>
              <w:rPr>
                <w:rFonts w:ascii="Times New Roman" w:hAnsi="Times New Roman"/>
                <w:spacing w:val="-5"/>
                <w:sz w:val="20"/>
              </w:rPr>
              <w:t> </w:t>
            </w:r>
            <w:r>
              <w:rPr>
                <w:rFonts w:ascii="Times New Roman" w:hAnsi="Times New Roman"/>
                <w:sz w:val="20"/>
              </w:rPr>
              <w:t>por</w:t>
            </w:r>
            <w:r>
              <w:rPr>
                <w:rFonts w:ascii="Times New Roman" w:hAnsi="Times New Roman"/>
                <w:spacing w:val="-4"/>
                <w:sz w:val="20"/>
              </w:rPr>
              <w:t> </w:t>
            </w:r>
            <w:r>
              <w:rPr>
                <w:rFonts w:ascii="Times New Roman" w:hAnsi="Times New Roman"/>
                <w:sz w:val="20"/>
              </w:rPr>
              <w:t>problemas</w:t>
            </w:r>
            <w:r>
              <w:rPr>
                <w:rFonts w:ascii="Times New Roman" w:hAnsi="Times New Roman"/>
                <w:spacing w:val="-5"/>
                <w:sz w:val="20"/>
              </w:rPr>
              <w:t> </w:t>
            </w:r>
            <w:r>
              <w:rPr>
                <w:rFonts w:ascii="Times New Roman" w:hAnsi="Times New Roman"/>
                <w:sz w:val="20"/>
              </w:rPr>
              <w:t>asociados</w:t>
            </w:r>
            <w:r>
              <w:rPr>
                <w:rFonts w:ascii="Times New Roman" w:hAnsi="Times New Roman"/>
                <w:spacing w:val="-5"/>
                <w:sz w:val="20"/>
              </w:rPr>
              <w:t> </w:t>
            </w:r>
            <w:r>
              <w:rPr>
                <w:rFonts w:ascii="Times New Roman" w:hAnsi="Times New Roman"/>
                <w:sz w:val="20"/>
              </w:rPr>
              <w:t>al consumo de drogas que concluyen el paquete integral de intervención.</w:t>
            </w:r>
          </w:p>
        </w:tc>
      </w:tr>
      <w:tr>
        <w:trPr>
          <w:trHeight w:val="520" w:hRule="atLeast"/>
        </w:trPr>
        <w:tc>
          <w:tcPr>
            <w:tcW w:w="1356" w:type="dxa"/>
            <w:shd w:val="clear" w:color="auto" w:fill="808080"/>
          </w:tcPr>
          <w:p>
            <w:pPr>
              <w:pStyle w:val="TableParagraph"/>
              <w:spacing w:before="146"/>
              <w:ind w:left="1"/>
              <w:jc w:val="center"/>
              <w:rPr>
                <w:rFonts w:ascii="Times New Roman" w:hAnsi="Times New Roman"/>
                <w:b/>
                <w:sz w:val="20"/>
              </w:rPr>
            </w:pPr>
            <w:r>
              <w:rPr>
                <w:rFonts w:ascii="Times New Roman" w:hAnsi="Times New Roman"/>
                <w:b/>
                <w:color w:val="FFFFFF"/>
                <w:spacing w:val="-5"/>
                <w:sz w:val="20"/>
              </w:rPr>
              <w:t>Año</w:t>
            </w:r>
          </w:p>
        </w:tc>
        <w:tc>
          <w:tcPr>
            <w:tcW w:w="1090" w:type="dxa"/>
            <w:shd w:val="clear" w:color="auto" w:fill="808080"/>
          </w:tcPr>
          <w:p>
            <w:pPr>
              <w:pStyle w:val="TableParagraph"/>
              <w:spacing w:before="31"/>
              <w:ind w:left="275" w:right="127" w:hanging="135"/>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(2018)</w:t>
            </w:r>
          </w:p>
        </w:tc>
        <w:tc>
          <w:tcPr>
            <w:tcW w:w="691" w:type="dxa"/>
            <w:shd w:val="clear" w:color="auto" w:fill="808080"/>
          </w:tcPr>
          <w:p>
            <w:pPr>
              <w:pStyle w:val="TableParagraph"/>
              <w:spacing w:before="146"/>
              <w:ind w:left="10"/>
              <w:jc w:val="center"/>
              <w:rPr>
                <w:rFonts w:ascii="Times New Roman"/>
                <w:b/>
                <w:sz w:val="20"/>
              </w:rPr>
            </w:pPr>
            <w:r>
              <w:rPr>
                <w:rFonts w:ascii="Times New Roman"/>
                <w:b/>
                <w:color w:val="FFFFFF"/>
                <w:spacing w:val="-4"/>
                <w:sz w:val="20"/>
              </w:rPr>
              <w:t>2021</w:t>
            </w:r>
          </w:p>
        </w:tc>
        <w:tc>
          <w:tcPr>
            <w:tcW w:w="691" w:type="dxa"/>
            <w:shd w:val="clear" w:color="auto" w:fill="808080"/>
          </w:tcPr>
          <w:p>
            <w:pPr>
              <w:pStyle w:val="TableParagraph"/>
              <w:spacing w:before="146"/>
              <w:ind w:left="10"/>
              <w:jc w:val="center"/>
              <w:rPr>
                <w:rFonts w:ascii="Times New Roman"/>
                <w:b/>
                <w:sz w:val="20"/>
              </w:rPr>
            </w:pPr>
            <w:r>
              <w:rPr>
                <w:rFonts w:ascii="Times New Roman"/>
                <w:b/>
                <w:color w:val="FFFFFF"/>
                <w:spacing w:val="-4"/>
                <w:sz w:val="20"/>
              </w:rPr>
              <w:t>2022</w:t>
            </w:r>
          </w:p>
        </w:tc>
        <w:tc>
          <w:tcPr>
            <w:tcW w:w="590" w:type="dxa"/>
            <w:shd w:val="clear" w:color="auto" w:fill="808080"/>
          </w:tcPr>
          <w:p>
            <w:pPr>
              <w:pStyle w:val="TableParagraph"/>
              <w:spacing w:before="146"/>
              <w:ind w:left="12" w:right="1"/>
              <w:jc w:val="center"/>
              <w:rPr>
                <w:rFonts w:ascii="Times New Roman"/>
                <w:b/>
                <w:sz w:val="20"/>
              </w:rPr>
            </w:pPr>
            <w:r>
              <w:rPr>
                <w:rFonts w:ascii="Times New Roman"/>
                <w:b/>
                <w:color w:val="FFFFFF"/>
                <w:spacing w:val="-4"/>
                <w:sz w:val="20"/>
              </w:rPr>
              <w:t>2023</w:t>
            </w:r>
          </w:p>
        </w:tc>
        <w:tc>
          <w:tcPr>
            <w:tcW w:w="542" w:type="dxa"/>
            <w:shd w:val="clear" w:color="auto" w:fill="808080"/>
          </w:tcPr>
          <w:p>
            <w:pPr>
              <w:pStyle w:val="TableParagraph"/>
              <w:spacing w:before="146"/>
              <w:ind w:left="23" w:right="11"/>
              <w:jc w:val="center"/>
              <w:rPr>
                <w:rFonts w:ascii="Times New Roman"/>
                <w:b/>
                <w:sz w:val="20"/>
              </w:rPr>
            </w:pPr>
            <w:r>
              <w:rPr>
                <w:rFonts w:ascii="Times New Roman"/>
                <w:b/>
                <w:color w:val="FFFFFF"/>
                <w:spacing w:val="-4"/>
                <w:sz w:val="20"/>
              </w:rPr>
              <w:t>2024</w:t>
            </w:r>
          </w:p>
        </w:tc>
        <w:tc>
          <w:tcPr>
            <w:tcW w:w="539" w:type="dxa"/>
            <w:shd w:val="clear" w:color="auto" w:fill="808080"/>
          </w:tcPr>
          <w:p>
            <w:pPr>
              <w:pStyle w:val="TableParagraph"/>
              <w:spacing w:before="146"/>
              <w:ind w:left="27" w:right="11"/>
              <w:jc w:val="center"/>
              <w:rPr>
                <w:rFonts w:ascii="Times New Roman"/>
                <w:b/>
                <w:sz w:val="20"/>
              </w:rPr>
            </w:pPr>
            <w:r>
              <w:rPr>
                <w:rFonts w:ascii="Times New Roman"/>
                <w:b/>
                <w:color w:val="FFFFFF"/>
                <w:spacing w:val="-4"/>
                <w:sz w:val="20"/>
              </w:rPr>
              <w:t>2025</w:t>
            </w:r>
          </w:p>
        </w:tc>
        <w:tc>
          <w:tcPr>
            <w:tcW w:w="539" w:type="dxa"/>
            <w:shd w:val="clear" w:color="auto" w:fill="808080"/>
          </w:tcPr>
          <w:p>
            <w:pPr>
              <w:pStyle w:val="TableParagraph"/>
              <w:spacing w:before="146"/>
              <w:ind w:left="27" w:right="9"/>
              <w:jc w:val="center"/>
              <w:rPr>
                <w:rFonts w:ascii="Times New Roman"/>
                <w:b/>
                <w:sz w:val="20"/>
              </w:rPr>
            </w:pPr>
            <w:r>
              <w:rPr>
                <w:rFonts w:ascii="Times New Roman"/>
                <w:b/>
                <w:color w:val="FFFFFF"/>
                <w:spacing w:val="-4"/>
                <w:sz w:val="20"/>
              </w:rPr>
              <w:t>2026</w:t>
            </w:r>
          </w:p>
        </w:tc>
        <w:tc>
          <w:tcPr>
            <w:tcW w:w="541" w:type="dxa"/>
            <w:shd w:val="clear" w:color="auto" w:fill="808080"/>
          </w:tcPr>
          <w:p>
            <w:pPr>
              <w:pStyle w:val="TableParagraph"/>
              <w:spacing w:before="146"/>
              <w:ind w:left="18"/>
              <w:jc w:val="center"/>
              <w:rPr>
                <w:rFonts w:ascii="Times New Roman"/>
                <w:b/>
                <w:sz w:val="20"/>
              </w:rPr>
            </w:pPr>
            <w:r>
              <w:rPr>
                <w:rFonts w:ascii="Times New Roman"/>
                <w:b/>
                <w:color w:val="FFFFFF"/>
                <w:spacing w:val="-4"/>
                <w:sz w:val="20"/>
              </w:rPr>
              <w:t>2027</w:t>
            </w:r>
          </w:p>
        </w:tc>
        <w:tc>
          <w:tcPr>
            <w:tcW w:w="539" w:type="dxa"/>
            <w:shd w:val="clear" w:color="auto" w:fill="808080"/>
          </w:tcPr>
          <w:p>
            <w:pPr>
              <w:pStyle w:val="TableParagraph"/>
              <w:spacing w:before="146"/>
              <w:ind w:left="27" w:right="4"/>
              <w:jc w:val="center"/>
              <w:rPr>
                <w:rFonts w:ascii="Times New Roman"/>
                <w:b/>
                <w:sz w:val="20"/>
              </w:rPr>
            </w:pPr>
            <w:r>
              <w:rPr>
                <w:rFonts w:ascii="Times New Roman"/>
                <w:b/>
                <w:color w:val="FFFFFF"/>
                <w:spacing w:val="-4"/>
                <w:sz w:val="20"/>
              </w:rPr>
              <w:t>2028</w:t>
            </w:r>
          </w:p>
        </w:tc>
        <w:tc>
          <w:tcPr>
            <w:tcW w:w="542" w:type="dxa"/>
            <w:shd w:val="clear" w:color="auto" w:fill="808080"/>
          </w:tcPr>
          <w:p>
            <w:pPr>
              <w:pStyle w:val="TableParagraph"/>
              <w:spacing w:before="146"/>
              <w:ind w:left="23"/>
              <w:jc w:val="center"/>
              <w:rPr>
                <w:rFonts w:ascii="Times New Roman"/>
                <w:b/>
                <w:sz w:val="20"/>
              </w:rPr>
            </w:pPr>
            <w:r>
              <w:rPr>
                <w:rFonts w:ascii="Times New Roman"/>
                <w:b/>
                <w:color w:val="FFFFFF"/>
                <w:spacing w:val="-4"/>
                <w:sz w:val="20"/>
              </w:rPr>
              <w:t>2029</w:t>
            </w:r>
          </w:p>
        </w:tc>
        <w:tc>
          <w:tcPr>
            <w:tcW w:w="539" w:type="dxa"/>
            <w:shd w:val="clear" w:color="auto" w:fill="808080"/>
          </w:tcPr>
          <w:p>
            <w:pPr>
              <w:pStyle w:val="TableParagraph"/>
              <w:spacing w:before="146"/>
              <w:ind w:left="27"/>
              <w:jc w:val="center"/>
              <w:rPr>
                <w:rFonts w:ascii="Times New Roman"/>
                <w:b/>
                <w:sz w:val="20"/>
              </w:rPr>
            </w:pPr>
            <w:r>
              <w:rPr>
                <w:rFonts w:ascii="Times New Roman"/>
                <w:b/>
                <w:color w:val="FFFFFF"/>
                <w:spacing w:val="-4"/>
                <w:sz w:val="20"/>
              </w:rPr>
              <w:t>2030</w:t>
            </w:r>
          </w:p>
        </w:tc>
      </w:tr>
      <w:tr>
        <w:trPr>
          <w:trHeight w:val="780" w:hRule="atLeast"/>
        </w:trPr>
        <w:tc>
          <w:tcPr>
            <w:tcW w:w="1356" w:type="dxa"/>
            <w:shd w:val="clear" w:color="auto" w:fill="44536A"/>
          </w:tcPr>
          <w:p>
            <w:pPr>
              <w:pStyle w:val="TableParagraph"/>
              <w:spacing w:before="161"/>
              <w:ind w:left="100" w:right="89"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090" w:type="dxa"/>
            <w:shd w:val="clear" w:color="auto" w:fill="C8C8C8"/>
          </w:tcPr>
          <w:p>
            <w:pPr>
              <w:pStyle w:val="TableParagraph"/>
              <w:rPr>
                <w:rFonts w:ascii="Times New Roman"/>
                <w:sz w:val="20"/>
              </w:rPr>
            </w:pPr>
          </w:p>
        </w:tc>
        <w:tc>
          <w:tcPr>
            <w:tcW w:w="691" w:type="dxa"/>
          </w:tcPr>
          <w:p>
            <w:pPr>
              <w:pStyle w:val="TableParagraph"/>
              <w:spacing w:before="46"/>
              <w:rPr>
                <w:sz w:val="20"/>
              </w:rPr>
            </w:pPr>
          </w:p>
          <w:p>
            <w:pPr>
              <w:pStyle w:val="TableParagraph"/>
              <w:ind w:left="10"/>
              <w:jc w:val="center"/>
              <w:rPr>
                <w:rFonts w:ascii="Times New Roman"/>
                <w:sz w:val="20"/>
              </w:rPr>
            </w:pPr>
            <w:r>
              <w:rPr>
                <w:rFonts w:ascii="Times New Roman"/>
                <w:spacing w:val="-5"/>
                <w:sz w:val="20"/>
              </w:rPr>
              <w:t>30</w:t>
            </w:r>
          </w:p>
        </w:tc>
        <w:tc>
          <w:tcPr>
            <w:tcW w:w="691" w:type="dxa"/>
          </w:tcPr>
          <w:p>
            <w:pPr>
              <w:pStyle w:val="TableParagraph"/>
              <w:spacing w:before="46"/>
              <w:rPr>
                <w:sz w:val="20"/>
              </w:rPr>
            </w:pPr>
          </w:p>
          <w:p>
            <w:pPr>
              <w:pStyle w:val="TableParagraph"/>
              <w:ind w:left="10"/>
              <w:jc w:val="center"/>
              <w:rPr>
                <w:rFonts w:ascii="Times New Roman"/>
                <w:sz w:val="20"/>
              </w:rPr>
            </w:pPr>
            <w:r>
              <w:rPr>
                <w:rFonts w:ascii="Times New Roman"/>
                <w:spacing w:val="-5"/>
                <w:sz w:val="20"/>
              </w:rPr>
              <w:t>32</w:t>
            </w:r>
          </w:p>
        </w:tc>
        <w:tc>
          <w:tcPr>
            <w:tcW w:w="590" w:type="dxa"/>
          </w:tcPr>
          <w:p>
            <w:pPr>
              <w:pStyle w:val="TableParagraph"/>
              <w:spacing w:before="46"/>
              <w:rPr>
                <w:sz w:val="20"/>
              </w:rPr>
            </w:pPr>
          </w:p>
          <w:p>
            <w:pPr>
              <w:pStyle w:val="TableParagraph"/>
              <w:ind w:left="12" w:right="1"/>
              <w:jc w:val="center"/>
              <w:rPr>
                <w:rFonts w:ascii="Times New Roman"/>
                <w:sz w:val="20"/>
              </w:rPr>
            </w:pPr>
            <w:r>
              <w:rPr>
                <w:rFonts w:ascii="Times New Roman"/>
                <w:spacing w:val="-5"/>
                <w:sz w:val="20"/>
              </w:rPr>
              <w:t>34</w:t>
            </w:r>
          </w:p>
        </w:tc>
        <w:tc>
          <w:tcPr>
            <w:tcW w:w="542" w:type="dxa"/>
          </w:tcPr>
          <w:p>
            <w:pPr>
              <w:pStyle w:val="TableParagraph"/>
              <w:spacing w:before="46"/>
              <w:rPr>
                <w:sz w:val="20"/>
              </w:rPr>
            </w:pPr>
          </w:p>
          <w:p>
            <w:pPr>
              <w:pStyle w:val="TableParagraph"/>
              <w:ind w:left="23" w:right="11"/>
              <w:jc w:val="center"/>
              <w:rPr>
                <w:rFonts w:ascii="Times New Roman"/>
                <w:sz w:val="20"/>
              </w:rPr>
            </w:pPr>
            <w:r>
              <w:rPr>
                <w:rFonts w:ascii="Times New Roman"/>
                <w:spacing w:val="-5"/>
                <w:sz w:val="20"/>
              </w:rPr>
              <w:t>36</w:t>
            </w:r>
          </w:p>
        </w:tc>
        <w:tc>
          <w:tcPr>
            <w:tcW w:w="539" w:type="dxa"/>
          </w:tcPr>
          <w:p>
            <w:pPr>
              <w:pStyle w:val="TableParagraph"/>
              <w:spacing w:before="46"/>
              <w:rPr>
                <w:sz w:val="20"/>
              </w:rPr>
            </w:pPr>
          </w:p>
          <w:p>
            <w:pPr>
              <w:pStyle w:val="TableParagraph"/>
              <w:ind w:left="27" w:right="11"/>
              <w:jc w:val="center"/>
              <w:rPr>
                <w:rFonts w:ascii="Times New Roman"/>
                <w:sz w:val="20"/>
              </w:rPr>
            </w:pPr>
            <w:r>
              <w:rPr>
                <w:rFonts w:ascii="Times New Roman"/>
                <w:spacing w:val="-5"/>
                <w:sz w:val="20"/>
              </w:rPr>
              <w:t>38</w:t>
            </w:r>
          </w:p>
        </w:tc>
        <w:tc>
          <w:tcPr>
            <w:tcW w:w="539" w:type="dxa"/>
          </w:tcPr>
          <w:p>
            <w:pPr>
              <w:pStyle w:val="TableParagraph"/>
              <w:spacing w:before="46"/>
              <w:rPr>
                <w:sz w:val="20"/>
              </w:rPr>
            </w:pPr>
          </w:p>
          <w:p>
            <w:pPr>
              <w:pStyle w:val="TableParagraph"/>
              <w:ind w:left="27" w:right="9"/>
              <w:jc w:val="center"/>
              <w:rPr>
                <w:rFonts w:ascii="Times New Roman"/>
                <w:sz w:val="20"/>
              </w:rPr>
            </w:pPr>
            <w:r>
              <w:rPr>
                <w:rFonts w:ascii="Times New Roman"/>
                <w:spacing w:val="-5"/>
                <w:sz w:val="20"/>
              </w:rPr>
              <w:t>40</w:t>
            </w:r>
          </w:p>
        </w:tc>
        <w:tc>
          <w:tcPr>
            <w:tcW w:w="541" w:type="dxa"/>
          </w:tcPr>
          <w:p>
            <w:pPr>
              <w:pStyle w:val="TableParagraph"/>
              <w:spacing w:before="46"/>
              <w:rPr>
                <w:sz w:val="20"/>
              </w:rPr>
            </w:pPr>
          </w:p>
          <w:p>
            <w:pPr>
              <w:pStyle w:val="TableParagraph"/>
              <w:ind w:left="18"/>
              <w:jc w:val="center"/>
              <w:rPr>
                <w:rFonts w:ascii="Times New Roman"/>
                <w:sz w:val="20"/>
              </w:rPr>
            </w:pPr>
            <w:r>
              <w:rPr>
                <w:rFonts w:ascii="Times New Roman"/>
                <w:spacing w:val="-5"/>
                <w:sz w:val="20"/>
              </w:rPr>
              <w:t>41</w:t>
            </w:r>
          </w:p>
        </w:tc>
        <w:tc>
          <w:tcPr>
            <w:tcW w:w="539" w:type="dxa"/>
          </w:tcPr>
          <w:p>
            <w:pPr>
              <w:pStyle w:val="TableParagraph"/>
              <w:spacing w:before="46"/>
              <w:rPr>
                <w:sz w:val="20"/>
              </w:rPr>
            </w:pPr>
          </w:p>
          <w:p>
            <w:pPr>
              <w:pStyle w:val="TableParagraph"/>
              <w:ind w:left="27" w:right="4"/>
              <w:jc w:val="center"/>
              <w:rPr>
                <w:rFonts w:ascii="Times New Roman"/>
                <w:sz w:val="20"/>
              </w:rPr>
            </w:pPr>
            <w:r>
              <w:rPr>
                <w:rFonts w:ascii="Times New Roman"/>
                <w:spacing w:val="-5"/>
                <w:sz w:val="20"/>
              </w:rPr>
              <w:t>42</w:t>
            </w:r>
          </w:p>
        </w:tc>
        <w:tc>
          <w:tcPr>
            <w:tcW w:w="542" w:type="dxa"/>
          </w:tcPr>
          <w:p>
            <w:pPr>
              <w:pStyle w:val="TableParagraph"/>
              <w:spacing w:before="46"/>
              <w:rPr>
                <w:sz w:val="20"/>
              </w:rPr>
            </w:pPr>
          </w:p>
          <w:p>
            <w:pPr>
              <w:pStyle w:val="TableParagraph"/>
              <w:ind w:left="23"/>
              <w:jc w:val="center"/>
              <w:rPr>
                <w:rFonts w:ascii="Times New Roman"/>
                <w:sz w:val="20"/>
              </w:rPr>
            </w:pPr>
            <w:r>
              <w:rPr>
                <w:rFonts w:ascii="Times New Roman"/>
                <w:spacing w:val="-5"/>
                <w:sz w:val="20"/>
              </w:rPr>
              <w:t>43</w:t>
            </w:r>
          </w:p>
        </w:tc>
        <w:tc>
          <w:tcPr>
            <w:tcW w:w="539" w:type="dxa"/>
          </w:tcPr>
          <w:p>
            <w:pPr>
              <w:pStyle w:val="TableParagraph"/>
              <w:spacing w:before="46"/>
              <w:rPr>
                <w:sz w:val="20"/>
              </w:rPr>
            </w:pPr>
          </w:p>
          <w:p>
            <w:pPr>
              <w:pStyle w:val="TableParagraph"/>
              <w:ind w:left="27"/>
              <w:jc w:val="center"/>
              <w:rPr>
                <w:rFonts w:ascii="Times New Roman"/>
                <w:sz w:val="20"/>
              </w:rPr>
            </w:pPr>
            <w:r>
              <w:rPr>
                <w:rFonts w:ascii="Times New Roman"/>
                <w:spacing w:val="-5"/>
                <w:sz w:val="20"/>
              </w:rPr>
              <w:t>44</w:t>
            </w:r>
          </w:p>
        </w:tc>
      </w:tr>
      <w:tr>
        <w:trPr>
          <w:trHeight w:val="779" w:hRule="atLeast"/>
        </w:trPr>
        <w:tc>
          <w:tcPr>
            <w:tcW w:w="1356" w:type="dxa"/>
            <w:shd w:val="clear" w:color="auto" w:fill="44536A"/>
          </w:tcPr>
          <w:p>
            <w:pPr>
              <w:pStyle w:val="TableParagraph"/>
              <w:spacing w:before="46"/>
              <w:ind w:left="247" w:right="241" w:hanging="2"/>
              <w:jc w:val="center"/>
              <w:rPr>
                <w:rFonts w:ascii="Times New Roman"/>
                <w:b/>
                <w:sz w:val="20"/>
              </w:rPr>
            </w:pPr>
            <w:r>
              <w:rPr>
                <w:rFonts w:ascii="Times New Roman"/>
                <w:b/>
                <w:color w:val="FFFFFF"/>
                <w:spacing w:val="-2"/>
                <w:sz w:val="20"/>
              </w:rPr>
              <w:t>Valor reportado </w:t>
            </w:r>
            <w:r>
              <w:rPr>
                <w:rFonts w:ascii="Times New Roman"/>
                <w:b/>
                <w:color w:val="FFFFFF"/>
                <w:spacing w:val="-4"/>
                <w:sz w:val="20"/>
              </w:rPr>
              <w:t>(%)</w:t>
            </w:r>
          </w:p>
        </w:tc>
        <w:tc>
          <w:tcPr>
            <w:tcW w:w="1090" w:type="dxa"/>
          </w:tcPr>
          <w:p>
            <w:pPr>
              <w:pStyle w:val="TableParagraph"/>
              <w:spacing w:before="46"/>
              <w:rPr>
                <w:sz w:val="20"/>
              </w:rPr>
            </w:pPr>
          </w:p>
          <w:p>
            <w:pPr>
              <w:pStyle w:val="TableParagraph"/>
              <w:ind w:left="393"/>
              <w:rPr>
                <w:rFonts w:ascii="Times New Roman"/>
                <w:sz w:val="20"/>
              </w:rPr>
            </w:pPr>
            <w:r>
              <w:rPr>
                <w:rFonts w:ascii="Times New Roman"/>
                <w:spacing w:val="-4"/>
                <w:sz w:val="20"/>
              </w:rPr>
              <w:t>28.2</w:t>
            </w:r>
          </w:p>
        </w:tc>
        <w:tc>
          <w:tcPr>
            <w:tcW w:w="691" w:type="dxa"/>
          </w:tcPr>
          <w:p>
            <w:pPr>
              <w:pStyle w:val="TableParagraph"/>
              <w:spacing w:before="46"/>
              <w:rPr>
                <w:sz w:val="20"/>
              </w:rPr>
            </w:pPr>
          </w:p>
          <w:p>
            <w:pPr>
              <w:pStyle w:val="TableParagraph"/>
              <w:ind w:left="10"/>
              <w:jc w:val="center"/>
              <w:rPr>
                <w:rFonts w:ascii="Times New Roman"/>
                <w:sz w:val="20"/>
              </w:rPr>
            </w:pPr>
            <w:r>
              <w:rPr>
                <w:rFonts w:ascii="Times New Roman"/>
                <w:spacing w:val="-2"/>
                <w:sz w:val="20"/>
              </w:rPr>
              <w:t>86.05</w:t>
            </w:r>
          </w:p>
        </w:tc>
        <w:tc>
          <w:tcPr>
            <w:tcW w:w="691" w:type="dxa"/>
          </w:tcPr>
          <w:p>
            <w:pPr>
              <w:pStyle w:val="TableParagraph"/>
              <w:spacing w:before="46"/>
              <w:rPr>
                <w:sz w:val="20"/>
              </w:rPr>
            </w:pPr>
          </w:p>
          <w:p>
            <w:pPr>
              <w:pStyle w:val="TableParagraph"/>
              <w:ind w:left="10"/>
              <w:jc w:val="center"/>
              <w:rPr>
                <w:rFonts w:ascii="Times New Roman"/>
                <w:sz w:val="20"/>
              </w:rPr>
            </w:pPr>
            <w:r>
              <w:rPr>
                <w:rFonts w:ascii="Times New Roman"/>
                <w:spacing w:val="-2"/>
                <w:sz w:val="20"/>
              </w:rPr>
              <w:t>87.03</w:t>
            </w:r>
          </w:p>
        </w:tc>
        <w:tc>
          <w:tcPr>
            <w:tcW w:w="590" w:type="dxa"/>
          </w:tcPr>
          <w:p>
            <w:pPr>
              <w:pStyle w:val="TableParagraph"/>
              <w:spacing w:before="46"/>
              <w:rPr>
                <w:sz w:val="20"/>
              </w:rPr>
            </w:pPr>
          </w:p>
          <w:p>
            <w:pPr>
              <w:pStyle w:val="TableParagraph"/>
              <w:ind w:left="12" w:right="1"/>
              <w:jc w:val="center"/>
              <w:rPr>
                <w:rFonts w:ascii="Times New Roman"/>
                <w:sz w:val="20"/>
              </w:rPr>
            </w:pPr>
            <w:r>
              <w:rPr>
                <w:rFonts w:ascii="Times New Roman"/>
                <w:spacing w:val="-4"/>
                <w:sz w:val="20"/>
              </w:rPr>
              <w:t>90.7</w:t>
            </w:r>
          </w:p>
        </w:tc>
        <w:tc>
          <w:tcPr>
            <w:tcW w:w="542"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c>
          <w:tcPr>
            <w:tcW w:w="541"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c>
          <w:tcPr>
            <w:tcW w:w="542"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r>
      <w:tr>
        <w:trPr>
          <w:trHeight w:val="520" w:hRule="atLeast"/>
        </w:trPr>
        <w:tc>
          <w:tcPr>
            <w:tcW w:w="1356" w:type="dxa"/>
            <w:shd w:val="clear" w:color="auto" w:fill="44536A"/>
          </w:tcPr>
          <w:p>
            <w:pPr>
              <w:pStyle w:val="TableParagraph"/>
              <w:spacing w:before="31"/>
              <w:ind w:left="189" w:right="178"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090" w:type="dxa"/>
            <w:shd w:val="clear" w:color="auto" w:fill="C8C8C8"/>
          </w:tcPr>
          <w:p>
            <w:pPr>
              <w:pStyle w:val="TableParagraph"/>
              <w:rPr>
                <w:rFonts w:ascii="Times New Roman"/>
                <w:sz w:val="20"/>
              </w:rPr>
            </w:pPr>
          </w:p>
        </w:tc>
        <w:tc>
          <w:tcPr>
            <w:tcW w:w="691" w:type="dxa"/>
          </w:tcPr>
          <w:p>
            <w:pPr>
              <w:pStyle w:val="TableParagraph"/>
              <w:spacing w:before="146"/>
              <w:ind w:left="10" w:right="2"/>
              <w:jc w:val="center"/>
              <w:rPr>
                <w:rFonts w:ascii="Times New Roman"/>
                <w:sz w:val="20"/>
              </w:rPr>
            </w:pPr>
            <w:r>
              <w:rPr>
                <w:rFonts w:ascii="Times New Roman"/>
                <w:spacing w:val="-2"/>
                <w:sz w:val="20"/>
              </w:rPr>
              <w:t>286.83</w:t>
            </w:r>
          </w:p>
        </w:tc>
        <w:tc>
          <w:tcPr>
            <w:tcW w:w="691" w:type="dxa"/>
          </w:tcPr>
          <w:p>
            <w:pPr>
              <w:pStyle w:val="TableParagraph"/>
              <w:spacing w:before="146"/>
              <w:ind w:left="10" w:right="2"/>
              <w:jc w:val="center"/>
              <w:rPr>
                <w:rFonts w:ascii="Times New Roman"/>
                <w:sz w:val="20"/>
              </w:rPr>
            </w:pPr>
            <w:r>
              <w:rPr>
                <w:rFonts w:ascii="Times New Roman"/>
                <w:spacing w:val="-2"/>
                <w:sz w:val="20"/>
              </w:rPr>
              <w:t>271.97</w:t>
            </w:r>
          </w:p>
        </w:tc>
        <w:tc>
          <w:tcPr>
            <w:tcW w:w="590" w:type="dxa"/>
          </w:tcPr>
          <w:p>
            <w:pPr>
              <w:pStyle w:val="TableParagraph"/>
              <w:spacing w:before="146"/>
              <w:ind w:left="12" w:right="1"/>
              <w:jc w:val="center"/>
              <w:rPr>
                <w:rFonts w:ascii="Times New Roman"/>
                <w:sz w:val="20"/>
              </w:rPr>
            </w:pPr>
            <w:r>
              <w:rPr>
                <w:rFonts w:ascii="Times New Roman"/>
                <w:spacing w:val="-2"/>
                <w:sz w:val="20"/>
              </w:rPr>
              <w:t>266.8</w:t>
            </w:r>
          </w:p>
        </w:tc>
        <w:tc>
          <w:tcPr>
            <w:tcW w:w="542"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c>
          <w:tcPr>
            <w:tcW w:w="541"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c>
          <w:tcPr>
            <w:tcW w:w="542" w:type="dxa"/>
            <w:shd w:val="clear" w:color="auto" w:fill="C8C8C8"/>
          </w:tcPr>
          <w:p>
            <w:pPr>
              <w:pStyle w:val="TableParagraph"/>
              <w:rPr>
                <w:rFonts w:ascii="Times New Roman"/>
                <w:sz w:val="20"/>
              </w:rPr>
            </w:pPr>
          </w:p>
        </w:tc>
        <w:tc>
          <w:tcPr>
            <w:tcW w:w="539" w:type="dxa"/>
            <w:shd w:val="clear" w:color="auto" w:fill="C8C8C8"/>
          </w:tcPr>
          <w:p>
            <w:pPr>
              <w:pStyle w:val="TableParagraph"/>
              <w:rPr>
                <w:rFonts w:ascii="Times New Roman"/>
                <w:sz w:val="20"/>
              </w:rPr>
            </w:pPr>
          </w:p>
        </w:tc>
      </w:tr>
    </w:tbl>
    <w:p>
      <w:pPr>
        <w:spacing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1"/>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71"/>
        <w:rPr>
          <w:rFonts w:ascii="Times New Roman"/>
          <w:sz w:val="18"/>
        </w:rPr>
      </w:pPr>
    </w:p>
    <w:p>
      <w:pPr>
        <w:pStyle w:val="ListParagraph"/>
        <w:numPr>
          <w:ilvl w:val="1"/>
          <w:numId w:val="14"/>
        </w:numPr>
        <w:tabs>
          <w:tab w:pos="930" w:val="left" w:leader="none"/>
        </w:tabs>
        <w:spacing w:line="324" w:lineRule="auto" w:before="0" w:after="0"/>
        <w:ind w:left="930" w:right="563" w:hanging="360"/>
        <w:jc w:val="both"/>
        <w:rPr>
          <w:rFonts w:ascii="Calibri" w:hAnsi="Calibri"/>
          <w:color w:val="2E5395"/>
          <w:sz w:val="22"/>
        </w:rPr>
      </w:pPr>
      <w:r>
        <w:rPr>
          <w:sz w:val="22"/>
        </w:rPr>
        <w:t>Análisis cuantitativo: En el año 2023, el servicio reportó un valor de ejecución de 90.7% en el número de niñas, niños y adolescentes atendidos por problemas asociados al consumo de drogas que concluyen el paquete integral de intervención. Así, el indicador alcanzó un nivel de cumplimiento alto con un valor de 266.8% de la meta establecida, evidenciando una posible falla de </w:t>
      </w:r>
      <w:r>
        <w:rPr>
          <w:spacing w:val="-2"/>
          <w:sz w:val="22"/>
        </w:rPr>
        <w:t>planeación.</w:t>
      </w:r>
    </w:p>
    <w:p>
      <w:pPr>
        <w:pStyle w:val="BodyText"/>
        <w:spacing w:before="93"/>
      </w:pPr>
    </w:p>
    <w:p>
      <w:pPr>
        <w:pStyle w:val="BodyText"/>
        <w:spacing w:line="326" w:lineRule="auto"/>
        <w:ind w:left="930" w:right="562"/>
        <w:jc w:val="both"/>
      </w:pPr>
      <w:r>
        <w:rPr/>
        <w:t>Asimismo, el nivel de cumplimiento alcanzado del indicador en el 2023 representa una disminución de 5.17pp respecto a lo registrado en el 2022 (271.97%). Cabe precisar que si bien el nivel de cumplimiento ha ido decreciendo</w:t>
      </w:r>
      <w:r>
        <w:rPr>
          <w:spacing w:val="-3"/>
        </w:rPr>
        <w:t> </w:t>
      </w:r>
      <w:r>
        <w:rPr/>
        <w:t>durante</w:t>
      </w:r>
      <w:r>
        <w:rPr>
          <w:spacing w:val="-2"/>
        </w:rPr>
        <w:t> </w:t>
      </w:r>
      <w:r>
        <w:rPr/>
        <w:t>los</w:t>
      </w:r>
      <w:r>
        <w:rPr>
          <w:spacing w:val="-5"/>
        </w:rPr>
        <w:t> </w:t>
      </w:r>
      <w:r>
        <w:rPr/>
        <w:t>años</w:t>
      </w:r>
      <w:r>
        <w:rPr>
          <w:spacing w:val="-3"/>
        </w:rPr>
        <w:t> </w:t>
      </w:r>
      <w:r>
        <w:rPr/>
        <w:t>de</w:t>
      </w:r>
      <w:r>
        <w:rPr>
          <w:spacing w:val="-3"/>
        </w:rPr>
        <w:t> </w:t>
      </w:r>
      <w:r>
        <w:rPr/>
        <w:t>implementación</w:t>
      </w:r>
      <w:r>
        <w:rPr>
          <w:spacing w:val="-8"/>
        </w:rPr>
        <w:t> </w:t>
      </w:r>
      <w:r>
        <w:rPr/>
        <w:t>de</w:t>
      </w:r>
      <w:r>
        <w:rPr>
          <w:spacing w:val="-2"/>
        </w:rPr>
        <w:t> </w:t>
      </w:r>
      <w:r>
        <w:rPr/>
        <w:t>la</w:t>
      </w:r>
      <w:r>
        <w:rPr>
          <w:spacing w:val="-5"/>
        </w:rPr>
        <w:t> </w:t>
      </w:r>
      <w:r>
        <w:rPr/>
        <w:t>política</w:t>
      </w:r>
      <w:r>
        <w:rPr>
          <w:spacing w:val="-3"/>
        </w:rPr>
        <w:t> </w:t>
      </w:r>
      <w:r>
        <w:rPr/>
        <w:t>(2021-2023),</w:t>
      </w:r>
      <w:r>
        <w:rPr>
          <w:spacing w:val="-3"/>
        </w:rPr>
        <w:t> </w:t>
      </w:r>
      <w:r>
        <w:rPr/>
        <w:t>en todos los años presenta indicios de posible falla de planeamiento, superando niveles de avance por encima del 200%.</w:t>
      </w:r>
    </w:p>
    <w:p>
      <w:pPr>
        <w:pStyle w:val="BodyText"/>
        <w:spacing w:before="98"/>
      </w:pPr>
    </w:p>
    <w:p>
      <w:pPr>
        <w:pStyle w:val="ListParagraph"/>
        <w:numPr>
          <w:ilvl w:val="1"/>
          <w:numId w:val="14"/>
        </w:numPr>
        <w:tabs>
          <w:tab w:pos="930" w:val="left" w:leader="none"/>
        </w:tabs>
        <w:spacing w:line="324" w:lineRule="auto" w:before="1" w:after="0"/>
        <w:ind w:left="930" w:right="563" w:hanging="360"/>
        <w:jc w:val="both"/>
        <w:rPr>
          <w:rFonts w:ascii="Calibri" w:hAnsi="Calibri"/>
          <w:sz w:val="22"/>
        </w:rPr>
      </w:pPr>
      <w:r>
        <w:rPr>
          <w:sz w:val="22"/>
        </w:rPr>
        <w:t>Análisis mixto: Respecto condiciones de implementación, el responsable del servicio</w:t>
      </w:r>
      <w:r>
        <w:rPr>
          <w:spacing w:val="25"/>
          <w:sz w:val="22"/>
        </w:rPr>
        <w:t> </w:t>
      </w:r>
      <w:r>
        <w:rPr>
          <w:sz w:val="22"/>
        </w:rPr>
        <w:t>reportó que los factores que</w:t>
      </w:r>
      <w:r>
        <w:rPr>
          <w:spacing w:val="27"/>
          <w:sz w:val="22"/>
        </w:rPr>
        <w:t> </w:t>
      </w:r>
      <w:r>
        <w:rPr>
          <w:sz w:val="22"/>
        </w:rPr>
        <w:t>justifican esta situación corresponden a</w:t>
      </w:r>
      <w:r>
        <w:rPr>
          <w:spacing w:val="40"/>
          <w:sz w:val="22"/>
        </w:rPr>
        <w:t> </w:t>
      </w:r>
      <w:r>
        <w:rPr>
          <w:sz w:val="22"/>
        </w:rPr>
        <w:t>la gestión realizada ante el Ministerio de Economía y finanzas (MEF) para la asignación de recursos presupuestales para las entidades ejecutoras a fin de dar continuidad a la ejecución de este servicio. De igual manera, otro factor es la suscripción de Convenios de Cooperación Interinstitucional entre DEVIDA y las</w:t>
      </w:r>
      <w:r>
        <w:rPr>
          <w:spacing w:val="40"/>
          <w:sz w:val="22"/>
        </w:rPr>
        <w:t> </w:t>
      </w:r>
      <w:r>
        <w:rPr>
          <w:sz w:val="22"/>
        </w:rPr>
        <w:t>entidades</w:t>
      </w:r>
      <w:r>
        <w:rPr>
          <w:spacing w:val="40"/>
          <w:sz w:val="22"/>
        </w:rPr>
        <w:t> </w:t>
      </w:r>
      <w:r>
        <w:rPr>
          <w:sz w:val="22"/>
        </w:rPr>
        <w:t>ejecutoras</w:t>
      </w:r>
      <w:r>
        <w:rPr>
          <w:spacing w:val="40"/>
          <w:sz w:val="22"/>
        </w:rPr>
        <w:t> </w:t>
      </w:r>
      <w:r>
        <w:rPr>
          <w:sz w:val="22"/>
        </w:rPr>
        <w:t>en</w:t>
      </w:r>
      <w:r>
        <w:rPr>
          <w:spacing w:val="40"/>
          <w:sz w:val="22"/>
        </w:rPr>
        <w:t> </w:t>
      </w:r>
      <w:r>
        <w:rPr>
          <w:sz w:val="22"/>
        </w:rPr>
        <w:t>el</w:t>
      </w:r>
      <w:r>
        <w:rPr>
          <w:spacing w:val="40"/>
          <w:sz w:val="22"/>
        </w:rPr>
        <w:t> </w:t>
      </w:r>
      <w:r>
        <w:rPr>
          <w:sz w:val="22"/>
        </w:rPr>
        <w:t>marco</w:t>
      </w:r>
      <w:r>
        <w:rPr>
          <w:spacing w:val="40"/>
          <w:sz w:val="22"/>
        </w:rPr>
        <w:t> </w:t>
      </w:r>
      <w:r>
        <w:rPr>
          <w:sz w:val="22"/>
        </w:rPr>
        <w:t>del</w:t>
      </w:r>
      <w:r>
        <w:rPr>
          <w:spacing w:val="40"/>
          <w:sz w:val="22"/>
        </w:rPr>
        <w:t> </w:t>
      </w:r>
      <w:r>
        <w:rPr>
          <w:sz w:val="22"/>
        </w:rPr>
        <w:t>Programa</w:t>
      </w:r>
      <w:r>
        <w:rPr>
          <w:spacing w:val="40"/>
          <w:sz w:val="22"/>
        </w:rPr>
        <w:t> </w:t>
      </w:r>
      <w:r>
        <w:rPr>
          <w:sz w:val="22"/>
        </w:rPr>
        <w:t>Presupuestal</w:t>
      </w:r>
      <w:r>
        <w:rPr>
          <w:spacing w:val="40"/>
          <w:sz w:val="22"/>
        </w:rPr>
        <w:t> </w:t>
      </w:r>
      <w:r>
        <w:rPr>
          <w:sz w:val="22"/>
        </w:rPr>
        <w:t>N°</w:t>
      </w:r>
      <w:r>
        <w:rPr>
          <w:spacing w:val="40"/>
          <w:sz w:val="22"/>
        </w:rPr>
        <w:t> </w:t>
      </w:r>
      <w:r>
        <w:rPr>
          <w:sz w:val="22"/>
        </w:rPr>
        <w:t>0051</w:t>
      </w:r>
    </w:p>
    <w:p>
      <w:pPr>
        <w:pStyle w:val="ListParagraph"/>
        <w:spacing w:after="0" w:line="324" w:lineRule="auto"/>
        <w:jc w:val="both"/>
        <w:rPr>
          <w:rFonts w:ascii="Calibri" w:hAnsi="Calibri"/>
          <w:sz w:val="22"/>
        </w:rPr>
        <w:sectPr>
          <w:pgSz w:w="11910" w:h="16840"/>
          <w:pgMar w:header="729" w:footer="0" w:top="2280" w:bottom="280" w:left="1559" w:right="1133"/>
        </w:sectPr>
      </w:pPr>
    </w:p>
    <w:p>
      <w:pPr>
        <w:pStyle w:val="BodyText"/>
        <w:spacing w:line="328" w:lineRule="auto" w:before="29"/>
        <w:ind w:left="930" w:right="563"/>
        <w:jc w:val="both"/>
      </w:pPr>
      <w:r>
        <w:rPr/>
        <w:t>“Programa</w:t>
      </w:r>
      <w:r>
        <w:rPr>
          <w:spacing w:val="-16"/>
        </w:rPr>
        <w:t> </w:t>
      </w:r>
      <w:r>
        <w:rPr/>
        <w:t>Presupuestal</w:t>
      </w:r>
      <w:r>
        <w:rPr>
          <w:spacing w:val="-15"/>
        </w:rPr>
        <w:t> </w:t>
      </w:r>
      <w:r>
        <w:rPr/>
        <w:t>de</w:t>
      </w:r>
      <w:r>
        <w:rPr>
          <w:spacing w:val="-15"/>
        </w:rPr>
        <w:t> </w:t>
      </w:r>
      <w:r>
        <w:rPr/>
        <w:t>Prevención</w:t>
      </w:r>
      <w:r>
        <w:rPr>
          <w:spacing w:val="-16"/>
        </w:rPr>
        <w:t> </w:t>
      </w:r>
      <w:r>
        <w:rPr/>
        <w:t>y</w:t>
      </w:r>
      <w:r>
        <w:rPr>
          <w:spacing w:val="-15"/>
        </w:rPr>
        <w:t> </w:t>
      </w:r>
      <w:r>
        <w:rPr/>
        <w:t>Tratamiento</w:t>
      </w:r>
      <w:r>
        <w:rPr>
          <w:spacing w:val="-15"/>
        </w:rPr>
        <w:t> </w:t>
      </w:r>
      <w:r>
        <w:rPr/>
        <w:t>del</w:t>
      </w:r>
      <w:r>
        <w:rPr>
          <w:spacing w:val="-15"/>
        </w:rPr>
        <w:t> </w:t>
      </w:r>
      <w:r>
        <w:rPr/>
        <w:t>Consumo</w:t>
      </w:r>
      <w:r>
        <w:rPr>
          <w:spacing w:val="-16"/>
        </w:rPr>
        <w:t> </w:t>
      </w:r>
      <w:r>
        <w:rPr/>
        <w:t>de</w:t>
      </w:r>
      <w:r>
        <w:rPr>
          <w:spacing w:val="-15"/>
        </w:rPr>
        <w:t> </w:t>
      </w:r>
      <w:r>
        <w:rPr/>
        <w:t>Drogas“- </w:t>
      </w:r>
      <w:r>
        <w:rPr>
          <w:spacing w:val="-2"/>
        </w:rPr>
        <w:t>PTCD.</w:t>
      </w:r>
    </w:p>
    <w:p>
      <w:pPr>
        <w:pStyle w:val="BodyText"/>
        <w:spacing w:before="72"/>
      </w:pPr>
    </w:p>
    <w:p>
      <w:pPr>
        <w:pStyle w:val="ListParagraph"/>
        <w:numPr>
          <w:ilvl w:val="0"/>
          <w:numId w:val="14"/>
        </w:numPr>
        <w:tabs>
          <w:tab w:pos="570" w:val="left" w:leader="none"/>
        </w:tabs>
        <w:spacing w:line="326" w:lineRule="auto" w:before="0" w:after="0"/>
        <w:ind w:left="570" w:right="569" w:hanging="360"/>
        <w:jc w:val="left"/>
        <w:rPr>
          <w:sz w:val="22"/>
        </w:rPr>
      </w:pPr>
      <w:r>
        <w:rPr>
          <w:color w:val="2E5395"/>
          <w:sz w:val="22"/>
        </w:rPr>
        <w:t>Servicio</w:t>
      </w:r>
      <w:r>
        <w:rPr>
          <w:color w:val="2E5395"/>
          <w:spacing w:val="-2"/>
          <w:sz w:val="22"/>
        </w:rPr>
        <w:t> </w:t>
      </w:r>
      <w:r>
        <w:rPr>
          <w:color w:val="2E5395"/>
          <w:sz w:val="22"/>
        </w:rPr>
        <w:t>02.06.01: </w:t>
      </w:r>
      <w:r>
        <w:rPr>
          <w:sz w:val="22"/>
        </w:rPr>
        <w:t>Servicio de</w:t>
      </w:r>
      <w:r>
        <w:rPr>
          <w:spacing w:val="-2"/>
          <w:sz w:val="22"/>
        </w:rPr>
        <w:t> </w:t>
      </w:r>
      <w:r>
        <w:rPr>
          <w:sz w:val="22"/>
        </w:rPr>
        <w:t>orientación</w:t>
      </w:r>
      <w:r>
        <w:rPr>
          <w:spacing w:val="-1"/>
          <w:sz w:val="22"/>
        </w:rPr>
        <w:t> </w:t>
      </w:r>
      <w:r>
        <w:rPr>
          <w:sz w:val="22"/>
        </w:rPr>
        <w:t>vocacional</w:t>
      </w:r>
      <w:r>
        <w:rPr>
          <w:spacing w:val="-2"/>
          <w:sz w:val="22"/>
        </w:rPr>
        <w:t> </w:t>
      </w:r>
      <w:r>
        <w:rPr>
          <w:sz w:val="22"/>
        </w:rPr>
        <w:t>estudiantil</w:t>
      </w:r>
      <w:r>
        <w:rPr>
          <w:spacing w:val="-2"/>
          <w:sz w:val="22"/>
        </w:rPr>
        <w:t> </w:t>
      </w:r>
      <w:r>
        <w:rPr>
          <w:sz w:val="22"/>
        </w:rPr>
        <w:t>a</w:t>
      </w:r>
      <w:r>
        <w:rPr>
          <w:spacing w:val="-2"/>
          <w:sz w:val="22"/>
        </w:rPr>
        <w:t> </w:t>
      </w:r>
      <w:r>
        <w:rPr>
          <w:sz w:val="22"/>
        </w:rPr>
        <w:t>adolescentes</w:t>
      </w:r>
      <w:r>
        <w:rPr>
          <w:spacing w:val="-3"/>
          <w:sz w:val="22"/>
        </w:rPr>
        <w:t> </w:t>
      </w:r>
      <w:r>
        <w:rPr>
          <w:sz w:val="22"/>
        </w:rPr>
        <w:t>de nivel de educación secundaria y ciclo avanzado de EBA.</w:t>
      </w:r>
    </w:p>
    <w:p>
      <w:pPr>
        <w:pStyle w:val="BodyText"/>
        <w:spacing w:before="87"/>
      </w:pPr>
    </w:p>
    <w:p>
      <w:pPr>
        <w:pStyle w:val="ListParagraph"/>
        <w:numPr>
          <w:ilvl w:val="1"/>
          <w:numId w:val="14"/>
        </w:numPr>
        <w:tabs>
          <w:tab w:pos="930" w:val="left" w:leader="none"/>
        </w:tabs>
        <w:spacing w:line="324" w:lineRule="auto" w:before="1" w:after="0"/>
        <w:ind w:left="930" w:right="566" w:hanging="360"/>
        <w:jc w:val="both"/>
        <w:rPr>
          <w:rFonts w:ascii="Calibri" w:hAnsi="Calibri"/>
          <w:sz w:val="22"/>
        </w:rPr>
      </w:pPr>
      <w:r>
        <w:rPr>
          <w:sz w:val="22"/>
        </w:rPr>
        <w:t>Descripción: El servicio consiste en brindar una orientación vocacional que contribuya a clarificar en las y los adolescentes de la educación básica su sentido</w:t>
      </w:r>
      <w:r>
        <w:rPr>
          <w:spacing w:val="-3"/>
          <w:sz w:val="22"/>
        </w:rPr>
        <w:t> </w:t>
      </w:r>
      <w:r>
        <w:rPr>
          <w:sz w:val="22"/>
        </w:rPr>
        <w:t>y</w:t>
      </w:r>
      <w:r>
        <w:rPr>
          <w:spacing w:val="-2"/>
          <w:sz w:val="22"/>
        </w:rPr>
        <w:t> </w:t>
      </w:r>
      <w:r>
        <w:rPr>
          <w:sz w:val="22"/>
        </w:rPr>
        <w:t>proyecto</w:t>
      </w:r>
      <w:r>
        <w:rPr>
          <w:spacing w:val="-4"/>
          <w:sz w:val="22"/>
        </w:rPr>
        <w:t> </w:t>
      </w:r>
      <w:r>
        <w:rPr>
          <w:sz w:val="22"/>
        </w:rPr>
        <w:t>de</w:t>
      </w:r>
      <w:r>
        <w:rPr>
          <w:spacing w:val="-2"/>
          <w:sz w:val="22"/>
        </w:rPr>
        <w:t> </w:t>
      </w:r>
      <w:r>
        <w:rPr>
          <w:sz w:val="22"/>
        </w:rPr>
        <w:t>vida,</w:t>
      </w:r>
      <w:r>
        <w:rPr>
          <w:spacing w:val="-3"/>
          <w:sz w:val="22"/>
        </w:rPr>
        <w:t> </w:t>
      </w:r>
      <w:r>
        <w:rPr>
          <w:sz w:val="22"/>
        </w:rPr>
        <w:t>así</w:t>
      </w:r>
      <w:r>
        <w:rPr>
          <w:spacing w:val="-3"/>
          <w:sz w:val="22"/>
        </w:rPr>
        <w:t> </w:t>
      </w:r>
      <w:r>
        <w:rPr>
          <w:sz w:val="22"/>
        </w:rPr>
        <w:t>como</w:t>
      </w:r>
      <w:r>
        <w:rPr>
          <w:spacing w:val="-4"/>
          <w:sz w:val="22"/>
        </w:rPr>
        <w:t> </w:t>
      </w:r>
      <w:r>
        <w:rPr>
          <w:sz w:val="22"/>
        </w:rPr>
        <w:t>a</w:t>
      </w:r>
      <w:r>
        <w:rPr>
          <w:spacing w:val="-3"/>
          <w:sz w:val="22"/>
        </w:rPr>
        <w:t> </w:t>
      </w:r>
      <w:r>
        <w:rPr>
          <w:sz w:val="22"/>
        </w:rPr>
        <w:t>perfilar</w:t>
      </w:r>
      <w:r>
        <w:rPr>
          <w:spacing w:val="-1"/>
          <w:sz w:val="22"/>
        </w:rPr>
        <w:t> </w:t>
      </w:r>
      <w:r>
        <w:rPr>
          <w:sz w:val="22"/>
        </w:rPr>
        <w:t>sus</w:t>
      </w:r>
      <w:r>
        <w:rPr>
          <w:spacing w:val="-1"/>
          <w:sz w:val="22"/>
        </w:rPr>
        <w:t> </w:t>
      </w:r>
      <w:r>
        <w:rPr>
          <w:sz w:val="22"/>
        </w:rPr>
        <w:t>opciones</w:t>
      </w:r>
      <w:r>
        <w:rPr>
          <w:spacing w:val="-3"/>
          <w:sz w:val="22"/>
        </w:rPr>
        <w:t> </w:t>
      </w:r>
      <w:r>
        <w:rPr>
          <w:sz w:val="22"/>
        </w:rPr>
        <w:t>profesionales</w:t>
      </w:r>
      <w:r>
        <w:rPr>
          <w:spacing w:val="-3"/>
          <w:sz w:val="22"/>
        </w:rPr>
        <w:t> </w:t>
      </w:r>
      <w:r>
        <w:rPr>
          <w:sz w:val="22"/>
        </w:rPr>
        <w:t>para una mejor toma de decisiones, acorde con sus potencialidades y aspiraciones personales sin estereotipos de género.</w:t>
      </w:r>
    </w:p>
    <w:p>
      <w:pPr>
        <w:pStyle w:val="BodyText"/>
        <w:spacing w:before="90"/>
      </w:pPr>
    </w:p>
    <w:p>
      <w:pPr>
        <w:spacing w:line="326" w:lineRule="auto" w:before="1"/>
        <w:ind w:left="930" w:right="563" w:firstLine="0"/>
        <w:jc w:val="both"/>
        <w:rPr>
          <w:sz w:val="22"/>
        </w:rPr>
      </w:pPr>
      <w:r>
        <w:rPr>
          <w:sz w:val="22"/>
        </w:rPr>
        <w:t>El servicio está a cargo del Ministerio de Educación (MINEDU) y su calidad se </w:t>
      </w:r>
      <w:r>
        <w:rPr>
          <w:spacing w:val="-4"/>
          <w:sz w:val="22"/>
        </w:rPr>
        <w:t>mide mediante</w:t>
      </w:r>
      <w:r>
        <w:rPr>
          <w:spacing w:val="-5"/>
          <w:sz w:val="22"/>
        </w:rPr>
        <w:t> </w:t>
      </w:r>
      <w:r>
        <w:rPr>
          <w:spacing w:val="-4"/>
          <w:sz w:val="22"/>
        </w:rPr>
        <w:t>el indicador </w:t>
      </w:r>
      <w:r>
        <w:rPr>
          <w:rFonts w:ascii="Arial" w:hAnsi="Arial"/>
          <w:i/>
          <w:spacing w:val="-4"/>
          <w:sz w:val="22"/>
        </w:rPr>
        <w:t>“Porcentaje de instituciones educativas</w:t>
      </w:r>
      <w:r>
        <w:rPr>
          <w:rFonts w:ascii="Arial" w:hAnsi="Arial"/>
          <w:i/>
          <w:spacing w:val="-7"/>
          <w:sz w:val="22"/>
        </w:rPr>
        <w:t> </w:t>
      </w:r>
      <w:r>
        <w:rPr>
          <w:rFonts w:ascii="Arial" w:hAnsi="Arial"/>
          <w:i/>
          <w:spacing w:val="-4"/>
          <w:sz w:val="22"/>
        </w:rPr>
        <w:t>de EBR</w:t>
      </w:r>
      <w:r>
        <w:rPr>
          <w:rFonts w:ascii="Arial" w:hAnsi="Arial"/>
          <w:i/>
          <w:spacing w:val="-7"/>
          <w:sz w:val="22"/>
        </w:rPr>
        <w:t> </w:t>
      </w:r>
      <w:r>
        <w:rPr>
          <w:rFonts w:ascii="Arial" w:hAnsi="Arial"/>
          <w:i/>
          <w:spacing w:val="-4"/>
          <w:sz w:val="22"/>
        </w:rPr>
        <w:t>y EBA </w:t>
      </w:r>
      <w:r>
        <w:rPr>
          <w:rFonts w:ascii="Arial" w:hAnsi="Arial"/>
          <w:i/>
          <w:spacing w:val="-2"/>
          <w:sz w:val="22"/>
        </w:rPr>
        <w:t>que</w:t>
      </w:r>
      <w:r>
        <w:rPr>
          <w:rFonts w:ascii="Arial" w:hAnsi="Arial"/>
          <w:i/>
          <w:spacing w:val="-5"/>
          <w:sz w:val="22"/>
        </w:rPr>
        <w:t> </w:t>
      </w:r>
      <w:r>
        <w:rPr>
          <w:rFonts w:ascii="Arial" w:hAnsi="Arial"/>
          <w:i/>
          <w:spacing w:val="-2"/>
          <w:sz w:val="22"/>
        </w:rPr>
        <w:t>implementan</w:t>
      </w:r>
      <w:r>
        <w:rPr>
          <w:rFonts w:ascii="Arial" w:hAnsi="Arial"/>
          <w:i/>
          <w:spacing w:val="-8"/>
          <w:sz w:val="22"/>
        </w:rPr>
        <w:t> </w:t>
      </w:r>
      <w:r>
        <w:rPr>
          <w:rFonts w:ascii="Arial" w:hAnsi="Arial"/>
          <w:i/>
          <w:spacing w:val="-2"/>
          <w:sz w:val="22"/>
        </w:rPr>
        <w:t>acciones</w:t>
      </w:r>
      <w:r>
        <w:rPr>
          <w:rFonts w:ascii="Arial" w:hAnsi="Arial"/>
          <w:i/>
          <w:spacing w:val="-5"/>
          <w:sz w:val="22"/>
        </w:rPr>
        <w:t> </w:t>
      </w:r>
      <w:r>
        <w:rPr>
          <w:rFonts w:ascii="Arial" w:hAnsi="Arial"/>
          <w:i/>
          <w:spacing w:val="-2"/>
          <w:sz w:val="22"/>
        </w:rPr>
        <w:t>de</w:t>
      </w:r>
      <w:r>
        <w:rPr>
          <w:rFonts w:ascii="Arial" w:hAnsi="Arial"/>
          <w:i/>
          <w:spacing w:val="-7"/>
          <w:sz w:val="22"/>
        </w:rPr>
        <w:t> </w:t>
      </w:r>
      <w:r>
        <w:rPr>
          <w:rFonts w:ascii="Arial" w:hAnsi="Arial"/>
          <w:i/>
          <w:spacing w:val="-2"/>
          <w:sz w:val="22"/>
        </w:rPr>
        <w:t>orientación</w:t>
      </w:r>
      <w:r>
        <w:rPr>
          <w:rFonts w:ascii="Arial" w:hAnsi="Arial"/>
          <w:i/>
          <w:spacing w:val="-6"/>
          <w:sz w:val="22"/>
        </w:rPr>
        <w:t> </w:t>
      </w:r>
      <w:r>
        <w:rPr>
          <w:rFonts w:ascii="Arial" w:hAnsi="Arial"/>
          <w:i/>
          <w:spacing w:val="-2"/>
          <w:sz w:val="22"/>
        </w:rPr>
        <w:t>vocacional</w:t>
      </w:r>
      <w:r>
        <w:rPr>
          <w:rFonts w:ascii="Arial" w:hAnsi="Arial"/>
          <w:i/>
          <w:spacing w:val="-5"/>
          <w:sz w:val="22"/>
        </w:rPr>
        <w:t> </w:t>
      </w:r>
      <w:r>
        <w:rPr>
          <w:rFonts w:ascii="Arial" w:hAnsi="Arial"/>
          <w:i/>
          <w:spacing w:val="-2"/>
          <w:sz w:val="22"/>
        </w:rPr>
        <w:t>en</w:t>
      </w:r>
      <w:r>
        <w:rPr>
          <w:rFonts w:ascii="Arial" w:hAnsi="Arial"/>
          <w:i/>
          <w:spacing w:val="-5"/>
          <w:sz w:val="22"/>
        </w:rPr>
        <w:t> </w:t>
      </w:r>
      <w:r>
        <w:rPr>
          <w:rFonts w:ascii="Arial" w:hAnsi="Arial"/>
          <w:i/>
          <w:spacing w:val="-2"/>
          <w:sz w:val="22"/>
        </w:rPr>
        <w:t>su</w:t>
      </w:r>
      <w:r>
        <w:rPr>
          <w:rFonts w:ascii="Arial" w:hAnsi="Arial"/>
          <w:i/>
          <w:spacing w:val="-7"/>
          <w:sz w:val="22"/>
        </w:rPr>
        <w:t> </w:t>
      </w:r>
      <w:r>
        <w:rPr>
          <w:rFonts w:ascii="Arial" w:hAnsi="Arial"/>
          <w:i/>
          <w:spacing w:val="-2"/>
          <w:sz w:val="22"/>
        </w:rPr>
        <w:t>plan</w:t>
      </w:r>
      <w:r>
        <w:rPr>
          <w:rFonts w:ascii="Arial" w:hAnsi="Arial"/>
          <w:i/>
          <w:spacing w:val="-8"/>
          <w:sz w:val="22"/>
        </w:rPr>
        <w:t> </w:t>
      </w:r>
      <w:r>
        <w:rPr>
          <w:rFonts w:ascii="Arial" w:hAnsi="Arial"/>
          <w:i/>
          <w:spacing w:val="-2"/>
          <w:sz w:val="22"/>
        </w:rPr>
        <w:t>de</w:t>
      </w:r>
      <w:r>
        <w:rPr>
          <w:rFonts w:ascii="Arial" w:hAnsi="Arial"/>
          <w:i/>
          <w:spacing w:val="-7"/>
          <w:sz w:val="22"/>
        </w:rPr>
        <w:t> </w:t>
      </w:r>
      <w:r>
        <w:rPr>
          <w:rFonts w:ascii="Arial" w:hAnsi="Arial"/>
          <w:i/>
          <w:spacing w:val="-2"/>
          <w:sz w:val="22"/>
        </w:rPr>
        <w:t>tutoría”</w:t>
      </w:r>
      <w:r>
        <w:rPr>
          <w:spacing w:val="-2"/>
          <w:sz w:val="22"/>
        </w:rPr>
        <w:t>.</w:t>
      </w:r>
    </w:p>
    <w:p>
      <w:pPr>
        <w:pStyle w:val="BodyText"/>
        <w:spacing w:before="104"/>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02.06.01</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153"/>
        <w:gridCol w:w="562"/>
        <w:gridCol w:w="612"/>
        <w:gridCol w:w="614"/>
        <w:gridCol w:w="562"/>
        <w:gridCol w:w="562"/>
        <w:gridCol w:w="562"/>
        <w:gridCol w:w="564"/>
        <w:gridCol w:w="562"/>
        <w:gridCol w:w="563"/>
        <w:gridCol w:w="562"/>
      </w:tblGrid>
      <w:tr>
        <w:trPr>
          <w:trHeight w:val="290" w:hRule="atLeast"/>
        </w:trPr>
        <w:tc>
          <w:tcPr>
            <w:tcW w:w="1332" w:type="dxa"/>
            <w:tcBorders>
              <w:right w:val="nil"/>
            </w:tcBorders>
            <w:shd w:val="clear" w:color="auto" w:fill="44536A"/>
          </w:tcPr>
          <w:p>
            <w:pPr>
              <w:pStyle w:val="TableParagraph"/>
              <w:spacing w:before="29"/>
              <w:ind w:left="3" w:right="3"/>
              <w:jc w:val="center"/>
              <w:rPr>
                <w:rFonts w:ascii="Times New Roman"/>
                <w:b/>
                <w:sz w:val="20"/>
              </w:rPr>
            </w:pPr>
            <w:r>
              <w:rPr>
                <w:rFonts w:ascii="Times New Roman"/>
                <w:b/>
                <w:color w:val="FFFFFF"/>
                <w:spacing w:val="-5"/>
                <w:sz w:val="20"/>
              </w:rPr>
              <w:t>OP</w:t>
            </w:r>
          </w:p>
        </w:tc>
        <w:tc>
          <w:tcPr>
            <w:tcW w:w="6878" w:type="dxa"/>
            <w:gridSpan w:val="11"/>
            <w:tcBorders>
              <w:left w:val="nil"/>
            </w:tcBorders>
          </w:tcPr>
          <w:p>
            <w:pPr>
              <w:pStyle w:val="TableParagraph"/>
              <w:spacing w:before="29"/>
              <w:ind w:left="72"/>
              <w:rPr>
                <w:rFonts w:ascii="Times New Roman" w:hAnsi="Times New Roman"/>
                <w:sz w:val="20"/>
              </w:rPr>
            </w:pPr>
            <w:r>
              <w:rPr>
                <w:rFonts w:ascii="Times New Roman" w:hAnsi="Times New Roman"/>
                <w:sz w:val="20"/>
              </w:rPr>
              <w:t>OP.02</w:t>
            </w:r>
            <w:r>
              <w:rPr>
                <w:rFonts w:ascii="Times New Roman" w:hAnsi="Times New Roman"/>
                <w:spacing w:val="-3"/>
                <w:sz w:val="20"/>
              </w:rPr>
              <w:t> </w:t>
            </w:r>
            <w:r>
              <w:rPr>
                <w:rFonts w:ascii="Times New Roman" w:hAnsi="Times New Roman"/>
                <w:sz w:val="20"/>
              </w:rPr>
              <w:t>Fortalecer</w:t>
            </w:r>
            <w:r>
              <w:rPr>
                <w:rFonts w:ascii="Times New Roman" w:hAnsi="Times New Roman"/>
                <w:spacing w:val="-2"/>
                <w:sz w:val="20"/>
              </w:rPr>
              <w:t> </w:t>
            </w:r>
            <w:r>
              <w:rPr>
                <w:rFonts w:ascii="Times New Roman" w:hAnsi="Times New Roman"/>
                <w:sz w:val="20"/>
              </w:rPr>
              <w:t>el</w:t>
            </w:r>
            <w:r>
              <w:rPr>
                <w:rFonts w:ascii="Times New Roman" w:hAnsi="Times New Roman"/>
                <w:spacing w:val="-4"/>
                <w:sz w:val="20"/>
              </w:rPr>
              <w:t> </w:t>
            </w:r>
            <w:r>
              <w:rPr>
                <w:rFonts w:ascii="Times New Roman" w:hAnsi="Times New Roman"/>
                <w:sz w:val="20"/>
              </w:rPr>
              <w:t>desarrollo</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la</w:t>
            </w:r>
            <w:r>
              <w:rPr>
                <w:rFonts w:ascii="Times New Roman" w:hAnsi="Times New Roman"/>
                <w:spacing w:val="-3"/>
                <w:sz w:val="20"/>
              </w:rPr>
              <w:t> </w:t>
            </w:r>
            <w:r>
              <w:rPr>
                <w:rFonts w:ascii="Times New Roman" w:hAnsi="Times New Roman"/>
                <w:sz w:val="20"/>
              </w:rPr>
              <w:t>autonomía</w:t>
            </w:r>
            <w:r>
              <w:rPr>
                <w:rFonts w:ascii="Times New Roman" w:hAnsi="Times New Roman"/>
                <w:spacing w:val="-3"/>
                <w:sz w:val="20"/>
              </w:rPr>
              <w:t> </w:t>
            </w:r>
            <w:r>
              <w:rPr>
                <w:rFonts w:ascii="Times New Roman" w:hAnsi="Times New Roman"/>
                <w:sz w:val="20"/>
              </w:rPr>
              <w:t>de</w:t>
            </w:r>
            <w:r>
              <w:rPr>
                <w:rFonts w:ascii="Times New Roman" w:hAnsi="Times New Roman"/>
                <w:spacing w:val="-6"/>
                <w:sz w:val="20"/>
              </w:rPr>
              <w:t> </w:t>
            </w:r>
            <w:r>
              <w:rPr>
                <w:rFonts w:ascii="Times New Roman" w:hAnsi="Times New Roman"/>
                <w:sz w:val="20"/>
              </w:rPr>
              <w:t>las</w:t>
            </w:r>
            <w:r>
              <w:rPr>
                <w:rFonts w:ascii="Times New Roman" w:hAnsi="Times New Roman"/>
                <w:spacing w:val="-4"/>
                <w:sz w:val="20"/>
              </w:rPr>
              <w:t> </w:t>
            </w:r>
            <w:r>
              <w:rPr>
                <w:rFonts w:ascii="Times New Roman" w:hAnsi="Times New Roman"/>
                <w:sz w:val="20"/>
              </w:rPr>
              <w:t>niñas,</w:t>
            </w:r>
            <w:r>
              <w:rPr>
                <w:rFonts w:ascii="Times New Roman" w:hAnsi="Times New Roman"/>
                <w:spacing w:val="-5"/>
                <w:sz w:val="20"/>
              </w:rPr>
              <w:t> </w:t>
            </w:r>
            <w:r>
              <w:rPr>
                <w:rFonts w:ascii="Times New Roman" w:hAnsi="Times New Roman"/>
                <w:sz w:val="20"/>
              </w:rPr>
              <w:t>niños</w:t>
            </w:r>
            <w:r>
              <w:rPr>
                <w:rFonts w:ascii="Times New Roman" w:hAnsi="Times New Roman"/>
                <w:spacing w:val="-5"/>
                <w:sz w:val="20"/>
              </w:rPr>
              <w:t> </w:t>
            </w:r>
            <w:r>
              <w:rPr>
                <w:rFonts w:ascii="Times New Roman" w:hAnsi="Times New Roman"/>
                <w:sz w:val="20"/>
              </w:rPr>
              <w:t>y</w:t>
            </w:r>
            <w:r>
              <w:rPr>
                <w:rFonts w:ascii="Times New Roman" w:hAnsi="Times New Roman"/>
                <w:spacing w:val="-2"/>
                <w:sz w:val="20"/>
              </w:rPr>
              <w:t> adolescentes.</w:t>
            </w:r>
          </w:p>
        </w:tc>
      </w:tr>
      <w:tr>
        <w:trPr>
          <w:trHeight w:val="460" w:hRule="atLeast"/>
        </w:trPr>
        <w:tc>
          <w:tcPr>
            <w:tcW w:w="1332" w:type="dxa"/>
            <w:tcBorders>
              <w:right w:val="nil"/>
            </w:tcBorders>
            <w:shd w:val="clear" w:color="auto" w:fill="44536A"/>
          </w:tcPr>
          <w:p>
            <w:pPr>
              <w:pStyle w:val="TableParagraph"/>
              <w:spacing w:before="115"/>
              <w:ind w:left="2" w:right="3"/>
              <w:jc w:val="center"/>
              <w:rPr>
                <w:rFonts w:ascii="Times New Roman"/>
                <w:b/>
                <w:sz w:val="20"/>
              </w:rPr>
            </w:pPr>
            <w:r>
              <w:rPr>
                <w:rFonts w:ascii="Times New Roman"/>
                <w:b/>
                <w:color w:val="FFFFFF"/>
                <w:spacing w:val="-2"/>
                <w:sz w:val="20"/>
              </w:rPr>
              <w:t>Servicio</w:t>
            </w:r>
          </w:p>
        </w:tc>
        <w:tc>
          <w:tcPr>
            <w:tcW w:w="6878" w:type="dxa"/>
            <w:gridSpan w:val="11"/>
            <w:tcBorders>
              <w:left w:val="nil"/>
            </w:tcBorders>
          </w:tcPr>
          <w:p>
            <w:pPr>
              <w:pStyle w:val="TableParagraph"/>
              <w:spacing w:line="230" w:lineRule="atLeast"/>
              <w:ind w:left="72"/>
              <w:rPr>
                <w:rFonts w:ascii="Times New Roman" w:hAnsi="Times New Roman"/>
                <w:sz w:val="20"/>
              </w:rPr>
            </w:pPr>
            <w:r>
              <w:rPr>
                <w:rFonts w:ascii="Times New Roman" w:hAnsi="Times New Roman"/>
                <w:sz w:val="20"/>
              </w:rPr>
              <w:t>Servicio</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orientación</w:t>
            </w:r>
            <w:r>
              <w:rPr>
                <w:rFonts w:ascii="Times New Roman" w:hAnsi="Times New Roman"/>
                <w:spacing w:val="-5"/>
                <w:sz w:val="20"/>
              </w:rPr>
              <w:t> </w:t>
            </w:r>
            <w:r>
              <w:rPr>
                <w:rFonts w:ascii="Times New Roman" w:hAnsi="Times New Roman"/>
                <w:sz w:val="20"/>
              </w:rPr>
              <w:t>vocacional</w:t>
            </w:r>
            <w:r>
              <w:rPr>
                <w:rFonts w:ascii="Times New Roman" w:hAnsi="Times New Roman"/>
                <w:spacing w:val="-4"/>
                <w:sz w:val="20"/>
              </w:rPr>
              <w:t> </w:t>
            </w:r>
            <w:r>
              <w:rPr>
                <w:rFonts w:ascii="Times New Roman" w:hAnsi="Times New Roman"/>
                <w:sz w:val="20"/>
              </w:rPr>
              <w:t>estudiantil</w:t>
            </w:r>
            <w:r>
              <w:rPr>
                <w:rFonts w:ascii="Times New Roman" w:hAnsi="Times New Roman"/>
                <w:spacing w:val="-5"/>
                <w:sz w:val="20"/>
              </w:rPr>
              <w:t> </w:t>
            </w:r>
            <w:r>
              <w:rPr>
                <w:rFonts w:ascii="Times New Roman" w:hAnsi="Times New Roman"/>
                <w:sz w:val="20"/>
              </w:rPr>
              <w:t>a</w:t>
            </w:r>
            <w:r>
              <w:rPr>
                <w:rFonts w:ascii="Times New Roman" w:hAnsi="Times New Roman"/>
                <w:spacing w:val="-4"/>
                <w:sz w:val="20"/>
              </w:rPr>
              <w:t> </w:t>
            </w:r>
            <w:r>
              <w:rPr>
                <w:rFonts w:ascii="Times New Roman" w:hAnsi="Times New Roman"/>
                <w:sz w:val="20"/>
              </w:rPr>
              <w:t>adolescentes</w:t>
            </w:r>
            <w:r>
              <w:rPr>
                <w:rFonts w:ascii="Times New Roman" w:hAnsi="Times New Roman"/>
                <w:spacing w:val="-7"/>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nivel</w:t>
            </w:r>
            <w:r>
              <w:rPr>
                <w:rFonts w:ascii="Times New Roman" w:hAnsi="Times New Roman"/>
                <w:spacing w:val="-6"/>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educación secundaria y ciclo avanzado de EBA</w:t>
            </w:r>
          </w:p>
        </w:tc>
      </w:tr>
      <w:tr>
        <w:trPr>
          <w:trHeight w:val="460" w:hRule="atLeast"/>
        </w:trPr>
        <w:tc>
          <w:tcPr>
            <w:tcW w:w="1332" w:type="dxa"/>
            <w:tcBorders>
              <w:right w:val="nil"/>
            </w:tcBorders>
            <w:shd w:val="clear" w:color="auto" w:fill="44536A"/>
          </w:tcPr>
          <w:p>
            <w:pPr>
              <w:pStyle w:val="TableParagraph"/>
              <w:spacing w:before="115"/>
              <w:ind w:right="3"/>
              <w:jc w:val="center"/>
              <w:rPr>
                <w:rFonts w:ascii="Times New Roman"/>
                <w:b/>
                <w:sz w:val="20"/>
              </w:rPr>
            </w:pPr>
            <w:r>
              <w:rPr>
                <w:rFonts w:ascii="Times New Roman"/>
                <w:b/>
                <w:color w:val="FFFFFF"/>
                <w:spacing w:val="-2"/>
                <w:sz w:val="20"/>
              </w:rPr>
              <w:t>Indicador</w:t>
            </w:r>
          </w:p>
        </w:tc>
        <w:tc>
          <w:tcPr>
            <w:tcW w:w="6878" w:type="dxa"/>
            <w:gridSpan w:val="11"/>
            <w:tcBorders>
              <w:left w:val="nil"/>
            </w:tcBorders>
          </w:tcPr>
          <w:p>
            <w:pPr>
              <w:pStyle w:val="TableParagraph"/>
              <w:spacing w:line="230" w:lineRule="exact"/>
              <w:ind w:left="72"/>
              <w:rPr>
                <w:rFonts w:ascii="Times New Roman" w:hAnsi="Times New Roman"/>
                <w:sz w:val="20"/>
              </w:rPr>
            </w:pPr>
            <w:r>
              <w:rPr>
                <w:rFonts w:ascii="Times New Roman" w:hAnsi="Times New Roman"/>
                <w:sz w:val="20"/>
              </w:rPr>
              <w:t>Porcentaje</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instituciones</w:t>
            </w:r>
            <w:r>
              <w:rPr>
                <w:rFonts w:ascii="Times New Roman" w:hAnsi="Times New Roman"/>
                <w:spacing w:val="-5"/>
                <w:sz w:val="20"/>
              </w:rPr>
              <w:t> </w:t>
            </w:r>
            <w:r>
              <w:rPr>
                <w:rFonts w:ascii="Times New Roman" w:hAnsi="Times New Roman"/>
                <w:sz w:val="20"/>
              </w:rPr>
              <w:t>educativas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EBR</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EBA</w:t>
            </w:r>
            <w:r>
              <w:rPr>
                <w:rFonts w:ascii="Times New Roman" w:hAnsi="Times New Roman"/>
                <w:spacing w:val="-4"/>
                <w:sz w:val="20"/>
              </w:rPr>
              <w:t> </w:t>
            </w:r>
            <w:r>
              <w:rPr>
                <w:rFonts w:ascii="Times New Roman" w:hAnsi="Times New Roman"/>
                <w:sz w:val="20"/>
              </w:rPr>
              <w:t>que</w:t>
            </w:r>
            <w:r>
              <w:rPr>
                <w:rFonts w:ascii="Times New Roman" w:hAnsi="Times New Roman"/>
                <w:spacing w:val="-4"/>
                <w:sz w:val="20"/>
              </w:rPr>
              <w:t> </w:t>
            </w:r>
            <w:r>
              <w:rPr>
                <w:rFonts w:ascii="Times New Roman" w:hAnsi="Times New Roman"/>
                <w:sz w:val="20"/>
              </w:rPr>
              <w:t>implementan</w:t>
            </w:r>
            <w:r>
              <w:rPr>
                <w:rFonts w:ascii="Times New Roman" w:hAnsi="Times New Roman"/>
                <w:spacing w:val="-3"/>
                <w:sz w:val="20"/>
              </w:rPr>
              <w:t> </w:t>
            </w:r>
            <w:r>
              <w:rPr>
                <w:rFonts w:ascii="Times New Roman" w:hAnsi="Times New Roman"/>
                <w:sz w:val="20"/>
              </w:rPr>
              <w:t>acciones</w:t>
            </w:r>
            <w:r>
              <w:rPr>
                <w:rFonts w:ascii="Times New Roman" w:hAnsi="Times New Roman"/>
                <w:spacing w:val="-5"/>
                <w:sz w:val="20"/>
              </w:rPr>
              <w:t> </w:t>
            </w:r>
            <w:r>
              <w:rPr>
                <w:rFonts w:ascii="Times New Roman" w:hAnsi="Times New Roman"/>
                <w:sz w:val="20"/>
              </w:rPr>
              <w:t>de orientación vocacional en su plan de tutoría.</w:t>
            </w:r>
          </w:p>
        </w:tc>
      </w:tr>
      <w:tr>
        <w:trPr>
          <w:trHeight w:val="518" w:hRule="atLeast"/>
        </w:trPr>
        <w:tc>
          <w:tcPr>
            <w:tcW w:w="1332" w:type="dxa"/>
            <w:shd w:val="clear" w:color="auto" w:fill="808080"/>
          </w:tcPr>
          <w:p>
            <w:pPr>
              <w:pStyle w:val="TableParagraph"/>
              <w:spacing w:before="144"/>
              <w:ind w:left="1"/>
              <w:jc w:val="center"/>
              <w:rPr>
                <w:rFonts w:ascii="Times New Roman" w:hAnsi="Times New Roman"/>
                <w:b/>
                <w:sz w:val="20"/>
              </w:rPr>
            </w:pPr>
            <w:r>
              <w:rPr>
                <w:rFonts w:ascii="Times New Roman" w:hAnsi="Times New Roman"/>
                <w:b/>
                <w:color w:val="FFFFFF"/>
                <w:spacing w:val="-5"/>
                <w:sz w:val="20"/>
              </w:rPr>
              <w:t>Año</w:t>
            </w:r>
          </w:p>
        </w:tc>
        <w:tc>
          <w:tcPr>
            <w:tcW w:w="1153" w:type="dxa"/>
            <w:shd w:val="clear" w:color="auto" w:fill="808080"/>
          </w:tcPr>
          <w:p>
            <w:pPr>
              <w:pStyle w:val="TableParagraph"/>
              <w:spacing w:before="29"/>
              <w:ind w:left="307" w:right="160"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62" w:type="dxa"/>
            <w:shd w:val="clear" w:color="auto" w:fill="808080"/>
          </w:tcPr>
          <w:p>
            <w:pPr>
              <w:pStyle w:val="TableParagraph"/>
              <w:spacing w:before="144"/>
              <w:ind w:left="11" w:right="3"/>
              <w:jc w:val="center"/>
              <w:rPr>
                <w:rFonts w:ascii="Times New Roman"/>
                <w:b/>
                <w:sz w:val="20"/>
              </w:rPr>
            </w:pPr>
            <w:r>
              <w:rPr>
                <w:rFonts w:ascii="Times New Roman"/>
                <w:b/>
                <w:color w:val="FFFFFF"/>
                <w:spacing w:val="-4"/>
                <w:sz w:val="20"/>
              </w:rPr>
              <w:t>2021</w:t>
            </w:r>
          </w:p>
        </w:tc>
        <w:tc>
          <w:tcPr>
            <w:tcW w:w="612" w:type="dxa"/>
            <w:shd w:val="clear" w:color="auto" w:fill="808080"/>
          </w:tcPr>
          <w:p>
            <w:pPr>
              <w:pStyle w:val="TableParagraph"/>
              <w:spacing w:before="144"/>
              <w:ind w:left="10"/>
              <w:jc w:val="center"/>
              <w:rPr>
                <w:rFonts w:ascii="Times New Roman"/>
                <w:b/>
                <w:sz w:val="20"/>
              </w:rPr>
            </w:pPr>
            <w:r>
              <w:rPr>
                <w:rFonts w:ascii="Times New Roman"/>
                <w:b/>
                <w:color w:val="FFFFFF"/>
                <w:spacing w:val="-4"/>
                <w:sz w:val="20"/>
              </w:rPr>
              <w:t>2022</w:t>
            </w:r>
          </w:p>
        </w:tc>
        <w:tc>
          <w:tcPr>
            <w:tcW w:w="614" w:type="dxa"/>
            <w:shd w:val="clear" w:color="auto" w:fill="808080"/>
          </w:tcPr>
          <w:p>
            <w:pPr>
              <w:pStyle w:val="TableParagraph"/>
              <w:spacing w:before="144"/>
              <w:ind w:left="8"/>
              <w:jc w:val="center"/>
              <w:rPr>
                <w:rFonts w:ascii="Times New Roman"/>
                <w:b/>
                <w:sz w:val="20"/>
              </w:rPr>
            </w:pPr>
            <w:r>
              <w:rPr>
                <w:rFonts w:ascii="Times New Roman"/>
                <w:b/>
                <w:color w:val="FFFFFF"/>
                <w:spacing w:val="-4"/>
                <w:sz w:val="20"/>
              </w:rPr>
              <w:t>2023</w:t>
            </w:r>
          </w:p>
        </w:tc>
        <w:tc>
          <w:tcPr>
            <w:tcW w:w="562" w:type="dxa"/>
            <w:shd w:val="clear" w:color="auto" w:fill="808080"/>
          </w:tcPr>
          <w:p>
            <w:pPr>
              <w:pStyle w:val="TableParagraph"/>
              <w:spacing w:before="144"/>
              <w:ind w:left="11" w:right="3"/>
              <w:jc w:val="center"/>
              <w:rPr>
                <w:rFonts w:ascii="Times New Roman"/>
                <w:b/>
                <w:sz w:val="20"/>
              </w:rPr>
            </w:pPr>
            <w:r>
              <w:rPr>
                <w:rFonts w:ascii="Times New Roman"/>
                <w:b/>
                <w:color w:val="FFFFFF"/>
                <w:spacing w:val="-4"/>
                <w:sz w:val="20"/>
              </w:rPr>
              <w:t>2024</w:t>
            </w:r>
          </w:p>
        </w:tc>
        <w:tc>
          <w:tcPr>
            <w:tcW w:w="562" w:type="dxa"/>
            <w:shd w:val="clear" w:color="auto" w:fill="808080"/>
          </w:tcPr>
          <w:p>
            <w:pPr>
              <w:pStyle w:val="TableParagraph"/>
              <w:spacing w:before="144"/>
              <w:ind w:left="11" w:right="3"/>
              <w:jc w:val="center"/>
              <w:rPr>
                <w:rFonts w:ascii="Times New Roman"/>
                <w:b/>
                <w:sz w:val="20"/>
              </w:rPr>
            </w:pPr>
            <w:r>
              <w:rPr>
                <w:rFonts w:ascii="Times New Roman"/>
                <w:b/>
                <w:color w:val="FFFFFF"/>
                <w:spacing w:val="-4"/>
                <w:sz w:val="20"/>
              </w:rPr>
              <w:t>2025</w:t>
            </w:r>
          </w:p>
        </w:tc>
        <w:tc>
          <w:tcPr>
            <w:tcW w:w="562" w:type="dxa"/>
            <w:shd w:val="clear" w:color="auto" w:fill="808080"/>
          </w:tcPr>
          <w:p>
            <w:pPr>
              <w:pStyle w:val="TableParagraph"/>
              <w:spacing w:before="144"/>
              <w:ind w:left="11" w:right="4"/>
              <w:jc w:val="center"/>
              <w:rPr>
                <w:rFonts w:ascii="Times New Roman"/>
                <w:b/>
                <w:sz w:val="20"/>
              </w:rPr>
            </w:pPr>
            <w:r>
              <w:rPr>
                <w:rFonts w:ascii="Times New Roman"/>
                <w:b/>
                <w:color w:val="FFFFFF"/>
                <w:spacing w:val="-4"/>
                <w:sz w:val="20"/>
              </w:rPr>
              <w:t>2026</w:t>
            </w:r>
          </w:p>
        </w:tc>
        <w:tc>
          <w:tcPr>
            <w:tcW w:w="564" w:type="dxa"/>
            <w:shd w:val="clear" w:color="auto" w:fill="808080"/>
          </w:tcPr>
          <w:p>
            <w:pPr>
              <w:pStyle w:val="TableParagraph"/>
              <w:spacing w:before="144"/>
              <w:ind w:left="8" w:right="4"/>
              <w:jc w:val="center"/>
              <w:rPr>
                <w:rFonts w:ascii="Times New Roman"/>
                <w:b/>
                <w:sz w:val="20"/>
              </w:rPr>
            </w:pPr>
            <w:r>
              <w:rPr>
                <w:rFonts w:ascii="Times New Roman"/>
                <w:b/>
                <w:color w:val="FFFFFF"/>
                <w:spacing w:val="-4"/>
                <w:sz w:val="20"/>
              </w:rPr>
              <w:t>2027</w:t>
            </w:r>
          </w:p>
        </w:tc>
        <w:tc>
          <w:tcPr>
            <w:tcW w:w="562" w:type="dxa"/>
            <w:shd w:val="clear" w:color="auto" w:fill="808080"/>
          </w:tcPr>
          <w:p>
            <w:pPr>
              <w:pStyle w:val="TableParagraph"/>
              <w:spacing w:before="144"/>
              <w:ind w:left="11" w:right="5"/>
              <w:jc w:val="center"/>
              <w:rPr>
                <w:rFonts w:ascii="Times New Roman"/>
                <w:b/>
                <w:sz w:val="20"/>
              </w:rPr>
            </w:pPr>
            <w:r>
              <w:rPr>
                <w:rFonts w:ascii="Times New Roman"/>
                <w:b/>
                <w:color w:val="FFFFFF"/>
                <w:spacing w:val="-4"/>
                <w:sz w:val="20"/>
              </w:rPr>
              <w:t>2028</w:t>
            </w:r>
          </w:p>
        </w:tc>
        <w:tc>
          <w:tcPr>
            <w:tcW w:w="563" w:type="dxa"/>
            <w:shd w:val="clear" w:color="auto" w:fill="808080"/>
          </w:tcPr>
          <w:p>
            <w:pPr>
              <w:pStyle w:val="TableParagraph"/>
              <w:spacing w:before="144"/>
              <w:ind w:left="6"/>
              <w:jc w:val="center"/>
              <w:rPr>
                <w:rFonts w:ascii="Times New Roman"/>
                <w:b/>
                <w:sz w:val="20"/>
              </w:rPr>
            </w:pPr>
            <w:r>
              <w:rPr>
                <w:rFonts w:ascii="Times New Roman"/>
                <w:b/>
                <w:color w:val="FFFFFF"/>
                <w:spacing w:val="-4"/>
                <w:sz w:val="20"/>
              </w:rPr>
              <w:t>2029</w:t>
            </w:r>
          </w:p>
        </w:tc>
        <w:tc>
          <w:tcPr>
            <w:tcW w:w="562" w:type="dxa"/>
            <w:shd w:val="clear" w:color="auto" w:fill="808080"/>
          </w:tcPr>
          <w:p>
            <w:pPr>
              <w:pStyle w:val="TableParagraph"/>
              <w:spacing w:before="144"/>
              <w:ind w:left="11" w:right="7"/>
              <w:jc w:val="center"/>
              <w:rPr>
                <w:rFonts w:ascii="Times New Roman"/>
                <w:b/>
                <w:sz w:val="20"/>
              </w:rPr>
            </w:pPr>
            <w:r>
              <w:rPr>
                <w:rFonts w:ascii="Times New Roman"/>
                <w:b/>
                <w:color w:val="FFFFFF"/>
                <w:spacing w:val="-4"/>
                <w:sz w:val="20"/>
              </w:rPr>
              <w:t>2030</w:t>
            </w:r>
          </w:p>
        </w:tc>
      </w:tr>
      <w:tr>
        <w:trPr>
          <w:trHeight w:val="781" w:hRule="atLeast"/>
        </w:trPr>
        <w:tc>
          <w:tcPr>
            <w:tcW w:w="1332" w:type="dxa"/>
            <w:shd w:val="clear" w:color="auto" w:fill="44536A"/>
          </w:tcPr>
          <w:p>
            <w:pPr>
              <w:pStyle w:val="TableParagraph"/>
              <w:spacing w:before="161"/>
              <w:ind w:left="88" w:right="77"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153" w:type="dxa"/>
            <w:shd w:val="clear" w:color="auto" w:fill="C8C8C8"/>
          </w:tcPr>
          <w:p>
            <w:pPr>
              <w:pStyle w:val="TableParagraph"/>
              <w:rPr>
                <w:rFonts w:ascii="Times New Roman"/>
                <w:sz w:val="20"/>
              </w:rPr>
            </w:pPr>
          </w:p>
        </w:tc>
        <w:tc>
          <w:tcPr>
            <w:tcW w:w="562" w:type="dxa"/>
          </w:tcPr>
          <w:p>
            <w:pPr>
              <w:pStyle w:val="TableParagraph"/>
              <w:spacing w:before="46"/>
              <w:rPr>
                <w:sz w:val="20"/>
              </w:rPr>
            </w:pPr>
          </w:p>
          <w:p>
            <w:pPr>
              <w:pStyle w:val="TableParagraph"/>
              <w:ind w:left="11" w:right="9"/>
              <w:jc w:val="center"/>
              <w:rPr>
                <w:rFonts w:ascii="Times New Roman"/>
                <w:sz w:val="20"/>
              </w:rPr>
            </w:pPr>
            <w:r>
              <w:rPr>
                <w:rFonts w:ascii="Times New Roman"/>
                <w:spacing w:val="-10"/>
                <w:sz w:val="20"/>
              </w:rPr>
              <w:t>-</w:t>
            </w:r>
          </w:p>
        </w:tc>
        <w:tc>
          <w:tcPr>
            <w:tcW w:w="612" w:type="dxa"/>
          </w:tcPr>
          <w:p>
            <w:pPr>
              <w:pStyle w:val="TableParagraph"/>
              <w:spacing w:before="46"/>
              <w:rPr>
                <w:sz w:val="20"/>
              </w:rPr>
            </w:pPr>
          </w:p>
          <w:p>
            <w:pPr>
              <w:pStyle w:val="TableParagraph"/>
              <w:ind w:left="10"/>
              <w:jc w:val="center"/>
              <w:rPr>
                <w:rFonts w:ascii="Times New Roman"/>
                <w:sz w:val="20"/>
              </w:rPr>
            </w:pPr>
            <w:r>
              <w:rPr>
                <w:rFonts w:ascii="Times New Roman"/>
                <w:spacing w:val="-5"/>
                <w:sz w:val="20"/>
              </w:rPr>
              <w:t>10</w:t>
            </w:r>
          </w:p>
        </w:tc>
        <w:tc>
          <w:tcPr>
            <w:tcW w:w="614" w:type="dxa"/>
          </w:tcPr>
          <w:p>
            <w:pPr>
              <w:pStyle w:val="TableParagraph"/>
              <w:spacing w:before="46"/>
              <w:rPr>
                <w:sz w:val="20"/>
              </w:rPr>
            </w:pPr>
          </w:p>
          <w:p>
            <w:pPr>
              <w:pStyle w:val="TableParagraph"/>
              <w:ind w:left="8"/>
              <w:jc w:val="center"/>
              <w:rPr>
                <w:rFonts w:ascii="Times New Roman"/>
                <w:sz w:val="20"/>
              </w:rPr>
            </w:pPr>
            <w:r>
              <w:rPr>
                <w:rFonts w:ascii="Times New Roman"/>
                <w:spacing w:val="-5"/>
                <w:sz w:val="20"/>
              </w:rPr>
              <w:t>10</w:t>
            </w:r>
          </w:p>
        </w:tc>
        <w:tc>
          <w:tcPr>
            <w:tcW w:w="562" w:type="dxa"/>
          </w:tcPr>
          <w:p>
            <w:pPr>
              <w:pStyle w:val="TableParagraph"/>
              <w:spacing w:before="46"/>
              <w:rPr>
                <w:sz w:val="20"/>
              </w:rPr>
            </w:pPr>
          </w:p>
          <w:p>
            <w:pPr>
              <w:pStyle w:val="TableParagraph"/>
              <w:ind w:left="11" w:right="3"/>
              <w:jc w:val="center"/>
              <w:rPr>
                <w:rFonts w:ascii="Times New Roman"/>
                <w:sz w:val="20"/>
              </w:rPr>
            </w:pPr>
            <w:r>
              <w:rPr>
                <w:rFonts w:ascii="Times New Roman"/>
                <w:spacing w:val="-5"/>
                <w:sz w:val="20"/>
              </w:rPr>
              <w:t>15</w:t>
            </w:r>
          </w:p>
        </w:tc>
        <w:tc>
          <w:tcPr>
            <w:tcW w:w="562" w:type="dxa"/>
          </w:tcPr>
          <w:p>
            <w:pPr>
              <w:pStyle w:val="TableParagraph"/>
              <w:spacing w:before="46"/>
              <w:rPr>
                <w:sz w:val="20"/>
              </w:rPr>
            </w:pPr>
          </w:p>
          <w:p>
            <w:pPr>
              <w:pStyle w:val="TableParagraph"/>
              <w:ind w:left="11" w:right="3"/>
              <w:jc w:val="center"/>
              <w:rPr>
                <w:rFonts w:ascii="Times New Roman"/>
                <w:sz w:val="20"/>
              </w:rPr>
            </w:pPr>
            <w:r>
              <w:rPr>
                <w:rFonts w:ascii="Times New Roman"/>
                <w:spacing w:val="-5"/>
                <w:sz w:val="20"/>
              </w:rPr>
              <w:t>20</w:t>
            </w:r>
          </w:p>
        </w:tc>
        <w:tc>
          <w:tcPr>
            <w:tcW w:w="562" w:type="dxa"/>
          </w:tcPr>
          <w:p>
            <w:pPr>
              <w:pStyle w:val="TableParagraph"/>
              <w:spacing w:before="46"/>
              <w:rPr>
                <w:sz w:val="20"/>
              </w:rPr>
            </w:pPr>
          </w:p>
          <w:p>
            <w:pPr>
              <w:pStyle w:val="TableParagraph"/>
              <w:ind w:left="11" w:right="4"/>
              <w:jc w:val="center"/>
              <w:rPr>
                <w:rFonts w:ascii="Times New Roman"/>
                <w:sz w:val="20"/>
              </w:rPr>
            </w:pPr>
            <w:r>
              <w:rPr>
                <w:rFonts w:ascii="Times New Roman"/>
                <w:spacing w:val="-5"/>
                <w:sz w:val="20"/>
              </w:rPr>
              <w:t>25</w:t>
            </w:r>
          </w:p>
        </w:tc>
        <w:tc>
          <w:tcPr>
            <w:tcW w:w="564" w:type="dxa"/>
          </w:tcPr>
          <w:p>
            <w:pPr>
              <w:pStyle w:val="TableParagraph"/>
              <w:spacing w:before="46"/>
              <w:rPr>
                <w:sz w:val="20"/>
              </w:rPr>
            </w:pPr>
          </w:p>
          <w:p>
            <w:pPr>
              <w:pStyle w:val="TableParagraph"/>
              <w:ind w:left="8" w:right="4"/>
              <w:jc w:val="center"/>
              <w:rPr>
                <w:rFonts w:ascii="Times New Roman"/>
                <w:sz w:val="20"/>
              </w:rPr>
            </w:pPr>
            <w:r>
              <w:rPr>
                <w:rFonts w:ascii="Times New Roman"/>
                <w:spacing w:val="-5"/>
                <w:sz w:val="20"/>
              </w:rPr>
              <w:t>30</w:t>
            </w:r>
          </w:p>
        </w:tc>
        <w:tc>
          <w:tcPr>
            <w:tcW w:w="562" w:type="dxa"/>
          </w:tcPr>
          <w:p>
            <w:pPr>
              <w:pStyle w:val="TableParagraph"/>
              <w:spacing w:before="46"/>
              <w:rPr>
                <w:sz w:val="20"/>
              </w:rPr>
            </w:pPr>
          </w:p>
          <w:p>
            <w:pPr>
              <w:pStyle w:val="TableParagraph"/>
              <w:ind w:left="11" w:right="5"/>
              <w:jc w:val="center"/>
              <w:rPr>
                <w:rFonts w:ascii="Times New Roman"/>
                <w:sz w:val="20"/>
              </w:rPr>
            </w:pPr>
            <w:r>
              <w:rPr>
                <w:rFonts w:ascii="Times New Roman"/>
                <w:spacing w:val="-5"/>
                <w:sz w:val="20"/>
              </w:rPr>
              <w:t>35</w:t>
            </w:r>
          </w:p>
        </w:tc>
        <w:tc>
          <w:tcPr>
            <w:tcW w:w="563" w:type="dxa"/>
          </w:tcPr>
          <w:p>
            <w:pPr>
              <w:pStyle w:val="TableParagraph"/>
              <w:spacing w:before="46"/>
              <w:rPr>
                <w:sz w:val="20"/>
              </w:rPr>
            </w:pPr>
          </w:p>
          <w:p>
            <w:pPr>
              <w:pStyle w:val="TableParagraph"/>
              <w:ind w:left="6"/>
              <w:jc w:val="center"/>
              <w:rPr>
                <w:rFonts w:ascii="Times New Roman"/>
                <w:sz w:val="20"/>
              </w:rPr>
            </w:pPr>
            <w:r>
              <w:rPr>
                <w:rFonts w:ascii="Times New Roman"/>
                <w:spacing w:val="-5"/>
                <w:sz w:val="20"/>
              </w:rPr>
              <w:t>40</w:t>
            </w:r>
          </w:p>
        </w:tc>
        <w:tc>
          <w:tcPr>
            <w:tcW w:w="562" w:type="dxa"/>
          </w:tcPr>
          <w:p>
            <w:pPr>
              <w:pStyle w:val="TableParagraph"/>
              <w:spacing w:before="46"/>
              <w:rPr>
                <w:sz w:val="20"/>
              </w:rPr>
            </w:pPr>
          </w:p>
          <w:p>
            <w:pPr>
              <w:pStyle w:val="TableParagraph"/>
              <w:ind w:left="11" w:right="7"/>
              <w:jc w:val="center"/>
              <w:rPr>
                <w:rFonts w:ascii="Times New Roman"/>
                <w:sz w:val="20"/>
              </w:rPr>
            </w:pPr>
            <w:r>
              <w:rPr>
                <w:rFonts w:ascii="Times New Roman"/>
                <w:spacing w:val="-5"/>
                <w:sz w:val="20"/>
              </w:rPr>
              <w:t>45</w:t>
            </w:r>
          </w:p>
        </w:tc>
      </w:tr>
      <w:tr>
        <w:trPr>
          <w:trHeight w:val="779" w:hRule="atLeast"/>
        </w:trPr>
        <w:tc>
          <w:tcPr>
            <w:tcW w:w="1332" w:type="dxa"/>
            <w:shd w:val="clear" w:color="auto" w:fill="44536A"/>
          </w:tcPr>
          <w:p>
            <w:pPr>
              <w:pStyle w:val="TableParagraph"/>
              <w:spacing w:before="43"/>
              <w:ind w:left="235" w:right="229" w:hanging="2"/>
              <w:jc w:val="center"/>
              <w:rPr>
                <w:rFonts w:ascii="Times New Roman"/>
                <w:b/>
                <w:sz w:val="20"/>
              </w:rPr>
            </w:pPr>
            <w:r>
              <w:rPr>
                <w:rFonts w:ascii="Times New Roman"/>
                <w:b/>
                <w:color w:val="FFFFFF"/>
                <w:spacing w:val="-2"/>
                <w:sz w:val="20"/>
              </w:rPr>
              <w:t>Valor reportado </w:t>
            </w:r>
            <w:r>
              <w:rPr>
                <w:rFonts w:ascii="Times New Roman"/>
                <w:b/>
                <w:color w:val="FFFFFF"/>
                <w:spacing w:val="-4"/>
                <w:sz w:val="20"/>
              </w:rPr>
              <w:t>(%)</w:t>
            </w:r>
          </w:p>
        </w:tc>
        <w:tc>
          <w:tcPr>
            <w:tcW w:w="1153" w:type="dxa"/>
          </w:tcPr>
          <w:p>
            <w:pPr>
              <w:pStyle w:val="TableParagraph"/>
              <w:spacing w:before="43"/>
              <w:rPr>
                <w:sz w:val="20"/>
              </w:rPr>
            </w:pPr>
          </w:p>
          <w:p>
            <w:pPr>
              <w:pStyle w:val="TableParagraph"/>
              <w:spacing w:before="1"/>
              <w:ind w:left="52"/>
              <w:jc w:val="center"/>
              <w:rPr>
                <w:rFonts w:ascii="Times New Roman"/>
                <w:sz w:val="20"/>
              </w:rPr>
            </w:pPr>
            <w:r>
              <w:rPr>
                <w:rFonts w:ascii="Times New Roman"/>
                <w:spacing w:val="-10"/>
                <w:sz w:val="20"/>
              </w:rPr>
              <w:t>-</w:t>
            </w:r>
          </w:p>
        </w:tc>
        <w:tc>
          <w:tcPr>
            <w:tcW w:w="562" w:type="dxa"/>
            <w:shd w:val="clear" w:color="auto" w:fill="D0CECE"/>
          </w:tcPr>
          <w:p>
            <w:pPr>
              <w:pStyle w:val="TableParagraph"/>
              <w:rPr>
                <w:rFonts w:ascii="Times New Roman"/>
                <w:sz w:val="20"/>
              </w:rPr>
            </w:pPr>
          </w:p>
        </w:tc>
        <w:tc>
          <w:tcPr>
            <w:tcW w:w="612" w:type="dxa"/>
          </w:tcPr>
          <w:p>
            <w:pPr>
              <w:pStyle w:val="TableParagraph"/>
              <w:spacing w:before="43"/>
              <w:rPr>
                <w:sz w:val="20"/>
              </w:rPr>
            </w:pPr>
          </w:p>
          <w:p>
            <w:pPr>
              <w:pStyle w:val="TableParagraph"/>
              <w:spacing w:before="1"/>
              <w:ind w:left="10" w:right="5"/>
              <w:jc w:val="center"/>
              <w:rPr>
                <w:rFonts w:ascii="Times New Roman"/>
                <w:sz w:val="20"/>
              </w:rPr>
            </w:pPr>
            <w:r>
              <w:rPr>
                <w:rFonts w:ascii="Times New Roman"/>
                <w:spacing w:val="-2"/>
                <w:sz w:val="20"/>
              </w:rPr>
              <w:t>65.73</w:t>
            </w:r>
          </w:p>
        </w:tc>
        <w:tc>
          <w:tcPr>
            <w:tcW w:w="614" w:type="dxa"/>
          </w:tcPr>
          <w:p>
            <w:pPr>
              <w:pStyle w:val="TableParagraph"/>
              <w:spacing w:before="43"/>
              <w:rPr>
                <w:sz w:val="20"/>
              </w:rPr>
            </w:pPr>
          </w:p>
          <w:p>
            <w:pPr>
              <w:pStyle w:val="TableParagraph"/>
              <w:spacing w:before="1"/>
              <w:ind w:left="8"/>
              <w:jc w:val="center"/>
              <w:rPr>
                <w:rFonts w:ascii="Times New Roman"/>
                <w:sz w:val="20"/>
              </w:rPr>
            </w:pPr>
            <w:r>
              <w:rPr>
                <w:rFonts w:ascii="Times New Roman"/>
                <w:spacing w:val="-5"/>
                <w:sz w:val="20"/>
              </w:rPr>
              <w:t>69</w:t>
            </w:r>
          </w:p>
        </w:tc>
        <w:tc>
          <w:tcPr>
            <w:tcW w:w="562"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4"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3"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r>
      <w:tr>
        <w:trPr>
          <w:trHeight w:val="520" w:hRule="atLeast"/>
        </w:trPr>
        <w:tc>
          <w:tcPr>
            <w:tcW w:w="1332" w:type="dxa"/>
            <w:shd w:val="clear" w:color="auto" w:fill="44536A"/>
          </w:tcPr>
          <w:p>
            <w:pPr>
              <w:pStyle w:val="TableParagraph"/>
              <w:spacing w:before="29"/>
              <w:ind w:left="177"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153" w:type="dxa"/>
            <w:shd w:val="clear" w:color="auto" w:fill="C8C8C8"/>
          </w:tcPr>
          <w:p>
            <w:pPr>
              <w:pStyle w:val="TableParagraph"/>
              <w:rPr>
                <w:rFonts w:ascii="Times New Roman"/>
                <w:sz w:val="20"/>
              </w:rPr>
            </w:pPr>
          </w:p>
        </w:tc>
        <w:tc>
          <w:tcPr>
            <w:tcW w:w="562" w:type="dxa"/>
            <w:shd w:val="clear" w:color="auto" w:fill="D0CECE"/>
          </w:tcPr>
          <w:p>
            <w:pPr>
              <w:pStyle w:val="TableParagraph"/>
              <w:rPr>
                <w:rFonts w:ascii="Times New Roman"/>
                <w:sz w:val="20"/>
              </w:rPr>
            </w:pPr>
          </w:p>
        </w:tc>
        <w:tc>
          <w:tcPr>
            <w:tcW w:w="612" w:type="dxa"/>
          </w:tcPr>
          <w:p>
            <w:pPr>
              <w:pStyle w:val="TableParagraph"/>
              <w:spacing w:before="144"/>
              <w:ind w:left="10" w:right="5"/>
              <w:jc w:val="center"/>
              <w:rPr>
                <w:rFonts w:ascii="Times New Roman"/>
                <w:sz w:val="20"/>
              </w:rPr>
            </w:pPr>
            <w:r>
              <w:rPr>
                <w:rFonts w:ascii="Times New Roman"/>
                <w:spacing w:val="-2"/>
                <w:sz w:val="20"/>
              </w:rPr>
              <w:t>657.3</w:t>
            </w:r>
          </w:p>
        </w:tc>
        <w:tc>
          <w:tcPr>
            <w:tcW w:w="614" w:type="dxa"/>
          </w:tcPr>
          <w:p>
            <w:pPr>
              <w:pStyle w:val="TableParagraph"/>
              <w:spacing w:before="144"/>
              <w:ind w:left="8" w:right="5"/>
              <w:jc w:val="center"/>
              <w:rPr>
                <w:rFonts w:ascii="Times New Roman"/>
                <w:sz w:val="20"/>
              </w:rPr>
            </w:pPr>
            <w:r>
              <w:rPr>
                <w:rFonts w:ascii="Times New Roman"/>
                <w:spacing w:val="-2"/>
                <w:sz w:val="20"/>
              </w:rPr>
              <w:t>690.0</w:t>
            </w:r>
          </w:p>
        </w:tc>
        <w:tc>
          <w:tcPr>
            <w:tcW w:w="562"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4"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3"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r>
    </w:tbl>
    <w:p>
      <w:pPr>
        <w:spacing w:line="207" w:lineRule="exact"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71"/>
        <w:rPr>
          <w:rFonts w:ascii="Times New Roman"/>
          <w:sz w:val="18"/>
        </w:rPr>
      </w:pPr>
    </w:p>
    <w:p>
      <w:pPr>
        <w:pStyle w:val="ListParagraph"/>
        <w:numPr>
          <w:ilvl w:val="1"/>
          <w:numId w:val="14"/>
        </w:numPr>
        <w:tabs>
          <w:tab w:pos="930" w:val="left" w:leader="none"/>
        </w:tabs>
        <w:spacing w:line="324" w:lineRule="auto" w:before="0" w:after="0"/>
        <w:ind w:left="930" w:right="560" w:hanging="360"/>
        <w:jc w:val="both"/>
        <w:rPr>
          <w:rFonts w:ascii="Calibri" w:hAnsi="Calibri"/>
          <w:color w:val="2E5395"/>
          <w:sz w:val="22"/>
        </w:rPr>
      </w:pPr>
      <w:r>
        <w:rPr>
          <w:sz w:val="22"/>
        </w:rPr>
        <w:t>Análisis cuantitativo: En el año 2023, el servicio reportó un valor de ejecución de 69% en el número de instituciones educativas de EBR y EBA que implementan acciones de orientación vocacional en su plan de tutoría. Así, el indicador alcanzó un nivel de cumplimiento muy alto con un valor de 690% de la meta establecida, evidenciando una posible falla de planeación.</w:t>
      </w:r>
    </w:p>
    <w:p>
      <w:pPr>
        <w:pStyle w:val="ListParagraph"/>
        <w:spacing w:after="0" w:line="324" w:lineRule="auto"/>
        <w:jc w:val="both"/>
        <w:rPr>
          <w:rFonts w:ascii="Calibri" w:hAnsi="Calibri"/>
          <w:sz w:val="22"/>
        </w:rPr>
        <w:sectPr>
          <w:pgSz w:w="11910" w:h="16840"/>
          <w:pgMar w:header="729" w:footer="0" w:top="2280" w:bottom="280" w:left="1559" w:right="1133"/>
        </w:sectPr>
      </w:pPr>
    </w:p>
    <w:p>
      <w:pPr>
        <w:pStyle w:val="ListParagraph"/>
        <w:numPr>
          <w:ilvl w:val="1"/>
          <w:numId w:val="14"/>
        </w:numPr>
        <w:tabs>
          <w:tab w:pos="930" w:val="left" w:leader="none"/>
        </w:tabs>
        <w:spacing w:line="321" w:lineRule="auto" w:before="26" w:after="0"/>
        <w:ind w:left="930" w:right="562" w:hanging="360"/>
        <w:jc w:val="both"/>
        <w:rPr>
          <w:rFonts w:ascii="Calibri" w:hAnsi="Calibri"/>
          <w:sz w:val="22"/>
        </w:rPr>
      </w:pPr>
      <w:r>
        <w:rPr>
          <w:sz w:val="22"/>
        </w:rPr>
        <w:t>Análisis mixto: Las metas del indicador se plantearon sin línea de base y esta ausencia, se evidencia en los niveles de avance de los años 2022 y 2023, los cuales</w:t>
      </w:r>
      <w:r>
        <w:rPr>
          <w:spacing w:val="-5"/>
          <w:sz w:val="22"/>
        </w:rPr>
        <w:t> </w:t>
      </w:r>
      <w:r>
        <w:rPr>
          <w:sz w:val="22"/>
        </w:rPr>
        <w:t>han</w:t>
      </w:r>
      <w:r>
        <w:rPr>
          <w:spacing w:val="-5"/>
          <w:sz w:val="22"/>
        </w:rPr>
        <w:t> </w:t>
      </w:r>
      <w:r>
        <w:rPr>
          <w:sz w:val="22"/>
        </w:rPr>
        <w:t>superado</w:t>
      </w:r>
      <w:r>
        <w:rPr>
          <w:spacing w:val="-8"/>
          <w:sz w:val="22"/>
        </w:rPr>
        <w:t> </w:t>
      </w:r>
      <w:r>
        <w:rPr>
          <w:sz w:val="22"/>
        </w:rPr>
        <w:t>el</w:t>
      </w:r>
      <w:r>
        <w:rPr>
          <w:spacing w:val="-8"/>
          <w:sz w:val="22"/>
        </w:rPr>
        <w:t> </w:t>
      </w:r>
      <w:r>
        <w:rPr>
          <w:sz w:val="22"/>
        </w:rPr>
        <w:t>600%,</w:t>
      </w:r>
      <w:r>
        <w:rPr>
          <w:spacing w:val="-5"/>
          <w:sz w:val="22"/>
        </w:rPr>
        <w:t> </w:t>
      </w:r>
      <w:r>
        <w:rPr>
          <w:sz w:val="22"/>
        </w:rPr>
        <w:t>motivo</w:t>
      </w:r>
      <w:r>
        <w:rPr>
          <w:spacing w:val="-9"/>
          <w:sz w:val="22"/>
        </w:rPr>
        <w:t> </w:t>
      </w:r>
      <w:r>
        <w:rPr>
          <w:sz w:val="22"/>
        </w:rPr>
        <w:t>por</w:t>
      </w:r>
      <w:r>
        <w:rPr>
          <w:spacing w:val="-8"/>
          <w:sz w:val="22"/>
        </w:rPr>
        <w:t> </w:t>
      </w:r>
      <w:r>
        <w:rPr>
          <w:sz w:val="22"/>
        </w:rPr>
        <w:t>el</w:t>
      </w:r>
      <w:r>
        <w:rPr>
          <w:spacing w:val="-5"/>
          <w:sz w:val="22"/>
        </w:rPr>
        <w:t> </w:t>
      </w:r>
      <w:r>
        <w:rPr>
          <w:sz w:val="22"/>
        </w:rPr>
        <w:t>cual</w:t>
      </w:r>
      <w:r>
        <w:rPr>
          <w:spacing w:val="-8"/>
          <w:sz w:val="22"/>
        </w:rPr>
        <w:t> </w:t>
      </w:r>
      <w:r>
        <w:rPr>
          <w:sz w:val="22"/>
        </w:rPr>
        <w:t>se</w:t>
      </w:r>
      <w:r>
        <w:rPr>
          <w:spacing w:val="-4"/>
          <w:sz w:val="22"/>
        </w:rPr>
        <w:t> </w:t>
      </w:r>
      <w:r>
        <w:rPr>
          <w:sz w:val="22"/>
        </w:rPr>
        <w:t>podría</w:t>
      </w:r>
      <w:r>
        <w:rPr>
          <w:spacing w:val="-8"/>
          <w:sz w:val="22"/>
        </w:rPr>
        <w:t> </w:t>
      </w:r>
      <w:r>
        <w:rPr>
          <w:sz w:val="22"/>
        </w:rPr>
        <w:t>inferir</w:t>
      </w:r>
      <w:r>
        <w:rPr>
          <w:spacing w:val="-5"/>
          <w:sz w:val="22"/>
        </w:rPr>
        <w:t> </w:t>
      </w:r>
      <w:r>
        <w:rPr>
          <w:sz w:val="22"/>
        </w:rPr>
        <w:t>que</w:t>
      </w:r>
      <w:r>
        <w:rPr>
          <w:spacing w:val="-1"/>
          <w:sz w:val="22"/>
        </w:rPr>
        <w:t> </w:t>
      </w:r>
      <w:r>
        <w:rPr>
          <w:sz w:val="22"/>
        </w:rPr>
        <w:t>las</w:t>
      </w:r>
      <w:r>
        <w:rPr>
          <w:spacing w:val="-8"/>
          <w:sz w:val="22"/>
        </w:rPr>
        <w:t> </w:t>
      </w:r>
      <w:r>
        <w:rPr>
          <w:sz w:val="22"/>
        </w:rPr>
        <w:t>metas están mal planteadas.</w:t>
      </w:r>
    </w:p>
    <w:p>
      <w:pPr>
        <w:pStyle w:val="BodyText"/>
        <w:spacing w:before="75"/>
      </w:pPr>
    </w:p>
    <w:p>
      <w:pPr>
        <w:pStyle w:val="BodyText"/>
        <w:spacing w:line="326" w:lineRule="auto"/>
        <w:ind w:left="930" w:right="561"/>
        <w:jc w:val="both"/>
      </w:pPr>
      <w:r>
        <w:rPr/>
        <w:t>Precisar que el responsable del servicio no reportó información adicional que permita conocer los motivos que justifiquen los niveles de avance presentados y las brechas con sus respectivas metas.</w:t>
      </w:r>
    </w:p>
    <w:p>
      <w:pPr>
        <w:pStyle w:val="BodyText"/>
        <w:spacing w:before="103"/>
      </w:pPr>
    </w:p>
    <w:p>
      <w:pPr>
        <w:pStyle w:val="ListParagraph"/>
        <w:numPr>
          <w:ilvl w:val="0"/>
          <w:numId w:val="14"/>
        </w:numPr>
        <w:tabs>
          <w:tab w:pos="569" w:val="left" w:leader="none"/>
        </w:tabs>
        <w:spacing w:line="240" w:lineRule="auto" w:before="0" w:after="0"/>
        <w:ind w:left="569" w:right="0" w:hanging="359"/>
        <w:jc w:val="left"/>
        <w:rPr>
          <w:sz w:val="22"/>
        </w:rPr>
      </w:pPr>
      <w:r>
        <w:rPr>
          <w:color w:val="2E5395"/>
          <w:sz w:val="22"/>
        </w:rPr>
        <w:t>Servicio</w:t>
      </w:r>
      <w:r>
        <w:rPr>
          <w:color w:val="2E5395"/>
          <w:spacing w:val="-8"/>
          <w:sz w:val="22"/>
        </w:rPr>
        <w:t> </w:t>
      </w:r>
      <w:r>
        <w:rPr>
          <w:color w:val="2E5395"/>
          <w:sz w:val="22"/>
        </w:rPr>
        <w:t>03.01.02:</w:t>
      </w:r>
      <w:r>
        <w:rPr>
          <w:color w:val="2E5395"/>
          <w:spacing w:val="-7"/>
          <w:sz w:val="22"/>
        </w:rPr>
        <w:t> </w:t>
      </w:r>
      <w:r>
        <w:rPr>
          <w:sz w:val="22"/>
        </w:rPr>
        <w:t>Servicio</w:t>
      </w:r>
      <w:r>
        <w:rPr>
          <w:spacing w:val="-5"/>
          <w:sz w:val="22"/>
        </w:rPr>
        <w:t> </w:t>
      </w:r>
      <w:r>
        <w:rPr>
          <w:sz w:val="22"/>
        </w:rPr>
        <w:t>de</w:t>
      </w:r>
      <w:r>
        <w:rPr>
          <w:spacing w:val="-4"/>
          <w:sz w:val="22"/>
        </w:rPr>
        <w:t> </w:t>
      </w:r>
      <w:r>
        <w:rPr>
          <w:sz w:val="22"/>
        </w:rPr>
        <w:t>fortalecimiento</w:t>
      </w:r>
      <w:r>
        <w:rPr>
          <w:spacing w:val="-7"/>
          <w:sz w:val="22"/>
        </w:rPr>
        <w:t> </w:t>
      </w:r>
      <w:r>
        <w:rPr>
          <w:sz w:val="22"/>
        </w:rPr>
        <w:t>familiar</w:t>
      </w:r>
      <w:r>
        <w:rPr>
          <w:spacing w:val="-5"/>
          <w:sz w:val="22"/>
        </w:rPr>
        <w:t> </w:t>
      </w:r>
      <w:r>
        <w:rPr>
          <w:spacing w:val="-2"/>
          <w:sz w:val="22"/>
        </w:rPr>
        <w:t>acercándonos.</w:t>
      </w:r>
    </w:p>
    <w:p>
      <w:pPr>
        <w:pStyle w:val="BodyText"/>
        <w:spacing w:before="179"/>
      </w:pPr>
    </w:p>
    <w:p>
      <w:pPr>
        <w:pStyle w:val="ListParagraph"/>
        <w:numPr>
          <w:ilvl w:val="1"/>
          <w:numId w:val="14"/>
        </w:numPr>
        <w:tabs>
          <w:tab w:pos="930" w:val="left" w:leader="none"/>
        </w:tabs>
        <w:spacing w:line="324" w:lineRule="auto" w:before="1" w:after="0"/>
        <w:ind w:left="930" w:right="564" w:hanging="360"/>
        <w:jc w:val="both"/>
        <w:rPr>
          <w:rFonts w:ascii="Calibri" w:hAnsi="Calibri"/>
          <w:sz w:val="22"/>
        </w:rPr>
      </w:pPr>
      <w:r>
        <w:rPr>
          <w:sz w:val="22"/>
        </w:rPr>
        <w:t>Descripción: El servicio se enfoca en fortalecer a las familias en competencias parentales con hijas/os menores de 18 años, como mecanismo de prevención de</w:t>
      </w:r>
      <w:r>
        <w:rPr>
          <w:spacing w:val="-4"/>
          <w:sz w:val="22"/>
        </w:rPr>
        <w:t> </w:t>
      </w:r>
      <w:r>
        <w:rPr>
          <w:sz w:val="22"/>
        </w:rPr>
        <w:t>la</w:t>
      </w:r>
      <w:r>
        <w:rPr>
          <w:spacing w:val="-5"/>
          <w:sz w:val="22"/>
        </w:rPr>
        <w:t> </w:t>
      </w:r>
      <w:r>
        <w:rPr>
          <w:sz w:val="22"/>
        </w:rPr>
        <w:t>desprotección</w:t>
      </w:r>
      <w:r>
        <w:rPr>
          <w:spacing w:val="-6"/>
          <w:sz w:val="22"/>
        </w:rPr>
        <w:t> </w:t>
      </w:r>
      <w:r>
        <w:rPr>
          <w:sz w:val="22"/>
        </w:rPr>
        <w:t>familiar,</w:t>
      </w:r>
      <w:r>
        <w:rPr>
          <w:spacing w:val="-5"/>
          <w:sz w:val="22"/>
        </w:rPr>
        <w:t> </w:t>
      </w:r>
      <w:r>
        <w:rPr>
          <w:sz w:val="22"/>
        </w:rPr>
        <w:t>coadyuvando</w:t>
      </w:r>
      <w:r>
        <w:rPr>
          <w:spacing w:val="-5"/>
          <w:sz w:val="22"/>
        </w:rPr>
        <w:t> </w:t>
      </w:r>
      <w:r>
        <w:rPr>
          <w:sz w:val="22"/>
        </w:rPr>
        <w:t>al</w:t>
      </w:r>
      <w:r>
        <w:rPr>
          <w:spacing w:val="-5"/>
          <w:sz w:val="22"/>
        </w:rPr>
        <w:t> </w:t>
      </w:r>
      <w:r>
        <w:rPr>
          <w:sz w:val="22"/>
        </w:rPr>
        <w:t>ejercicio</w:t>
      </w:r>
      <w:r>
        <w:rPr>
          <w:spacing w:val="-5"/>
          <w:sz w:val="22"/>
        </w:rPr>
        <w:t> </w:t>
      </w:r>
      <w:r>
        <w:rPr>
          <w:sz w:val="22"/>
        </w:rPr>
        <w:t>pleno</w:t>
      </w:r>
      <w:r>
        <w:rPr>
          <w:spacing w:val="-5"/>
          <w:sz w:val="22"/>
        </w:rPr>
        <w:t> </w:t>
      </w:r>
      <w:r>
        <w:rPr>
          <w:sz w:val="22"/>
        </w:rPr>
        <w:t>de</w:t>
      </w:r>
      <w:r>
        <w:rPr>
          <w:spacing w:val="-2"/>
          <w:sz w:val="22"/>
        </w:rPr>
        <w:t> </w:t>
      </w:r>
      <w:r>
        <w:rPr>
          <w:sz w:val="22"/>
        </w:rPr>
        <w:t>los</w:t>
      </w:r>
      <w:r>
        <w:rPr>
          <w:spacing w:val="-5"/>
          <w:sz w:val="22"/>
        </w:rPr>
        <w:t> </w:t>
      </w:r>
      <w:r>
        <w:rPr>
          <w:sz w:val="22"/>
        </w:rPr>
        <w:t>derechos</w:t>
      </w:r>
      <w:r>
        <w:rPr>
          <w:spacing w:val="-3"/>
          <w:sz w:val="22"/>
        </w:rPr>
        <w:t> </w:t>
      </w:r>
      <w:r>
        <w:rPr>
          <w:sz w:val="22"/>
        </w:rPr>
        <w:t>de sus miembros. La estrategia principal es el acompañamiento familiar mediante la</w:t>
      </w:r>
      <w:r>
        <w:rPr>
          <w:spacing w:val="-14"/>
          <w:sz w:val="22"/>
        </w:rPr>
        <w:t> </w:t>
      </w:r>
      <w:r>
        <w:rPr>
          <w:sz w:val="22"/>
        </w:rPr>
        <w:t>visita</w:t>
      </w:r>
      <w:r>
        <w:rPr>
          <w:spacing w:val="-12"/>
          <w:sz w:val="22"/>
        </w:rPr>
        <w:t> </w:t>
      </w:r>
      <w:r>
        <w:rPr>
          <w:sz w:val="22"/>
        </w:rPr>
        <w:t>domiciliaria</w:t>
      </w:r>
      <w:r>
        <w:rPr>
          <w:spacing w:val="-12"/>
          <w:sz w:val="22"/>
        </w:rPr>
        <w:t> </w:t>
      </w:r>
      <w:r>
        <w:rPr>
          <w:sz w:val="22"/>
        </w:rPr>
        <w:t>y</w:t>
      </w:r>
      <w:r>
        <w:rPr>
          <w:spacing w:val="-16"/>
          <w:sz w:val="22"/>
        </w:rPr>
        <w:t> </w:t>
      </w:r>
      <w:r>
        <w:rPr>
          <w:sz w:val="22"/>
        </w:rPr>
        <w:t>de</w:t>
      </w:r>
      <w:r>
        <w:rPr>
          <w:spacing w:val="-14"/>
          <w:sz w:val="22"/>
        </w:rPr>
        <w:t> </w:t>
      </w:r>
      <w:r>
        <w:rPr>
          <w:sz w:val="22"/>
        </w:rPr>
        <w:t>manera</w:t>
      </w:r>
      <w:r>
        <w:rPr>
          <w:spacing w:val="-16"/>
          <w:sz w:val="22"/>
        </w:rPr>
        <w:t> </w:t>
      </w:r>
      <w:r>
        <w:rPr>
          <w:sz w:val="22"/>
        </w:rPr>
        <w:t>complementaria</w:t>
      </w:r>
      <w:r>
        <w:rPr>
          <w:spacing w:val="-15"/>
          <w:sz w:val="22"/>
        </w:rPr>
        <w:t> </w:t>
      </w:r>
      <w:r>
        <w:rPr>
          <w:sz w:val="22"/>
        </w:rPr>
        <w:t>se</w:t>
      </w:r>
      <w:r>
        <w:rPr>
          <w:spacing w:val="-14"/>
          <w:sz w:val="22"/>
        </w:rPr>
        <w:t> </w:t>
      </w:r>
      <w:r>
        <w:rPr>
          <w:sz w:val="22"/>
        </w:rPr>
        <w:t>realizan:</w:t>
      </w:r>
      <w:r>
        <w:rPr>
          <w:spacing w:val="-16"/>
          <w:sz w:val="22"/>
        </w:rPr>
        <w:t> </w:t>
      </w:r>
      <w:r>
        <w:rPr>
          <w:sz w:val="22"/>
        </w:rPr>
        <w:t>sesiones</w:t>
      </w:r>
      <w:r>
        <w:rPr>
          <w:spacing w:val="-15"/>
          <w:sz w:val="22"/>
        </w:rPr>
        <w:t> </w:t>
      </w:r>
      <w:r>
        <w:rPr>
          <w:sz w:val="22"/>
        </w:rPr>
        <w:t>grupales con familias, refuerzo de mensajes de crianza positiva por medios digitales y sensibilización del entorno comunitario.</w:t>
      </w:r>
    </w:p>
    <w:p>
      <w:pPr>
        <w:pStyle w:val="BodyText"/>
        <w:spacing w:before="95"/>
      </w:pPr>
    </w:p>
    <w:p>
      <w:pPr>
        <w:spacing w:line="326" w:lineRule="auto" w:before="1"/>
        <w:ind w:left="930" w:right="565" w:firstLine="0"/>
        <w:jc w:val="both"/>
        <w:rPr>
          <w:rFonts w:ascii="Arial" w:hAnsi="Arial"/>
          <w:i/>
          <w:sz w:val="22"/>
        </w:rPr>
      </w:pPr>
      <w:r>
        <w:rPr>
          <w:spacing w:val="-2"/>
          <w:sz w:val="22"/>
        </w:rPr>
        <w:t>El</w:t>
      </w:r>
      <w:r>
        <w:rPr>
          <w:spacing w:val="-8"/>
          <w:sz w:val="22"/>
        </w:rPr>
        <w:t> </w:t>
      </w:r>
      <w:r>
        <w:rPr>
          <w:spacing w:val="-2"/>
          <w:sz w:val="22"/>
        </w:rPr>
        <w:t>servicio</w:t>
      </w:r>
      <w:r>
        <w:rPr>
          <w:spacing w:val="-12"/>
          <w:sz w:val="22"/>
        </w:rPr>
        <w:t> </w:t>
      </w:r>
      <w:r>
        <w:rPr>
          <w:spacing w:val="-2"/>
          <w:sz w:val="22"/>
        </w:rPr>
        <w:t>está</w:t>
      </w:r>
      <w:r>
        <w:rPr>
          <w:spacing w:val="-10"/>
          <w:sz w:val="22"/>
        </w:rPr>
        <w:t> </w:t>
      </w:r>
      <w:r>
        <w:rPr>
          <w:spacing w:val="-2"/>
          <w:sz w:val="22"/>
        </w:rPr>
        <w:t>a</w:t>
      </w:r>
      <w:r>
        <w:rPr>
          <w:spacing w:val="-12"/>
          <w:sz w:val="22"/>
        </w:rPr>
        <w:t> </w:t>
      </w:r>
      <w:r>
        <w:rPr>
          <w:spacing w:val="-2"/>
          <w:sz w:val="22"/>
        </w:rPr>
        <w:t>cargo</w:t>
      </w:r>
      <w:r>
        <w:rPr>
          <w:spacing w:val="-10"/>
          <w:sz w:val="22"/>
        </w:rPr>
        <w:t> </w:t>
      </w:r>
      <w:r>
        <w:rPr>
          <w:spacing w:val="-2"/>
          <w:sz w:val="22"/>
        </w:rPr>
        <w:t>del</w:t>
      </w:r>
      <w:r>
        <w:rPr>
          <w:spacing w:val="-6"/>
          <w:sz w:val="22"/>
        </w:rPr>
        <w:t> </w:t>
      </w:r>
      <w:r>
        <w:rPr>
          <w:spacing w:val="-2"/>
          <w:sz w:val="22"/>
        </w:rPr>
        <w:t>Programa</w:t>
      </w:r>
      <w:r>
        <w:rPr>
          <w:spacing w:val="-10"/>
          <w:sz w:val="22"/>
        </w:rPr>
        <w:t> </w:t>
      </w:r>
      <w:r>
        <w:rPr>
          <w:spacing w:val="-2"/>
          <w:sz w:val="22"/>
        </w:rPr>
        <w:t>Integral</w:t>
      </w:r>
      <w:r>
        <w:rPr>
          <w:spacing w:val="-8"/>
          <w:sz w:val="22"/>
        </w:rPr>
        <w:t> </w:t>
      </w:r>
      <w:r>
        <w:rPr>
          <w:spacing w:val="-2"/>
          <w:sz w:val="22"/>
        </w:rPr>
        <w:t>Nacional</w:t>
      </w:r>
      <w:r>
        <w:rPr>
          <w:spacing w:val="-10"/>
          <w:sz w:val="22"/>
        </w:rPr>
        <w:t> </w:t>
      </w:r>
      <w:r>
        <w:rPr>
          <w:spacing w:val="-2"/>
          <w:sz w:val="22"/>
        </w:rPr>
        <w:t>para</w:t>
      </w:r>
      <w:r>
        <w:rPr>
          <w:spacing w:val="-12"/>
          <w:sz w:val="22"/>
        </w:rPr>
        <w:t> </w:t>
      </w:r>
      <w:r>
        <w:rPr>
          <w:spacing w:val="-2"/>
          <w:sz w:val="22"/>
        </w:rPr>
        <w:t>el</w:t>
      </w:r>
      <w:r>
        <w:rPr>
          <w:spacing w:val="-12"/>
          <w:sz w:val="22"/>
        </w:rPr>
        <w:t> </w:t>
      </w:r>
      <w:r>
        <w:rPr>
          <w:spacing w:val="-2"/>
          <w:sz w:val="22"/>
        </w:rPr>
        <w:t>Bienestar</w:t>
      </w:r>
      <w:r>
        <w:rPr>
          <w:spacing w:val="-10"/>
          <w:sz w:val="22"/>
        </w:rPr>
        <w:t> </w:t>
      </w:r>
      <w:r>
        <w:rPr>
          <w:spacing w:val="-2"/>
          <w:sz w:val="22"/>
        </w:rPr>
        <w:t>Familiar </w:t>
      </w:r>
      <w:r>
        <w:rPr>
          <w:sz w:val="22"/>
        </w:rPr>
        <w:t>(INABIF) del MIMP y su calidad se mide mediante el indicador </w:t>
      </w:r>
      <w:r>
        <w:rPr>
          <w:rFonts w:ascii="Arial" w:hAnsi="Arial"/>
          <w:i/>
          <w:sz w:val="22"/>
        </w:rPr>
        <w:t>“Porcentaje de familias con hijos menores de 18 años en riesgo de desprotección familiar que </w:t>
      </w:r>
      <w:r>
        <w:rPr>
          <w:rFonts w:ascii="Arial" w:hAnsi="Arial"/>
          <w:i/>
          <w:spacing w:val="-2"/>
          <w:sz w:val="22"/>
        </w:rPr>
        <w:t>reciben</w:t>
      </w:r>
      <w:r>
        <w:rPr>
          <w:rFonts w:ascii="Arial" w:hAnsi="Arial"/>
          <w:i/>
          <w:spacing w:val="-13"/>
          <w:sz w:val="22"/>
        </w:rPr>
        <w:t> </w:t>
      </w:r>
      <w:r>
        <w:rPr>
          <w:rFonts w:ascii="Arial" w:hAnsi="Arial"/>
          <w:i/>
          <w:spacing w:val="-2"/>
          <w:sz w:val="22"/>
        </w:rPr>
        <w:t>2</w:t>
      </w:r>
      <w:r>
        <w:rPr>
          <w:rFonts w:ascii="Arial" w:hAnsi="Arial"/>
          <w:i/>
          <w:spacing w:val="-11"/>
          <w:sz w:val="22"/>
        </w:rPr>
        <w:t> </w:t>
      </w:r>
      <w:r>
        <w:rPr>
          <w:rFonts w:ascii="Arial" w:hAnsi="Arial"/>
          <w:i/>
          <w:spacing w:val="-2"/>
          <w:sz w:val="22"/>
        </w:rPr>
        <w:t>visitas</w:t>
      </w:r>
      <w:r>
        <w:rPr>
          <w:rFonts w:ascii="Arial" w:hAnsi="Arial"/>
          <w:i/>
          <w:spacing w:val="-12"/>
          <w:sz w:val="22"/>
        </w:rPr>
        <w:t> </w:t>
      </w:r>
      <w:r>
        <w:rPr>
          <w:rFonts w:ascii="Arial" w:hAnsi="Arial"/>
          <w:i/>
          <w:spacing w:val="-2"/>
          <w:sz w:val="22"/>
        </w:rPr>
        <w:t>domiciliarias</w:t>
      </w:r>
      <w:r>
        <w:rPr>
          <w:rFonts w:ascii="Arial" w:hAnsi="Arial"/>
          <w:i/>
          <w:spacing w:val="-12"/>
          <w:sz w:val="22"/>
        </w:rPr>
        <w:t> </w:t>
      </w:r>
      <w:r>
        <w:rPr>
          <w:rFonts w:ascii="Arial" w:hAnsi="Arial"/>
          <w:i/>
          <w:spacing w:val="-2"/>
          <w:sz w:val="22"/>
        </w:rPr>
        <w:t>mensuales</w:t>
      </w:r>
      <w:r>
        <w:rPr>
          <w:rFonts w:ascii="Arial" w:hAnsi="Arial"/>
          <w:i/>
          <w:spacing w:val="-12"/>
          <w:sz w:val="22"/>
        </w:rPr>
        <w:t> </w:t>
      </w:r>
      <w:r>
        <w:rPr>
          <w:rFonts w:ascii="Arial" w:hAnsi="Arial"/>
          <w:i/>
          <w:spacing w:val="-2"/>
          <w:sz w:val="22"/>
        </w:rPr>
        <w:t>durante</w:t>
      </w:r>
      <w:r>
        <w:rPr>
          <w:rFonts w:ascii="Arial" w:hAnsi="Arial"/>
          <w:i/>
          <w:spacing w:val="-14"/>
          <w:sz w:val="22"/>
        </w:rPr>
        <w:t> </w:t>
      </w:r>
      <w:r>
        <w:rPr>
          <w:rFonts w:ascii="Arial" w:hAnsi="Arial"/>
          <w:i/>
          <w:spacing w:val="-2"/>
          <w:sz w:val="22"/>
        </w:rPr>
        <w:t>los</w:t>
      </w:r>
      <w:r>
        <w:rPr>
          <w:rFonts w:ascii="Arial" w:hAnsi="Arial"/>
          <w:i/>
          <w:spacing w:val="-11"/>
          <w:sz w:val="22"/>
        </w:rPr>
        <w:t> </w:t>
      </w:r>
      <w:r>
        <w:rPr>
          <w:rFonts w:ascii="Arial" w:hAnsi="Arial"/>
          <w:i/>
          <w:spacing w:val="-2"/>
          <w:sz w:val="22"/>
        </w:rPr>
        <w:t>últimos</w:t>
      </w:r>
      <w:r>
        <w:rPr>
          <w:rFonts w:ascii="Arial" w:hAnsi="Arial"/>
          <w:i/>
          <w:spacing w:val="-14"/>
          <w:sz w:val="22"/>
        </w:rPr>
        <w:t> </w:t>
      </w:r>
      <w:r>
        <w:rPr>
          <w:rFonts w:ascii="Arial" w:hAnsi="Arial"/>
          <w:i/>
          <w:spacing w:val="-2"/>
          <w:sz w:val="22"/>
        </w:rPr>
        <w:t>12</w:t>
      </w:r>
      <w:r>
        <w:rPr>
          <w:rFonts w:ascii="Arial" w:hAnsi="Arial"/>
          <w:i/>
          <w:spacing w:val="-13"/>
          <w:sz w:val="22"/>
        </w:rPr>
        <w:t> </w:t>
      </w:r>
      <w:r>
        <w:rPr>
          <w:rFonts w:ascii="Arial" w:hAnsi="Arial"/>
          <w:i/>
          <w:spacing w:val="-2"/>
          <w:sz w:val="22"/>
        </w:rPr>
        <w:t>meses”.</w:t>
      </w:r>
    </w:p>
    <w:p>
      <w:pPr>
        <w:pStyle w:val="BodyText"/>
        <w:spacing w:before="80"/>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1"/>
        </w:rPr>
        <w:t> </w:t>
      </w:r>
      <w:r>
        <w:rPr/>
        <w:t>indicador</w:t>
      </w:r>
      <w:r>
        <w:rPr>
          <w:spacing w:val="-15"/>
        </w:rPr>
        <w:t> </w:t>
      </w:r>
      <w:r>
        <w:rPr/>
        <w:t>de</w:t>
      </w:r>
      <w:r>
        <w:rPr>
          <w:spacing w:val="-12"/>
        </w:rPr>
        <w:t> </w:t>
      </w:r>
      <w:r>
        <w:rPr/>
        <w:t>eficacia</w:t>
      </w:r>
      <w:r>
        <w:rPr>
          <w:spacing w:val="-12"/>
        </w:rPr>
        <w:t> </w:t>
      </w:r>
      <w:r>
        <w:rPr/>
        <w:t>del</w:t>
      </w:r>
      <w:r>
        <w:rPr>
          <w:spacing w:val="-14"/>
        </w:rPr>
        <w:t> </w:t>
      </w:r>
      <w:r>
        <w:rPr/>
        <w:t>servicio</w:t>
      </w:r>
      <w:r>
        <w:rPr>
          <w:spacing w:val="-7"/>
        </w:rPr>
        <w:t> </w:t>
      </w:r>
      <w:r>
        <w:rPr>
          <w:spacing w:val="-2"/>
        </w:rPr>
        <w:t>03.01.02</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273"/>
        <w:gridCol w:w="560"/>
        <w:gridCol w:w="562"/>
        <w:gridCol w:w="562"/>
        <w:gridCol w:w="560"/>
        <w:gridCol w:w="560"/>
        <w:gridCol w:w="562"/>
        <w:gridCol w:w="560"/>
        <w:gridCol w:w="560"/>
        <w:gridCol w:w="563"/>
        <w:gridCol w:w="560"/>
      </w:tblGrid>
      <w:tr>
        <w:trPr>
          <w:trHeight w:val="290" w:hRule="atLeast"/>
        </w:trPr>
        <w:tc>
          <w:tcPr>
            <w:tcW w:w="1332" w:type="dxa"/>
            <w:tcBorders>
              <w:right w:val="nil"/>
            </w:tcBorders>
            <w:shd w:val="clear" w:color="auto" w:fill="44536A"/>
          </w:tcPr>
          <w:p>
            <w:pPr>
              <w:pStyle w:val="TableParagraph"/>
              <w:spacing w:before="29"/>
              <w:ind w:left="3" w:right="3"/>
              <w:jc w:val="center"/>
              <w:rPr>
                <w:rFonts w:ascii="Times New Roman"/>
                <w:b/>
                <w:sz w:val="20"/>
              </w:rPr>
            </w:pPr>
            <w:r>
              <w:rPr>
                <w:rFonts w:ascii="Times New Roman"/>
                <w:b/>
                <w:color w:val="FFFFFF"/>
                <w:spacing w:val="-5"/>
                <w:sz w:val="20"/>
              </w:rPr>
              <w:t>OP</w:t>
            </w:r>
          </w:p>
        </w:tc>
        <w:tc>
          <w:tcPr>
            <w:tcW w:w="6882" w:type="dxa"/>
            <w:gridSpan w:val="11"/>
            <w:tcBorders>
              <w:left w:val="nil"/>
            </w:tcBorders>
          </w:tcPr>
          <w:p>
            <w:pPr>
              <w:pStyle w:val="TableParagraph"/>
              <w:spacing w:before="23"/>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5"/>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290" w:hRule="atLeast"/>
        </w:trPr>
        <w:tc>
          <w:tcPr>
            <w:tcW w:w="1332" w:type="dxa"/>
            <w:tcBorders>
              <w:right w:val="nil"/>
            </w:tcBorders>
            <w:shd w:val="clear" w:color="auto" w:fill="44536A"/>
          </w:tcPr>
          <w:p>
            <w:pPr>
              <w:pStyle w:val="TableParagraph"/>
              <w:spacing w:before="29"/>
              <w:ind w:left="2" w:right="3"/>
              <w:jc w:val="center"/>
              <w:rPr>
                <w:rFonts w:ascii="Times New Roman"/>
                <w:b/>
                <w:sz w:val="20"/>
              </w:rPr>
            </w:pPr>
            <w:r>
              <w:rPr>
                <w:rFonts w:ascii="Times New Roman"/>
                <w:b/>
                <w:color w:val="FFFFFF"/>
                <w:spacing w:val="-2"/>
                <w:sz w:val="20"/>
              </w:rPr>
              <w:t>Servicio</w:t>
            </w:r>
          </w:p>
        </w:tc>
        <w:tc>
          <w:tcPr>
            <w:tcW w:w="6882" w:type="dxa"/>
            <w:gridSpan w:val="11"/>
            <w:tcBorders>
              <w:left w:val="nil"/>
            </w:tcBorders>
          </w:tcPr>
          <w:p>
            <w:pPr>
              <w:pStyle w:val="TableParagraph"/>
              <w:spacing w:before="23"/>
              <w:ind w:left="74"/>
              <w:rPr>
                <w:rFonts w:ascii="Calibri" w:hAnsi="Calibri"/>
                <w:sz w:val="20"/>
              </w:rPr>
            </w:pPr>
            <w:r>
              <w:rPr>
                <w:rFonts w:ascii="Calibri" w:hAnsi="Calibri"/>
                <w:sz w:val="20"/>
              </w:rPr>
              <w:t>Servicio</w:t>
            </w:r>
            <w:r>
              <w:rPr>
                <w:rFonts w:ascii="Calibri" w:hAnsi="Calibri"/>
                <w:spacing w:val="-8"/>
                <w:sz w:val="20"/>
              </w:rPr>
              <w:t> </w:t>
            </w:r>
            <w:r>
              <w:rPr>
                <w:rFonts w:ascii="Calibri" w:hAnsi="Calibri"/>
                <w:sz w:val="20"/>
              </w:rPr>
              <w:t>de</w:t>
            </w:r>
            <w:r>
              <w:rPr>
                <w:rFonts w:ascii="Calibri" w:hAnsi="Calibri"/>
                <w:spacing w:val="-7"/>
                <w:sz w:val="20"/>
              </w:rPr>
              <w:t> </w:t>
            </w:r>
            <w:r>
              <w:rPr>
                <w:rFonts w:ascii="Calibri" w:hAnsi="Calibri"/>
                <w:sz w:val="20"/>
              </w:rPr>
              <w:t>fortalecimiento</w:t>
            </w:r>
            <w:r>
              <w:rPr>
                <w:rFonts w:ascii="Calibri" w:hAnsi="Calibri"/>
                <w:spacing w:val="-8"/>
                <w:sz w:val="20"/>
              </w:rPr>
              <w:t> </w:t>
            </w:r>
            <w:r>
              <w:rPr>
                <w:rFonts w:ascii="Calibri" w:hAnsi="Calibri"/>
                <w:sz w:val="20"/>
              </w:rPr>
              <w:t>familiar</w:t>
            </w:r>
            <w:r>
              <w:rPr>
                <w:rFonts w:ascii="Calibri" w:hAnsi="Calibri"/>
                <w:spacing w:val="-7"/>
                <w:sz w:val="20"/>
              </w:rPr>
              <w:t> </w:t>
            </w:r>
            <w:r>
              <w:rPr>
                <w:rFonts w:ascii="Calibri" w:hAnsi="Calibri"/>
                <w:spacing w:val="-2"/>
                <w:sz w:val="20"/>
              </w:rPr>
              <w:t>acercándonos</w:t>
            </w:r>
          </w:p>
        </w:tc>
      </w:tr>
      <w:tr>
        <w:trPr>
          <w:trHeight w:val="731" w:hRule="atLeast"/>
        </w:trPr>
        <w:tc>
          <w:tcPr>
            <w:tcW w:w="1332" w:type="dxa"/>
            <w:tcBorders>
              <w:right w:val="nil"/>
            </w:tcBorders>
            <w:shd w:val="clear" w:color="auto" w:fill="44536A"/>
          </w:tcPr>
          <w:p>
            <w:pPr>
              <w:pStyle w:val="TableParagraph"/>
              <w:spacing w:before="19"/>
              <w:rPr>
                <w:sz w:val="20"/>
              </w:rPr>
            </w:pPr>
          </w:p>
          <w:p>
            <w:pPr>
              <w:pStyle w:val="TableParagraph"/>
              <w:spacing w:before="1"/>
              <w:ind w:right="3"/>
              <w:jc w:val="center"/>
              <w:rPr>
                <w:rFonts w:ascii="Times New Roman"/>
                <w:b/>
                <w:sz w:val="20"/>
              </w:rPr>
            </w:pPr>
            <w:r>
              <w:rPr>
                <w:rFonts w:ascii="Times New Roman"/>
                <w:b/>
                <w:color w:val="FFFFFF"/>
                <w:spacing w:val="-2"/>
                <w:sz w:val="20"/>
              </w:rPr>
              <w:t>Indicador</w:t>
            </w:r>
          </w:p>
        </w:tc>
        <w:tc>
          <w:tcPr>
            <w:tcW w:w="6882" w:type="dxa"/>
            <w:gridSpan w:val="11"/>
            <w:tcBorders>
              <w:left w:val="nil"/>
            </w:tcBorders>
          </w:tcPr>
          <w:p>
            <w:pPr>
              <w:pStyle w:val="TableParagraph"/>
              <w:ind w:left="74"/>
              <w:rPr>
                <w:rFonts w:ascii="Calibri" w:hAnsi="Calibri"/>
                <w:sz w:val="20"/>
              </w:rPr>
            </w:pPr>
            <w:r>
              <w:rPr>
                <w:rFonts w:ascii="Calibri" w:hAnsi="Calibri"/>
                <w:sz w:val="20"/>
              </w:rPr>
              <w:t>Porcentaje</w:t>
            </w:r>
            <w:r>
              <w:rPr>
                <w:rFonts w:ascii="Calibri" w:hAnsi="Calibri"/>
                <w:spacing w:val="-5"/>
                <w:sz w:val="20"/>
              </w:rPr>
              <w:t> </w:t>
            </w:r>
            <w:r>
              <w:rPr>
                <w:rFonts w:ascii="Calibri" w:hAnsi="Calibri"/>
                <w:sz w:val="20"/>
              </w:rPr>
              <w:t>de</w:t>
            </w:r>
            <w:r>
              <w:rPr>
                <w:rFonts w:ascii="Calibri" w:hAnsi="Calibri"/>
                <w:spacing w:val="-5"/>
                <w:sz w:val="20"/>
              </w:rPr>
              <w:t> </w:t>
            </w:r>
            <w:r>
              <w:rPr>
                <w:rFonts w:ascii="Calibri" w:hAnsi="Calibri"/>
                <w:sz w:val="20"/>
              </w:rPr>
              <w:t>familias</w:t>
            </w:r>
            <w:r>
              <w:rPr>
                <w:rFonts w:ascii="Calibri" w:hAnsi="Calibri"/>
                <w:spacing w:val="-3"/>
                <w:sz w:val="20"/>
              </w:rPr>
              <w:t> </w:t>
            </w:r>
            <w:r>
              <w:rPr>
                <w:rFonts w:ascii="Calibri" w:hAnsi="Calibri"/>
                <w:sz w:val="20"/>
              </w:rPr>
              <w:t>con</w:t>
            </w:r>
            <w:r>
              <w:rPr>
                <w:rFonts w:ascii="Calibri" w:hAnsi="Calibri"/>
                <w:spacing w:val="-4"/>
                <w:sz w:val="20"/>
              </w:rPr>
              <w:t> </w:t>
            </w:r>
            <w:r>
              <w:rPr>
                <w:rFonts w:ascii="Calibri" w:hAnsi="Calibri"/>
                <w:sz w:val="20"/>
              </w:rPr>
              <w:t>hijos</w:t>
            </w:r>
            <w:r>
              <w:rPr>
                <w:rFonts w:ascii="Calibri" w:hAnsi="Calibri"/>
                <w:spacing w:val="-4"/>
                <w:sz w:val="20"/>
              </w:rPr>
              <w:t> </w:t>
            </w:r>
            <w:r>
              <w:rPr>
                <w:rFonts w:ascii="Calibri" w:hAnsi="Calibri"/>
                <w:sz w:val="20"/>
              </w:rPr>
              <w:t>menores</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18</w:t>
            </w:r>
            <w:r>
              <w:rPr>
                <w:rFonts w:ascii="Calibri" w:hAnsi="Calibri"/>
                <w:spacing w:val="-4"/>
                <w:sz w:val="20"/>
              </w:rPr>
              <w:t> </w:t>
            </w:r>
            <w:r>
              <w:rPr>
                <w:rFonts w:ascii="Calibri" w:hAnsi="Calibri"/>
                <w:sz w:val="20"/>
              </w:rPr>
              <w:t>años</w:t>
            </w:r>
            <w:r>
              <w:rPr>
                <w:rFonts w:ascii="Calibri" w:hAnsi="Calibri"/>
                <w:spacing w:val="-4"/>
                <w:sz w:val="20"/>
              </w:rPr>
              <w:t> </w:t>
            </w:r>
            <w:r>
              <w:rPr>
                <w:rFonts w:ascii="Calibri" w:hAnsi="Calibri"/>
                <w:sz w:val="20"/>
              </w:rPr>
              <w:t>en riesgo</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desprotección familiar que reciben 2 visitas domiciliarias mensuales durante los últimos 12</w:t>
            </w:r>
          </w:p>
          <w:p>
            <w:pPr>
              <w:pStyle w:val="TableParagraph"/>
              <w:spacing w:line="223" w:lineRule="exact"/>
              <w:ind w:left="74"/>
              <w:rPr>
                <w:rFonts w:ascii="Calibri"/>
                <w:sz w:val="20"/>
              </w:rPr>
            </w:pPr>
            <w:r>
              <w:rPr>
                <w:rFonts w:ascii="Calibri"/>
                <w:spacing w:val="-2"/>
                <w:sz w:val="20"/>
              </w:rPr>
              <w:t>meses.</w:t>
            </w:r>
          </w:p>
        </w:tc>
      </w:tr>
      <w:tr>
        <w:trPr>
          <w:trHeight w:val="520" w:hRule="atLeast"/>
        </w:trPr>
        <w:tc>
          <w:tcPr>
            <w:tcW w:w="1332" w:type="dxa"/>
            <w:shd w:val="clear" w:color="auto" w:fill="808080"/>
          </w:tcPr>
          <w:p>
            <w:pPr>
              <w:pStyle w:val="TableParagraph"/>
              <w:spacing w:before="144"/>
              <w:ind w:left="1"/>
              <w:jc w:val="center"/>
              <w:rPr>
                <w:rFonts w:ascii="Times New Roman" w:hAnsi="Times New Roman"/>
                <w:b/>
                <w:sz w:val="20"/>
              </w:rPr>
            </w:pPr>
            <w:r>
              <w:rPr>
                <w:rFonts w:ascii="Times New Roman" w:hAnsi="Times New Roman"/>
                <w:b/>
                <w:color w:val="FFFFFF"/>
                <w:spacing w:val="-5"/>
                <w:sz w:val="20"/>
              </w:rPr>
              <w:t>Año</w:t>
            </w:r>
          </w:p>
        </w:tc>
        <w:tc>
          <w:tcPr>
            <w:tcW w:w="1273" w:type="dxa"/>
            <w:shd w:val="clear" w:color="auto" w:fill="808080"/>
          </w:tcPr>
          <w:p>
            <w:pPr>
              <w:pStyle w:val="TableParagraph"/>
              <w:spacing w:before="29"/>
              <w:ind w:left="367" w:right="218" w:hanging="135"/>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60" w:type="dxa"/>
            <w:shd w:val="clear" w:color="auto" w:fill="808080"/>
          </w:tcPr>
          <w:p>
            <w:pPr>
              <w:pStyle w:val="TableParagraph"/>
              <w:spacing w:before="144"/>
              <w:ind w:left="10" w:right="5"/>
              <w:jc w:val="center"/>
              <w:rPr>
                <w:rFonts w:ascii="Times New Roman"/>
                <w:b/>
                <w:sz w:val="20"/>
              </w:rPr>
            </w:pPr>
            <w:r>
              <w:rPr>
                <w:rFonts w:ascii="Times New Roman"/>
                <w:b/>
                <w:color w:val="FFFFFF"/>
                <w:spacing w:val="-4"/>
                <w:sz w:val="20"/>
              </w:rPr>
              <w:t>2021</w:t>
            </w:r>
          </w:p>
        </w:tc>
        <w:tc>
          <w:tcPr>
            <w:tcW w:w="562" w:type="dxa"/>
            <w:shd w:val="clear" w:color="auto" w:fill="808080"/>
          </w:tcPr>
          <w:p>
            <w:pPr>
              <w:pStyle w:val="TableParagraph"/>
              <w:spacing w:before="144"/>
              <w:ind w:left="11" w:right="5"/>
              <w:jc w:val="center"/>
              <w:rPr>
                <w:rFonts w:ascii="Times New Roman"/>
                <w:b/>
                <w:sz w:val="20"/>
              </w:rPr>
            </w:pPr>
            <w:r>
              <w:rPr>
                <w:rFonts w:ascii="Times New Roman"/>
                <w:b/>
                <w:color w:val="FFFFFF"/>
                <w:spacing w:val="-4"/>
                <w:sz w:val="20"/>
              </w:rPr>
              <w:t>2022</w:t>
            </w:r>
          </w:p>
        </w:tc>
        <w:tc>
          <w:tcPr>
            <w:tcW w:w="562" w:type="dxa"/>
            <w:shd w:val="clear" w:color="auto" w:fill="808080"/>
          </w:tcPr>
          <w:p>
            <w:pPr>
              <w:pStyle w:val="TableParagraph"/>
              <w:spacing w:before="144"/>
              <w:ind w:left="11" w:right="5"/>
              <w:jc w:val="center"/>
              <w:rPr>
                <w:rFonts w:ascii="Times New Roman"/>
                <w:b/>
                <w:sz w:val="20"/>
              </w:rPr>
            </w:pPr>
            <w:r>
              <w:rPr>
                <w:rFonts w:ascii="Times New Roman"/>
                <w:b/>
                <w:color w:val="FFFFFF"/>
                <w:spacing w:val="-4"/>
                <w:sz w:val="20"/>
              </w:rPr>
              <w:t>2023</w:t>
            </w:r>
          </w:p>
        </w:tc>
        <w:tc>
          <w:tcPr>
            <w:tcW w:w="560" w:type="dxa"/>
            <w:shd w:val="clear" w:color="auto" w:fill="808080"/>
          </w:tcPr>
          <w:p>
            <w:pPr>
              <w:pStyle w:val="TableParagraph"/>
              <w:spacing w:before="144"/>
              <w:ind w:left="10" w:right="3"/>
              <w:jc w:val="center"/>
              <w:rPr>
                <w:rFonts w:ascii="Times New Roman"/>
                <w:b/>
                <w:sz w:val="20"/>
              </w:rPr>
            </w:pPr>
            <w:r>
              <w:rPr>
                <w:rFonts w:ascii="Times New Roman"/>
                <w:b/>
                <w:color w:val="FFFFFF"/>
                <w:spacing w:val="-4"/>
                <w:sz w:val="20"/>
              </w:rPr>
              <w:t>2024</w:t>
            </w:r>
          </w:p>
        </w:tc>
        <w:tc>
          <w:tcPr>
            <w:tcW w:w="560" w:type="dxa"/>
            <w:shd w:val="clear" w:color="auto" w:fill="808080"/>
          </w:tcPr>
          <w:p>
            <w:pPr>
              <w:pStyle w:val="TableParagraph"/>
              <w:spacing w:before="144"/>
              <w:ind w:left="10" w:right="4"/>
              <w:jc w:val="center"/>
              <w:rPr>
                <w:rFonts w:ascii="Times New Roman"/>
                <w:b/>
                <w:sz w:val="20"/>
              </w:rPr>
            </w:pPr>
            <w:r>
              <w:rPr>
                <w:rFonts w:ascii="Times New Roman"/>
                <w:b/>
                <w:color w:val="FFFFFF"/>
                <w:spacing w:val="-4"/>
                <w:sz w:val="20"/>
              </w:rPr>
              <w:t>2025</w:t>
            </w:r>
          </w:p>
        </w:tc>
        <w:tc>
          <w:tcPr>
            <w:tcW w:w="562" w:type="dxa"/>
            <w:shd w:val="clear" w:color="auto" w:fill="808080"/>
          </w:tcPr>
          <w:p>
            <w:pPr>
              <w:pStyle w:val="TableParagraph"/>
              <w:spacing w:before="144"/>
              <w:ind w:left="11" w:right="9"/>
              <w:jc w:val="center"/>
              <w:rPr>
                <w:rFonts w:ascii="Times New Roman"/>
                <w:b/>
                <w:sz w:val="20"/>
              </w:rPr>
            </w:pPr>
            <w:r>
              <w:rPr>
                <w:rFonts w:ascii="Times New Roman"/>
                <w:b/>
                <w:color w:val="FFFFFF"/>
                <w:spacing w:val="-4"/>
                <w:sz w:val="20"/>
              </w:rPr>
              <w:t>2026</w:t>
            </w:r>
          </w:p>
        </w:tc>
        <w:tc>
          <w:tcPr>
            <w:tcW w:w="560" w:type="dxa"/>
            <w:shd w:val="clear" w:color="auto" w:fill="808080"/>
          </w:tcPr>
          <w:p>
            <w:pPr>
              <w:pStyle w:val="TableParagraph"/>
              <w:spacing w:before="144"/>
              <w:ind w:left="10" w:right="6"/>
              <w:jc w:val="center"/>
              <w:rPr>
                <w:rFonts w:ascii="Times New Roman"/>
                <w:b/>
                <w:sz w:val="20"/>
              </w:rPr>
            </w:pPr>
            <w:r>
              <w:rPr>
                <w:rFonts w:ascii="Times New Roman"/>
                <w:b/>
                <w:color w:val="FFFFFF"/>
                <w:spacing w:val="-4"/>
                <w:sz w:val="20"/>
              </w:rPr>
              <w:t>2027</w:t>
            </w:r>
          </w:p>
        </w:tc>
        <w:tc>
          <w:tcPr>
            <w:tcW w:w="560" w:type="dxa"/>
            <w:shd w:val="clear" w:color="auto" w:fill="808080"/>
          </w:tcPr>
          <w:p>
            <w:pPr>
              <w:pStyle w:val="TableParagraph"/>
              <w:spacing w:before="144"/>
              <w:ind w:left="10" w:right="8"/>
              <w:jc w:val="center"/>
              <w:rPr>
                <w:rFonts w:ascii="Times New Roman"/>
                <w:b/>
                <w:sz w:val="20"/>
              </w:rPr>
            </w:pPr>
            <w:r>
              <w:rPr>
                <w:rFonts w:ascii="Times New Roman"/>
                <w:b/>
                <w:color w:val="FFFFFF"/>
                <w:spacing w:val="-4"/>
                <w:sz w:val="20"/>
              </w:rPr>
              <w:t>2028</w:t>
            </w:r>
          </w:p>
        </w:tc>
        <w:tc>
          <w:tcPr>
            <w:tcW w:w="563" w:type="dxa"/>
            <w:shd w:val="clear" w:color="auto" w:fill="808080"/>
          </w:tcPr>
          <w:p>
            <w:pPr>
              <w:pStyle w:val="TableParagraph"/>
              <w:spacing w:before="144"/>
              <w:ind w:left="6" w:right="6"/>
              <w:jc w:val="center"/>
              <w:rPr>
                <w:rFonts w:ascii="Times New Roman"/>
                <w:b/>
                <w:sz w:val="20"/>
              </w:rPr>
            </w:pPr>
            <w:r>
              <w:rPr>
                <w:rFonts w:ascii="Times New Roman"/>
                <w:b/>
                <w:color w:val="FFFFFF"/>
                <w:spacing w:val="-4"/>
                <w:sz w:val="20"/>
              </w:rPr>
              <w:t>2029</w:t>
            </w:r>
          </w:p>
        </w:tc>
        <w:tc>
          <w:tcPr>
            <w:tcW w:w="560" w:type="dxa"/>
            <w:shd w:val="clear" w:color="auto" w:fill="808080"/>
          </w:tcPr>
          <w:p>
            <w:pPr>
              <w:pStyle w:val="TableParagraph"/>
              <w:spacing w:before="144"/>
              <w:ind w:left="10" w:right="10"/>
              <w:jc w:val="center"/>
              <w:rPr>
                <w:rFonts w:ascii="Times New Roman"/>
                <w:b/>
                <w:sz w:val="20"/>
              </w:rPr>
            </w:pPr>
            <w:r>
              <w:rPr>
                <w:rFonts w:ascii="Times New Roman"/>
                <w:b/>
                <w:color w:val="FFFFFF"/>
                <w:spacing w:val="-4"/>
                <w:sz w:val="20"/>
              </w:rPr>
              <w:t>2030</w:t>
            </w:r>
          </w:p>
        </w:tc>
      </w:tr>
      <w:tr>
        <w:trPr>
          <w:trHeight w:val="780" w:hRule="atLeast"/>
        </w:trPr>
        <w:tc>
          <w:tcPr>
            <w:tcW w:w="1332" w:type="dxa"/>
            <w:shd w:val="clear" w:color="auto" w:fill="44536A"/>
          </w:tcPr>
          <w:p>
            <w:pPr>
              <w:pStyle w:val="TableParagraph"/>
              <w:spacing w:before="159"/>
              <w:ind w:left="88" w:right="77"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273" w:type="dxa"/>
            <w:shd w:val="clear" w:color="auto" w:fill="C8C8C8"/>
          </w:tcPr>
          <w:p>
            <w:pPr>
              <w:pStyle w:val="TableParagraph"/>
              <w:rPr>
                <w:rFonts w:ascii="Times New Roman"/>
                <w:sz w:val="20"/>
              </w:rPr>
            </w:pPr>
          </w:p>
        </w:tc>
        <w:tc>
          <w:tcPr>
            <w:tcW w:w="560" w:type="dxa"/>
          </w:tcPr>
          <w:p>
            <w:pPr>
              <w:pStyle w:val="TableParagraph"/>
              <w:spacing w:before="44"/>
              <w:rPr>
                <w:sz w:val="20"/>
              </w:rPr>
            </w:pPr>
          </w:p>
          <w:p>
            <w:pPr>
              <w:pStyle w:val="TableParagraph"/>
              <w:ind w:left="10" w:right="5"/>
              <w:jc w:val="center"/>
              <w:rPr>
                <w:rFonts w:ascii="Times New Roman"/>
                <w:sz w:val="20"/>
              </w:rPr>
            </w:pPr>
            <w:r>
              <w:rPr>
                <w:rFonts w:ascii="Times New Roman"/>
                <w:spacing w:val="-5"/>
                <w:sz w:val="20"/>
              </w:rPr>
              <w:t>64</w:t>
            </w:r>
          </w:p>
        </w:tc>
        <w:tc>
          <w:tcPr>
            <w:tcW w:w="562" w:type="dxa"/>
          </w:tcPr>
          <w:p>
            <w:pPr>
              <w:pStyle w:val="TableParagraph"/>
              <w:spacing w:before="44"/>
              <w:rPr>
                <w:sz w:val="20"/>
              </w:rPr>
            </w:pPr>
          </w:p>
          <w:p>
            <w:pPr>
              <w:pStyle w:val="TableParagraph"/>
              <w:ind w:left="11" w:right="5"/>
              <w:jc w:val="center"/>
              <w:rPr>
                <w:rFonts w:ascii="Times New Roman"/>
                <w:sz w:val="20"/>
              </w:rPr>
            </w:pPr>
            <w:r>
              <w:rPr>
                <w:rFonts w:ascii="Times New Roman"/>
                <w:spacing w:val="-5"/>
                <w:sz w:val="20"/>
              </w:rPr>
              <w:t>66</w:t>
            </w:r>
          </w:p>
        </w:tc>
        <w:tc>
          <w:tcPr>
            <w:tcW w:w="562" w:type="dxa"/>
          </w:tcPr>
          <w:p>
            <w:pPr>
              <w:pStyle w:val="TableParagraph"/>
              <w:spacing w:before="44"/>
              <w:rPr>
                <w:sz w:val="20"/>
              </w:rPr>
            </w:pPr>
          </w:p>
          <w:p>
            <w:pPr>
              <w:pStyle w:val="TableParagraph"/>
              <w:ind w:left="11" w:right="5"/>
              <w:jc w:val="center"/>
              <w:rPr>
                <w:rFonts w:ascii="Times New Roman"/>
                <w:sz w:val="20"/>
              </w:rPr>
            </w:pPr>
            <w:r>
              <w:rPr>
                <w:rFonts w:ascii="Times New Roman"/>
                <w:spacing w:val="-5"/>
                <w:sz w:val="20"/>
              </w:rPr>
              <w:t>68</w:t>
            </w:r>
          </w:p>
        </w:tc>
        <w:tc>
          <w:tcPr>
            <w:tcW w:w="560" w:type="dxa"/>
          </w:tcPr>
          <w:p>
            <w:pPr>
              <w:pStyle w:val="TableParagraph"/>
              <w:spacing w:before="44"/>
              <w:rPr>
                <w:sz w:val="20"/>
              </w:rPr>
            </w:pPr>
          </w:p>
          <w:p>
            <w:pPr>
              <w:pStyle w:val="TableParagraph"/>
              <w:ind w:left="10" w:right="2"/>
              <w:jc w:val="center"/>
              <w:rPr>
                <w:rFonts w:ascii="Times New Roman"/>
                <w:sz w:val="20"/>
              </w:rPr>
            </w:pPr>
            <w:r>
              <w:rPr>
                <w:rFonts w:ascii="Times New Roman"/>
                <w:spacing w:val="-5"/>
                <w:sz w:val="20"/>
              </w:rPr>
              <w:t>70</w:t>
            </w:r>
          </w:p>
        </w:tc>
        <w:tc>
          <w:tcPr>
            <w:tcW w:w="560" w:type="dxa"/>
          </w:tcPr>
          <w:p>
            <w:pPr>
              <w:pStyle w:val="TableParagraph"/>
              <w:spacing w:before="44"/>
              <w:rPr>
                <w:sz w:val="20"/>
              </w:rPr>
            </w:pPr>
          </w:p>
          <w:p>
            <w:pPr>
              <w:pStyle w:val="TableParagraph"/>
              <w:ind w:left="10" w:right="4"/>
              <w:jc w:val="center"/>
              <w:rPr>
                <w:rFonts w:ascii="Times New Roman"/>
                <w:sz w:val="20"/>
              </w:rPr>
            </w:pPr>
            <w:r>
              <w:rPr>
                <w:rFonts w:ascii="Times New Roman"/>
                <w:spacing w:val="-5"/>
                <w:sz w:val="20"/>
              </w:rPr>
              <w:t>72</w:t>
            </w:r>
          </w:p>
        </w:tc>
        <w:tc>
          <w:tcPr>
            <w:tcW w:w="562" w:type="dxa"/>
          </w:tcPr>
          <w:p>
            <w:pPr>
              <w:pStyle w:val="TableParagraph"/>
              <w:spacing w:before="44"/>
              <w:rPr>
                <w:sz w:val="20"/>
              </w:rPr>
            </w:pPr>
          </w:p>
          <w:p>
            <w:pPr>
              <w:pStyle w:val="TableParagraph"/>
              <w:ind w:left="11" w:right="9"/>
              <w:jc w:val="center"/>
              <w:rPr>
                <w:rFonts w:ascii="Times New Roman"/>
                <w:sz w:val="20"/>
              </w:rPr>
            </w:pPr>
            <w:r>
              <w:rPr>
                <w:rFonts w:ascii="Times New Roman"/>
                <w:spacing w:val="-5"/>
                <w:sz w:val="20"/>
              </w:rPr>
              <w:t>74</w:t>
            </w:r>
          </w:p>
        </w:tc>
        <w:tc>
          <w:tcPr>
            <w:tcW w:w="560" w:type="dxa"/>
          </w:tcPr>
          <w:p>
            <w:pPr>
              <w:pStyle w:val="TableParagraph"/>
              <w:spacing w:before="44"/>
              <w:rPr>
                <w:sz w:val="20"/>
              </w:rPr>
            </w:pPr>
          </w:p>
          <w:p>
            <w:pPr>
              <w:pStyle w:val="TableParagraph"/>
              <w:ind w:left="10" w:right="6"/>
              <w:jc w:val="center"/>
              <w:rPr>
                <w:rFonts w:ascii="Times New Roman"/>
                <w:sz w:val="20"/>
              </w:rPr>
            </w:pPr>
            <w:r>
              <w:rPr>
                <w:rFonts w:ascii="Times New Roman"/>
                <w:spacing w:val="-5"/>
                <w:sz w:val="20"/>
              </w:rPr>
              <w:t>76</w:t>
            </w:r>
          </w:p>
        </w:tc>
        <w:tc>
          <w:tcPr>
            <w:tcW w:w="560" w:type="dxa"/>
          </w:tcPr>
          <w:p>
            <w:pPr>
              <w:pStyle w:val="TableParagraph"/>
              <w:spacing w:before="44"/>
              <w:rPr>
                <w:sz w:val="20"/>
              </w:rPr>
            </w:pPr>
          </w:p>
          <w:p>
            <w:pPr>
              <w:pStyle w:val="TableParagraph"/>
              <w:ind w:left="10" w:right="8"/>
              <w:jc w:val="center"/>
              <w:rPr>
                <w:rFonts w:ascii="Times New Roman"/>
                <w:sz w:val="20"/>
              </w:rPr>
            </w:pPr>
            <w:r>
              <w:rPr>
                <w:rFonts w:ascii="Times New Roman"/>
                <w:spacing w:val="-5"/>
                <w:sz w:val="20"/>
              </w:rPr>
              <w:t>78</w:t>
            </w:r>
          </w:p>
        </w:tc>
        <w:tc>
          <w:tcPr>
            <w:tcW w:w="563" w:type="dxa"/>
          </w:tcPr>
          <w:p>
            <w:pPr>
              <w:pStyle w:val="TableParagraph"/>
              <w:spacing w:before="44"/>
              <w:rPr>
                <w:sz w:val="20"/>
              </w:rPr>
            </w:pPr>
          </w:p>
          <w:p>
            <w:pPr>
              <w:pStyle w:val="TableParagraph"/>
              <w:ind w:left="6" w:right="6"/>
              <w:jc w:val="center"/>
              <w:rPr>
                <w:rFonts w:ascii="Times New Roman"/>
                <w:sz w:val="20"/>
              </w:rPr>
            </w:pPr>
            <w:r>
              <w:rPr>
                <w:rFonts w:ascii="Times New Roman"/>
                <w:spacing w:val="-5"/>
                <w:sz w:val="20"/>
              </w:rPr>
              <w:t>80</w:t>
            </w:r>
          </w:p>
        </w:tc>
        <w:tc>
          <w:tcPr>
            <w:tcW w:w="560" w:type="dxa"/>
          </w:tcPr>
          <w:p>
            <w:pPr>
              <w:pStyle w:val="TableParagraph"/>
              <w:spacing w:before="44"/>
              <w:rPr>
                <w:sz w:val="20"/>
              </w:rPr>
            </w:pPr>
          </w:p>
          <w:p>
            <w:pPr>
              <w:pStyle w:val="TableParagraph"/>
              <w:ind w:left="10" w:right="10"/>
              <w:jc w:val="center"/>
              <w:rPr>
                <w:rFonts w:ascii="Times New Roman"/>
                <w:sz w:val="20"/>
              </w:rPr>
            </w:pPr>
            <w:r>
              <w:rPr>
                <w:rFonts w:ascii="Times New Roman"/>
                <w:spacing w:val="-5"/>
                <w:sz w:val="20"/>
              </w:rPr>
              <w:t>82</w:t>
            </w:r>
          </w:p>
        </w:tc>
      </w:tr>
      <w:tr>
        <w:trPr>
          <w:trHeight w:val="779" w:hRule="atLeast"/>
        </w:trPr>
        <w:tc>
          <w:tcPr>
            <w:tcW w:w="1332" w:type="dxa"/>
            <w:shd w:val="clear" w:color="auto" w:fill="44536A"/>
          </w:tcPr>
          <w:p>
            <w:pPr>
              <w:pStyle w:val="TableParagraph"/>
              <w:spacing w:before="46"/>
              <w:ind w:left="235" w:right="229" w:hanging="2"/>
              <w:jc w:val="center"/>
              <w:rPr>
                <w:rFonts w:ascii="Times New Roman"/>
                <w:b/>
                <w:sz w:val="20"/>
              </w:rPr>
            </w:pPr>
            <w:r>
              <w:rPr>
                <w:rFonts w:ascii="Times New Roman"/>
                <w:b/>
                <w:color w:val="FFFFFF"/>
                <w:spacing w:val="-2"/>
                <w:sz w:val="20"/>
              </w:rPr>
              <w:t>Valor reportado </w:t>
            </w:r>
            <w:r>
              <w:rPr>
                <w:rFonts w:ascii="Times New Roman"/>
                <w:b/>
                <w:color w:val="FFFFFF"/>
                <w:spacing w:val="-4"/>
                <w:sz w:val="20"/>
              </w:rPr>
              <w:t>(%)</w:t>
            </w:r>
          </w:p>
        </w:tc>
        <w:tc>
          <w:tcPr>
            <w:tcW w:w="1273" w:type="dxa"/>
          </w:tcPr>
          <w:p>
            <w:pPr>
              <w:pStyle w:val="TableParagraph"/>
              <w:spacing w:before="43"/>
              <w:rPr>
                <w:sz w:val="20"/>
              </w:rPr>
            </w:pPr>
          </w:p>
          <w:p>
            <w:pPr>
              <w:pStyle w:val="TableParagraph"/>
              <w:spacing w:before="1"/>
              <w:ind w:left="57"/>
              <w:jc w:val="center"/>
              <w:rPr>
                <w:rFonts w:ascii="Times New Roman"/>
                <w:sz w:val="20"/>
              </w:rPr>
            </w:pPr>
            <w:r>
              <w:rPr>
                <w:rFonts w:ascii="Times New Roman"/>
                <w:spacing w:val="-5"/>
                <w:sz w:val="20"/>
              </w:rPr>
              <w:t>64</w:t>
            </w:r>
          </w:p>
        </w:tc>
        <w:tc>
          <w:tcPr>
            <w:tcW w:w="560" w:type="dxa"/>
          </w:tcPr>
          <w:p>
            <w:pPr>
              <w:pStyle w:val="TableParagraph"/>
              <w:spacing w:before="43"/>
              <w:rPr>
                <w:sz w:val="20"/>
              </w:rPr>
            </w:pPr>
          </w:p>
          <w:p>
            <w:pPr>
              <w:pStyle w:val="TableParagraph"/>
              <w:spacing w:before="1"/>
              <w:ind w:left="10" w:right="10"/>
              <w:jc w:val="center"/>
              <w:rPr>
                <w:rFonts w:ascii="Times New Roman"/>
                <w:sz w:val="20"/>
              </w:rPr>
            </w:pPr>
            <w:r>
              <w:rPr>
                <w:rFonts w:ascii="Times New Roman"/>
                <w:spacing w:val="-10"/>
                <w:sz w:val="20"/>
              </w:rPr>
              <w:t>0</w:t>
            </w:r>
          </w:p>
        </w:tc>
        <w:tc>
          <w:tcPr>
            <w:tcW w:w="562" w:type="dxa"/>
          </w:tcPr>
          <w:p>
            <w:pPr>
              <w:pStyle w:val="TableParagraph"/>
              <w:spacing w:before="43"/>
              <w:rPr>
                <w:sz w:val="20"/>
              </w:rPr>
            </w:pPr>
          </w:p>
          <w:p>
            <w:pPr>
              <w:pStyle w:val="TableParagraph"/>
              <w:spacing w:before="1"/>
              <w:ind w:left="11" w:right="7"/>
              <w:jc w:val="center"/>
              <w:rPr>
                <w:rFonts w:ascii="Times New Roman"/>
                <w:sz w:val="20"/>
              </w:rPr>
            </w:pPr>
            <w:r>
              <w:rPr>
                <w:rFonts w:ascii="Times New Roman"/>
                <w:spacing w:val="-4"/>
                <w:sz w:val="20"/>
              </w:rPr>
              <w:t>0.06</w:t>
            </w:r>
          </w:p>
        </w:tc>
        <w:tc>
          <w:tcPr>
            <w:tcW w:w="562" w:type="dxa"/>
          </w:tcPr>
          <w:p>
            <w:pPr>
              <w:pStyle w:val="TableParagraph"/>
              <w:spacing w:before="43"/>
              <w:rPr>
                <w:sz w:val="20"/>
              </w:rPr>
            </w:pPr>
          </w:p>
          <w:p>
            <w:pPr>
              <w:pStyle w:val="TableParagraph"/>
              <w:spacing w:before="1"/>
              <w:ind w:left="11" w:right="10"/>
              <w:jc w:val="center"/>
              <w:rPr>
                <w:rFonts w:ascii="Times New Roman"/>
                <w:sz w:val="20"/>
              </w:rPr>
            </w:pPr>
            <w:r>
              <w:rPr>
                <w:rFonts w:ascii="Times New Roman"/>
                <w:spacing w:val="-4"/>
                <w:sz w:val="20"/>
              </w:rPr>
              <w:t>4.56</w:t>
            </w: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3"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r>
      <w:tr>
        <w:trPr>
          <w:trHeight w:val="520" w:hRule="atLeast"/>
        </w:trPr>
        <w:tc>
          <w:tcPr>
            <w:tcW w:w="1332" w:type="dxa"/>
            <w:shd w:val="clear" w:color="auto" w:fill="44536A"/>
          </w:tcPr>
          <w:p>
            <w:pPr>
              <w:pStyle w:val="TableParagraph"/>
              <w:spacing w:before="31"/>
              <w:ind w:left="177"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273" w:type="dxa"/>
            <w:shd w:val="clear" w:color="auto" w:fill="C8C8C8"/>
          </w:tcPr>
          <w:p>
            <w:pPr>
              <w:pStyle w:val="TableParagraph"/>
              <w:rPr>
                <w:rFonts w:ascii="Times New Roman"/>
                <w:sz w:val="20"/>
              </w:rPr>
            </w:pPr>
          </w:p>
        </w:tc>
        <w:tc>
          <w:tcPr>
            <w:tcW w:w="560" w:type="dxa"/>
          </w:tcPr>
          <w:p>
            <w:pPr>
              <w:pStyle w:val="TableParagraph"/>
              <w:spacing w:before="144"/>
              <w:ind w:left="10" w:right="10"/>
              <w:jc w:val="center"/>
              <w:rPr>
                <w:rFonts w:ascii="Times New Roman"/>
                <w:sz w:val="20"/>
              </w:rPr>
            </w:pPr>
            <w:r>
              <w:rPr>
                <w:rFonts w:ascii="Times New Roman"/>
                <w:spacing w:val="-10"/>
                <w:sz w:val="20"/>
              </w:rPr>
              <w:t>0</w:t>
            </w:r>
          </w:p>
        </w:tc>
        <w:tc>
          <w:tcPr>
            <w:tcW w:w="562" w:type="dxa"/>
          </w:tcPr>
          <w:p>
            <w:pPr>
              <w:pStyle w:val="TableParagraph"/>
              <w:spacing w:before="144"/>
              <w:ind w:left="11" w:right="9"/>
              <w:jc w:val="center"/>
              <w:rPr>
                <w:rFonts w:ascii="Times New Roman"/>
                <w:sz w:val="20"/>
              </w:rPr>
            </w:pPr>
            <w:r>
              <w:rPr>
                <w:rFonts w:ascii="Times New Roman"/>
                <w:spacing w:val="-4"/>
                <w:sz w:val="20"/>
              </w:rPr>
              <w:t>0.08</w:t>
            </w:r>
          </w:p>
        </w:tc>
        <w:tc>
          <w:tcPr>
            <w:tcW w:w="562" w:type="dxa"/>
          </w:tcPr>
          <w:p>
            <w:pPr>
              <w:pStyle w:val="TableParagraph"/>
              <w:spacing w:before="144"/>
              <w:ind w:left="11" w:right="10"/>
              <w:jc w:val="center"/>
              <w:rPr>
                <w:rFonts w:ascii="Times New Roman"/>
                <w:sz w:val="20"/>
              </w:rPr>
            </w:pPr>
            <w:r>
              <w:rPr>
                <w:rFonts w:ascii="Times New Roman"/>
                <w:spacing w:val="-5"/>
                <w:sz w:val="20"/>
              </w:rPr>
              <w:t>6.7</w:t>
            </w: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3"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r>
    </w:tbl>
    <w:p>
      <w:pPr>
        <w:spacing w:line="207" w:lineRule="exact"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spacing w:after="0" w:line="207" w:lineRule="exact"/>
        <w:jc w:val="right"/>
        <w:rPr>
          <w:rFonts w:ascii="Times New Roman" w:hAnsi="Times New Roman"/>
          <w:sz w:val="18"/>
        </w:rPr>
        <w:sectPr>
          <w:pgSz w:w="11910" w:h="16840"/>
          <w:pgMar w:header="729" w:footer="0" w:top="2280" w:bottom="280" w:left="1559" w:right="1133"/>
        </w:sectPr>
      </w:pPr>
    </w:p>
    <w:p>
      <w:pPr>
        <w:pStyle w:val="BodyText"/>
        <w:spacing w:before="92"/>
        <w:rPr>
          <w:rFonts w:ascii="Times New Roman"/>
        </w:rPr>
      </w:pPr>
    </w:p>
    <w:p>
      <w:pPr>
        <w:pStyle w:val="ListParagraph"/>
        <w:numPr>
          <w:ilvl w:val="1"/>
          <w:numId w:val="14"/>
        </w:numPr>
        <w:tabs>
          <w:tab w:pos="930" w:val="left" w:leader="none"/>
        </w:tabs>
        <w:spacing w:line="324" w:lineRule="auto" w:before="0" w:after="0"/>
        <w:ind w:left="930" w:right="564" w:hanging="360"/>
        <w:jc w:val="both"/>
        <w:rPr>
          <w:rFonts w:ascii="Calibri" w:hAnsi="Calibri"/>
          <w:color w:val="2E5395"/>
          <w:sz w:val="22"/>
        </w:rPr>
      </w:pPr>
      <w:r>
        <w:rPr>
          <w:spacing w:val="-2"/>
          <w:w w:val="105"/>
          <w:sz w:val="22"/>
        </w:rPr>
        <w:t>Análisis</w:t>
      </w:r>
      <w:r>
        <w:rPr>
          <w:spacing w:val="-9"/>
          <w:w w:val="105"/>
          <w:sz w:val="22"/>
        </w:rPr>
        <w:t> </w:t>
      </w:r>
      <w:r>
        <w:rPr>
          <w:spacing w:val="-2"/>
          <w:w w:val="105"/>
          <w:sz w:val="22"/>
        </w:rPr>
        <w:t>cuantitativo:</w:t>
      </w:r>
      <w:r>
        <w:rPr>
          <w:spacing w:val="-6"/>
          <w:w w:val="105"/>
          <w:sz w:val="22"/>
        </w:rPr>
        <w:t> </w:t>
      </w:r>
      <w:r>
        <w:rPr>
          <w:spacing w:val="-2"/>
          <w:w w:val="105"/>
          <w:sz w:val="22"/>
        </w:rPr>
        <w:t>En</w:t>
      </w:r>
      <w:r>
        <w:rPr>
          <w:spacing w:val="-10"/>
          <w:w w:val="105"/>
          <w:sz w:val="22"/>
        </w:rPr>
        <w:t> </w:t>
      </w:r>
      <w:r>
        <w:rPr>
          <w:spacing w:val="-2"/>
          <w:w w:val="105"/>
          <w:sz w:val="22"/>
        </w:rPr>
        <w:t>el</w:t>
      </w:r>
      <w:r>
        <w:rPr>
          <w:spacing w:val="-8"/>
          <w:w w:val="105"/>
          <w:sz w:val="22"/>
        </w:rPr>
        <w:t> </w:t>
      </w:r>
      <w:r>
        <w:rPr>
          <w:spacing w:val="-2"/>
          <w:w w:val="105"/>
          <w:sz w:val="22"/>
        </w:rPr>
        <w:t>año</w:t>
      </w:r>
      <w:r>
        <w:rPr>
          <w:spacing w:val="-8"/>
          <w:w w:val="105"/>
          <w:sz w:val="22"/>
        </w:rPr>
        <w:t> </w:t>
      </w:r>
      <w:r>
        <w:rPr>
          <w:spacing w:val="-2"/>
          <w:w w:val="105"/>
          <w:sz w:val="22"/>
        </w:rPr>
        <w:t>2023,</w:t>
      </w:r>
      <w:r>
        <w:rPr>
          <w:spacing w:val="-9"/>
          <w:w w:val="105"/>
          <w:sz w:val="22"/>
        </w:rPr>
        <w:t> </w:t>
      </w:r>
      <w:r>
        <w:rPr>
          <w:spacing w:val="-2"/>
          <w:w w:val="105"/>
          <w:sz w:val="22"/>
        </w:rPr>
        <w:t>el</w:t>
      </w:r>
      <w:r>
        <w:rPr>
          <w:spacing w:val="-9"/>
          <w:w w:val="105"/>
          <w:sz w:val="22"/>
        </w:rPr>
        <w:t> </w:t>
      </w:r>
      <w:r>
        <w:rPr>
          <w:spacing w:val="-2"/>
          <w:w w:val="105"/>
          <w:sz w:val="22"/>
        </w:rPr>
        <w:t>servicio</w:t>
      </w:r>
      <w:r>
        <w:rPr>
          <w:spacing w:val="-8"/>
          <w:w w:val="105"/>
          <w:sz w:val="22"/>
        </w:rPr>
        <w:t> </w:t>
      </w:r>
      <w:r>
        <w:rPr>
          <w:spacing w:val="-2"/>
          <w:w w:val="105"/>
          <w:sz w:val="22"/>
        </w:rPr>
        <w:t>reportó</w:t>
      </w:r>
      <w:r>
        <w:rPr>
          <w:spacing w:val="-8"/>
          <w:w w:val="105"/>
          <w:sz w:val="22"/>
        </w:rPr>
        <w:t> </w:t>
      </w:r>
      <w:r>
        <w:rPr>
          <w:spacing w:val="-2"/>
          <w:w w:val="105"/>
          <w:sz w:val="22"/>
        </w:rPr>
        <w:t>un</w:t>
      </w:r>
      <w:r>
        <w:rPr>
          <w:spacing w:val="-5"/>
          <w:w w:val="105"/>
          <w:sz w:val="22"/>
        </w:rPr>
        <w:t> </w:t>
      </w:r>
      <w:r>
        <w:rPr>
          <w:spacing w:val="-2"/>
          <w:w w:val="105"/>
          <w:sz w:val="22"/>
        </w:rPr>
        <w:t>valor</w:t>
      </w:r>
      <w:r>
        <w:rPr>
          <w:spacing w:val="-9"/>
          <w:w w:val="105"/>
          <w:sz w:val="22"/>
        </w:rPr>
        <w:t> </w:t>
      </w:r>
      <w:r>
        <w:rPr>
          <w:spacing w:val="-2"/>
          <w:w w:val="105"/>
          <w:sz w:val="22"/>
        </w:rPr>
        <w:t>de</w:t>
      </w:r>
      <w:r>
        <w:rPr>
          <w:spacing w:val="-8"/>
          <w:w w:val="105"/>
          <w:sz w:val="22"/>
        </w:rPr>
        <w:t> </w:t>
      </w:r>
      <w:r>
        <w:rPr>
          <w:spacing w:val="-2"/>
          <w:w w:val="105"/>
          <w:sz w:val="22"/>
        </w:rPr>
        <w:t>ejecución </w:t>
      </w:r>
      <w:r>
        <w:rPr>
          <w:sz w:val="22"/>
        </w:rPr>
        <w:t>de 4.56%</w:t>
      </w:r>
      <w:r>
        <w:rPr>
          <w:spacing w:val="-1"/>
          <w:sz w:val="22"/>
        </w:rPr>
        <w:t> </w:t>
      </w:r>
      <w:r>
        <w:rPr>
          <w:sz w:val="22"/>
        </w:rPr>
        <w:t>en</w:t>
      </w:r>
      <w:r>
        <w:rPr>
          <w:spacing w:val="-1"/>
          <w:sz w:val="22"/>
        </w:rPr>
        <w:t> </w:t>
      </w:r>
      <w:r>
        <w:rPr>
          <w:sz w:val="22"/>
        </w:rPr>
        <w:t>el número de familias con hijos menores de 18 años en riesgo de </w:t>
      </w:r>
      <w:r>
        <w:rPr>
          <w:w w:val="105"/>
          <w:sz w:val="22"/>
        </w:rPr>
        <w:t>desprotección</w:t>
      </w:r>
      <w:r>
        <w:rPr>
          <w:spacing w:val="-13"/>
          <w:w w:val="105"/>
          <w:sz w:val="22"/>
        </w:rPr>
        <w:t> </w:t>
      </w:r>
      <w:r>
        <w:rPr>
          <w:w w:val="105"/>
          <w:sz w:val="22"/>
        </w:rPr>
        <w:t>familiar</w:t>
      </w:r>
      <w:r>
        <w:rPr>
          <w:spacing w:val="-13"/>
          <w:w w:val="105"/>
          <w:sz w:val="22"/>
        </w:rPr>
        <w:t> </w:t>
      </w:r>
      <w:r>
        <w:rPr>
          <w:w w:val="105"/>
          <w:sz w:val="22"/>
        </w:rPr>
        <w:t>que</w:t>
      </w:r>
      <w:r>
        <w:rPr>
          <w:spacing w:val="-11"/>
          <w:w w:val="105"/>
          <w:sz w:val="22"/>
        </w:rPr>
        <w:t> </w:t>
      </w:r>
      <w:r>
        <w:rPr>
          <w:w w:val="105"/>
          <w:sz w:val="22"/>
        </w:rPr>
        <w:t>reciben</w:t>
      </w:r>
      <w:r>
        <w:rPr>
          <w:spacing w:val="-13"/>
          <w:w w:val="105"/>
          <w:sz w:val="22"/>
        </w:rPr>
        <w:t> </w:t>
      </w:r>
      <w:r>
        <w:rPr>
          <w:w w:val="105"/>
          <w:sz w:val="22"/>
        </w:rPr>
        <w:t>2</w:t>
      </w:r>
      <w:r>
        <w:rPr>
          <w:spacing w:val="-11"/>
          <w:w w:val="105"/>
          <w:sz w:val="22"/>
        </w:rPr>
        <w:t> </w:t>
      </w:r>
      <w:r>
        <w:rPr>
          <w:w w:val="105"/>
          <w:sz w:val="22"/>
        </w:rPr>
        <w:t>visitas</w:t>
      </w:r>
      <w:r>
        <w:rPr>
          <w:spacing w:val="-13"/>
          <w:w w:val="105"/>
          <w:sz w:val="22"/>
        </w:rPr>
        <w:t> </w:t>
      </w:r>
      <w:r>
        <w:rPr>
          <w:w w:val="105"/>
          <w:sz w:val="22"/>
        </w:rPr>
        <w:t>domiciliarias</w:t>
      </w:r>
      <w:r>
        <w:rPr>
          <w:spacing w:val="-13"/>
          <w:w w:val="105"/>
          <w:sz w:val="22"/>
        </w:rPr>
        <w:t> </w:t>
      </w:r>
      <w:r>
        <w:rPr>
          <w:w w:val="105"/>
          <w:sz w:val="22"/>
        </w:rPr>
        <w:t>mensuales</w:t>
      </w:r>
      <w:r>
        <w:rPr>
          <w:spacing w:val="-13"/>
          <w:w w:val="105"/>
          <w:sz w:val="22"/>
        </w:rPr>
        <w:t> </w:t>
      </w:r>
      <w:r>
        <w:rPr>
          <w:w w:val="105"/>
          <w:sz w:val="22"/>
        </w:rPr>
        <w:t>durante los</w:t>
      </w:r>
      <w:r>
        <w:rPr>
          <w:spacing w:val="-17"/>
          <w:w w:val="105"/>
          <w:sz w:val="22"/>
        </w:rPr>
        <w:t> </w:t>
      </w:r>
      <w:r>
        <w:rPr>
          <w:w w:val="105"/>
          <w:sz w:val="22"/>
        </w:rPr>
        <w:t>últimos</w:t>
      </w:r>
      <w:r>
        <w:rPr>
          <w:spacing w:val="-16"/>
          <w:w w:val="105"/>
          <w:sz w:val="22"/>
        </w:rPr>
        <w:t> </w:t>
      </w:r>
      <w:r>
        <w:rPr>
          <w:w w:val="105"/>
          <w:sz w:val="22"/>
        </w:rPr>
        <w:t>12</w:t>
      </w:r>
      <w:r>
        <w:rPr>
          <w:spacing w:val="-16"/>
          <w:w w:val="105"/>
          <w:sz w:val="22"/>
        </w:rPr>
        <w:t> </w:t>
      </w:r>
      <w:r>
        <w:rPr>
          <w:w w:val="105"/>
          <w:sz w:val="22"/>
        </w:rPr>
        <w:t>meses.</w:t>
      </w:r>
      <w:r>
        <w:rPr>
          <w:spacing w:val="-16"/>
          <w:w w:val="105"/>
          <w:sz w:val="22"/>
        </w:rPr>
        <w:t> </w:t>
      </w:r>
      <w:r>
        <w:rPr>
          <w:w w:val="105"/>
          <w:sz w:val="22"/>
        </w:rPr>
        <w:t>Así,</w:t>
      </w:r>
      <w:r>
        <w:rPr>
          <w:spacing w:val="-16"/>
          <w:w w:val="105"/>
          <w:sz w:val="22"/>
        </w:rPr>
        <w:t> </w:t>
      </w:r>
      <w:r>
        <w:rPr>
          <w:w w:val="105"/>
          <w:sz w:val="22"/>
        </w:rPr>
        <w:t>el</w:t>
      </w:r>
      <w:r>
        <w:rPr>
          <w:spacing w:val="-16"/>
          <w:w w:val="105"/>
          <w:sz w:val="22"/>
        </w:rPr>
        <w:t> </w:t>
      </w:r>
      <w:r>
        <w:rPr>
          <w:w w:val="105"/>
          <w:sz w:val="22"/>
        </w:rPr>
        <w:t>indicador</w:t>
      </w:r>
      <w:r>
        <w:rPr>
          <w:spacing w:val="-16"/>
          <w:w w:val="105"/>
          <w:sz w:val="22"/>
        </w:rPr>
        <w:t> </w:t>
      </w:r>
      <w:r>
        <w:rPr>
          <w:w w:val="105"/>
          <w:sz w:val="22"/>
        </w:rPr>
        <w:t>alcanzó</w:t>
      </w:r>
      <w:r>
        <w:rPr>
          <w:spacing w:val="-16"/>
          <w:w w:val="105"/>
          <w:sz w:val="22"/>
        </w:rPr>
        <w:t> </w:t>
      </w:r>
      <w:r>
        <w:rPr>
          <w:w w:val="105"/>
          <w:sz w:val="22"/>
        </w:rPr>
        <w:t>un</w:t>
      </w:r>
      <w:r>
        <w:rPr>
          <w:spacing w:val="-16"/>
          <w:w w:val="105"/>
          <w:sz w:val="22"/>
        </w:rPr>
        <w:t> </w:t>
      </w:r>
      <w:r>
        <w:rPr>
          <w:w w:val="105"/>
          <w:sz w:val="22"/>
        </w:rPr>
        <w:t>nivel</w:t>
      </w:r>
      <w:r>
        <w:rPr>
          <w:spacing w:val="-16"/>
          <w:w w:val="105"/>
          <w:sz w:val="22"/>
        </w:rPr>
        <w:t> </w:t>
      </w:r>
      <w:r>
        <w:rPr>
          <w:w w:val="105"/>
          <w:sz w:val="22"/>
        </w:rPr>
        <w:t>de</w:t>
      </w:r>
      <w:r>
        <w:rPr>
          <w:spacing w:val="-16"/>
          <w:w w:val="105"/>
          <w:sz w:val="22"/>
        </w:rPr>
        <w:t> </w:t>
      </w:r>
      <w:r>
        <w:rPr>
          <w:w w:val="105"/>
          <w:sz w:val="22"/>
        </w:rPr>
        <w:t>cumplimiento</w:t>
      </w:r>
      <w:r>
        <w:rPr>
          <w:spacing w:val="-16"/>
          <w:w w:val="105"/>
          <w:sz w:val="22"/>
        </w:rPr>
        <w:t> </w:t>
      </w:r>
      <w:r>
        <w:rPr>
          <w:w w:val="105"/>
          <w:sz w:val="22"/>
        </w:rPr>
        <w:t>muy bajo</w:t>
      </w:r>
      <w:r>
        <w:rPr>
          <w:spacing w:val="-9"/>
          <w:w w:val="105"/>
          <w:sz w:val="22"/>
        </w:rPr>
        <w:t> </w:t>
      </w:r>
      <w:r>
        <w:rPr>
          <w:w w:val="105"/>
          <w:sz w:val="22"/>
        </w:rPr>
        <w:t>con</w:t>
      </w:r>
      <w:r>
        <w:rPr>
          <w:spacing w:val="-8"/>
          <w:w w:val="105"/>
          <w:sz w:val="22"/>
        </w:rPr>
        <w:t> </w:t>
      </w:r>
      <w:r>
        <w:rPr>
          <w:w w:val="105"/>
          <w:sz w:val="22"/>
        </w:rPr>
        <w:t>un</w:t>
      </w:r>
      <w:r>
        <w:rPr>
          <w:spacing w:val="-8"/>
          <w:w w:val="105"/>
          <w:sz w:val="22"/>
        </w:rPr>
        <w:t> </w:t>
      </w:r>
      <w:r>
        <w:rPr>
          <w:w w:val="105"/>
          <w:sz w:val="22"/>
        </w:rPr>
        <w:t>valor</w:t>
      </w:r>
      <w:r>
        <w:rPr>
          <w:spacing w:val="-9"/>
          <w:w w:val="105"/>
          <w:sz w:val="22"/>
        </w:rPr>
        <w:t> </w:t>
      </w:r>
      <w:r>
        <w:rPr>
          <w:w w:val="105"/>
          <w:sz w:val="22"/>
        </w:rPr>
        <w:t>de</w:t>
      </w:r>
      <w:r>
        <w:rPr>
          <w:spacing w:val="-7"/>
          <w:w w:val="105"/>
          <w:sz w:val="22"/>
        </w:rPr>
        <w:t> </w:t>
      </w:r>
      <w:r>
        <w:rPr>
          <w:w w:val="105"/>
          <w:sz w:val="22"/>
        </w:rPr>
        <w:t>6.7%</w:t>
      </w:r>
      <w:r>
        <w:rPr>
          <w:spacing w:val="-10"/>
          <w:w w:val="105"/>
          <w:sz w:val="22"/>
        </w:rPr>
        <w:t> </w:t>
      </w:r>
      <w:r>
        <w:rPr>
          <w:w w:val="105"/>
          <w:sz w:val="22"/>
        </w:rPr>
        <w:t>de</w:t>
      </w:r>
      <w:r>
        <w:rPr>
          <w:spacing w:val="-8"/>
          <w:w w:val="105"/>
          <w:sz w:val="22"/>
        </w:rPr>
        <w:t> </w:t>
      </w:r>
      <w:r>
        <w:rPr>
          <w:w w:val="105"/>
          <w:sz w:val="22"/>
        </w:rPr>
        <w:t>la</w:t>
      </w:r>
      <w:r>
        <w:rPr>
          <w:spacing w:val="-8"/>
          <w:w w:val="105"/>
          <w:sz w:val="22"/>
        </w:rPr>
        <w:t> </w:t>
      </w:r>
      <w:r>
        <w:rPr>
          <w:w w:val="105"/>
          <w:sz w:val="22"/>
        </w:rPr>
        <w:t>meta</w:t>
      </w:r>
      <w:r>
        <w:rPr>
          <w:spacing w:val="-9"/>
          <w:w w:val="105"/>
          <w:sz w:val="22"/>
        </w:rPr>
        <w:t> </w:t>
      </w:r>
      <w:r>
        <w:rPr>
          <w:w w:val="105"/>
          <w:sz w:val="22"/>
        </w:rPr>
        <w:t>establecida,</w:t>
      </w:r>
      <w:r>
        <w:rPr>
          <w:spacing w:val="-9"/>
          <w:w w:val="105"/>
          <w:sz w:val="22"/>
        </w:rPr>
        <w:t> </w:t>
      </w:r>
      <w:r>
        <w:rPr>
          <w:w w:val="105"/>
          <w:sz w:val="22"/>
        </w:rPr>
        <w:t>evidenciando</w:t>
      </w:r>
      <w:r>
        <w:rPr>
          <w:spacing w:val="-9"/>
          <w:w w:val="105"/>
          <w:sz w:val="22"/>
        </w:rPr>
        <w:t> </w:t>
      </w:r>
      <w:r>
        <w:rPr>
          <w:w w:val="105"/>
          <w:sz w:val="22"/>
        </w:rPr>
        <w:t>una</w:t>
      </w:r>
      <w:r>
        <w:rPr>
          <w:spacing w:val="-9"/>
          <w:w w:val="105"/>
          <w:sz w:val="22"/>
        </w:rPr>
        <w:t> </w:t>
      </w:r>
      <w:r>
        <w:rPr>
          <w:w w:val="105"/>
          <w:sz w:val="22"/>
        </w:rPr>
        <w:t>posible falla de planeación.</w:t>
      </w:r>
    </w:p>
    <w:p>
      <w:pPr>
        <w:pStyle w:val="BodyText"/>
        <w:spacing w:before="86"/>
      </w:pPr>
    </w:p>
    <w:p>
      <w:pPr>
        <w:pStyle w:val="ListParagraph"/>
        <w:numPr>
          <w:ilvl w:val="1"/>
          <w:numId w:val="14"/>
        </w:numPr>
        <w:tabs>
          <w:tab w:pos="930" w:val="left" w:leader="none"/>
        </w:tabs>
        <w:spacing w:line="324" w:lineRule="auto" w:before="0" w:after="0"/>
        <w:ind w:left="930" w:right="563" w:hanging="360"/>
        <w:jc w:val="both"/>
        <w:rPr>
          <w:rFonts w:ascii="Calibri" w:hAnsi="Calibri"/>
          <w:sz w:val="22"/>
        </w:rPr>
      </w:pPr>
      <w:r>
        <w:rPr>
          <w:sz w:val="22"/>
        </w:rPr>
        <w:t>Análisis mixto: Respecto a las metas del indicador, se observa que estas cuentan con una línea de base (año 2020) con igual valor que la meta del año 2021 y progresiones de 2pp en los años posteriores, sin embargo, los valores de ejecución desde el año 2021 al 2023 se encuentran muy por debajo del 1% del nivel de avance, con lo cual hace suponer que habría una falla en la estimación de las metas de este servicio.</w:t>
      </w:r>
    </w:p>
    <w:p>
      <w:pPr>
        <w:pStyle w:val="BodyText"/>
        <w:spacing w:before="93"/>
      </w:pPr>
    </w:p>
    <w:p>
      <w:pPr>
        <w:pStyle w:val="BodyText"/>
        <w:spacing w:line="326" w:lineRule="auto"/>
        <w:ind w:left="930" w:right="562"/>
        <w:jc w:val="both"/>
      </w:pPr>
      <w:r>
        <w:rPr>
          <w:w w:val="105"/>
        </w:rPr>
        <w:t>Respecto</w:t>
      </w:r>
      <w:r>
        <w:rPr>
          <w:spacing w:val="-17"/>
          <w:w w:val="105"/>
        </w:rPr>
        <w:t> </w:t>
      </w:r>
      <w:r>
        <w:rPr>
          <w:w w:val="105"/>
        </w:rPr>
        <w:t>a</w:t>
      </w:r>
      <w:r>
        <w:rPr>
          <w:spacing w:val="-16"/>
          <w:w w:val="105"/>
        </w:rPr>
        <w:t> </w:t>
      </w:r>
      <w:r>
        <w:rPr>
          <w:w w:val="105"/>
        </w:rPr>
        <w:t>la</w:t>
      </w:r>
      <w:r>
        <w:rPr>
          <w:spacing w:val="-16"/>
          <w:w w:val="105"/>
        </w:rPr>
        <w:t> </w:t>
      </w:r>
      <w:r>
        <w:rPr>
          <w:w w:val="105"/>
        </w:rPr>
        <w:t>información</w:t>
      </w:r>
      <w:r>
        <w:rPr>
          <w:spacing w:val="-16"/>
          <w:w w:val="105"/>
        </w:rPr>
        <w:t> </w:t>
      </w:r>
      <w:r>
        <w:rPr>
          <w:w w:val="105"/>
        </w:rPr>
        <w:t>cualitativa,</w:t>
      </w:r>
      <w:r>
        <w:rPr>
          <w:spacing w:val="-16"/>
          <w:w w:val="105"/>
        </w:rPr>
        <w:t> </w:t>
      </w:r>
      <w:r>
        <w:rPr>
          <w:w w:val="105"/>
        </w:rPr>
        <w:t>el</w:t>
      </w:r>
      <w:r>
        <w:rPr>
          <w:spacing w:val="-16"/>
          <w:w w:val="105"/>
        </w:rPr>
        <w:t> </w:t>
      </w:r>
      <w:r>
        <w:rPr>
          <w:w w:val="105"/>
        </w:rPr>
        <w:t>responsable</w:t>
      </w:r>
      <w:r>
        <w:rPr>
          <w:spacing w:val="-16"/>
          <w:w w:val="105"/>
        </w:rPr>
        <w:t> </w:t>
      </w:r>
      <w:r>
        <w:rPr>
          <w:w w:val="105"/>
        </w:rPr>
        <w:t>del</w:t>
      </w:r>
      <w:r>
        <w:rPr>
          <w:spacing w:val="-16"/>
          <w:w w:val="105"/>
        </w:rPr>
        <w:t> </w:t>
      </w:r>
      <w:r>
        <w:rPr>
          <w:w w:val="105"/>
        </w:rPr>
        <w:t>servicio</w:t>
      </w:r>
      <w:r>
        <w:rPr>
          <w:spacing w:val="-16"/>
          <w:w w:val="105"/>
        </w:rPr>
        <w:t> </w:t>
      </w:r>
      <w:r>
        <w:rPr>
          <w:w w:val="105"/>
        </w:rPr>
        <w:t>reportó</w:t>
      </w:r>
      <w:r>
        <w:rPr>
          <w:spacing w:val="-16"/>
          <w:w w:val="105"/>
        </w:rPr>
        <w:t> </w:t>
      </w:r>
      <w:r>
        <w:rPr>
          <w:w w:val="105"/>
        </w:rPr>
        <w:t>que los principales factores que no permitieron cumplir con el indicador</w:t>
      </w:r>
      <w:r>
        <w:rPr>
          <w:w w:val="105"/>
        </w:rPr>
        <w:t> son: el limitado</w:t>
      </w:r>
      <w:r>
        <w:rPr>
          <w:w w:val="105"/>
        </w:rPr>
        <w:t> personal</w:t>
      </w:r>
      <w:r>
        <w:rPr>
          <w:w w:val="105"/>
        </w:rPr>
        <w:t> para</w:t>
      </w:r>
      <w:r>
        <w:rPr>
          <w:w w:val="105"/>
        </w:rPr>
        <w:t> efectuar</w:t>
      </w:r>
      <w:r>
        <w:rPr>
          <w:w w:val="105"/>
        </w:rPr>
        <w:t> las</w:t>
      </w:r>
      <w:r>
        <w:rPr>
          <w:w w:val="105"/>
        </w:rPr>
        <w:t> visitas</w:t>
      </w:r>
      <w:r>
        <w:rPr>
          <w:w w:val="105"/>
        </w:rPr>
        <w:t> domiciliarias</w:t>
      </w:r>
      <w:r>
        <w:rPr>
          <w:w w:val="105"/>
        </w:rPr>
        <w:t> en</w:t>
      </w:r>
      <w:r>
        <w:rPr>
          <w:w w:val="105"/>
        </w:rPr>
        <w:t> el</w:t>
      </w:r>
      <w:r>
        <w:rPr>
          <w:w w:val="105"/>
        </w:rPr>
        <w:t> periodo correspondiente</w:t>
      </w:r>
      <w:r>
        <w:rPr>
          <w:spacing w:val="-17"/>
          <w:w w:val="105"/>
        </w:rPr>
        <w:t> </w:t>
      </w:r>
      <w:r>
        <w:rPr>
          <w:w w:val="105"/>
        </w:rPr>
        <w:t>y</w:t>
      </w:r>
      <w:r>
        <w:rPr>
          <w:spacing w:val="-16"/>
          <w:w w:val="105"/>
        </w:rPr>
        <w:t> </w:t>
      </w:r>
      <w:r>
        <w:rPr>
          <w:w w:val="105"/>
        </w:rPr>
        <w:t>la</w:t>
      </w:r>
      <w:r>
        <w:rPr>
          <w:spacing w:val="-16"/>
          <w:w w:val="105"/>
        </w:rPr>
        <w:t> </w:t>
      </w:r>
      <w:r>
        <w:rPr>
          <w:w w:val="105"/>
        </w:rPr>
        <w:t>limitada</w:t>
      </w:r>
      <w:r>
        <w:rPr>
          <w:spacing w:val="-16"/>
          <w:w w:val="105"/>
        </w:rPr>
        <w:t> </w:t>
      </w:r>
      <w:r>
        <w:rPr>
          <w:w w:val="105"/>
        </w:rPr>
        <w:t>asignación</w:t>
      </w:r>
      <w:r>
        <w:rPr>
          <w:spacing w:val="-16"/>
          <w:w w:val="105"/>
        </w:rPr>
        <w:t> </w:t>
      </w:r>
      <w:r>
        <w:rPr>
          <w:w w:val="105"/>
        </w:rPr>
        <w:t>de</w:t>
      </w:r>
      <w:r>
        <w:rPr>
          <w:spacing w:val="-16"/>
          <w:w w:val="105"/>
        </w:rPr>
        <w:t> </w:t>
      </w:r>
      <w:r>
        <w:rPr>
          <w:w w:val="105"/>
        </w:rPr>
        <w:t>recursos</w:t>
      </w:r>
      <w:r>
        <w:rPr>
          <w:spacing w:val="-16"/>
          <w:w w:val="105"/>
        </w:rPr>
        <w:t> </w:t>
      </w:r>
      <w:r>
        <w:rPr>
          <w:w w:val="105"/>
        </w:rPr>
        <w:t>para</w:t>
      </w:r>
      <w:r>
        <w:rPr>
          <w:spacing w:val="-16"/>
          <w:w w:val="105"/>
        </w:rPr>
        <w:t> </w:t>
      </w:r>
      <w:r>
        <w:rPr>
          <w:w w:val="105"/>
        </w:rPr>
        <w:t>contratar</w:t>
      </w:r>
      <w:r>
        <w:rPr>
          <w:spacing w:val="-16"/>
          <w:w w:val="105"/>
        </w:rPr>
        <w:t> </w:t>
      </w:r>
      <w:r>
        <w:rPr>
          <w:w w:val="105"/>
        </w:rPr>
        <w:t>personal durante el periodo.</w:t>
      </w:r>
    </w:p>
    <w:p>
      <w:pPr>
        <w:pStyle w:val="BodyText"/>
        <w:spacing w:before="96"/>
      </w:pPr>
    </w:p>
    <w:p>
      <w:pPr>
        <w:pStyle w:val="BodyText"/>
        <w:spacing w:line="326" w:lineRule="auto"/>
        <w:ind w:left="930" w:right="564"/>
        <w:jc w:val="both"/>
      </w:pPr>
      <w:r>
        <w:rPr>
          <w:spacing w:val="-2"/>
          <w:w w:val="105"/>
        </w:rPr>
        <w:t>Asimismo,</w:t>
      </w:r>
      <w:r>
        <w:rPr>
          <w:spacing w:val="-9"/>
          <w:w w:val="105"/>
        </w:rPr>
        <w:t> </w:t>
      </w:r>
      <w:r>
        <w:rPr>
          <w:spacing w:val="-2"/>
          <w:w w:val="105"/>
        </w:rPr>
        <w:t>el</w:t>
      </w:r>
      <w:r>
        <w:rPr>
          <w:spacing w:val="-9"/>
          <w:w w:val="105"/>
        </w:rPr>
        <w:t> </w:t>
      </w:r>
      <w:r>
        <w:rPr>
          <w:spacing w:val="-2"/>
          <w:w w:val="105"/>
        </w:rPr>
        <w:t>responsable</w:t>
      </w:r>
      <w:r>
        <w:rPr>
          <w:spacing w:val="-9"/>
          <w:w w:val="105"/>
        </w:rPr>
        <w:t> </w:t>
      </w:r>
      <w:r>
        <w:rPr>
          <w:spacing w:val="-2"/>
          <w:w w:val="105"/>
        </w:rPr>
        <w:t>del</w:t>
      </w:r>
      <w:r>
        <w:rPr>
          <w:spacing w:val="-7"/>
          <w:w w:val="105"/>
        </w:rPr>
        <w:t> </w:t>
      </w:r>
      <w:r>
        <w:rPr>
          <w:spacing w:val="-2"/>
          <w:w w:val="105"/>
        </w:rPr>
        <w:t>servicio</w:t>
      </w:r>
      <w:r>
        <w:rPr>
          <w:spacing w:val="-9"/>
          <w:w w:val="105"/>
        </w:rPr>
        <w:t> </w:t>
      </w:r>
      <w:r>
        <w:rPr>
          <w:spacing w:val="-2"/>
          <w:w w:val="105"/>
        </w:rPr>
        <w:t>también</w:t>
      </w:r>
      <w:r>
        <w:rPr>
          <w:spacing w:val="-11"/>
          <w:w w:val="105"/>
        </w:rPr>
        <w:t> </w:t>
      </w:r>
      <w:r>
        <w:rPr>
          <w:spacing w:val="-2"/>
          <w:w w:val="105"/>
        </w:rPr>
        <w:t>manifestó</w:t>
      </w:r>
      <w:r>
        <w:rPr>
          <w:spacing w:val="-9"/>
          <w:w w:val="105"/>
        </w:rPr>
        <w:t> </w:t>
      </w:r>
      <w:r>
        <w:rPr>
          <w:spacing w:val="-2"/>
          <w:w w:val="105"/>
        </w:rPr>
        <w:t>las</w:t>
      </w:r>
      <w:r>
        <w:rPr>
          <w:spacing w:val="-9"/>
          <w:w w:val="105"/>
        </w:rPr>
        <w:t> </w:t>
      </w:r>
      <w:r>
        <w:rPr>
          <w:spacing w:val="-2"/>
          <w:w w:val="105"/>
        </w:rPr>
        <w:t>acciones</w:t>
      </w:r>
      <w:r>
        <w:rPr>
          <w:spacing w:val="-9"/>
          <w:w w:val="105"/>
        </w:rPr>
        <w:t> </w:t>
      </w:r>
      <w:r>
        <w:rPr>
          <w:spacing w:val="-2"/>
          <w:w w:val="105"/>
        </w:rPr>
        <w:t>que</w:t>
      </w:r>
      <w:r>
        <w:rPr>
          <w:spacing w:val="-8"/>
          <w:w w:val="105"/>
        </w:rPr>
        <w:t> </w:t>
      </w:r>
      <w:r>
        <w:rPr>
          <w:spacing w:val="-2"/>
          <w:w w:val="105"/>
        </w:rPr>
        <w:t>se </w:t>
      </w:r>
      <w:r>
        <w:rPr>
          <w:w w:val="105"/>
        </w:rPr>
        <w:t>realizaron</w:t>
      </w:r>
      <w:r>
        <w:rPr>
          <w:w w:val="105"/>
        </w:rPr>
        <w:t> en</w:t>
      </w:r>
      <w:r>
        <w:rPr>
          <w:w w:val="105"/>
        </w:rPr>
        <w:t> el</w:t>
      </w:r>
      <w:r>
        <w:rPr>
          <w:w w:val="105"/>
        </w:rPr>
        <w:t> presente</w:t>
      </w:r>
      <w:r>
        <w:rPr>
          <w:w w:val="105"/>
        </w:rPr>
        <w:t> año</w:t>
      </w:r>
      <w:r>
        <w:rPr>
          <w:w w:val="105"/>
        </w:rPr>
        <w:t> mejorar</w:t>
      </w:r>
      <w:r>
        <w:rPr>
          <w:w w:val="105"/>
        </w:rPr>
        <w:t> el</w:t>
      </w:r>
      <w:r>
        <w:rPr>
          <w:w w:val="105"/>
        </w:rPr>
        <w:t> desempeño</w:t>
      </w:r>
      <w:r>
        <w:rPr>
          <w:w w:val="105"/>
        </w:rPr>
        <w:t> de</w:t>
      </w:r>
      <w:r>
        <w:rPr>
          <w:w w:val="105"/>
        </w:rPr>
        <w:t> este</w:t>
      </w:r>
      <w:r>
        <w:rPr>
          <w:w w:val="105"/>
        </w:rPr>
        <w:t> servicio:</w:t>
      </w:r>
      <w:r>
        <w:rPr>
          <w:w w:val="105"/>
        </w:rPr>
        <w:t> la </w:t>
      </w:r>
      <w:r>
        <w:rPr/>
        <w:t>presentación</w:t>
      </w:r>
      <w:r>
        <w:rPr>
          <w:spacing w:val="-6"/>
        </w:rPr>
        <w:t> </w:t>
      </w:r>
      <w:r>
        <w:rPr/>
        <w:t>de una</w:t>
      </w:r>
      <w:r>
        <w:rPr>
          <w:spacing w:val="-2"/>
        </w:rPr>
        <w:t> </w:t>
      </w:r>
      <w:r>
        <w:rPr/>
        <w:t>propuesta</w:t>
      </w:r>
      <w:r>
        <w:rPr>
          <w:spacing w:val="-4"/>
        </w:rPr>
        <w:t> </w:t>
      </w:r>
      <w:r>
        <w:rPr/>
        <w:t>de</w:t>
      </w:r>
      <w:r>
        <w:rPr>
          <w:spacing w:val="-3"/>
        </w:rPr>
        <w:t> </w:t>
      </w:r>
      <w:r>
        <w:rPr/>
        <w:t>actualización</w:t>
      </w:r>
      <w:r>
        <w:rPr>
          <w:spacing w:val="-6"/>
        </w:rPr>
        <w:t> </w:t>
      </w:r>
      <w:r>
        <w:rPr/>
        <w:t>del</w:t>
      </w:r>
      <w:r>
        <w:rPr>
          <w:spacing w:val="-4"/>
        </w:rPr>
        <w:t> </w:t>
      </w:r>
      <w:r>
        <w:rPr/>
        <w:t>indicador</w:t>
      </w:r>
      <w:r>
        <w:rPr>
          <w:spacing w:val="-2"/>
        </w:rPr>
        <w:t> </w:t>
      </w:r>
      <w:r>
        <w:rPr/>
        <w:t>y</w:t>
      </w:r>
      <w:r>
        <w:rPr>
          <w:spacing w:val="-3"/>
        </w:rPr>
        <w:t> </w:t>
      </w:r>
      <w:r>
        <w:rPr/>
        <w:t>para</w:t>
      </w:r>
      <w:r>
        <w:rPr>
          <w:spacing w:val="-4"/>
        </w:rPr>
        <w:t> </w:t>
      </w:r>
      <w:r>
        <w:rPr/>
        <w:t>el</w:t>
      </w:r>
      <w:r>
        <w:rPr>
          <w:spacing w:val="-4"/>
        </w:rPr>
        <w:t> </w:t>
      </w:r>
      <w:r>
        <w:rPr/>
        <w:t>caso</w:t>
      </w:r>
      <w:r>
        <w:rPr>
          <w:spacing w:val="-2"/>
        </w:rPr>
        <w:t> </w:t>
      </w:r>
      <w:r>
        <w:rPr/>
        <w:t>de </w:t>
      </w:r>
      <w:r>
        <w:rPr>
          <w:w w:val="105"/>
        </w:rPr>
        <w:t>las</w:t>
      </w:r>
      <w:r>
        <w:rPr>
          <w:spacing w:val="-11"/>
          <w:w w:val="105"/>
        </w:rPr>
        <w:t> </w:t>
      </w:r>
      <w:r>
        <w:rPr>
          <w:w w:val="105"/>
        </w:rPr>
        <w:t>familias</w:t>
      </w:r>
      <w:r>
        <w:rPr>
          <w:spacing w:val="-12"/>
          <w:w w:val="105"/>
        </w:rPr>
        <w:t> </w:t>
      </w:r>
      <w:r>
        <w:rPr>
          <w:w w:val="105"/>
        </w:rPr>
        <w:t>que</w:t>
      </w:r>
      <w:r>
        <w:rPr>
          <w:spacing w:val="-10"/>
          <w:w w:val="105"/>
        </w:rPr>
        <w:t> </w:t>
      </w:r>
      <w:r>
        <w:rPr>
          <w:w w:val="105"/>
        </w:rPr>
        <w:t>no</w:t>
      </w:r>
      <w:r>
        <w:rPr>
          <w:spacing w:val="-11"/>
          <w:w w:val="105"/>
        </w:rPr>
        <w:t> </w:t>
      </w:r>
      <w:r>
        <w:rPr>
          <w:w w:val="105"/>
        </w:rPr>
        <w:t>fueron</w:t>
      </w:r>
      <w:r>
        <w:rPr>
          <w:spacing w:val="-11"/>
          <w:w w:val="105"/>
        </w:rPr>
        <w:t> </w:t>
      </w:r>
      <w:r>
        <w:rPr>
          <w:w w:val="105"/>
        </w:rPr>
        <w:t>atendidas,</w:t>
      </w:r>
      <w:r>
        <w:rPr>
          <w:spacing w:val="-12"/>
          <w:w w:val="105"/>
        </w:rPr>
        <w:t> </w:t>
      </w:r>
      <w:r>
        <w:rPr>
          <w:w w:val="105"/>
        </w:rPr>
        <w:t>se</w:t>
      </w:r>
      <w:r>
        <w:rPr>
          <w:spacing w:val="-9"/>
          <w:w w:val="105"/>
        </w:rPr>
        <w:t> </w:t>
      </w:r>
      <w:r>
        <w:rPr>
          <w:w w:val="105"/>
        </w:rPr>
        <w:t>procedió</w:t>
      </w:r>
      <w:r>
        <w:rPr>
          <w:spacing w:val="-10"/>
          <w:w w:val="105"/>
        </w:rPr>
        <w:t> </w:t>
      </w:r>
      <w:r>
        <w:rPr>
          <w:w w:val="105"/>
        </w:rPr>
        <w:t>a</w:t>
      </w:r>
      <w:r>
        <w:rPr>
          <w:spacing w:val="-10"/>
          <w:w w:val="105"/>
        </w:rPr>
        <w:t> </w:t>
      </w:r>
      <w:r>
        <w:rPr>
          <w:w w:val="105"/>
        </w:rPr>
        <w:t>ponerse</w:t>
      </w:r>
      <w:r>
        <w:rPr>
          <w:spacing w:val="-12"/>
          <w:w w:val="105"/>
        </w:rPr>
        <w:t> </w:t>
      </w:r>
      <w:r>
        <w:rPr>
          <w:w w:val="105"/>
        </w:rPr>
        <w:t>en</w:t>
      </w:r>
      <w:r>
        <w:rPr>
          <w:spacing w:val="-11"/>
          <w:w w:val="105"/>
        </w:rPr>
        <w:t> </w:t>
      </w:r>
      <w:r>
        <w:rPr>
          <w:w w:val="105"/>
        </w:rPr>
        <w:t>contacto</w:t>
      </w:r>
      <w:r>
        <w:rPr>
          <w:spacing w:val="-11"/>
          <w:w w:val="105"/>
        </w:rPr>
        <w:t> </w:t>
      </w:r>
      <w:r>
        <w:rPr>
          <w:w w:val="105"/>
        </w:rPr>
        <w:t>con </w:t>
      </w:r>
      <w:r>
        <w:rPr/>
        <w:t>las</w:t>
      </w:r>
      <w:r>
        <w:rPr>
          <w:spacing w:val="-11"/>
        </w:rPr>
        <w:t> </w:t>
      </w:r>
      <w:r>
        <w:rPr/>
        <w:t>mismas</w:t>
      </w:r>
      <w:r>
        <w:rPr>
          <w:spacing w:val="-13"/>
        </w:rPr>
        <w:t> </w:t>
      </w:r>
      <w:r>
        <w:rPr/>
        <w:t>indicando</w:t>
      </w:r>
      <w:r>
        <w:rPr>
          <w:spacing w:val="-11"/>
        </w:rPr>
        <w:t> </w:t>
      </w:r>
      <w:r>
        <w:rPr/>
        <w:t>la</w:t>
      </w:r>
      <w:r>
        <w:rPr>
          <w:spacing w:val="-11"/>
        </w:rPr>
        <w:t> </w:t>
      </w:r>
      <w:r>
        <w:rPr/>
        <w:t>suspensión</w:t>
      </w:r>
      <w:r>
        <w:rPr>
          <w:spacing w:val="-15"/>
        </w:rPr>
        <w:t> </w:t>
      </w:r>
      <w:r>
        <w:rPr/>
        <w:t>del</w:t>
      </w:r>
      <w:r>
        <w:rPr>
          <w:spacing w:val="-13"/>
        </w:rPr>
        <w:t> </w:t>
      </w:r>
      <w:r>
        <w:rPr/>
        <w:t>servicio</w:t>
      </w:r>
      <w:r>
        <w:rPr>
          <w:spacing w:val="-11"/>
        </w:rPr>
        <w:t> </w:t>
      </w:r>
      <w:r>
        <w:rPr/>
        <w:t>y</w:t>
      </w:r>
      <w:r>
        <w:rPr>
          <w:spacing w:val="-12"/>
        </w:rPr>
        <w:t> </w:t>
      </w:r>
      <w:r>
        <w:rPr/>
        <w:t>su</w:t>
      </w:r>
      <w:r>
        <w:rPr>
          <w:spacing w:val="-12"/>
        </w:rPr>
        <w:t> </w:t>
      </w:r>
      <w:r>
        <w:rPr/>
        <w:t>reincorporación</w:t>
      </w:r>
      <w:r>
        <w:rPr>
          <w:spacing w:val="-12"/>
        </w:rPr>
        <w:t> </w:t>
      </w:r>
      <w:r>
        <w:rPr/>
        <w:t>progresiva </w:t>
      </w:r>
      <w:r>
        <w:rPr>
          <w:w w:val="105"/>
        </w:rPr>
        <w:t>durante el 2024.</w:t>
      </w:r>
    </w:p>
    <w:p>
      <w:pPr>
        <w:pStyle w:val="BodyText"/>
        <w:spacing w:before="102"/>
      </w:pPr>
    </w:p>
    <w:p>
      <w:pPr>
        <w:pStyle w:val="ListParagraph"/>
        <w:numPr>
          <w:ilvl w:val="0"/>
          <w:numId w:val="14"/>
        </w:numPr>
        <w:tabs>
          <w:tab w:pos="570" w:val="left" w:leader="none"/>
        </w:tabs>
        <w:spacing w:line="328" w:lineRule="auto" w:before="0" w:after="0"/>
        <w:ind w:left="570" w:right="563" w:hanging="360"/>
        <w:jc w:val="left"/>
        <w:rPr>
          <w:sz w:val="22"/>
        </w:rPr>
      </w:pPr>
      <w:r>
        <w:rPr>
          <w:color w:val="2E5395"/>
          <w:sz w:val="22"/>
        </w:rPr>
        <w:t>Servicio</w:t>
      </w:r>
      <w:r>
        <w:rPr>
          <w:color w:val="2E5395"/>
          <w:spacing w:val="-12"/>
          <w:sz w:val="22"/>
        </w:rPr>
        <w:t> </w:t>
      </w:r>
      <w:r>
        <w:rPr>
          <w:color w:val="2E5395"/>
          <w:sz w:val="22"/>
        </w:rPr>
        <w:t>03.03.01:</w:t>
      </w:r>
      <w:r>
        <w:rPr>
          <w:color w:val="2E5395"/>
          <w:spacing w:val="-12"/>
          <w:sz w:val="22"/>
        </w:rPr>
        <w:t> </w:t>
      </w:r>
      <w:r>
        <w:rPr>
          <w:sz w:val="22"/>
        </w:rPr>
        <w:t>Servicio</w:t>
      </w:r>
      <w:r>
        <w:rPr>
          <w:spacing w:val="-12"/>
          <w:sz w:val="22"/>
        </w:rPr>
        <w:t> </w:t>
      </w:r>
      <w:r>
        <w:rPr>
          <w:sz w:val="22"/>
        </w:rPr>
        <w:t>de</w:t>
      </w:r>
      <w:r>
        <w:rPr>
          <w:spacing w:val="-10"/>
          <w:sz w:val="22"/>
        </w:rPr>
        <w:t> </w:t>
      </w:r>
      <w:r>
        <w:rPr>
          <w:sz w:val="22"/>
        </w:rPr>
        <w:t>implementación</w:t>
      </w:r>
      <w:r>
        <w:rPr>
          <w:spacing w:val="-13"/>
          <w:sz w:val="22"/>
        </w:rPr>
        <w:t> </w:t>
      </w:r>
      <w:r>
        <w:rPr>
          <w:sz w:val="22"/>
        </w:rPr>
        <w:t>de</w:t>
      </w:r>
      <w:r>
        <w:rPr>
          <w:spacing w:val="-13"/>
          <w:sz w:val="22"/>
        </w:rPr>
        <w:t> </w:t>
      </w:r>
      <w:r>
        <w:rPr>
          <w:sz w:val="22"/>
        </w:rPr>
        <w:t>la</w:t>
      </w:r>
      <w:r>
        <w:rPr>
          <w:spacing w:val="-12"/>
          <w:sz w:val="22"/>
        </w:rPr>
        <w:t> </w:t>
      </w:r>
      <w:r>
        <w:rPr>
          <w:sz w:val="22"/>
        </w:rPr>
        <w:t>educación</w:t>
      </w:r>
      <w:r>
        <w:rPr>
          <w:spacing w:val="-13"/>
          <w:sz w:val="22"/>
        </w:rPr>
        <w:t> </w:t>
      </w:r>
      <w:r>
        <w:rPr>
          <w:sz w:val="22"/>
        </w:rPr>
        <w:t>sexual</w:t>
      </w:r>
      <w:r>
        <w:rPr>
          <w:spacing w:val="-11"/>
          <w:sz w:val="22"/>
        </w:rPr>
        <w:t> </w:t>
      </w:r>
      <w:r>
        <w:rPr>
          <w:sz w:val="22"/>
        </w:rPr>
        <w:t>integral</w:t>
      </w:r>
      <w:r>
        <w:rPr>
          <w:spacing w:val="-12"/>
          <w:sz w:val="22"/>
        </w:rPr>
        <w:t> </w:t>
      </w:r>
      <w:r>
        <w:rPr>
          <w:sz w:val="22"/>
        </w:rPr>
        <w:t>(ESI) </w:t>
      </w:r>
      <w:r>
        <w:rPr>
          <w:w w:val="105"/>
          <w:sz w:val="22"/>
        </w:rPr>
        <w:t>a</w:t>
      </w:r>
      <w:r>
        <w:rPr>
          <w:spacing w:val="-6"/>
          <w:w w:val="105"/>
          <w:sz w:val="22"/>
        </w:rPr>
        <w:t> </w:t>
      </w:r>
      <w:r>
        <w:rPr>
          <w:w w:val="105"/>
          <w:sz w:val="22"/>
        </w:rPr>
        <w:t>estudiantes</w:t>
      </w:r>
      <w:r>
        <w:rPr>
          <w:spacing w:val="-8"/>
          <w:w w:val="105"/>
          <w:sz w:val="22"/>
        </w:rPr>
        <w:t> </w:t>
      </w:r>
      <w:r>
        <w:rPr>
          <w:w w:val="105"/>
          <w:sz w:val="22"/>
        </w:rPr>
        <w:t>de</w:t>
      </w:r>
      <w:r>
        <w:rPr>
          <w:spacing w:val="-6"/>
          <w:w w:val="105"/>
          <w:sz w:val="22"/>
        </w:rPr>
        <w:t> </w:t>
      </w:r>
      <w:r>
        <w:rPr>
          <w:w w:val="105"/>
          <w:sz w:val="22"/>
        </w:rPr>
        <w:t>educación</w:t>
      </w:r>
      <w:r>
        <w:rPr>
          <w:spacing w:val="-6"/>
          <w:w w:val="105"/>
          <w:sz w:val="22"/>
        </w:rPr>
        <w:t> </w:t>
      </w:r>
      <w:r>
        <w:rPr>
          <w:w w:val="105"/>
          <w:sz w:val="22"/>
        </w:rPr>
        <w:t>básica.</w:t>
      </w:r>
    </w:p>
    <w:p>
      <w:pPr>
        <w:pStyle w:val="BodyText"/>
        <w:spacing w:before="85"/>
      </w:pPr>
    </w:p>
    <w:p>
      <w:pPr>
        <w:pStyle w:val="ListParagraph"/>
        <w:numPr>
          <w:ilvl w:val="1"/>
          <w:numId w:val="14"/>
        </w:numPr>
        <w:tabs>
          <w:tab w:pos="930" w:val="left" w:leader="none"/>
        </w:tabs>
        <w:spacing w:line="321" w:lineRule="auto" w:before="1" w:after="0"/>
        <w:ind w:left="930" w:right="567" w:hanging="360"/>
        <w:jc w:val="both"/>
        <w:rPr>
          <w:rFonts w:ascii="Calibri" w:hAnsi="Calibri"/>
          <w:sz w:val="22"/>
        </w:rPr>
      </w:pPr>
      <w:r>
        <w:rPr>
          <w:sz w:val="22"/>
        </w:rPr>
        <w:t>Descripción: El servicio desarrolla un conjunto de actividades formativas en todo el proceso educativo que contribuyen al desarrollo de conocimientos, capacidades y actitudes para que los estudiantes valoren y asuman su sexualidad, en el marco del ejercicio de sus derechos y de los demás.</w:t>
      </w:r>
    </w:p>
    <w:p>
      <w:pPr>
        <w:pStyle w:val="BodyText"/>
        <w:spacing w:before="96"/>
      </w:pPr>
    </w:p>
    <w:p>
      <w:pPr>
        <w:pStyle w:val="BodyText"/>
        <w:ind w:left="930"/>
        <w:jc w:val="both"/>
      </w:pPr>
      <w:r>
        <w:rPr/>
        <w:t>El</w:t>
      </w:r>
      <w:r>
        <w:rPr>
          <w:spacing w:val="-8"/>
        </w:rPr>
        <w:t> </w:t>
      </w:r>
      <w:r>
        <w:rPr/>
        <w:t>servicio</w:t>
      </w:r>
      <w:r>
        <w:rPr>
          <w:spacing w:val="-11"/>
        </w:rPr>
        <w:t> </w:t>
      </w:r>
      <w:r>
        <w:rPr/>
        <w:t>está</w:t>
      </w:r>
      <w:r>
        <w:rPr>
          <w:spacing w:val="-10"/>
        </w:rPr>
        <w:t> </w:t>
      </w:r>
      <w:r>
        <w:rPr/>
        <w:t>a</w:t>
      </w:r>
      <w:r>
        <w:rPr>
          <w:spacing w:val="-11"/>
        </w:rPr>
        <w:t> </w:t>
      </w:r>
      <w:r>
        <w:rPr/>
        <w:t>cargo</w:t>
      </w:r>
      <w:r>
        <w:rPr>
          <w:spacing w:val="-8"/>
        </w:rPr>
        <w:t> </w:t>
      </w:r>
      <w:r>
        <w:rPr/>
        <w:t>del</w:t>
      </w:r>
      <w:r>
        <w:rPr>
          <w:spacing w:val="-6"/>
        </w:rPr>
        <w:t> </w:t>
      </w:r>
      <w:r>
        <w:rPr/>
        <w:t>MINEDU</w:t>
      </w:r>
      <w:r>
        <w:rPr>
          <w:spacing w:val="-9"/>
        </w:rPr>
        <w:t> </w:t>
      </w:r>
      <w:r>
        <w:rPr/>
        <w:t>y</w:t>
      </w:r>
      <w:r>
        <w:rPr>
          <w:spacing w:val="-9"/>
        </w:rPr>
        <w:t> </w:t>
      </w:r>
      <w:r>
        <w:rPr/>
        <w:t>su</w:t>
      </w:r>
      <w:r>
        <w:rPr>
          <w:spacing w:val="-11"/>
        </w:rPr>
        <w:t> </w:t>
      </w:r>
      <w:r>
        <w:rPr/>
        <w:t>calidad</w:t>
      </w:r>
      <w:r>
        <w:rPr>
          <w:spacing w:val="-9"/>
        </w:rPr>
        <w:t> </w:t>
      </w:r>
      <w:r>
        <w:rPr/>
        <w:t>se</w:t>
      </w:r>
      <w:r>
        <w:rPr>
          <w:spacing w:val="-7"/>
        </w:rPr>
        <w:t> </w:t>
      </w:r>
      <w:r>
        <w:rPr/>
        <w:t>mide</w:t>
      </w:r>
      <w:r>
        <w:rPr>
          <w:spacing w:val="-9"/>
        </w:rPr>
        <w:t> </w:t>
      </w:r>
      <w:r>
        <w:rPr/>
        <w:t>mediante</w:t>
      </w:r>
      <w:r>
        <w:rPr>
          <w:spacing w:val="-10"/>
        </w:rPr>
        <w:t> </w:t>
      </w:r>
      <w:r>
        <w:rPr/>
        <w:t>el</w:t>
      </w:r>
      <w:r>
        <w:rPr>
          <w:spacing w:val="-8"/>
        </w:rPr>
        <w:t> </w:t>
      </w:r>
      <w:r>
        <w:rPr>
          <w:spacing w:val="-2"/>
        </w:rPr>
        <w:t>indicador</w:t>
      </w:r>
    </w:p>
    <w:p>
      <w:pPr>
        <w:spacing w:before="90"/>
        <w:ind w:left="930" w:right="0" w:firstLine="0"/>
        <w:jc w:val="both"/>
        <w:rPr>
          <w:rFonts w:ascii="Arial" w:hAnsi="Arial"/>
          <w:i/>
          <w:sz w:val="22"/>
        </w:rPr>
      </w:pPr>
      <w:r>
        <w:rPr>
          <w:rFonts w:ascii="Arial" w:hAnsi="Arial"/>
          <w:i/>
          <w:spacing w:val="-4"/>
          <w:sz w:val="22"/>
        </w:rPr>
        <w:t>“Porcentaje</w:t>
      </w:r>
      <w:r>
        <w:rPr>
          <w:rFonts w:ascii="Arial" w:hAnsi="Arial"/>
          <w:i/>
          <w:spacing w:val="-3"/>
          <w:sz w:val="22"/>
        </w:rPr>
        <w:t> </w:t>
      </w:r>
      <w:r>
        <w:rPr>
          <w:rFonts w:ascii="Arial" w:hAnsi="Arial"/>
          <w:i/>
          <w:spacing w:val="-4"/>
          <w:sz w:val="22"/>
        </w:rPr>
        <w:t>de</w:t>
      </w:r>
      <w:r>
        <w:rPr>
          <w:rFonts w:ascii="Arial" w:hAnsi="Arial"/>
          <w:i/>
          <w:spacing w:val="-2"/>
          <w:sz w:val="22"/>
        </w:rPr>
        <w:t> </w:t>
      </w:r>
      <w:r>
        <w:rPr>
          <w:rFonts w:ascii="Arial" w:hAnsi="Arial"/>
          <w:i/>
          <w:spacing w:val="-4"/>
          <w:sz w:val="22"/>
        </w:rPr>
        <w:t>instituciones</w:t>
      </w:r>
      <w:r>
        <w:rPr>
          <w:rFonts w:ascii="Arial" w:hAnsi="Arial"/>
          <w:i/>
          <w:spacing w:val="-2"/>
          <w:sz w:val="22"/>
        </w:rPr>
        <w:t> </w:t>
      </w:r>
      <w:r>
        <w:rPr>
          <w:rFonts w:ascii="Arial" w:hAnsi="Arial"/>
          <w:i/>
          <w:spacing w:val="-4"/>
          <w:sz w:val="22"/>
        </w:rPr>
        <w:t>educativas</w:t>
      </w:r>
      <w:r>
        <w:rPr>
          <w:rFonts w:ascii="Arial" w:hAnsi="Arial"/>
          <w:i/>
          <w:spacing w:val="-3"/>
          <w:sz w:val="22"/>
        </w:rPr>
        <w:t> </w:t>
      </w:r>
      <w:r>
        <w:rPr>
          <w:rFonts w:ascii="Arial" w:hAnsi="Arial"/>
          <w:i/>
          <w:spacing w:val="-4"/>
          <w:sz w:val="22"/>
        </w:rPr>
        <w:t>de</w:t>
      </w:r>
      <w:r>
        <w:rPr>
          <w:rFonts w:ascii="Arial" w:hAnsi="Arial"/>
          <w:i/>
          <w:spacing w:val="-2"/>
          <w:sz w:val="22"/>
        </w:rPr>
        <w:t> </w:t>
      </w:r>
      <w:r>
        <w:rPr>
          <w:rFonts w:ascii="Arial" w:hAnsi="Arial"/>
          <w:i/>
          <w:spacing w:val="-4"/>
          <w:sz w:val="22"/>
        </w:rPr>
        <w:t>EBR</w:t>
      </w:r>
      <w:r>
        <w:rPr>
          <w:rFonts w:ascii="Arial" w:hAnsi="Arial"/>
          <w:i/>
          <w:spacing w:val="-3"/>
          <w:sz w:val="22"/>
        </w:rPr>
        <w:t> </w:t>
      </w:r>
      <w:r>
        <w:rPr>
          <w:rFonts w:ascii="Arial" w:hAnsi="Arial"/>
          <w:i/>
          <w:spacing w:val="-4"/>
          <w:sz w:val="22"/>
        </w:rPr>
        <w:t>y</w:t>
      </w:r>
      <w:r>
        <w:rPr>
          <w:rFonts w:ascii="Arial" w:hAnsi="Arial"/>
          <w:i/>
          <w:spacing w:val="-3"/>
          <w:sz w:val="22"/>
        </w:rPr>
        <w:t> </w:t>
      </w:r>
      <w:r>
        <w:rPr>
          <w:rFonts w:ascii="Arial" w:hAnsi="Arial"/>
          <w:i/>
          <w:spacing w:val="-4"/>
          <w:sz w:val="22"/>
        </w:rPr>
        <w:t>EBE</w:t>
      </w:r>
      <w:r>
        <w:rPr>
          <w:rFonts w:ascii="Arial" w:hAnsi="Arial"/>
          <w:i/>
          <w:spacing w:val="-2"/>
          <w:sz w:val="22"/>
        </w:rPr>
        <w:t> </w:t>
      </w:r>
      <w:r>
        <w:rPr>
          <w:rFonts w:ascii="Arial" w:hAnsi="Arial"/>
          <w:i/>
          <w:spacing w:val="-4"/>
          <w:sz w:val="22"/>
        </w:rPr>
        <w:t>que</w:t>
      </w:r>
      <w:r>
        <w:rPr>
          <w:rFonts w:ascii="Arial" w:hAnsi="Arial"/>
          <w:i/>
          <w:spacing w:val="-2"/>
          <w:sz w:val="22"/>
        </w:rPr>
        <w:t> </w:t>
      </w:r>
      <w:r>
        <w:rPr>
          <w:rFonts w:ascii="Arial" w:hAnsi="Arial"/>
          <w:i/>
          <w:spacing w:val="-4"/>
          <w:sz w:val="22"/>
        </w:rPr>
        <w:t>implementan</w:t>
      </w:r>
      <w:r>
        <w:rPr>
          <w:rFonts w:ascii="Arial" w:hAnsi="Arial"/>
          <w:i/>
          <w:spacing w:val="-3"/>
          <w:sz w:val="22"/>
        </w:rPr>
        <w:t> </w:t>
      </w:r>
      <w:r>
        <w:rPr>
          <w:rFonts w:ascii="Arial" w:hAnsi="Arial"/>
          <w:i/>
          <w:spacing w:val="-4"/>
          <w:sz w:val="22"/>
        </w:rPr>
        <w:t>acciones</w:t>
      </w:r>
    </w:p>
    <w:p>
      <w:pPr>
        <w:spacing w:after="0"/>
        <w:jc w:val="both"/>
        <w:rPr>
          <w:rFonts w:ascii="Arial" w:hAnsi="Arial"/>
          <w:i/>
          <w:sz w:val="22"/>
        </w:rPr>
        <w:sectPr>
          <w:pgSz w:w="11910" w:h="16840"/>
          <w:pgMar w:header="729" w:footer="0" w:top="2280" w:bottom="280" w:left="1559" w:right="1133"/>
        </w:sectPr>
      </w:pPr>
    </w:p>
    <w:p>
      <w:pPr>
        <w:spacing w:line="328" w:lineRule="auto" w:before="29"/>
        <w:ind w:left="930" w:right="570" w:firstLine="0"/>
        <w:jc w:val="both"/>
        <w:rPr>
          <w:rFonts w:ascii="Arial" w:hAnsi="Arial"/>
          <w:i/>
          <w:sz w:val="22"/>
        </w:rPr>
      </w:pPr>
      <w:r>
        <w:rPr>
          <w:rFonts w:ascii="Arial" w:hAnsi="Arial"/>
          <w:i/>
          <w:sz w:val="22"/>
        </w:rPr>
        <w:t>formativas en Educación Sexual Integral para los estudiantes y su comunidad </w:t>
      </w:r>
      <w:r>
        <w:rPr>
          <w:rFonts w:ascii="Arial" w:hAnsi="Arial"/>
          <w:i/>
          <w:spacing w:val="-2"/>
          <w:sz w:val="22"/>
        </w:rPr>
        <w:t>educativa</w:t>
      </w:r>
      <w:r>
        <w:rPr>
          <w:rFonts w:ascii="Arial" w:hAnsi="Arial"/>
          <w:i/>
          <w:spacing w:val="-9"/>
          <w:sz w:val="22"/>
        </w:rPr>
        <w:t> </w:t>
      </w:r>
      <w:r>
        <w:rPr>
          <w:rFonts w:ascii="Arial" w:hAnsi="Arial"/>
          <w:i/>
          <w:spacing w:val="-2"/>
          <w:sz w:val="22"/>
        </w:rPr>
        <w:t>de</w:t>
      </w:r>
      <w:r>
        <w:rPr>
          <w:rFonts w:ascii="Arial" w:hAnsi="Arial"/>
          <w:i/>
          <w:spacing w:val="-11"/>
          <w:sz w:val="22"/>
        </w:rPr>
        <w:t> </w:t>
      </w:r>
      <w:r>
        <w:rPr>
          <w:rFonts w:ascii="Arial" w:hAnsi="Arial"/>
          <w:i/>
          <w:spacing w:val="-2"/>
          <w:sz w:val="22"/>
        </w:rPr>
        <w:t>acuerdo</w:t>
      </w:r>
      <w:r>
        <w:rPr>
          <w:rFonts w:ascii="Arial" w:hAnsi="Arial"/>
          <w:i/>
          <w:spacing w:val="-8"/>
          <w:sz w:val="22"/>
        </w:rPr>
        <w:t> </w:t>
      </w:r>
      <w:r>
        <w:rPr>
          <w:rFonts w:ascii="Arial" w:hAnsi="Arial"/>
          <w:i/>
          <w:spacing w:val="-2"/>
          <w:sz w:val="22"/>
        </w:rPr>
        <w:t>con</w:t>
      </w:r>
      <w:r>
        <w:rPr>
          <w:rFonts w:ascii="Arial" w:hAnsi="Arial"/>
          <w:i/>
          <w:spacing w:val="-12"/>
          <w:sz w:val="22"/>
        </w:rPr>
        <w:t> </w:t>
      </w:r>
      <w:r>
        <w:rPr>
          <w:rFonts w:ascii="Arial" w:hAnsi="Arial"/>
          <w:i/>
          <w:spacing w:val="-2"/>
          <w:sz w:val="22"/>
        </w:rPr>
        <w:t>el</w:t>
      </w:r>
      <w:r>
        <w:rPr>
          <w:rFonts w:ascii="Arial" w:hAnsi="Arial"/>
          <w:i/>
          <w:spacing w:val="-10"/>
          <w:sz w:val="22"/>
        </w:rPr>
        <w:t> </w:t>
      </w:r>
      <w:r>
        <w:rPr>
          <w:rFonts w:ascii="Arial" w:hAnsi="Arial"/>
          <w:i/>
          <w:spacing w:val="-2"/>
          <w:sz w:val="22"/>
        </w:rPr>
        <w:t>Protocolo</w:t>
      </w:r>
      <w:r>
        <w:rPr>
          <w:rFonts w:ascii="Arial" w:hAnsi="Arial"/>
          <w:i/>
          <w:spacing w:val="-8"/>
          <w:sz w:val="22"/>
        </w:rPr>
        <w:t> </w:t>
      </w:r>
      <w:r>
        <w:rPr>
          <w:rFonts w:ascii="Arial" w:hAnsi="Arial"/>
          <w:i/>
          <w:spacing w:val="-2"/>
          <w:sz w:val="22"/>
        </w:rPr>
        <w:t>del</w:t>
      </w:r>
      <w:r>
        <w:rPr>
          <w:rFonts w:ascii="Arial" w:hAnsi="Arial"/>
          <w:i/>
          <w:spacing w:val="-10"/>
          <w:sz w:val="22"/>
        </w:rPr>
        <w:t> </w:t>
      </w:r>
      <w:r>
        <w:rPr>
          <w:rFonts w:ascii="Arial" w:hAnsi="Arial"/>
          <w:i/>
          <w:spacing w:val="-2"/>
          <w:sz w:val="22"/>
        </w:rPr>
        <w:t>servicio”.</w:t>
      </w:r>
    </w:p>
    <w:p>
      <w:pPr>
        <w:pStyle w:val="BodyText"/>
        <w:spacing w:before="77"/>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1"/>
        </w:rPr>
        <w:t> </w:t>
      </w:r>
      <w:r>
        <w:rPr/>
        <w:t>eficacia</w:t>
      </w:r>
      <w:r>
        <w:rPr>
          <w:spacing w:val="-12"/>
        </w:rPr>
        <w:t> </w:t>
      </w:r>
      <w:r>
        <w:rPr/>
        <w:t>del</w:t>
      </w:r>
      <w:r>
        <w:rPr>
          <w:spacing w:val="-14"/>
        </w:rPr>
        <w:t> </w:t>
      </w:r>
      <w:r>
        <w:rPr/>
        <w:t>servicio</w:t>
      </w:r>
      <w:r>
        <w:rPr>
          <w:spacing w:val="-11"/>
        </w:rPr>
        <w:t> </w:t>
      </w:r>
      <w:r>
        <w:rPr>
          <w:spacing w:val="-2"/>
        </w:rPr>
        <w:t>03.03.01</w:t>
      </w:r>
    </w:p>
    <w:p>
      <w:pPr>
        <w:pStyle w:val="BodyText"/>
        <w:spacing w:before="7"/>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273"/>
        <w:gridCol w:w="560"/>
        <w:gridCol w:w="562"/>
        <w:gridCol w:w="562"/>
        <w:gridCol w:w="560"/>
        <w:gridCol w:w="560"/>
        <w:gridCol w:w="562"/>
        <w:gridCol w:w="560"/>
        <w:gridCol w:w="560"/>
        <w:gridCol w:w="563"/>
        <w:gridCol w:w="560"/>
      </w:tblGrid>
      <w:tr>
        <w:trPr>
          <w:trHeight w:val="290" w:hRule="atLeast"/>
        </w:trPr>
        <w:tc>
          <w:tcPr>
            <w:tcW w:w="1332" w:type="dxa"/>
            <w:tcBorders>
              <w:right w:val="nil"/>
            </w:tcBorders>
            <w:shd w:val="clear" w:color="auto" w:fill="44536A"/>
          </w:tcPr>
          <w:p>
            <w:pPr>
              <w:pStyle w:val="TableParagraph"/>
              <w:spacing w:before="31"/>
              <w:ind w:left="3" w:right="3"/>
              <w:jc w:val="center"/>
              <w:rPr>
                <w:rFonts w:ascii="Times New Roman"/>
                <w:b/>
                <w:sz w:val="20"/>
              </w:rPr>
            </w:pPr>
            <w:r>
              <w:rPr>
                <w:rFonts w:ascii="Times New Roman"/>
                <w:b/>
                <w:color w:val="FFFFFF"/>
                <w:spacing w:val="-5"/>
                <w:sz w:val="20"/>
              </w:rPr>
              <w:t>OP</w:t>
            </w:r>
          </w:p>
        </w:tc>
        <w:tc>
          <w:tcPr>
            <w:tcW w:w="6882" w:type="dxa"/>
            <w:gridSpan w:val="11"/>
            <w:tcBorders>
              <w:left w:val="nil"/>
            </w:tcBorders>
          </w:tcPr>
          <w:p>
            <w:pPr>
              <w:pStyle w:val="TableParagraph"/>
              <w:spacing w:before="25"/>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5"/>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489" w:hRule="atLeast"/>
        </w:trPr>
        <w:tc>
          <w:tcPr>
            <w:tcW w:w="1332" w:type="dxa"/>
            <w:tcBorders>
              <w:right w:val="nil"/>
            </w:tcBorders>
            <w:shd w:val="clear" w:color="auto" w:fill="44536A"/>
          </w:tcPr>
          <w:p>
            <w:pPr>
              <w:pStyle w:val="TableParagraph"/>
              <w:spacing w:before="130"/>
              <w:ind w:left="2" w:right="3"/>
              <w:jc w:val="center"/>
              <w:rPr>
                <w:rFonts w:ascii="Times New Roman"/>
                <w:b/>
                <w:sz w:val="20"/>
              </w:rPr>
            </w:pPr>
            <w:r>
              <w:rPr>
                <w:rFonts w:ascii="Times New Roman"/>
                <w:b/>
                <w:color w:val="FFFFFF"/>
                <w:spacing w:val="-2"/>
                <w:sz w:val="20"/>
              </w:rPr>
              <w:t>Servicio</w:t>
            </w:r>
          </w:p>
        </w:tc>
        <w:tc>
          <w:tcPr>
            <w:tcW w:w="6882" w:type="dxa"/>
            <w:gridSpan w:val="11"/>
            <w:tcBorders>
              <w:left w:val="nil"/>
            </w:tcBorders>
          </w:tcPr>
          <w:p>
            <w:pPr>
              <w:pStyle w:val="TableParagraph"/>
              <w:spacing w:line="240" w:lineRule="atLeast"/>
              <w:ind w:left="74"/>
              <w:rPr>
                <w:rFonts w:ascii="Calibri" w:hAnsi="Calibri"/>
                <w:sz w:val="20"/>
              </w:rPr>
            </w:pPr>
            <w:r>
              <w:rPr>
                <w:rFonts w:ascii="Calibri" w:hAnsi="Calibri"/>
                <w:sz w:val="20"/>
              </w:rPr>
              <w:t>Servicio</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implementación</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la</w:t>
            </w:r>
            <w:r>
              <w:rPr>
                <w:rFonts w:ascii="Calibri" w:hAnsi="Calibri"/>
                <w:spacing w:val="-4"/>
                <w:sz w:val="20"/>
              </w:rPr>
              <w:t> </w:t>
            </w:r>
            <w:r>
              <w:rPr>
                <w:rFonts w:ascii="Calibri" w:hAnsi="Calibri"/>
                <w:sz w:val="20"/>
              </w:rPr>
              <w:t>educación</w:t>
            </w:r>
            <w:r>
              <w:rPr>
                <w:rFonts w:ascii="Calibri" w:hAnsi="Calibri"/>
                <w:spacing w:val="-4"/>
                <w:sz w:val="20"/>
              </w:rPr>
              <w:t> </w:t>
            </w:r>
            <w:r>
              <w:rPr>
                <w:rFonts w:ascii="Calibri" w:hAnsi="Calibri"/>
                <w:sz w:val="20"/>
              </w:rPr>
              <w:t>sexual</w:t>
            </w:r>
            <w:r>
              <w:rPr>
                <w:rFonts w:ascii="Calibri" w:hAnsi="Calibri"/>
                <w:spacing w:val="-4"/>
                <w:sz w:val="20"/>
              </w:rPr>
              <w:t> </w:t>
            </w:r>
            <w:r>
              <w:rPr>
                <w:rFonts w:ascii="Calibri" w:hAnsi="Calibri"/>
                <w:sz w:val="20"/>
              </w:rPr>
              <w:t>integral</w:t>
            </w:r>
            <w:r>
              <w:rPr>
                <w:rFonts w:ascii="Calibri" w:hAnsi="Calibri"/>
                <w:spacing w:val="-2"/>
                <w:sz w:val="20"/>
              </w:rPr>
              <w:t> </w:t>
            </w:r>
            <w:r>
              <w:rPr>
                <w:rFonts w:ascii="Calibri" w:hAnsi="Calibri"/>
                <w:sz w:val="20"/>
              </w:rPr>
              <w:t>(ESI)</w:t>
            </w:r>
            <w:r>
              <w:rPr>
                <w:rFonts w:ascii="Calibri" w:hAnsi="Calibri"/>
                <w:spacing w:val="-5"/>
                <w:sz w:val="20"/>
              </w:rPr>
              <w:t> </w:t>
            </w:r>
            <w:r>
              <w:rPr>
                <w:rFonts w:ascii="Calibri" w:hAnsi="Calibri"/>
                <w:sz w:val="20"/>
              </w:rPr>
              <w:t>a</w:t>
            </w:r>
            <w:r>
              <w:rPr>
                <w:rFonts w:ascii="Calibri" w:hAnsi="Calibri"/>
                <w:spacing w:val="-4"/>
                <w:sz w:val="20"/>
              </w:rPr>
              <w:t> </w:t>
            </w:r>
            <w:r>
              <w:rPr>
                <w:rFonts w:ascii="Calibri" w:hAnsi="Calibri"/>
                <w:sz w:val="20"/>
              </w:rPr>
              <w:t>estudiantes</w:t>
            </w:r>
            <w:r>
              <w:rPr>
                <w:rFonts w:ascii="Calibri" w:hAnsi="Calibri"/>
                <w:spacing w:val="-4"/>
                <w:sz w:val="20"/>
              </w:rPr>
              <w:t> </w:t>
            </w:r>
            <w:r>
              <w:rPr>
                <w:rFonts w:ascii="Calibri" w:hAnsi="Calibri"/>
                <w:sz w:val="20"/>
              </w:rPr>
              <w:t>de educación básica</w:t>
            </w:r>
          </w:p>
        </w:tc>
      </w:tr>
      <w:tr>
        <w:trPr>
          <w:trHeight w:val="731" w:hRule="atLeast"/>
        </w:trPr>
        <w:tc>
          <w:tcPr>
            <w:tcW w:w="1332" w:type="dxa"/>
            <w:tcBorders>
              <w:right w:val="nil"/>
            </w:tcBorders>
            <w:shd w:val="clear" w:color="auto" w:fill="44536A"/>
          </w:tcPr>
          <w:p>
            <w:pPr>
              <w:pStyle w:val="TableParagraph"/>
              <w:spacing w:before="22"/>
              <w:rPr>
                <w:sz w:val="20"/>
              </w:rPr>
            </w:pPr>
          </w:p>
          <w:p>
            <w:pPr>
              <w:pStyle w:val="TableParagraph"/>
              <w:ind w:right="3"/>
              <w:jc w:val="center"/>
              <w:rPr>
                <w:rFonts w:ascii="Times New Roman"/>
                <w:b/>
                <w:sz w:val="20"/>
              </w:rPr>
            </w:pPr>
            <w:r>
              <w:rPr>
                <w:rFonts w:ascii="Times New Roman"/>
                <w:b/>
                <w:color w:val="FFFFFF"/>
                <w:spacing w:val="-2"/>
                <w:sz w:val="20"/>
              </w:rPr>
              <w:t>Indicador</w:t>
            </w:r>
          </w:p>
        </w:tc>
        <w:tc>
          <w:tcPr>
            <w:tcW w:w="6882" w:type="dxa"/>
            <w:gridSpan w:val="11"/>
            <w:tcBorders>
              <w:left w:val="nil"/>
            </w:tcBorders>
          </w:tcPr>
          <w:p>
            <w:pPr>
              <w:pStyle w:val="TableParagraph"/>
              <w:spacing w:before="1"/>
              <w:ind w:left="74"/>
              <w:rPr>
                <w:rFonts w:ascii="Calibri" w:hAnsi="Calibri"/>
                <w:sz w:val="20"/>
              </w:rPr>
            </w:pPr>
            <w:r>
              <w:rPr>
                <w:rFonts w:ascii="Calibri" w:hAnsi="Calibri"/>
                <w:sz w:val="20"/>
              </w:rPr>
              <w:t>Porcentaje</w:t>
            </w:r>
            <w:r>
              <w:rPr>
                <w:rFonts w:ascii="Calibri" w:hAnsi="Calibri"/>
                <w:spacing w:val="-6"/>
                <w:sz w:val="20"/>
              </w:rPr>
              <w:t> </w:t>
            </w:r>
            <w:r>
              <w:rPr>
                <w:rFonts w:ascii="Calibri" w:hAnsi="Calibri"/>
                <w:sz w:val="20"/>
              </w:rPr>
              <w:t>de</w:t>
            </w:r>
            <w:r>
              <w:rPr>
                <w:rFonts w:ascii="Calibri" w:hAnsi="Calibri"/>
                <w:spacing w:val="-4"/>
                <w:sz w:val="20"/>
              </w:rPr>
              <w:t> </w:t>
            </w:r>
            <w:r>
              <w:rPr>
                <w:rFonts w:ascii="Calibri" w:hAnsi="Calibri"/>
                <w:sz w:val="20"/>
              </w:rPr>
              <w:t>instituciones</w:t>
            </w:r>
            <w:r>
              <w:rPr>
                <w:rFonts w:ascii="Calibri" w:hAnsi="Calibri"/>
                <w:spacing w:val="-5"/>
                <w:sz w:val="20"/>
              </w:rPr>
              <w:t> </w:t>
            </w:r>
            <w:r>
              <w:rPr>
                <w:rFonts w:ascii="Calibri" w:hAnsi="Calibri"/>
                <w:sz w:val="20"/>
              </w:rPr>
              <w:t>educativas</w:t>
            </w:r>
            <w:r>
              <w:rPr>
                <w:rFonts w:ascii="Calibri" w:hAnsi="Calibri"/>
                <w:spacing w:val="-4"/>
                <w:sz w:val="20"/>
              </w:rPr>
              <w:t> </w:t>
            </w:r>
            <w:r>
              <w:rPr>
                <w:rFonts w:ascii="Calibri" w:hAnsi="Calibri"/>
                <w:sz w:val="20"/>
              </w:rPr>
              <w:t>de</w:t>
            </w:r>
            <w:r>
              <w:rPr>
                <w:rFonts w:ascii="Calibri" w:hAnsi="Calibri"/>
                <w:spacing w:val="-6"/>
                <w:sz w:val="20"/>
              </w:rPr>
              <w:t> </w:t>
            </w:r>
            <w:r>
              <w:rPr>
                <w:rFonts w:ascii="Calibri" w:hAnsi="Calibri"/>
                <w:sz w:val="20"/>
              </w:rPr>
              <w:t>EBR</w:t>
            </w:r>
            <w:r>
              <w:rPr>
                <w:rFonts w:ascii="Calibri" w:hAnsi="Calibri"/>
                <w:spacing w:val="-6"/>
                <w:sz w:val="20"/>
              </w:rPr>
              <w:t> </w:t>
            </w:r>
            <w:r>
              <w:rPr>
                <w:rFonts w:ascii="Calibri" w:hAnsi="Calibri"/>
                <w:sz w:val="20"/>
              </w:rPr>
              <w:t>y</w:t>
            </w:r>
            <w:r>
              <w:rPr>
                <w:rFonts w:ascii="Calibri" w:hAnsi="Calibri"/>
                <w:spacing w:val="-7"/>
                <w:sz w:val="20"/>
              </w:rPr>
              <w:t> </w:t>
            </w:r>
            <w:r>
              <w:rPr>
                <w:rFonts w:ascii="Calibri" w:hAnsi="Calibri"/>
                <w:sz w:val="20"/>
              </w:rPr>
              <w:t>EBE</w:t>
            </w:r>
            <w:r>
              <w:rPr>
                <w:rFonts w:ascii="Calibri" w:hAnsi="Calibri"/>
                <w:spacing w:val="-5"/>
                <w:sz w:val="20"/>
              </w:rPr>
              <w:t> </w:t>
            </w:r>
            <w:r>
              <w:rPr>
                <w:rFonts w:ascii="Calibri" w:hAnsi="Calibri"/>
                <w:sz w:val="20"/>
              </w:rPr>
              <w:t>que</w:t>
            </w:r>
            <w:r>
              <w:rPr>
                <w:rFonts w:ascii="Calibri" w:hAnsi="Calibri"/>
                <w:spacing w:val="-6"/>
                <w:sz w:val="20"/>
              </w:rPr>
              <w:t> </w:t>
            </w:r>
            <w:r>
              <w:rPr>
                <w:rFonts w:ascii="Calibri" w:hAnsi="Calibri"/>
                <w:sz w:val="20"/>
              </w:rPr>
              <w:t>implementan</w:t>
            </w:r>
            <w:r>
              <w:rPr>
                <w:rFonts w:ascii="Calibri" w:hAnsi="Calibri"/>
                <w:spacing w:val="-5"/>
                <w:sz w:val="20"/>
              </w:rPr>
              <w:t> </w:t>
            </w:r>
            <w:r>
              <w:rPr>
                <w:rFonts w:ascii="Calibri" w:hAnsi="Calibri"/>
                <w:sz w:val="20"/>
              </w:rPr>
              <w:t>acciones formativas en Educación Sexual Integral para los estudiantes y su comunidad</w:t>
            </w:r>
          </w:p>
          <w:p>
            <w:pPr>
              <w:pStyle w:val="TableParagraph"/>
              <w:spacing w:line="222" w:lineRule="exact"/>
              <w:ind w:left="74"/>
              <w:rPr>
                <w:rFonts w:ascii="Calibri"/>
                <w:sz w:val="20"/>
              </w:rPr>
            </w:pPr>
            <w:r>
              <w:rPr>
                <w:rFonts w:ascii="Calibri"/>
                <w:sz w:val="20"/>
              </w:rPr>
              <w:t>educativa</w:t>
            </w:r>
            <w:r>
              <w:rPr>
                <w:rFonts w:ascii="Calibri"/>
                <w:spacing w:val="-6"/>
                <w:sz w:val="20"/>
              </w:rPr>
              <w:t> </w:t>
            </w:r>
            <w:r>
              <w:rPr>
                <w:rFonts w:ascii="Calibri"/>
                <w:sz w:val="20"/>
              </w:rPr>
              <w:t>de</w:t>
            </w:r>
            <w:r>
              <w:rPr>
                <w:rFonts w:ascii="Calibri"/>
                <w:spacing w:val="-7"/>
                <w:sz w:val="20"/>
              </w:rPr>
              <w:t> </w:t>
            </w:r>
            <w:r>
              <w:rPr>
                <w:rFonts w:ascii="Calibri"/>
                <w:sz w:val="20"/>
              </w:rPr>
              <w:t>acuerdo</w:t>
            </w:r>
            <w:r>
              <w:rPr>
                <w:rFonts w:ascii="Calibri"/>
                <w:spacing w:val="-6"/>
                <w:sz w:val="20"/>
              </w:rPr>
              <w:t> </w:t>
            </w:r>
            <w:r>
              <w:rPr>
                <w:rFonts w:ascii="Calibri"/>
                <w:sz w:val="20"/>
              </w:rPr>
              <w:t>con</w:t>
            </w:r>
            <w:r>
              <w:rPr>
                <w:rFonts w:ascii="Calibri"/>
                <w:spacing w:val="-6"/>
                <w:sz w:val="20"/>
              </w:rPr>
              <w:t> </w:t>
            </w:r>
            <w:r>
              <w:rPr>
                <w:rFonts w:ascii="Calibri"/>
                <w:sz w:val="20"/>
              </w:rPr>
              <w:t>el</w:t>
            </w:r>
            <w:r>
              <w:rPr>
                <w:rFonts w:ascii="Calibri"/>
                <w:spacing w:val="-7"/>
                <w:sz w:val="20"/>
              </w:rPr>
              <w:t> </w:t>
            </w:r>
            <w:r>
              <w:rPr>
                <w:rFonts w:ascii="Calibri"/>
                <w:sz w:val="20"/>
              </w:rPr>
              <w:t>Protocolo</w:t>
            </w:r>
            <w:r>
              <w:rPr>
                <w:rFonts w:ascii="Calibri"/>
                <w:spacing w:val="-6"/>
                <w:sz w:val="20"/>
              </w:rPr>
              <w:t> </w:t>
            </w:r>
            <w:r>
              <w:rPr>
                <w:rFonts w:ascii="Calibri"/>
                <w:sz w:val="20"/>
              </w:rPr>
              <w:t>del</w:t>
            </w:r>
            <w:r>
              <w:rPr>
                <w:rFonts w:ascii="Calibri"/>
                <w:spacing w:val="-7"/>
                <w:sz w:val="20"/>
              </w:rPr>
              <w:t> </w:t>
            </w:r>
            <w:r>
              <w:rPr>
                <w:rFonts w:ascii="Calibri"/>
                <w:spacing w:val="-2"/>
                <w:sz w:val="20"/>
              </w:rPr>
              <w:t>servicio.</w:t>
            </w:r>
          </w:p>
        </w:tc>
      </w:tr>
      <w:tr>
        <w:trPr>
          <w:trHeight w:val="520" w:hRule="atLeast"/>
        </w:trPr>
        <w:tc>
          <w:tcPr>
            <w:tcW w:w="1332" w:type="dxa"/>
            <w:shd w:val="clear" w:color="auto" w:fill="808080"/>
          </w:tcPr>
          <w:p>
            <w:pPr>
              <w:pStyle w:val="TableParagraph"/>
              <w:spacing w:before="147"/>
              <w:ind w:left="1"/>
              <w:jc w:val="center"/>
              <w:rPr>
                <w:rFonts w:ascii="Times New Roman" w:hAnsi="Times New Roman"/>
                <w:b/>
                <w:sz w:val="20"/>
              </w:rPr>
            </w:pPr>
            <w:r>
              <w:rPr>
                <w:rFonts w:ascii="Times New Roman" w:hAnsi="Times New Roman"/>
                <w:b/>
                <w:color w:val="FFFFFF"/>
                <w:spacing w:val="-5"/>
                <w:sz w:val="20"/>
              </w:rPr>
              <w:t>Año</w:t>
            </w:r>
          </w:p>
        </w:tc>
        <w:tc>
          <w:tcPr>
            <w:tcW w:w="1273" w:type="dxa"/>
            <w:shd w:val="clear" w:color="auto" w:fill="808080"/>
          </w:tcPr>
          <w:p>
            <w:pPr>
              <w:pStyle w:val="TableParagraph"/>
              <w:spacing w:before="31"/>
              <w:ind w:left="367" w:right="218" w:hanging="135"/>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60" w:type="dxa"/>
            <w:shd w:val="clear" w:color="auto" w:fill="808080"/>
          </w:tcPr>
          <w:p>
            <w:pPr>
              <w:pStyle w:val="TableParagraph"/>
              <w:spacing w:before="147"/>
              <w:ind w:left="10" w:right="5"/>
              <w:jc w:val="center"/>
              <w:rPr>
                <w:rFonts w:ascii="Times New Roman"/>
                <w:b/>
                <w:sz w:val="20"/>
              </w:rPr>
            </w:pPr>
            <w:r>
              <w:rPr>
                <w:rFonts w:ascii="Times New Roman"/>
                <w:b/>
                <w:color w:val="FFFFFF"/>
                <w:spacing w:val="-4"/>
                <w:sz w:val="20"/>
              </w:rPr>
              <w:t>2021</w:t>
            </w:r>
          </w:p>
        </w:tc>
        <w:tc>
          <w:tcPr>
            <w:tcW w:w="562" w:type="dxa"/>
            <w:shd w:val="clear" w:color="auto" w:fill="808080"/>
          </w:tcPr>
          <w:p>
            <w:pPr>
              <w:pStyle w:val="TableParagraph"/>
              <w:spacing w:before="147"/>
              <w:ind w:left="11" w:right="5"/>
              <w:jc w:val="center"/>
              <w:rPr>
                <w:rFonts w:ascii="Times New Roman"/>
                <w:b/>
                <w:sz w:val="20"/>
              </w:rPr>
            </w:pPr>
            <w:r>
              <w:rPr>
                <w:rFonts w:ascii="Times New Roman"/>
                <w:b/>
                <w:color w:val="FFFFFF"/>
                <w:spacing w:val="-4"/>
                <w:sz w:val="20"/>
              </w:rPr>
              <w:t>2022</w:t>
            </w:r>
          </w:p>
        </w:tc>
        <w:tc>
          <w:tcPr>
            <w:tcW w:w="562" w:type="dxa"/>
            <w:shd w:val="clear" w:color="auto" w:fill="808080"/>
          </w:tcPr>
          <w:p>
            <w:pPr>
              <w:pStyle w:val="TableParagraph"/>
              <w:spacing w:before="147"/>
              <w:ind w:left="11" w:right="5"/>
              <w:jc w:val="center"/>
              <w:rPr>
                <w:rFonts w:ascii="Times New Roman"/>
                <w:b/>
                <w:sz w:val="20"/>
              </w:rPr>
            </w:pPr>
            <w:r>
              <w:rPr>
                <w:rFonts w:ascii="Times New Roman"/>
                <w:b/>
                <w:color w:val="FFFFFF"/>
                <w:spacing w:val="-4"/>
                <w:sz w:val="20"/>
              </w:rPr>
              <w:t>2023</w:t>
            </w:r>
          </w:p>
        </w:tc>
        <w:tc>
          <w:tcPr>
            <w:tcW w:w="560" w:type="dxa"/>
            <w:shd w:val="clear" w:color="auto" w:fill="808080"/>
          </w:tcPr>
          <w:p>
            <w:pPr>
              <w:pStyle w:val="TableParagraph"/>
              <w:spacing w:before="147"/>
              <w:ind w:left="10" w:right="3"/>
              <w:jc w:val="center"/>
              <w:rPr>
                <w:rFonts w:ascii="Times New Roman"/>
                <w:b/>
                <w:sz w:val="20"/>
              </w:rPr>
            </w:pPr>
            <w:r>
              <w:rPr>
                <w:rFonts w:ascii="Times New Roman"/>
                <w:b/>
                <w:color w:val="FFFFFF"/>
                <w:spacing w:val="-4"/>
                <w:sz w:val="20"/>
              </w:rPr>
              <w:t>2024</w:t>
            </w:r>
          </w:p>
        </w:tc>
        <w:tc>
          <w:tcPr>
            <w:tcW w:w="560" w:type="dxa"/>
            <w:shd w:val="clear" w:color="auto" w:fill="808080"/>
          </w:tcPr>
          <w:p>
            <w:pPr>
              <w:pStyle w:val="TableParagraph"/>
              <w:spacing w:before="147"/>
              <w:ind w:left="10" w:right="4"/>
              <w:jc w:val="center"/>
              <w:rPr>
                <w:rFonts w:ascii="Times New Roman"/>
                <w:b/>
                <w:sz w:val="20"/>
              </w:rPr>
            </w:pPr>
            <w:r>
              <w:rPr>
                <w:rFonts w:ascii="Times New Roman"/>
                <w:b/>
                <w:color w:val="FFFFFF"/>
                <w:spacing w:val="-4"/>
                <w:sz w:val="20"/>
              </w:rPr>
              <w:t>2025</w:t>
            </w:r>
          </w:p>
        </w:tc>
        <w:tc>
          <w:tcPr>
            <w:tcW w:w="562" w:type="dxa"/>
            <w:shd w:val="clear" w:color="auto" w:fill="808080"/>
          </w:tcPr>
          <w:p>
            <w:pPr>
              <w:pStyle w:val="TableParagraph"/>
              <w:spacing w:before="147"/>
              <w:ind w:left="11" w:right="9"/>
              <w:jc w:val="center"/>
              <w:rPr>
                <w:rFonts w:ascii="Times New Roman"/>
                <w:b/>
                <w:sz w:val="20"/>
              </w:rPr>
            </w:pPr>
            <w:r>
              <w:rPr>
                <w:rFonts w:ascii="Times New Roman"/>
                <w:b/>
                <w:color w:val="FFFFFF"/>
                <w:spacing w:val="-4"/>
                <w:sz w:val="20"/>
              </w:rPr>
              <w:t>2026</w:t>
            </w:r>
          </w:p>
        </w:tc>
        <w:tc>
          <w:tcPr>
            <w:tcW w:w="560" w:type="dxa"/>
            <w:shd w:val="clear" w:color="auto" w:fill="808080"/>
          </w:tcPr>
          <w:p>
            <w:pPr>
              <w:pStyle w:val="TableParagraph"/>
              <w:spacing w:before="147"/>
              <w:ind w:left="10" w:right="6"/>
              <w:jc w:val="center"/>
              <w:rPr>
                <w:rFonts w:ascii="Times New Roman"/>
                <w:b/>
                <w:sz w:val="20"/>
              </w:rPr>
            </w:pPr>
            <w:r>
              <w:rPr>
                <w:rFonts w:ascii="Times New Roman"/>
                <w:b/>
                <w:color w:val="FFFFFF"/>
                <w:spacing w:val="-4"/>
                <w:sz w:val="20"/>
              </w:rPr>
              <w:t>2027</w:t>
            </w:r>
          </w:p>
        </w:tc>
        <w:tc>
          <w:tcPr>
            <w:tcW w:w="560" w:type="dxa"/>
            <w:shd w:val="clear" w:color="auto" w:fill="808080"/>
          </w:tcPr>
          <w:p>
            <w:pPr>
              <w:pStyle w:val="TableParagraph"/>
              <w:spacing w:before="147"/>
              <w:ind w:left="10" w:right="8"/>
              <w:jc w:val="center"/>
              <w:rPr>
                <w:rFonts w:ascii="Times New Roman"/>
                <w:b/>
                <w:sz w:val="20"/>
              </w:rPr>
            </w:pPr>
            <w:r>
              <w:rPr>
                <w:rFonts w:ascii="Times New Roman"/>
                <w:b/>
                <w:color w:val="FFFFFF"/>
                <w:spacing w:val="-4"/>
                <w:sz w:val="20"/>
              </w:rPr>
              <w:t>2028</w:t>
            </w:r>
          </w:p>
        </w:tc>
        <w:tc>
          <w:tcPr>
            <w:tcW w:w="563" w:type="dxa"/>
            <w:shd w:val="clear" w:color="auto" w:fill="808080"/>
          </w:tcPr>
          <w:p>
            <w:pPr>
              <w:pStyle w:val="TableParagraph"/>
              <w:spacing w:before="147"/>
              <w:ind w:left="6" w:right="6"/>
              <w:jc w:val="center"/>
              <w:rPr>
                <w:rFonts w:ascii="Times New Roman"/>
                <w:b/>
                <w:sz w:val="20"/>
              </w:rPr>
            </w:pPr>
            <w:r>
              <w:rPr>
                <w:rFonts w:ascii="Times New Roman"/>
                <w:b/>
                <w:color w:val="FFFFFF"/>
                <w:spacing w:val="-4"/>
                <w:sz w:val="20"/>
              </w:rPr>
              <w:t>2029</w:t>
            </w:r>
          </w:p>
        </w:tc>
        <w:tc>
          <w:tcPr>
            <w:tcW w:w="560" w:type="dxa"/>
            <w:shd w:val="clear" w:color="auto" w:fill="808080"/>
          </w:tcPr>
          <w:p>
            <w:pPr>
              <w:pStyle w:val="TableParagraph"/>
              <w:spacing w:before="147"/>
              <w:ind w:left="10" w:right="10"/>
              <w:jc w:val="center"/>
              <w:rPr>
                <w:rFonts w:ascii="Times New Roman"/>
                <w:b/>
                <w:sz w:val="20"/>
              </w:rPr>
            </w:pPr>
            <w:r>
              <w:rPr>
                <w:rFonts w:ascii="Times New Roman"/>
                <w:b/>
                <w:color w:val="FFFFFF"/>
                <w:spacing w:val="-4"/>
                <w:sz w:val="20"/>
              </w:rPr>
              <w:t>2030</w:t>
            </w:r>
          </w:p>
        </w:tc>
      </w:tr>
      <w:tr>
        <w:trPr>
          <w:trHeight w:val="779" w:hRule="atLeast"/>
        </w:trPr>
        <w:tc>
          <w:tcPr>
            <w:tcW w:w="1332" w:type="dxa"/>
            <w:shd w:val="clear" w:color="auto" w:fill="44536A"/>
          </w:tcPr>
          <w:p>
            <w:pPr>
              <w:pStyle w:val="TableParagraph"/>
              <w:spacing w:before="161"/>
              <w:ind w:left="88" w:right="77"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273" w:type="dxa"/>
            <w:shd w:val="clear" w:color="auto" w:fill="C8C8C8"/>
          </w:tcPr>
          <w:p>
            <w:pPr>
              <w:pStyle w:val="TableParagraph"/>
              <w:rPr>
                <w:rFonts w:ascii="Times New Roman"/>
                <w:sz w:val="20"/>
              </w:rPr>
            </w:pPr>
          </w:p>
        </w:tc>
        <w:tc>
          <w:tcPr>
            <w:tcW w:w="560" w:type="dxa"/>
          </w:tcPr>
          <w:p>
            <w:pPr>
              <w:pStyle w:val="TableParagraph"/>
              <w:spacing w:before="46"/>
              <w:rPr>
                <w:sz w:val="20"/>
              </w:rPr>
            </w:pPr>
          </w:p>
          <w:p>
            <w:pPr>
              <w:pStyle w:val="TableParagraph"/>
              <w:ind w:left="10" w:right="10"/>
              <w:jc w:val="center"/>
              <w:rPr>
                <w:rFonts w:ascii="Times New Roman"/>
                <w:sz w:val="20"/>
              </w:rPr>
            </w:pPr>
            <w:r>
              <w:rPr>
                <w:rFonts w:ascii="Times New Roman"/>
                <w:spacing w:val="-10"/>
                <w:sz w:val="20"/>
              </w:rPr>
              <w:t>-</w:t>
            </w:r>
          </w:p>
        </w:tc>
        <w:tc>
          <w:tcPr>
            <w:tcW w:w="562" w:type="dxa"/>
          </w:tcPr>
          <w:p>
            <w:pPr>
              <w:pStyle w:val="TableParagraph"/>
              <w:spacing w:before="46"/>
              <w:rPr>
                <w:sz w:val="20"/>
              </w:rPr>
            </w:pPr>
          </w:p>
          <w:p>
            <w:pPr>
              <w:pStyle w:val="TableParagraph"/>
              <w:ind w:left="11" w:right="10"/>
              <w:jc w:val="center"/>
              <w:rPr>
                <w:rFonts w:ascii="Times New Roman"/>
                <w:sz w:val="20"/>
              </w:rPr>
            </w:pPr>
            <w:r>
              <w:rPr>
                <w:rFonts w:ascii="Times New Roman"/>
                <w:spacing w:val="-10"/>
                <w:sz w:val="20"/>
              </w:rPr>
              <w:t>-</w:t>
            </w:r>
          </w:p>
        </w:tc>
        <w:tc>
          <w:tcPr>
            <w:tcW w:w="562" w:type="dxa"/>
          </w:tcPr>
          <w:p>
            <w:pPr>
              <w:pStyle w:val="TableParagraph"/>
              <w:spacing w:before="46"/>
              <w:rPr>
                <w:sz w:val="20"/>
              </w:rPr>
            </w:pPr>
          </w:p>
          <w:p>
            <w:pPr>
              <w:pStyle w:val="TableParagraph"/>
              <w:ind w:left="11" w:right="5"/>
              <w:jc w:val="center"/>
              <w:rPr>
                <w:rFonts w:ascii="Times New Roman"/>
                <w:sz w:val="20"/>
              </w:rPr>
            </w:pPr>
            <w:r>
              <w:rPr>
                <w:rFonts w:ascii="Times New Roman"/>
                <w:spacing w:val="-5"/>
                <w:sz w:val="20"/>
              </w:rPr>
              <w:t>10</w:t>
            </w:r>
          </w:p>
        </w:tc>
        <w:tc>
          <w:tcPr>
            <w:tcW w:w="560" w:type="dxa"/>
          </w:tcPr>
          <w:p>
            <w:pPr>
              <w:pStyle w:val="TableParagraph"/>
              <w:spacing w:before="46"/>
              <w:rPr>
                <w:sz w:val="20"/>
              </w:rPr>
            </w:pPr>
          </w:p>
          <w:p>
            <w:pPr>
              <w:pStyle w:val="TableParagraph"/>
              <w:ind w:left="10" w:right="2"/>
              <w:jc w:val="center"/>
              <w:rPr>
                <w:rFonts w:ascii="Times New Roman"/>
                <w:sz w:val="20"/>
              </w:rPr>
            </w:pPr>
            <w:r>
              <w:rPr>
                <w:rFonts w:ascii="Times New Roman"/>
                <w:spacing w:val="-5"/>
                <w:sz w:val="20"/>
              </w:rPr>
              <w:t>15</w:t>
            </w:r>
          </w:p>
        </w:tc>
        <w:tc>
          <w:tcPr>
            <w:tcW w:w="560" w:type="dxa"/>
          </w:tcPr>
          <w:p>
            <w:pPr>
              <w:pStyle w:val="TableParagraph"/>
              <w:spacing w:before="46"/>
              <w:rPr>
                <w:sz w:val="20"/>
              </w:rPr>
            </w:pPr>
          </w:p>
          <w:p>
            <w:pPr>
              <w:pStyle w:val="TableParagraph"/>
              <w:ind w:left="10" w:right="4"/>
              <w:jc w:val="center"/>
              <w:rPr>
                <w:rFonts w:ascii="Times New Roman"/>
                <w:sz w:val="20"/>
              </w:rPr>
            </w:pPr>
            <w:r>
              <w:rPr>
                <w:rFonts w:ascii="Times New Roman"/>
                <w:spacing w:val="-5"/>
                <w:sz w:val="20"/>
              </w:rPr>
              <w:t>20</w:t>
            </w:r>
          </w:p>
        </w:tc>
        <w:tc>
          <w:tcPr>
            <w:tcW w:w="562" w:type="dxa"/>
          </w:tcPr>
          <w:p>
            <w:pPr>
              <w:pStyle w:val="TableParagraph"/>
              <w:spacing w:before="46"/>
              <w:rPr>
                <w:sz w:val="20"/>
              </w:rPr>
            </w:pPr>
          </w:p>
          <w:p>
            <w:pPr>
              <w:pStyle w:val="TableParagraph"/>
              <w:ind w:left="11" w:right="9"/>
              <w:jc w:val="center"/>
              <w:rPr>
                <w:rFonts w:ascii="Times New Roman"/>
                <w:sz w:val="20"/>
              </w:rPr>
            </w:pPr>
            <w:r>
              <w:rPr>
                <w:rFonts w:ascii="Times New Roman"/>
                <w:spacing w:val="-5"/>
                <w:sz w:val="20"/>
              </w:rPr>
              <w:t>25</w:t>
            </w:r>
          </w:p>
        </w:tc>
        <w:tc>
          <w:tcPr>
            <w:tcW w:w="560" w:type="dxa"/>
          </w:tcPr>
          <w:p>
            <w:pPr>
              <w:pStyle w:val="TableParagraph"/>
              <w:spacing w:before="46"/>
              <w:rPr>
                <w:sz w:val="20"/>
              </w:rPr>
            </w:pPr>
          </w:p>
          <w:p>
            <w:pPr>
              <w:pStyle w:val="TableParagraph"/>
              <w:ind w:left="10" w:right="6"/>
              <w:jc w:val="center"/>
              <w:rPr>
                <w:rFonts w:ascii="Times New Roman"/>
                <w:sz w:val="20"/>
              </w:rPr>
            </w:pPr>
            <w:r>
              <w:rPr>
                <w:rFonts w:ascii="Times New Roman"/>
                <w:spacing w:val="-5"/>
                <w:sz w:val="20"/>
              </w:rPr>
              <w:t>30</w:t>
            </w:r>
          </w:p>
        </w:tc>
        <w:tc>
          <w:tcPr>
            <w:tcW w:w="560" w:type="dxa"/>
          </w:tcPr>
          <w:p>
            <w:pPr>
              <w:pStyle w:val="TableParagraph"/>
              <w:spacing w:before="46"/>
              <w:rPr>
                <w:sz w:val="20"/>
              </w:rPr>
            </w:pPr>
          </w:p>
          <w:p>
            <w:pPr>
              <w:pStyle w:val="TableParagraph"/>
              <w:ind w:left="10" w:right="8"/>
              <w:jc w:val="center"/>
              <w:rPr>
                <w:rFonts w:ascii="Times New Roman"/>
                <w:sz w:val="20"/>
              </w:rPr>
            </w:pPr>
            <w:r>
              <w:rPr>
                <w:rFonts w:ascii="Times New Roman"/>
                <w:spacing w:val="-5"/>
                <w:sz w:val="20"/>
              </w:rPr>
              <w:t>35</w:t>
            </w:r>
          </w:p>
        </w:tc>
        <w:tc>
          <w:tcPr>
            <w:tcW w:w="563" w:type="dxa"/>
          </w:tcPr>
          <w:p>
            <w:pPr>
              <w:pStyle w:val="TableParagraph"/>
              <w:spacing w:before="46"/>
              <w:rPr>
                <w:sz w:val="20"/>
              </w:rPr>
            </w:pPr>
          </w:p>
          <w:p>
            <w:pPr>
              <w:pStyle w:val="TableParagraph"/>
              <w:ind w:left="6" w:right="6"/>
              <w:jc w:val="center"/>
              <w:rPr>
                <w:rFonts w:ascii="Times New Roman"/>
                <w:sz w:val="20"/>
              </w:rPr>
            </w:pPr>
            <w:r>
              <w:rPr>
                <w:rFonts w:ascii="Times New Roman"/>
                <w:spacing w:val="-5"/>
                <w:sz w:val="20"/>
              </w:rPr>
              <w:t>40</w:t>
            </w:r>
          </w:p>
        </w:tc>
        <w:tc>
          <w:tcPr>
            <w:tcW w:w="560" w:type="dxa"/>
          </w:tcPr>
          <w:p>
            <w:pPr>
              <w:pStyle w:val="TableParagraph"/>
              <w:spacing w:before="46"/>
              <w:rPr>
                <w:sz w:val="20"/>
              </w:rPr>
            </w:pPr>
          </w:p>
          <w:p>
            <w:pPr>
              <w:pStyle w:val="TableParagraph"/>
              <w:ind w:left="10" w:right="10"/>
              <w:jc w:val="center"/>
              <w:rPr>
                <w:rFonts w:ascii="Times New Roman"/>
                <w:sz w:val="20"/>
              </w:rPr>
            </w:pPr>
            <w:r>
              <w:rPr>
                <w:rFonts w:ascii="Times New Roman"/>
                <w:spacing w:val="-5"/>
                <w:sz w:val="20"/>
              </w:rPr>
              <w:t>45</w:t>
            </w:r>
          </w:p>
        </w:tc>
      </w:tr>
      <w:tr>
        <w:trPr>
          <w:trHeight w:val="779" w:hRule="atLeast"/>
        </w:trPr>
        <w:tc>
          <w:tcPr>
            <w:tcW w:w="1332" w:type="dxa"/>
            <w:shd w:val="clear" w:color="auto" w:fill="44536A"/>
          </w:tcPr>
          <w:p>
            <w:pPr>
              <w:pStyle w:val="TableParagraph"/>
              <w:spacing w:before="46"/>
              <w:ind w:left="235" w:right="229" w:hanging="2"/>
              <w:jc w:val="center"/>
              <w:rPr>
                <w:rFonts w:ascii="Times New Roman"/>
                <w:b/>
                <w:sz w:val="20"/>
              </w:rPr>
            </w:pPr>
            <w:r>
              <w:rPr>
                <w:rFonts w:ascii="Times New Roman"/>
                <w:b/>
                <w:color w:val="FFFFFF"/>
                <w:spacing w:val="-2"/>
                <w:sz w:val="20"/>
              </w:rPr>
              <w:t>Valor reportado </w:t>
            </w:r>
            <w:r>
              <w:rPr>
                <w:rFonts w:ascii="Times New Roman"/>
                <w:b/>
                <w:color w:val="FFFFFF"/>
                <w:spacing w:val="-4"/>
                <w:sz w:val="20"/>
              </w:rPr>
              <w:t>(%)</w:t>
            </w:r>
          </w:p>
        </w:tc>
        <w:tc>
          <w:tcPr>
            <w:tcW w:w="1273" w:type="dxa"/>
          </w:tcPr>
          <w:p>
            <w:pPr>
              <w:pStyle w:val="TableParagraph"/>
              <w:spacing w:before="46"/>
              <w:rPr>
                <w:sz w:val="20"/>
              </w:rPr>
            </w:pPr>
          </w:p>
          <w:p>
            <w:pPr>
              <w:pStyle w:val="TableParagraph"/>
              <w:ind w:left="57" w:right="1"/>
              <w:jc w:val="center"/>
              <w:rPr>
                <w:rFonts w:ascii="Times New Roman"/>
                <w:sz w:val="20"/>
              </w:rPr>
            </w:pPr>
            <w:r>
              <w:rPr>
                <w:rFonts w:ascii="Times New Roman"/>
                <w:spacing w:val="-10"/>
                <w:sz w:val="20"/>
              </w:rPr>
              <w:t>-</w:t>
            </w:r>
          </w:p>
        </w:tc>
        <w:tc>
          <w:tcPr>
            <w:tcW w:w="560" w:type="dxa"/>
            <w:shd w:val="clear" w:color="auto" w:fill="D0CECE"/>
          </w:tcPr>
          <w:p>
            <w:pPr>
              <w:pStyle w:val="TableParagraph"/>
              <w:rPr>
                <w:rFonts w:ascii="Times New Roman"/>
                <w:sz w:val="20"/>
              </w:rPr>
            </w:pPr>
          </w:p>
        </w:tc>
        <w:tc>
          <w:tcPr>
            <w:tcW w:w="562" w:type="dxa"/>
            <w:shd w:val="clear" w:color="auto" w:fill="D0CECE"/>
          </w:tcPr>
          <w:p>
            <w:pPr>
              <w:pStyle w:val="TableParagraph"/>
              <w:rPr>
                <w:rFonts w:ascii="Times New Roman"/>
                <w:sz w:val="20"/>
              </w:rPr>
            </w:pPr>
          </w:p>
        </w:tc>
        <w:tc>
          <w:tcPr>
            <w:tcW w:w="562" w:type="dxa"/>
          </w:tcPr>
          <w:p>
            <w:pPr>
              <w:pStyle w:val="TableParagraph"/>
              <w:spacing w:before="40"/>
              <w:rPr>
                <w:sz w:val="20"/>
              </w:rPr>
            </w:pPr>
          </w:p>
          <w:p>
            <w:pPr>
              <w:pStyle w:val="TableParagraph"/>
              <w:ind w:left="11" w:right="11"/>
              <w:jc w:val="center"/>
              <w:rPr>
                <w:rFonts w:ascii="Calibri"/>
                <w:sz w:val="20"/>
              </w:rPr>
            </w:pPr>
            <w:r>
              <w:rPr>
                <w:rFonts w:ascii="Calibri"/>
                <w:spacing w:val="-4"/>
                <w:sz w:val="20"/>
              </w:rPr>
              <w:t>0.24</w:t>
            </w: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3"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r>
      <w:tr>
        <w:trPr>
          <w:trHeight w:val="520" w:hRule="atLeast"/>
        </w:trPr>
        <w:tc>
          <w:tcPr>
            <w:tcW w:w="1332" w:type="dxa"/>
            <w:shd w:val="clear" w:color="auto" w:fill="44536A"/>
          </w:tcPr>
          <w:p>
            <w:pPr>
              <w:pStyle w:val="TableParagraph"/>
              <w:spacing w:before="31"/>
              <w:ind w:left="177"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273" w:type="dxa"/>
            <w:shd w:val="clear" w:color="auto" w:fill="C8C8C8"/>
          </w:tcPr>
          <w:p>
            <w:pPr>
              <w:pStyle w:val="TableParagraph"/>
              <w:rPr>
                <w:rFonts w:ascii="Times New Roman"/>
                <w:sz w:val="20"/>
              </w:rPr>
            </w:pPr>
          </w:p>
        </w:tc>
        <w:tc>
          <w:tcPr>
            <w:tcW w:w="560" w:type="dxa"/>
            <w:shd w:val="clear" w:color="auto" w:fill="D0CECE"/>
          </w:tcPr>
          <w:p>
            <w:pPr>
              <w:pStyle w:val="TableParagraph"/>
              <w:rPr>
                <w:rFonts w:ascii="Times New Roman"/>
                <w:sz w:val="20"/>
              </w:rPr>
            </w:pPr>
          </w:p>
        </w:tc>
        <w:tc>
          <w:tcPr>
            <w:tcW w:w="562" w:type="dxa"/>
            <w:shd w:val="clear" w:color="auto" w:fill="D0CECE"/>
          </w:tcPr>
          <w:p>
            <w:pPr>
              <w:pStyle w:val="TableParagraph"/>
              <w:rPr>
                <w:rFonts w:ascii="Times New Roman"/>
                <w:sz w:val="20"/>
              </w:rPr>
            </w:pPr>
          </w:p>
        </w:tc>
        <w:tc>
          <w:tcPr>
            <w:tcW w:w="562" w:type="dxa"/>
          </w:tcPr>
          <w:p>
            <w:pPr>
              <w:pStyle w:val="TableParagraph"/>
              <w:spacing w:before="140"/>
              <w:ind w:left="11" w:right="11"/>
              <w:jc w:val="center"/>
              <w:rPr>
                <w:rFonts w:ascii="Calibri"/>
                <w:sz w:val="20"/>
              </w:rPr>
            </w:pPr>
            <w:r>
              <w:rPr>
                <w:rFonts w:ascii="Calibri"/>
                <w:spacing w:val="-5"/>
                <w:sz w:val="20"/>
              </w:rPr>
              <w:t>2.4</w:t>
            </w: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2"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c>
          <w:tcPr>
            <w:tcW w:w="563" w:type="dxa"/>
            <w:shd w:val="clear" w:color="auto" w:fill="C8C8C8"/>
          </w:tcPr>
          <w:p>
            <w:pPr>
              <w:pStyle w:val="TableParagraph"/>
              <w:rPr>
                <w:rFonts w:ascii="Times New Roman"/>
                <w:sz w:val="20"/>
              </w:rPr>
            </w:pPr>
          </w:p>
        </w:tc>
        <w:tc>
          <w:tcPr>
            <w:tcW w:w="560" w:type="dxa"/>
            <w:shd w:val="clear" w:color="auto" w:fill="C8C8C8"/>
          </w:tcPr>
          <w:p>
            <w:pPr>
              <w:pStyle w:val="TableParagraph"/>
              <w:rPr>
                <w:rFonts w:ascii="Times New Roman"/>
                <w:sz w:val="20"/>
              </w:rPr>
            </w:pPr>
          </w:p>
        </w:tc>
      </w:tr>
    </w:tbl>
    <w:p>
      <w:pPr>
        <w:spacing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2"/>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4"/>
        <w:rPr>
          <w:rFonts w:ascii="Times New Roman"/>
          <w:sz w:val="18"/>
        </w:rPr>
      </w:pPr>
    </w:p>
    <w:p>
      <w:pPr>
        <w:pStyle w:val="ListParagraph"/>
        <w:numPr>
          <w:ilvl w:val="1"/>
          <w:numId w:val="14"/>
        </w:numPr>
        <w:tabs>
          <w:tab w:pos="930" w:val="left" w:leader="none"/>
        </w:tabs>
        <w:spacing w:line="324" w:lineRule="auto" w:before="1" w:after="0"/>
        <w:ind w:left="930" w:right="563" w:hanging="360"/>
        <w:jc w:val="both"/>
        <w:rPr>
          <w:rFonts w:ascii="Calibri" w:hAnsi="Calibri"/>
          <w:color w:val="2E5395"/>
          <w:sz w:val="22"/>
        </w:rPr>
      </w:pPr>
      <w:r>
        <w:rPr>
          <w:sz w:val="22"/>
        </w:rPr>
        <w:t>Análisis cuantitativo: En el año 2023, el servicio reportó un valor de ejecución de 0.24% en el número de instituciones educativas de Educación Básica Regular (EBR) y Educación Básica Especial (EBE) que implementan acciones formativas en Educación Sexual Integral para los estudiantes y su comunidad educativa</w:t>
      </w:r>
      <w:r>
        <w:rPr>
          <w:spacing w:val="-2"/>
          <w:sz w:val="22"/>
        </w:rPr>
        <w:t> </w:t>
      </w:r>
      <w:r>
        <w:rPr>
          <w:sz w:val="22"/>
        </w:rPr>
        <w:t>de acuerdo</w:t>
      </w:r>
      <w:r>
        <w:rPr>
          <w:spacing w:val="-2"/>
          <w:sz w:val="22"/>
        </w:rPr>
        <w:t> </w:t>
      </w:r>
      <w:r>
        <w:rPr>
          <w:sz w:val="22"/>
        </w:rPr>
        <w:t>con</w:t>
      </w:r>
      <w:r>
        <w:rPr>
          <w:spacing w:val="-1"/>
          <w:sz w:val="22"/>
        </w:rPr>
        <w:t> </w:t>
      </w:r>
      <w:r>
        <w:rPr>
          <w:sz w:val="22"/>
        </w:rPr>
        <w:t>el</w:t>
      </w:r>
      <w:r>
        <w:rPr>
          <w:spacing w:val="-2"/>
          <w:sz w:val="22"/>
        </w:rPr>
        <w:t> </w:t>
      </w:r>
      <w:r>
        <w:rPr>
          <w:sz w:val="22"/>
        </w:rPr>
        <w:t>protocolo del</w:t>
      </w:r>
      <w:r>
        <w:rPr>
          <w:spacing w:val="-2"/>
          <w:sz w:val="22"/>
        </w:rPr>
        <w:t> </w:t>
      </w:r>
      <w:r>
        <w:rPr>
          <w:sz w:val="22"/>
        </w:rPr>
        <w:t>servicio. Así,</w:t>
      </w:r>
      <w:r>
        <w:rPr>
          <w:spacing w:val="-2"/>
          <w:sz w:val="22"/>
        </w:rPr>
        <w:t> </w:t>
      </w:r>
      <w:r>
        <w:rPr>
          <w:sz w:val="22"/>
        </w:rPr>
        <w:t>el</w:t>
      </w:r>
      <w:r>
        <w:rPr>
          <w:spacing w:val="-2"/>
          <w:sz w:val="22"/>
        </w:rPr>
        <w:t> </w:t>
      </w:r>
      <w:r>
        <w:rPr>
          <w:sz w:val="22"/>
        </w:rPr>
        <w:t>indicador</w:t>
      </w:r>
      <w:r>
        <w:rPr>
          <w:spacing w:val="-2"/>
          <w:sz w:val="22"/>
        </w:rPr>
        <w:t> </w:t>
      </w:r>
      <w:r>
        <w:rPr>
          <w:sz w:val="22"/>
        </w:rPr>
        <w:t>alcanzó un nivel de cumplimiento muy bajo con un valor de 2.4% de la meta establecida, evidenciando una posible falla de planeación.</w:t>
      </w:r>
    </w:p>
    <w:p>
      <w:pPr>
        <w:pStyle w:val="BodyText"/>
        <w:spacing w:before="93"/>
      </w:pPr>
    </w:p>
    <w:p>
      <w:pPr>
        <w:pStyle w:val="ListParagraph"/>
        <w:numPr>
          <w:ilvl w:val="1"/>
          <w:numId w:val="14"/>
        </w:numPr>
        <w:tabs>
          <w:tab w:pos="930" w:val="left" w:leader="none"/>
        </w:tabs>
        <w:spacing w:line="321" w:lineRule="auto" w:before="0" w:after="0"/>
        <w:ind w:left="930" w:right="560" w:hanging="360"/>
        <w:jc w:val="both"/>
        <w:rPr>
          <w:rFonts w:ascii="Calibri" w:hAnsi="Calibri"/>
          <w:sz w:val="22"/>
        </w:rPr>
      </w:pPr>
      <w:r>
        <w:rPr>
          <w:sz w:val="22"/>
        </w:rPr>
        <w:t>Análisis</w:t>
      </w:r>
      <w:r>
        <w:rPr>
          <w:spacing w:val="-14"/>
          <w:sz w:val="22"/>
        </w:rPr>
        <w:t> </w:t>
      </w:r>
      <w:r>
        <w:rPr>
          <w:sz w:val="22"/>
        </w:rPr>
        <w:t>mixto:</w:t>
      </w:r>
      <w:r>
        <w:rPr>
          <w:spacing w:val="-10"/>
          <w:sz w:val="22"/>
        </w:rPr>
        <w:t> </w:t>
      </w:r>
      <w:r>
        <w:rPr>
          <w:sz w:val="22"/>
        </w:rPr>
        <w:t>Las</w:t>
      </w:r>
      <w:r>
        <w:rPr>
          <w:spacing w:val="-13"/>
          <w:sz w:val="22"/>
        </w:rPr>
        <w:t> </w:t>
      </w:r>
      <w:r>
        <w:rPr>
          <w:sz w:val="22"/>
        </w:rPr>
        <w:t>metas</w:t>
      </w:r>
      <w:r>
        <w:rPr>
          <w:spacing w:val="-14"/>
          <w:sz w:val="22"/>
        </w:rPr>
        <w:t> </w:t>
      </w:r>
      <w:r>
        <w:rPr>
          <w:sz w:val="22"/>
        </w:rPr>
        <w:t>del</w:t>
      </w:r>
      <w:r>
        <w:rPr>
          <w:spacing w:val="-13"/>
          <w:sz w:val="22"/>
        </w:rPr>
        <w:t> </w:t>
      </w:r>
      <w:r>
        <w:rPr>
          <w:sz w:val="22"/>
        </w:rPr>
        <w:t>indicador</w:t>
      </w:r>
      <w:r>
        <w:rPr>
          <w:spacing w:val="-12"/>
          <w:sz w:val="22"/>
        </w:rPr>
        <w:t> </w:t>
      </w:r>
      <w:r>
        <w:rPr>
          <w:sz w:val="22"/>
        </w:rPr>
        <w:t>se</w:t>
      </w:r>
      <w:r>
        <w:rPr>
          <w:spacing w:val="-11"/>
          <w:sz w:val="22"/>
        </w:rPr>
        <w:t> </w:t>
      </w:r>
      <w:r>
        <w:rPr>
          <w:sz w:val="22"/>
        </w:rPr>
        <w:t>plantearon</w:t>
      </w:r>
      <w:r>
        <w:rPr>
          <w:spacing w:val="-12"/>
          <w:sz w:val="22"/>
        </w:rPr>
        <w:t> </w:t>
      </w:r>
      <w:r>
        <w:rPr>
          <w:sz w:val="22"/>
        </w:rPr>
        <w:t>sin</w:t>
      </w:r>
      <w:r>
        <w:rPr>
          <w:spacing w:val="-11"/>
          <w:sz w:val="22"/>
        </w:rPr>
        <w:t> </w:t>
      </w:r>
      <w:r>
        <w:rPr>
          <w:sz w:val="22"/>
        </w:rPr>
        <w:t>línea</w:t>
      </w:r>
      <w:r>
        <w:rPr>
          <w:spacing w:val="-13"/>
          <w:sz w:val="22"/>
        </w:rPr>
        <w:t> </w:t>
      </w:r>
      <w:r>
        <w:rPr>
          <w:sz w:val="22"/>
        </w:rPr>
        <w:t>de</w:t>
      </w:r>
      <w:r>
        <w:rPr>
          <w:spacing w:val="-13"/>
          <w:sz w:val="22"/>
        </w:rPr>
        <w:t> </w:t>
      </w:r>
      <w:r>
        <w:rPr>
          <w:sz w:val="22"/>
        </w:rPr>
        <w:t>base</w:t>
      </w:r>
      <w:r>
        <w:rPr>
          <w:spacing w:val="-11"/>
          <w:sz w:val="22"/>
        </w:rPr>
        <w:t> </w:t>
      </w:r>
      <w:r>
        <w:rPr>
          <w:sz w:val="22"/>
        </w:rPr>
        <w:t>y</w:t>
      </w:r>
      <w:r>
        <w:rPr>
          <w:spacing w:val="-16"/>
          <w:sz w:val="22"/>
        </w:rPr>
        <w:t> </w:t>
      </w:r>
      <w:r>
        <w:rPr>
          <w:sz w:val="22"/>
        </w:rPr>
        <w:t>el</w:t>
      </w:r>
      <w:r>
        <w:rPr>
          <w:spacing w:val="-15"/>
          <w:sz w:val="22"/>
        </w:rPr>
        <w:t> </w:t>
      </w:r>
      <w:r>
        <w:rPr>
          <w:sz w:val="22"/>
        </w:rPr>
        <w:t>2023 se realizó la primera medición de este indicador, con lo</w:t>
      </w:r>
      <w:r>
        <w:rPr>
          <w:spacing w:val="-1"/>
          <w:sz w:val="22"/>
        </w:rPr>
        <w:t> </w:t>
      </w:r>
      <w:r>
        <w:rPr>
          <w:sz w:val="22"/>
        </w:rPr>
        <w:t>cual hace suponer que habría</w:t>
      </w:r>
      <w:r>
        <w:rPr>
          <w:spacing w:val="-16"/>
          <w:sz w:val="22"/>
        </w:rPr>
        <w:t> </w:t>
      </w:r>
      <w:r>
        <w:rPr>
          <w:sz w:val="22"/>
        </w:rPr>
        <w:t>una</w:t>
      </w:r>
      <w:r>
        <w:rPr>
          <w:spacing w:val="-15"/>
          <w:sz w:val="22"/>
        </w:rPr>
        <w:t> </w:t>
      </w:r>
      <w:r>
        <w:rPr>
          <w:sz w:val="22"/>
        </w:rPr>
        <w:t>falla</w:t>
      </w:r>
      <w:r>
        <w:rPr>
          <w:spacing w:val="-15"/>
          <w:sz w:val="22"/>
        </w:rPr>
        <w:t> </w:t>
      </w:r>
      <w:r>
        <w:rPr>
          <w:sz w:val="22"/>
        </w:rPr>
        <w:t>en</w:t>
      </w:r>
      <w:r>
        <w:rPr>
          <w:spacing w:val="-16"/>
          <w:sz w:val="22"/>
        </w:rPr>
        <w:t> </w:t>
      </w:r>
      <w:r>
        <w:rPr>
          <w:sz w:val="22"/>
        </w:rPr>
        <w:t>la</w:t>
      </w:r>
      <w:r>
        <w:rPr>
          <w:spacing w:val="-15"/>
          <w:sz w:val="22"/>
        </w:rPr>
        <w:t> </w:t>
      </w:r>
      <w:r>
        <w:rPr>
          <w:sz w:val="22"/>
        </w:rPr>
        <w:t>estimación</w:t>
      </w:r>
      <w:r>
        <w:rPr>
          <w:spacing w:val="-15"/>
          <w:sz w:val="22"/>
        </w:rPr>
        <w:t> </w:t>
      </w:r>
      <w:r>
        <w:rPr>
          <w:sz w:val="22"/>
        </w:rPr>
        <w:t>de</w:t>
      </w:r>
      <w:r>
        <w:rPr>
          <w:spacing w:val="-15"/>
          <w:sz w:val="22"/>
        </w:rPr>
        <w:t> </w:t>
      </w:r>
      <w:r>
        <w:rPr>
          <w:sz w:val="22"/>
        </w:rPr>
        <w:t>las</w:t>
      </w:r>
      <w:r>
        <w:rPr>
          <w:spacing w:val="-16"/>
          <w:sz w:val="22"/>
        </w:rPr>
        <w:t> </w:t>
      </w:r>
      <w:r>
        <w:rPr>
          <w:sz w:val="22"/>
        </w:rPr>
        <w:t>metas</w:t>
      </w:r>
      <w:r>
        <w:rPr>
          <w:spacing w:val="-15"/>
          <w:sz w:val="22"/>
        </w:rPr>
        <w:t> </w:t>
      </w:r>
      <w:r>
        <w:rPr>
          <w:sz w:val="22"/>
        </w:rPr>
        <w:t>de</w:t>
      </w:r>
      <w:r>
        <w:rPr>
          <w:spacing w:val="-15"/>
          <w:sz w:val="22"/>
        </w:rPr>
        <w:t> </w:t>
      </w:r>
      <w:r>
        <w:rPr>
          <w:sz w:val="22"/>
        </w:rPr>
        <w:t>este</w:t>
      </w:r>
      <w:r>
        <w:rPr>
          <w:spacing w:val="-16"/>
          <w:sz w:val="22"/>
        </w:rPr>
        <w:t> </w:t>
      </w:r>
      <w:r>
        <w:rPr>
          <w:sz w:val="22"/>
        </w:rPr>
        <w:t>servicio</w:t>
      </w:r>
      <w:r>
        <w:rPr>
          <w:spacing w:val="-14"/>
          <w:sz w:val="22"/>
        </w:rPr>
        <w:t> </w:t>
      </w:r>
      <w:r>
        <w:rPr>
          <w:sz w:val="22"/>
        </w:rPr>
        <w:t>o</w:t>
      </w:r>
      <w:r>
        <w:rPr>
          <w:spacing w:val="-15"/>
          <w:sz w:val="22"/>
        </w:rPr>
        <w:t> </w:t>
      </w:r>
      <w:r>
        <w:rPr>
          <w:sz w:val="22"/>
        </w:rPr>
        <w:t>alguna</w:t>
      </w:r>
      <w:r>
        <w:rPr>
          <w:spacing w:val="-15"/>
          <w:sz w:val="22"/>
        </w:rPr>
        <w:t> </w:t>
      </w:r>
      <w:r>
        <w:rPr>
          <w:sz w:val="22"/>
        </w:rPr>
        <w:t>situación atípica que limitó la implementación adecuada del servicio.</w:t>
      </w:r>
    </w:p>
    <w:p>
      <w:pPr>
        <w:pStyle w:val="BodyText"/>
        <w:spacing w:before="95"/>
      </w:pPr>
    </w:p>
    <w:p>
      <w:pPr>
        <w:pStyle w:val="BodyText"/>
        <w:spacing w:line="326" w:lineRule="auto"/>
        <w:ind w:left="930" w:right="564"/>
        <w:jc w:val="both"/>
      </w:pPr>
      <w:r>
        <w:rPr>
          <w:w w:val="105"/>
        </w:rPr>
        <w:t>Respecto</w:t>
      </w:r>
      <w:r>
        <w:rPr>
          <w:spacing w:val="-17"/>
          <w:w w:val="105"/>
        </w:rPr>
        <w:t> </w:t>
      </w:r>
      <w:r>
        <w:rPr>
          <w:w w:val="105"/>
        </w:rPr>
        <w:t>a</w:t>
      </w:r>
      <w:r>
        <w:rPr>
          <w:spacing w:val="-16"/>
          <w:w w:val="105"/>
        </w:rPr>
        <w:t> </w:t>
      </w:r>
      <w:r>
        <w:rPr>
          <w:w w:val="105"/>
        </w:rPr>
        <w:t>la</w:t>
      </w:r>
      <w:r>
        <w:rPr>
          <w:spacing w:val="-16"/>
          <w:w w:val="105"/>
        </w:rPr>
        <w:t> </w:t>
      </w:r>
      <w:r>
        <w:rPr>
          <w:w w:val="105"/>
        </w:rPr>
        <w:t>información</w:t>
      </w:r>
      <w:r>
        <w:rPr>
          <w:spacing w:val="-16"/>
          <w:w w:val="105"/>
        </w:rPr>
        <w:t> </w:t>
      </w:r>
      <w:r>
        <w:rPr>
          <w:w w:val="105"/>
        </w:rPr>
        <w:t>cualitativa,</w:t>
      </w:r>
      <w:r>
        <w:rPr>
          <w:spacing w:val="-16"/>
          <w:w w:val="105"/>
        </w:rPr>
        <w:t> </w:t>
      </w:r>
      <w:r>
        <w:rPr>
          <w:w w:val="105"/>
        </w:rPr>
        <w:t>el</w:t>
      </w:r>
      <w:r>
        <w:rPr>
          <w:spacing w:val="-16"/>
          <w:w w:val="105"/>
        </w:rPr>
        <w:t> </w:t>
      </w:r>
      <w:r>
        <w:rPr>
          <w:w w:val="105"/>
        </w:rPr>
        <w:t>responsable</w:t>
      </w:r>
      <w:r>
        <w:rPr>
          <w:spacing w:val="-16"/>
          <w:w w:val="105"/>
        </w:rPr>
        <w:t> </w:t>
      </w:r>
      <w:r>
        <w:rPr>
          <w:w w:val="105"/>
        </w:rPr>
        <w:t>del</w:t>
      </w:r>
      <w:r>
        <w:rPr>
          <w:spacing w:val="-16"/>
          <w:w w:val="105"/>
        </w:rPr>
        <w:t> </w:t>
      </w:r>
      <w:r>
        <w:rPr>
          <w:w w:val="105"/>
        </w:rPr>
        <w:t>servicio</w:t>
      </w:r>
      <w:r>
        <w:rPr>
          <w:spacing w:val="-16"/>
          <w:w w:val="105"/>
        </w:rPr>
        <w:t> </w:t>
      </w:r>
      <w:r>
        <w:rPr>
          <w:w w:val="105"/>
        </w:rPr>
        <w:t>reportó</w:t>
      </w:r>
      <w:r>
        <w:rPr>
          <w:spacing w:val="-16"/>
          <w:w w:val="105"/>
        </w:rPr>
        <w:t> </w:t>
      </w:r>
      <w:r>
        <w:rPr>
          <w:w w:val="105"/>
        </w:rPr>
        <w:t>que los</w:t>
      </w:r>
      <w:r>
        <w:rPr>
          <w:spacing w:val="-17"/>
          <w:w w:val="105"/>
        </w:rPr>
        <w:t> </w:t>
      </w:r>
      <w:r>
        <w:rPr>
          <w:w w:val="105"/>
        </w:rPr>
        <w:t>principales</w:t>
      </w:r>
      <w:r>
        <w:rPr>
          <w:spacing w:val="-16"/>
          <w:w w:val="105"/>
        </w:rPr>
        <w:t> </w:t>
      </w:r>
      <w:r>
        <w:rPr>
          <w:w w:val="105"/>
        </w:rPr>
        <w:t>factores</w:t>
      </w:r>
      <w:r>
        <w:rPr>
          <w:spacing w:val="-16"/>
          <w:w w:val="105"/>
        </w:rPr>
        <w:t> </w:t>
      </w:r>
      <w:r>
        <w:rPr>
          <w:w w:val="105"/>
        </w:rPr>
        <w:t>que</w:t>
      </w:r>
      <w:r>
        <w:rPr>
          <w:spacing w:val="-16"/>
          <w:w w:val="105"/>
        </w:rPr>
        <w:t> </w:t>
      </w:r>
      <w:r>
        <w:rPr>
          <w:w w:val="105"/>
        </w:rPr>
        <w:t>no</w:t>
      </w:r>
      <w:r>
        <w:rPr>
          <w:spacing w:val="-16"/>
          <w:w w:val="105"/>
        </w:rPr>
        <w:t> </w:t>
      </w:r>
      <w:r>
        <w:rPr>
          <w:w w:val="105"/>
        </w:rPr>
        <w:t>permitieron</w:t>
      </w:r>
      <w:r>
        <w:rPr>
          <w:spacing w:val="-16"/>
          <w:w w:val="105"/>
        </w:rPr>
        <w:t> </w:t>
      </w:r>
      <w:r>
        <w:rPr>
          <w:w w:val="105"/>
        </w:rPr>
        <w:t>alcanzar</w:t>
      </w:r>
      <w:r>
        <w:rPr>
          <w:spacing w:val="-16"/>
          <w:w w:val="105"/>
        </w:rPr>
        <w:t> </w:t>
      </w:r>
      <w:r>
        <w:rPr>
          <w:w w:val="105"/>
        </w:rPr>
        <w:t>el</w:t>
      </w:r>
      <w:r>
        <w:rPr>
          <w:spacing w:val="-16"/>
          <w:w w:val="105"/>
        </w:rPr>
        <w:t> </w:t>
      </w:r>
      <w:r>
        <w:rPr>
          <w:w w:val="105"/>
        </w:rPr>
        <w:t>logro</w:t>
      </w:r>
      <w:r>
        <w:rPr>
          <w:spacing w:val="-16"/>
          <w:w w:val="105"/>
        </w:rPr>
        <w:t> </w:t>
      </w:r>
      <w:r>
        <w:rPr>
          <w:w w:val="105"/>
        </w:rPr>
        <w:t>esperado</w:t>
      </w:r>
      <w:r>
        <w:rPr>
          <w:spacing w:val="-16"/>
          <w:w w:val="105"/>
        </w:rPr>
        <w:t> </w:t>
      </w:r>
      <w:r>
        <w:rPr>
          <w:w w:val="105"/>
        </w:rPr>
        <w:t>son:</w:t>
      </w:r>
      <w:r>
        <w:rPr>
          <w:spacing w:val="-16"/>
          <w:w w:val="105"/>
        </w:rPr>
        <w:t> </w:t>
      </w:r>
      <w:r>
        <w:rPr>
          <w:w w:val="105"/>
        </w:rPr>
        <w:t>la débil</w:t>
      </w:r>
      <w:r>
        <w:rPr>
          <w:w w:val="105"/>
        </w:rPr>
        <w:t> articulación,</w:t>
      </w:r>
      <w:r>
        <w:rPr>
          <w:w w:val="105"/>
        </w:rPr>
        <w:t> el</w:t>
      </w:r>
      <w:r>
        <w:rPr>
          <w:w w:val="105"/>
        </w:rPr>
        <w:t> limitado</w:t>
      </w:r>
      <w:r>
        <w:rPr>
          <w:w w:val="105"/>
        </w:rPr>
        <w:t> presupuesto,</w:t>
      </w:r>
      <w:r>
        <w:rPr>
          <w:w w:val="105"/>
        </w:rPr>
        <w:t> el</w:t>
      </w:r>
      <w:r>
        <w:rPr>
          <w:w w:val="105"/>
        </w:rPr>
        <w:t> insuficiente</w:t>
      </w:r>
      <w:r>
        <w:rPr>
          <w:w w:val="105"/>
        </w:rPr>
        <w:t> personal especializado</w:t>
      </w:r>
      <w:r>
        <w:rPr>
          <w:w w:val="105"/>
        </w:rPr>
        <w:t> y</w:t>
      </w:r>
      <w:r>
        <w:rPr>
          <w:w w:val="105"/>
        </w:rPr>
        <w:t> exclusivo</w:t>
      </w:r>
      <w:r>
        <w:rPr>
          <w:w w:val="105"/>
        </w:rPr>
        <w:t> para</w:t>
      </w:r>
      <w:r>
        <w:rPr>
          <w:w w:val="105"/>
        </w:rPr>
        <w:t> las</w:t>
      </w:r>
      <w:r>
        <w:rPr>
          <w:w w:val="105"/>
        </w:rPr>
        <w:t> tutorías</w:t>
      </w:r>
      <w:r>
        <w:rPr>
          <w:w w:val="105"/>
        </w:rPr>
        <w:t> en</w:t>
      </w:r>
      <w:r>
        <w:rPr>
          <w:w w:val="105"/>
        </w:rPr>
        <w:t> las</w:t>
      </w:r>
      <w:r>
        <w:rPr>
          <w:w w:val="105"/>
        </w:rPr>
        <w:t> instancias</w:t>
      </w:r>
      <w:r>
        <w:rPr>
          <w:w w:val="105"/>
        </w:rPr>
        <w:t> regionales</w:t>
      </w:r>
      <w:r>
        <w:rPr>
          <w:w w:val="105"/>
        </w:rPr>
        <w:t> que operativice</w:t>
      </w:r>
      <w:r>
        <w:rPr>
          <w:spacing w:val="-17"/>
          <w:w w:val="105"/>
        </w:rPr>
        <w:t> </w:t>
      </w:r>
      <w:r>
        <w:rPr>
          <w:w w:val="105"/>
        </w:rPr>
        <w:t>las</w:t>
      </w:r>
      <w:r>
        <w:rPr>
          <w:spacing w:val="-16"/>
          <w:w w:val="105"/>
        </w:rPr>
        <w:t> </w:t>
      </w:r>
      <w:r>
        <w:rPr>
          <w:w w:val="105"/>
        </w:rPr>
        <w:t>acciones</w:t>
      </w:r>
      <w:r>
        <w:rPr>
          <w:spacing w:val="-16"/>
          <w:w w:val="105"/>
        </w:rPr>
        <w:t> </w:t>
      </w:r>
      <w:r>
        <w:rPr>
          <w:w w:val="105"/>
        </w:rPr>
        <w:t>de</w:t>
      </w:r>
      <w:r>
        <w:rPr>
          <w:spacing w:val="-15"/>
          <w:w w:val="105"/>
        </w:rPr>
        <w:t> </w:t>
      </w:r>
      <w:r>
        <w:rPr>
          <w:w w:val="105"/>
        </w:rPr>
        <w:t>la</w:t>
      </w:r>
      <w:r>
        <w:rPr>
          <w:spacing w:val="-15"/>
          <w:w w:val="105"/>
        </w:rPr>
        <w:t> </w:t>
      </w:r>
      <w:r>
        <w:rPr>
          <w:w w:val="105"/>
        </w:rPr>
        <w:t>implementación</w:t>
      </w:r>
      <w:r>
        <w:rPr>
          <w:spacing w:val="-16"/>
          <w:w w:val="105"/>
        </w:rPr>
        <w:t> </w:t>
      </w:r>
      <w:r>
        <w:rPr>
          <w:w w:val="105"/>
        </w:rPr>
        <w:t>de</w:t>
      </w:r>
      <w:r>
        <w:rPr>
          <w:spacing w:val="-15"/>
          <w:w w:val="105"/>
        </w:rPr>
        <w:t> </w:t>
      </w:r>
      <w:r>
        <w:rPr>
          <w:w w:val="105"/>
        </w:rPr>
        <w:t>la</w:t>
      </w:r>
      <w:r>
        <w:rPr>
          <w:spacing w:val="-16"/>
          <w:w w:val="105"/>
        </w:rPr>
        <w:t> </w:t>
      </w:r>
      <w:r>
        <w:rPr>
          <w:w w:val="105"/>
        </w:rPr>
        <w:t>ESI</w:t>
      </w:r>
      <w:r>
        <w:rPr>
          <w:spacing w:val="-16"/>
          <w:w w:val="105"/>
        </w:rPr>
        <w:t> </w:t>
      </w:r>
      <w:r>
        <w:rPr>
          <w:w w:val="105"/>
        </w:rPr>
        <w:t>de</w:t>
      </w:r>
      <w:r>
        <w:rPr>
          <w:spacing w:val="-16"/>
          <w:w w:val="105"/>
        </w:rPr>
        <w:t> </w:t>
      </w:r>
      <w:r>
        <w:rPr>
          <w:w w:val="105"/>
        </w:rPr>
        <w:t>acuerdo</w:t>
      </w:r>
      <w:r>
        <w:rPr>
          <w:spacing w:val="-15"/>
          <w:w w:val="105"/>
        </w:rPr>
        <w:t> </w:t>
      </w:r>
      <w:r>
        <w:rPr>
          <w:w w:val="105"/>
        </w:rPr>
        <w:t>al</w:t>
      </w:r>
      <w:r>
        <w:rPr>
          <w:spacing w:val="-17"/>
          <w:w w:val="105"/>
        </w:rPr>
        <w:t> </w:t>
      </w:r>
      <w:r>
        <w:rPr>
          <w:w w:val="105"/>
        </w:rPr>
        <w:t>marco </w:t>
      </w:r>
      <w:r>
        <w:rPr>
          <w:spacing w:val="-2"/>
          <w:w w:val="105"/>
        </w:rPr>
        <w:t>normativo.</w:t>
      </w:r>
    </w:p>
    <w:p>
      <w:pPr>
        <w:pStyle w:val="BodyText"/>
        <w:spacing w:after="0" w:line="326" w:lineRule="auto"/>
        <w:jc w:val="both"/>
        <w:sectPr>
          <w:pgSz w:w="11910" w:h="16840"/>
          <w:pgMar w:header="729" w:footer="0" w:top="2280" w:bottom="280" w:left="1559" w:right="1133"/>
        </w:sectPr>
      </w:pPr>
    </w:p>
    <w:p>
      <w:pPr>
        <w:pStyle w:val="BodyText"/>
        <w:spacing w:before="121"/>
      </w:pPr>
    </w:p>
    <w:p>
      <w:pPr>
        <w:pStyle w:val="BodyText"/>
        <w:spacing w:line="326" w:lineRule="auto"/>
        <w:ind w:left="930" w:right="563"/>
        <w:jc w:val="both"/>
      </w:pPr>
      <w:r>
        <w:rPr/>
        <w:t>En ese sentido, el responsable del servicio informó las acciones realizadas en el presente año: la asignación presupuestal para la implementación de la ESI en</w:t>
      </w:r>
      <w:r>
        <w:rPr>
          <w:spacing w:val="-7"/>
        </w:rPr>
        <w:t> </w:t>
      </w:r>
      <w:r>
        <w:rPr/>
        <w:t>el</w:t>
      </w:r>
      <w:r>
        <w:rPr>
          <w:spacing w:val="-6"/>
        </w:rPr>
        <w:t> </w:t>
      </w:r>
      <w:r>
        <w:rPr/>
        <w:t>marco</w:t>
      </w:r>
      <w:r>
        <w:rPr>
          <w:spacing w:val="-7"/>
        </w:rPr>
        <w:t> </w:t>
      </w:r>
      <w:r>
        <w:rPr/>
        <w:t>de</w:t>
      </w:r>
      <w:r>
        <w:rPr>
          <w:spacing w:val="-6"/>
        </w:rPr>
        <w:t> </w:t>
      </w:r>
      <w:r>
        <w:rPr/>
        <w:t>la</w:t>
      </w:r>
      <w:r>
        <w:rPr>
          <w:spacing w:val="-7"/>
        </w:rPr>
        <w:t> </w:t>
      </w:r>
      <w:r>
        <w:rPr/>
        <w:t>R.V.M.</w:t>
      </w:r>
      <w:r>
        <w:rPr>
          <w:spacing w:val="-8"/>
        </w:rPr>
        <w:t> </w:t>
      </w:r>
      <w:r>
        <w:rPr/>
        <w:t>N°</w:t>
      </w:r>
      <w:r>
        <w:rPr>
          <w:spacing w:val="-7"/>
        </w:rPr>
        <w:t> </w:t>
      </w:r>
      <w:r>
        <w:rPr/>
        <w:t>169-2021-MINEDU,</w:t>
      </w:r>
      <w:r>
        <w:rPr>
          <w:spacing w:val="-6"/>
        </w:rPr>
        <w:t> </w:t>
      </w:r>
      <w:r>
        <w:rPr/>
        <w:t>gestionar</w:t>
      </w:r>
      <w:r>
        <w:rPr>
          <w:spacing w:val="-6"/>
        </w:rPr>
        <w:t> </w:t>
      </w:r>
      <w:r>
        <w:rPr/>
        <w:t>las</w:t>
      </w:r>
      <w:r>
        <w:rPr>
          <w:spacing w:val="-8"/>
        </w:rPr>
        <w:t> </w:t>
      </w:r>
      <w:r>
        <w:rPr/>
        <w:t>condiciones</w:t>
      </w:r>
      <w:r>
        <w:rPr>
          <w:spacing w:val="-8"/>
        </w:rPr>
        <w:t> </w:t>
      </w:r>
      <w:r>
        <w:rPr/>
        <w:t>para garantizar el recurso humano de tutoría en las instancias regionales que promuevan</w:t>
      </w:r>
      <w:r>
        <w:rPr>
          <w:spacing w:val="-16"/>
        </w:rPr>
        <w:t> </w:t>
      </w:r>
      <w:r>
        <w:rPr/>
        <w:t>la</w:t>
      </w:r>
      <w:r>
        <w:rPr>
          <w:spacing w:val="-15"/>
        </w:rPr>
        <w:t> </w:t>
      </w:r>
      <w:r>
        <w:rPr/>
        <w:t>implementación</w:t>
      </w:r>
      <w:r>
        <w:rPr>
          <w:spacing w:val="-15"/>
        </w:rPr>
        <w:t> </w:t>
      </w:r>
      <w:r>
        <w:rPr/>
        <w:t>de</w:t>
      </w:r>
      <w:r>
        <w:rPr>
          <w:spacing w:val="-16"/>
        </w:rPr>
        <w:t> </w:t>
      </w:r>
      <w:r>
        <w:rPr/>
        <w:t>la</w:t>
      </w:r>
      <w:r>
        <w:rPr>
          <w:spacing w:val="-15"/>
        </w:rPr>
        <w:t> </w:t>
      </w:r>
      <w:r>
        <w:rPr/>
        <w:t>ESI</w:t>
      </w:r>
      <w:r>
        <w:rPr>
          <w:spacing w:val="-15"/>
        </w:rPr>
        <w:t> </w:t>
      </w:r>
      <w:r>
        <w:rPr/>
        <w:t>en</w:t>
      </w:r>
      <w:r>
        <w:rPr>
          <w:spacing w:val="-15"/>
        </w:rPr>
        <w:t> </w:t>
      </w:r>
      <w:r>
        <w:rPr/>
        <w:t>las</w:t>
      </w:r>
      <w:r>
        <w:rPr>
          <w:spacing w:val="-16"/>
        </w:rPr>
        <w:t> </w:t>
      </w:r>
      <w:r>
        <w:rPr/>
        <w:t>IIEE,</w:t>
      </w:r>
      <w:r>
        <w:rPr>
          <w:spacing w:val="-15"/>
        </w:rPr>
        <w:t> </w:t>
      </w:r>
      <w:r>
        <w:rPr/>
        <w:t>fortalecer</w:t>
      </w:r>
      <w:r>
        <w:rPr>
          <w:spacing w:val="-15"/>
        </w:rPr>
        <w:t> </w:t>
      </w:r>
      <w:r>
        <w:rPr/>
        <w:t>en</w:t>
      </w:r>
      <w:r>
        <w:rPr>
          <w:spacing w:val="-16"/>
        </w:rPr>
        <w:t> </w:t>
      </w:r>
      <w:r>
        <w:rPr/>
        <w:t>todas</w:t>
      </w:r>
      <w:r>
        <w:rPr>
          <w:spacing w:val="-15"/>
        </w:rPr>
        <w:t> </w:t>
      </w:r>
      <w:r>
        <w:rPr/>
        <w:t>las</w:t>
      </w:r>
      <w:r>
        <w:rPr>
          <w:spacing w:val="-15"/>
        </w:rPr>
        <w:t> </w:t>
      </w:r>
      <w:r>
        <w:rPr/>
        <w:t>IGED la importancia de la implementación de la ESI para el bienestar de las y los estudiantes y su abordaje desde la tutoría y orientación educativa, así como fortalecer la articulación y el trabajo multisectorial con las instancias competentes (MINSA</w:t>
      </w:r>
      <w:r>
        <w:rPr>
          <w:spacing w:val="-1"/>
        </w:rPr>
        <w:t> </w:t>
      </w:r>
      <w:r>
        <w:rPr/>
        <w:t>y</w:t>
      </w:r>
      <w:r>
        <w:rPr>
          <w:spacing w:val="-3"/>
        </w:rPr>
        <w:t> </w:t>
      </w:r>
      <w:r>
        <w:rPr/>
        <w:t>MIMP) vinculadas con la</w:t>
      </w:r>
      <w:r>
        <w:rPr>
          <w:spacing w:val="-4"/>
        </w:rPr>
        <w:t> </w:t>
      </w:r>
      <w:r>
        <w:rPr/>
        <w:t>ESI.</w:t>
      </w:r>
    </w:p>
    <w:p>
      <w:pPr>
        <w:pStyle w:val="BodyText"/>
        <w:spacing w:before="95"/>
      </w:pPr>
    </w:p>
    <w:p>
      <w:pPr>
        <w:pStyle w:val="ListParagraph"/>
        <w:numPr>
          <w:ilvl w:val="0"/>
          <w:numId w:val="14"/>
        </w:numPr>
        <w:tabs>
          <w:tab w:pos="570" w:val="left" w:leader="none"/>
        </w:tabs>
        <w:spacing w:line="328" w:lineRule="auto" w:before="1" w:after="0"/>
        <w:ind w:left="570" w:right="569" w:hanging="360"/>
        <w:jc w:val="left"/>
        <w:rPr>
          <w:sz w:val="22"/>
        </w:rPr>
      </w:pPr>
      <w:r>
        <w:rPr>
          <w:color w:val="2E5395"/>
          <w:sz w:val="22"/>
        </w:rPr>
        <w:t>Servicio 03.04.02: </w:t>
      </w:r>
      <w:r>
        <w:rPr>
          <w:sz w:val="22"/>
        </w:rPr>
        <w:t>Servicio de atención en salud mental para víctimas de violencia </w:t>
      </w:r>
      <w:r>
        <w:rPr>
          <w:spacing w:val="-2"/>
          <w:sz w:val="22"/>
        </w:rPr>
        <w:t>(SAISVI).</w:t>
      </w:r>
    </w:p>
    <w:p>
      <w:pPr>
        <w:pStyle w:val="BodyText"/>
        <w:spacing w:before="85"/>
      </w:pPr>
    </w:p>
    <w:p>
      <w:pPr>
        <w:pStyle w:val="ListParagraph"/>
        <w:numPr>
          <w:ilvl w:val="1"/>
          <w:numId w:val="14"/>
        </w:numPr>
        <w:tabs>
          <w:tab w:pos="930" w:val="left" w:leader="none"/>
        </w:tabs>
        <w:spacing w:line="324" w:lineRule="auto" w:before="0" w:after="0"/>
        <w:ind w:left="930" w:right="563" w:hanging="360"/>
        <w:jc w:val="both"/>
        <w:rPr>
          <w:rFonts w:ascii="Calibri" w:hAnsi="Calibri"/>
          <w:sz w:val="22"/>
        </w:rPr>
      </w:pPr>
      <w:r>
        <w:rPr>
          <w:sz w:val="22"/>
        </w:rPr>
        <w:t>Descripción: El servicio consiste en un conjunto de intervenciones de salud mental a niñas, niños y adolescentes con diagnóstico de violencia y/o maltrato infantil,</w:t>
      </w:r>
      <w:r>
        <w:rPr>
          <w:spacing w:val="-6"/>
          <w:sz w:val="22"/>
        </w:rPr>
        <w:t> </w:t>
      </w:r>
      <w:r>
        <w:rPr>
          <w:sz w:val="22"/>
        </w:rPr>
        <w:t>tales</w:t>
      </w:r>
      <w:r>
        <w:rPr>
          <w:spacing w:val="-8"/>
          <w:sz w:val="22"/>
        </w:rPr>
        <w:t> </w:t>
      </w:r>
      <w:r>
        <w:rPr>
          <w:sz w:val="22"/>
        </w:rPr>
        <w:t>como:</w:t>
      </w:r>
      <w:r>
        <w:rPr>
          <w:spacing w:val="-8"/>
          <w:sz w:val="22"/>
        </w:rPr>
        <w:t> </w:t>
      </w:r>
      <w:r>
        <w:rPr>
          <w:sz w:val="22"/>
        </w:rPr>
        <w:t>consultas</w:t>
      </w:r>
      <w:r>
        <w:rPr>
          <w:spacing w:val="-8"/>
          <w:sz w:val="22"/>
        </w:rPr>
        <w:t> </w:t>
      </w:r>
      <w:r>
        <w:rPr>
          <w:sz w:val="22"/>
        </w:rPr>
        <w:t>de</w:t>
      </w:r>
      <w:r>
        <w:rPr>
          <w:spacing w:val="-7"/>
          <w:sz w:val="22"/>
        </w:rPr>
        <w:t> </w:t>
      </w:r>
      <w:r>
        <w:rPr>
          <w:sz w:val="22"/>
        </w:rPr>
        <w:t>salud</w:t>
      </w:r>
      <w:r>
        <w:rPr>
          <w:spacing w:val="-6"/>
          <w:sz w:val="22"/>
        </w:rPr>
        <w:t> </w:t>
      </w:r>
      <w:r>
        <w:rPr>
          <w:sz w:val="22"/>
        </w:rPr>
        <w:t>mental,</w:t>
      </w:r>
      <w:r>
        <w:rPr>
          <w:spacing w:val="-6"/>
          <w:sz w:val="22"/>
        </w:rPr>
        <w:t> </w:t>
      </w:r>
      <w:r>
        <w:rPr>
          <w:sz w:val="22"/>
        </w:rPr>
        <w:t>la</w:t>
      </w:r>
      <w:r>
        <w:rPr>
          <w:spacing w:val="-8"/>
          <w:sz w:val="22"/>
        </w:rPr>
        <w:t> </w:t>
      </w:r>
      <w:r>
        <w:rPr>
          <w:sz w:val="22"/>
        </w:rPr>
        <w:t>cual</w:t>
      </w:r>
      <w:r>
        <w:rPr>
          <w:spacing w:val="-4"/>
          <w:sz w:val="22"/>
        </w:rPr>
        <w:t> </w:t>
      </w:r>
      <w:r>
        <w:rPr>
          <w:sz w:val="22"/>
        </w:rPr>
        <w:t>comprende</w:t>
      </w:r>
      <w:r>
        <w:rPr>
          <w:spacing w:val="-7"/>
          <w:sz w:val="22"/>
        </w:rPr>
        <w:t> </w:t>
      </w:r>
      <w:r>
        <w:rPr>
          <w:sz w:val="22"/>
        </w:rPr>
        <w:t>la</w:t>
      </w:r>
      <w:r>
        <w:rPr>
          <w:spacing w:val="-8"/>
          <w:sz w:val="22"/>
        </w:rPr>
        <w:t> </w:t>
      </w:r>
      <w:r>
        <w:rPr>
          <w:sz w:val="22"/>
        </w:rPr>
        <w:t>evaluación de riesgo u otros problemas asociados, identificación de las medidas de protección y la formulación de un plan de atención, psicoterapia individual, intervención familiar, psicoeducación y visitas domiciliarias.</w:t>
      </w:r>
    </w:p>
    <w:p>
      <w:pPr>
        <w:pStyle w:val="BodyText"/>
        <w:spacing w:before="92"/>
      </w:pPr>
    </w:p>
    <w:p>
      <w:pPr>
        <w:spacing w:line="326" w:lineRule="auto" w:before="0"/>
        <w:ind w:left="930" w:right="565" w:firstLine="0"/>
        <w:jc w:val="both"/>
        <w:rPr>
          <w:rFonts w:ascii="Arial" w:hAnsi="Arial"/>
          <w:i/>
          <w:sz w:val="22"/>
        </w:rPr>
      </w:pPr>
      <w:r>
        <w:rPr>
          <w:sz w:val="22"/>
        </w:rPr>
        <w:t>El servicio está a cargo del MINSA y su</w:t>
      </w:r>
      <w:r>
        <w:rPr>
          <w:spacing w:val="-1"/>
          <w:sz w:val="22"/>
        </w:rPr>
        <w:t> </w:t>
      </w:r>
      <w:r>
        <w:rPr>
          <w:sz w:val="22"/>
        </w:rPr>
        <w:t>eficacia se mide mediante el indicador </w:t>
      </w:r>
      <w:r>
        <w:rPr>
          <w:rFonts w:ascii="Arial" w:hAnsi="Arial"/>
          <w:i/>
          <w:spacing w:val="-6"/>
          <w:sz w:val="22"/>
        </w:rPr>
        <w:t>“Porcentaje</w:t>
      </w:r>
      <w:r>
        <w:rPr>
          <w:rFonts w:ascii="Arial" w:hAnsi="Arial"/>
          <w:i/>
          <w:spacing w:val="-10"/>
          <w:sz w:val="22"/>
        </w:rPr>
        <w:t> </w:t>
      </w:r>
      <w:r>
        <w:rPr>
          <w:rFonts w:ascii="Arial" w:hAnsi="Arial"/>
          <w:i/>
          <w:spacing w:val="-6"/>
          <w:sz w:val="22"/>
        </w:rPr>
        <w:t>de</w:t>
      </w:r>
      <w:r>
        <w:rPr>
          <w:rFonts w:ascii="Arial" w:hAnsi="Arial"/>
          <w:i/>
          <w:spacing w:val="-9"/>
          <w:sz w:val="22"/>
        </w:rPr>
        <w:t> </w:t>
      </w:r>
      <w:r>
        <w:rPr>
          <w:rFonts w:ascii="Arial" w:hAnsi="Arial"/>
          <w:i/>
          <w:spacing w:val="-6"/>
          <w:sz w:val="22"/>
        </w:rPr>
        <w:t>niñas,</w:t>
      </w:r>
      <w:r>
        <w:rPr>
          <w:rFonts w:ascii="Arial" w:hAnsi="Arial"/>
          <w:i/>
          <w:spacing w:val="-9"/>
          <w:sz w:val="22"/>
        </w:rPr>
        <w:t> </w:t>
      </w:r>
      <w:r>
        <w:rPr>
          <w:rFonts w:ascii="Arial" w:hAnsi="Arial"/>
          <w:i/>
          <w:spacing w:val="-6"/>
          <w:sz w:val="22"/>
        </w:rPr>
        <w:t>niños</w:t>
      </w:r>
      <w:r>
        <w:rPr>
          <w:rFonts w:ascii="Arial" w:hAnsi="Arial"/>
          <w:i/>
          <w:spacing w:val="-10"/>
          <w:sz w:val="22"/>
        </w:rPr>
        <w:t> </w:t>
      </w:r>
      <w:r>
        <w:rPr>
          <w:rFonts w:ascii="Arial" w:hAnsi="Arial"/>
          <w:i/>
          <w:spacing w:val="-6"/>
          <w:sz w:val="22"/>
        </w:rPr>
        <w:t>y adolescentes</w:t>
      </w:r>
      <w:r>
        <w:rPr>
          <w:rFonts w:ascii="Arial" w:hAnsi="Arial"/>
          <w:i/>
          <w:spacing w:val="-9"/>
          <w:sz w:val="22"/>
        </w:rPr>
        <w:t> </w:t>
      </w:r>
      <w:r>
        <w:rPr>
          <w:rFonts w:ascii="Arial" w:hAnsi="Arial"/>
          <w:i/>
          <w:spacing w:val="-6"/>
          <w:sz w:val="22"/>
        </w:rPr>
        <w:t>con</w:t>
      </w:r>
      <w:r>
        <w:rPr>
          <w:rFonts w:ascii="Arial" w:hAnsi="Arial"/>
          <w:i/>
          <w:spacing w:val="-10"/>
          <w:sz w:val="22"/>
        </w:rPr>
        <w:t> </w:t>
      </w:r>
      <w:r>
        <w:rPr>
          <w:rFonts w:ascii="Arial" w:hAnsi="Arial"/>
          <w:i/>
          <w:spacing w:val="-6"/>
          <w:sz w:val="22"/>
        </w:rPr>
        <w:t>diagnóstico</w:t>
      </w:r>
      <w:r>
        <w:rPr>
          <w:rFonts w:ascii="Arial" w:hAnsi="Arial"/>
          <w:i/>
          <w:spacing w:val="-8"/>
          <w:sz w:val="22"/>
        </w:rPr>
        <w:t> </w:t>
      </w:r>
      <w:r>
        <w:rPr>
          <w:rFonts w:ascii="Arial" w:hAnsi="Arial"/>
          <w:i/>
          <w:spacing w:val="-6"/>
          <w:sz w:val="22"/>
        </w:rPr>
        <w:t>de</w:t>
      </w:r>
      <w:r>
        <w:rPr>
          <w:rFonts w:ascii="Arial" w:hAnsi="Arial"/>
          <w:i/>
          <w:spacing w:val="-9"/>
          <w:sz w:val="22"/>
        </w:rPr>
        <w:t> </w:t>
      </w:r>
      <w:r>
        <w:rPr>
          <w:rFonts w:ascii="Arial" w:hAnsi="Arial"/>
          <w:i/>
          <w:spacing w:val="-6"/>
          <w:sz w:val="22"/>
        </w:rPr>
        <w:t>violencia</w:t>
      </w:r>
      <w:r>
        <w:rPr>
          <w:rFonts w:ascii="Arial" w:hAnsi="Arial"/>
          <w:i/>
          <w:spacing w:val="-10"/>
          <w:sz w:val="22"/>
        </w:rPr>
        <w:t> </w:t>
      </w:r>
      <w:r>
        <w:rPr>
          <w:rFonts w:ascii="Arial" w:hAnsi="Arial"/>
          <w:i/>
          <w:spacing w:val="-6"/>
          <w:sz w:val="22"/>
        </w:rPr>
        <w:t>y/o</w:t>
      </w:r>
      <w:r>
        <w:rPr>
          <w:rFonts w:ascii="Arial" w:hAnsi="Arial"/>
          <w:i/>
          <w:spacing w:val="-8"/>
          <w:sz w:val="22"/>
        </w:rPr>
        <w:t> </w:t>
      </w:r>
      <w:r>
        <w:rPr>
          <w:rFonts w:ascii="Arial" w:hAnsi="Arial"/>
          <w:i/>
          <w:spacing w:val="-6"/>
          <w:sz w:val="22"/>
        </w:rPr>
        <w:t>maltrato </w:t>
      </w:r>
      <w:r>
        <w:rPr>
          <w:rFonts w:ascii="Arial" w:hAnsi="Arial"/>
          <w:i/>
          <w:sz w:val="22"/>
        </w:rPr>
        <w:t>infantil, que inician la atención en los servicios de salud mental de los </w:t>
      </w:r>
      <w:r>
        <w:rPr>
          <w:rFonts w:ascii="Arial" w:hAnsi="Arial"/>
          <w:i/>
          <w:spacing w:val="-4"/>
          <w:sz w:val="22"/>
        </w:rPr>
        <w:t>establecimientos</w:t>
      </w:r>
      <w:r>
        <w:rPr>
          <w:rFonts w:ascii="Arial" w:hAnsi="Arial"/>
          <w:i/>
          <w:spacing w:val="-12"/>
          <w:sz w:val="22"/>
        </w:rPr>
        <w:t> </w:t>
      </w:r>
      <w:r>
        <w:rPr>
          <w:rFonts w:ascii="Arial" w:hAnsi="Arial"/>
          <w:i/>
          <w:spacing w:val="-4"/>
          <w:sz w:val="22"/>
        </w:rPr>
        <w:t>de</w:t>
      </w:r>
      <w:r>
        <w:rPr>
          <w:rFonts w:ascii="Arial" w:hAnsi="Arial"/>
          <w:i/>
          <w:spacing w:val="-11"/>
          <w:sz w:val="22"/>
        </w:rPr>
        <w:t> </w:t>
      </w:r>
      <w:r>
        <w:rPr>
          <w:rFonts w:ascii="Arial" w:hAnsi="Arial"/>
          <w:i/>
          <w:spacing w:val="-4"/>
          <w:sz w:val="22"/>
        </w:rPr>
        <w:t>salud-</w:t>
      </w:r>
      <w:r>
        <w:rPr>
          <w:rFonts w:ascii="Arial" w:hAnsi="Arial"/>
          <w:i/>
          <w:spacing w:val="-11"/>
          <w:sz w:val="22"/>
        </w:rPr>
        <w:t> </w:t>
      </w:r>
      <w:r>
        <w:rPr>
          <w:rFonts w:ascii="Arial" w:hAnsi="Arial"/>
          <w:i/>
          <w:spacing w:val="-4"/>
          <w:sz w:val="22"/>
        </w:rPr>
        <w:t>EESS”.</w:t>
      </w:r>
    </w:p>
    <w:p>
      <w:pPr>
        <w:pStyle w:val="BodyText"/>
        <w:spacing w:before="80"/>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03.04.02</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251"/>
        <w:gridCol w:w="550"/>
        <w:gridCol w:w="603"/>
        <w:gridCol w:w="610"/>
        <w:gridCol w:w="553"/>
        <w:gridCol w:w="553"/>
        <w:gridCol w:w="553"/>
        <w:gridCol w:w="553"/>
        <w:gridCol w:w="553"/>
        <w:gridCol w:w="554"/>
        <w:gridCol w:w="553"/>
      </w:tblGrid>
      <w:tr>
        <w:trPr>
          <w:trHeight w:val="290" w:hRule="atLeast"/>
        </w:trPr>
        <w:tc>
          <w:tcPr>
            <w:tcW w:w="1330" w:type="dxa"/>
            <w:tcBorders>
              <w:right w:val="nil"/>
            </w:tcBorders>
            <w:shd w:val="clear" w:color="auto" w:fill="44536A"/>
          </w:tcPr>
          <w:p>
            <w:pPr>
              <w:pStyle w:val="TableParagraph"/>
              <w:spacing w:before="31"/>
              <w:ind w:left="2" w:right="2"/>
              <w:jc w:val="center"/>
              <w:rPr>
                <w:rFonts w:ascii="Times New Roman"/>
                <w:b/>
                <w:sz w:val="20"/>
              </w:rPr>
            </w:pPr>
            <w:r>
              <w:rPr>
                <w:rFonts w:ascii="Times New Roman"/>
                <w:b/>
                <w:color w:val="FFFFFF"/>
                <w:spacing w:val="-5"/>
                <w:sz w:val="20"/>
              </w:rPr>
              <w:t>OP</w:t>
            </w:r>
          </w:p>
        </w:tc>
        <w:tc>
          <w:tcPr>
            <w:tcW w:w="6886" w:type="dxa"/>
            <w:gridSpan w:val="11"/>
            <w:tcBorders>
              <w:left w:val="nil"/>
            </w:tcBorders>
          </w:tcPr>
          <w:p>
            <w:pPr>
              <w:pStyle w:val="TableParagraph"/>
              <w:spacing w:before="25"/>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5"/>
                <w:sz w:val="20"/>
              </w:rPr>
              <w:t> </w:t>
            </w:r>
            <w:r>
              <w:rPr>
                <w:rFonts w:ascii="Calibri" w:hAnsi="Calibri"/>
                <w:sz w:val="20"/>
              </w:rPr>
              <w:t>el</w:t>
            </w:r>
            <w:r>
              <w:rPr>
                <w:rFonts w:ascii="Calibri" w:hAnsi="Calibri"/>
                <w:spacing w:val="-5"/>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290" w:hRule="atLeast"/>
        </w:trPr>
        <w:tc>
          <w:tcPr>
            <w:tcW w:w="1330" w:type="dxa"/>
            <w:tcBorders>
              <w:right w:val="nil"/>
            </w:tcBorders>
            <w:shd w:val="clear" w:color="auto" w:fill="44536A"/>
          </w:tcPr>
          <w:p>
            <w:pPr>
              <w:pStyle w:val="TableParagraph"/>
              <w:spacing w:before="31"/>
              <w:ind w:right="2"/>
              <w:jc w:val="center"/>
              <w:rPr>
                <w:rFonts w:ascii="Times New Roman"/>
                <w:b/>
                <w:sz w:val="20"/>
              </w:rPr>
            </w:pPr>
            <w:r>
              <w:rPr>
                <w:rFonts w:ascii="Times New Roman"/>
                <w:b/>
                <w:color w:val="FFFFFF"/>
                <w:spacing w:val="-2"/>
                <w:sz w:val="20"/>
              </w:rPr>
              <w:t>Servicio</w:t>
            </w:r>
          </w:p>
        </w:tc>
        <w:tc>
          <w:tcPr>
            <w:tcW w:w="6886" w:type="dxa"/>
            <w:gridSpan w:val="11"/>
            <w:tcBorders>
              <w:left w:val="nil"/>
            </w:tcBorders>
          </w:tcPr>
          <w:p>
            <w:pPr>
              <w:pStyle w:val="TableParagraph"/>
              <w:spacing w:before="25"/>
              <w:ind w:left="74"/>
              <w:rPr>
                <w:rFonts w:ascii="Calibri" w:hAnsi="Calibri"/>
                <w:sz w:val="20"/>
              </w:rPr>
            </w:pPr>
            <w:r>
              <w:rPr>
                <w:rFonts w:ascii="Calibri" w:hAnsi="Calibri"/>
                <w:sz w:val="20"/>
              </w:rPr>
              <w:t>Servicio</w:t>
            </w:r>
            <w:r>
              <w:rPr>
                <w:rFonts w:ascii="Calibri" w:hAnsi="Calibri"/>
                <w:spacing w:val="-6"/>
                <w:sz w:val="20"/>
              </w:rPr>
              <w:t> </w:t>
            </w:r>
            <w:r>
              <w:rPr>
                <w:rFonts w:ascii="Calibri" w:hAnsi="Calibri"/>
                <w:sz w:val="20"/>
              </w:rPr>
              <w:t>de</w:t>
            </w:r>
            <w:r>
              <w:rPr>
                <w:rFonts w:ascii="Calibri" w:hAnsi="Calibri"/>
                <w:spacing w:val="-5"/>
                <w:sz w:val="20"/>
              </w:rPr>
              <w:t> </w:t>
            </w:r>
            <w:r>
              <w:rPr>
                <w:rFonts w:ascii="Calibri" w:hAnsi="Calibri"/>
                <w:sz w:val="20"/>
              </w:rPr>
              <w:t>atención</w:t>
            </w:r>
            <w:r>
              <w:rPr>
                <w:rFonts w:ascii="Calibri" w:hAnsi="Calibri"/>
                <w:spacing w:val="-5"/>
                <w:sz w:val="20"/>
              </w:rPr>
              <w:t> </w:t>
            </w:r>
            <w:r>
              <w:rPr>
                <w:rFonts w:ascii="Calibri" w:hAnsi="Calibri"/>
                <w:sz w:val="20"/>
              </w:rPr>
              <w:t>en</w:t>
            </w:r>
            <w:r>
              <w:rPr>
                <w:rFonts w:ascii="Calibri" w:hAnsi="Calibri"/>
                <w:spacing w:val="-6"/>
                <w:sz w:val="20"/>
              </w:rPr>
              <w:t> </w:t>
            </w:r>
            <w:r>
              <w:rPr>
                <w:rFonts w:ascii="Calibri" w:hAnsi="Calibri"/>
                <w:sz w:val="20"/>
              </w:rPr>
              <w:t>salud</w:t>
            </w:r>
            <w:r>
              <w:rPr>
                <w:rFonts w:ascii="Calibri" w:hAnsi="Calibri"/>
                <w:spacing w:val="-5"/>
                <w:sz w:val="20"/>
              </w:rPr>
              <w:t> </w:t>
            </w:r>
            <w:r>
              <w:rPr>
                <w:rFonts w:ascii="Calibri" w:hAnsi="Calibri"/>
                <w:sz w:val="20"/>
              </w:rPr>
              <w:t>mental</w:t>
            </w:r>
            <w:r>
              <w:rPr>
                <w:rFonts w:ascii="Calibri" w:hAnsi="Calibri"/>
                <w:spacing w:val="-5"/>
                <w:sz w:val="20"/>
              </w:rPr>
              <w:t> </w:t>
            </w:r>
            <w:r>
              <w:rPr>
                <w:rFonts w:ascii="Calibri" w:hAnsi="Calibri"/>
                <w:sz w:val="20"/>
              </w:rPr>
              <w:t>para</w:t>
            </w:r>
            <w:r>
              <w:rPr>
                <w:rFonts w:ascii="Calibri" w:hAnsi="Calibri"/>
                <w:spacing w:val="-5"/>
                <w:sz w:val="20"/>
              </w:rPr>
              <w:t> </w:t>
            </w:r>
            <w:r>
              <w:rPr>
                <w:rFonts w:ascii="Calibri" w:hAnsi="Calibri"/>
                <w:sz w:val="20"/>
              </w:rPr>
              <w:t>víctimas</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violencia</w:t>
            </w:r>
            <w:r>
              <w:rPr>
                <w:rFonts w:ascii="Calibri" w:hAnsi="Calibri"/>
                <w:spacing w:val="-5"/>
                <w:sz w:val="20"/>
              </w:rPr>
              <w:t> </w:t>
            </w:r>
            <w:r>
              <w:rPr>
                <w:rFonts w:ascii="Calibri" w:hAnsi="Calibri"/>
                <w:spacing w:val="-2"/>
                <w:sz w:val="20"/>
              </w:rPr>
              <w:t>(SAISVI)</w:t>
            </w:r>
          </w:p>
        </w:tc>
      </w:tr>
      <w:tr>
        <w:trPr>
          <w:trHeight w:val="731" w:hRule="atLeast"/>
        </w:trPr>
        <w:tc>
          <w:tcPr>
            <w:tcW w:w="1330" w:type="dxa"/>
            <w:tcBorders>
              <w:right w:val="nil"/>
            </w:tcBorders>
            <w:shd w:val="clear" w:color="auto" w:fill="44536A"/>
          </w:tcPr>
          <w:p>
            <w:pPr>
              <w:pStyle w:val="TableParagraph"/>
              <w:spacing w:before="22"/>
              <w:rPr>
                <w:sz w:val="20"/>
              </w:rPr>
            </w:pPr>
          </w:p>
          <w:p>
            <w:pPr>
              <w:pStyle w:val="TableParagraph"/>
              <w:ind w:left="1" w:right="2"/>
              <w:jc w:val="center"/>
              <w:rPr>
                <w:rFonts w:ascii="Times New Roman"/>
                <w:b/>
                <w:sz w:val="20"/>
              </w:rPr>
            </w:pPr>
            <w:r>
              <w:rPr>
                <w:rFonts w:ascii="Times New Roman"/>
                <w:b/>
                <w:color w:val="FFFFFF"/>
                <w:spacing w:val="-2"/>
                <w:sz w:val="20"/>
              </w:rPr>
              <w:t>Indicador</w:t>
            </w:r>
          </w:p>
        </w:tc>
        <w:tc>
          <w:tcPr>
            <w:tcW w:w="6886" w:type="dxa"/>
            <w:gridSpan w:val="11"/>
            <w:tcBorders>
              <w:left w:val="nil"/>
            </w:tcBorders>
          </w:tcPr>
          <w:p>
            <w:pPr>
              <w:pStyle w:val="TableParagraph"/>
              <w:spacing w:before="1"/>
              <w:ind w:left="74" w:right="87"/>
              <w:rPr>
                <w:rFonts w:ascii="Calibri" w:hAnsi="Calibri"/>
                <w:sz w:val="20"/>
              </w:rPr>
            </w:pPr>
            <w:r>
              <w:rPr>
                <w:rFonts w:ascii="Calibri" w:hAnsi="Calibri"/>
                <w:sz w:val="20"/>
              </w:rPr>
              <w:t>Porcentaje de niñas, niños y adolescentes con diagnóstico de violencia y/o maltrato</w:t>
            </w:r>
            <w:r>
              <w:rPr>
                <w:rFonts w:ascii="Calibri" w:hAnsi="Calibri"/>
                <w:spacing w:val="-4"/>
                <w:sz w:val="20"/>
              </w:rPr>
              <w:t> </w:t>
            </w:r>
            <w:r>
              <w:rPr>
                <w:rFonts w:ascii="Calibri" w:hAnsi="Calibri"/>
                <w:sz w:val="20"/>
              </w:rPr>
              <w:t>infantil,</w:t>
            </w:r>
            <w:r>
              <w:rPr>
                <w:rFonts w:ascii="Calibri" w:hAnsi="Calibri"/>
                <w:spacing w:val="-4"/>
                <w:sz w:val="20"/>
              </w:rPr>
              <w:t> </w:t>
            </w:r>
            <w:r>
              <w:rPr>
                <w:rFonts w:ascii="Calibri" w:hAnsi="Calibri"/>
                <w:sz w:val="20"/>
              </w:rPr>
              <w:t>que</w:t>
            </w:r>
            <w:r>
              <w:rPr>
                <w:rFonts w:ascii="Calibri" w:hAnsi="Calibri"/>
                <w:spacing w:val="-2"/>
                <w:sz w:val="20"/>
              </w:rPr>
              <w:t> </w:t>
            </w:r>
            <w:r>
              <w:rPr>
                <w:rFonts w:ascii="Calibri" w:hAnsi="Calibri"/>
                <w:sz w:val="20"/>
              </w:rPr>
              <w:t>inician</w:t>
            </w:r>
            <w:r>
              <w:rPr>
                <w:rFonts w:ascii="Calibri" w:hAnsi="Calibri"/>
                <w:spacing w:val="-3"/>
                <w:sz w:val="20"/>
              </w:rPr>
              <w:t> </w:t>
            </w:r>
            <w:r>
              <w:rPr>
                <w:rFonts w:ascii="Calibri" w:hAnsi="Calibri"/>
                <w:sz w:val="20"/>
              </w:rPr>
              <w:t>la</w:t>
            </w:r>
            <w:r>
              <w:rPr>
                <w:rFonts w:ascii="Calibri" w:hAnsi="Calibri"/>
                <w:spacing w:val="-4"/>
                <w:sz w:val="20"/>
              </w:rPr>
              <w:t> </w:t>
            </w:r>
            <w:r>
              <w:rPr>
                <w:rFonts w:ascii="Calibri" w:hAnsi="Calibri"/>
                <w:sz w:val="20"/>
              </w:rPr>
              <w:t>atención</w:t>
            </w:r>
            <w:r>
              <w:rPr>
                <w:rFonts w:ascii="Calibri" w:hAnsi="Calibri"/>
                <w:spacing w:val="-4"/>
                <w:sz w:val="20"/>
              </w:rPr>
              <w:t> </w:t>
            </w:r>
            <w:r>
              <w:rPr>
                <w:rFonts w:ascii="Calibri" w:hAnsi="Calibri"/>
                <w:sz w:val="20"/>
              </w:rPr>
              <w:t>en</w:t>
            </w:r>
            <w:r>
              <w:rPr>
                <w:rFonts w:ascii="Calibri" w:hAnsi="Calibri"/>
                <w:spacing w:val="-4"/>
                <w:sz w:val="20"/>
              </w:rPr>
              <w:t> </w:t>
            </w:r>
            <w:r>
              <w:rPr>
                <w:rFonts w:ascii="Calibri" w:hAnsi="Calibri"/>
                <w:sz w:val="20"/>
              </w:rPr>
              <w:t>los</w:t>
            </w:r>
            <w:r>
              <w:rPr>
                <w:rFonts w:ascii="Calibri" w:hAnsi="Calibri"/>
                <w:spacing w:val="-4"/>
                <w:sz w:val="20"/>
              </w:rPr>
              <w:t> </w:t>
            </w:r>
            <w:r>
              <w:rPr>
                <w:rFonts w:ascii="Calibri" w:hAnsi="Calibri"/>
                <w:sz w:val="20"/>
              </w:rPr>
              <w:t>servicios</w:t>
            </w:r>
            <w:r>
              <w:rPr>
                <w:rFonts w:ascii="Calibri" w:hAnsi="Calibri"/>
                <w:spacing w:val="-4"/>
                <w:sz w:val="20"/>
              </w:rPr>
              <w:t> </w:t>
            </w:r>
            <w:r>
              <w:rPr>
                <w:rFonts w:ascii="Calibri" w:hAnsi="Calibri"/>
                <w:sz w:val="20"/>
              </w:rPr>
              <w:t>de</w:t>
            </w:r>
            <w:r>
              <w:rPr>
                <w:rFonts w:ascii="Calibri" w:hAnsi="Calibri"/>
                <w:spacing w:val="-6"/>
                <w:sz w:val="20"/>
              </w:rPr>
              <w:t> </w:t>
            </w:r>
            <w:r>
              <w:rPr>
                <w:rFonts w:ascii="Calibri" w:hAnsi="Calibri"/>
                <w:sz w:val="20"/>
              </w:rPr>
              <w:t>salud</w:t>
            </w:r>
            <w:r>
              <w:rPr>
                <w:rFonts w:ascii="Calibri" w:hAnsi="Calibri"/>
                <w:spacing w:val="-4"/>
                <w:sz w:val="20"/>
              </w:rPr>
              <w:t> </w:t>
            </w:r>
            <w:r>
              <w:rPr>
                <w:rFonts w:ascii="Calibri" w:hAnsi="Calibri"/>
                <w:sz w:val="20"/>
              </w:rPr>
              <w:t>mental</w:t>
            </w:r>
            <w:r>
              <w:rPr>
                <w:rFonts w:ascii="Calibri" w:hAnsi="Calibri"/>
                <w:spacing w:val="-5"/>
                <w:sz w:val="20"/>
              </w:rPr>
              <w:t> </w:t>
            </w:r>
            <w:r>
              <w:rPr>
                <w:rFonts w:ascii="Calibri" w:hAnsi="Calibri"/>
                <w:sz w:val="20"/>
              </w:rPr>
              <w:t>de</w:t>
            </w:r>
            <w:r>
              <w:rPr>
                <w:rFonts w:ascii="Calibri" w:hAnsi="Calibri"/>
                <w:spacing w:val="-5"/>
                <w:sz w:val="20"/>
              </w:rPr>
              <w:t> </w:t>
            </w:r>
            <w:r>
              <w:rPr>
                <w:rFonts w:ascii="Calibri" w:hAnsi="Calibri"/>
                <w:sz w:val="20"/>
              </w:rPr>
              <w:t>los</w:t>
            </w:r>
          </w:p>
          <w:p>
            <w:pPr>
              <w:pStyle w:val="TableParagraph"/>
              <w:spacing w:line="222" w:lineRule="exact"/>
              <w:ind w:left="74"/>
              <w:rPr>
                <w:rFonts w:ascii="Calibri"/>
                <w:sz w:val="20"/>
              </w:rPr>
            </w:pPr>
            <w:r>
              <w:rPr>
                <w:rFonts w:ascii="Calibri"/>
                <w:sz w:val="20"/>
              </w:rPr>
              <w:t>establecimientos</w:t>
            </w:r>
            <w:r>
              <w:rPr>
                <w:rFonts w:ascii="Calibri"/>
                <w:spacing w:val="-7"/>
                <w:sz w:val="20"/>
              </w:rPr>
              <w:t> </w:t>
            </w:r>
            <w:r>
              <w:rPr>
                <w:rFonts w:ascii="Calibri"/>
                <w:sz w:val="20"/>
              </w:rPr>
              <w:t>de</w:t>
            </w:r>
            <w:r>
              <w:rPr>
                <w:rFonts w:ascii="Calibri"/>
                <w:spacing w:val="-8"/>
                <w:sz w:val="20"/>
              </w:rPr>
              <w:t> </w:t>
            </w:r>
            <w:r>
              <w:rPr>
                <w:rFonts w:ascii="Calibri"/>
                <w:sz w:val="20"/>
              </w:rPr>
              <w:t>salud-</w:t>
            </w:r>
            <w:r>
              <w:rPr>
                <w:rFonts w:ascii="Calibri"/>
                <w:spacing w:val="-7"/>
                <w:sz w:val="20"/>
              </w:rPr>
              <w:t> </w:t>
            </w:r>
            <w:r>
              <w:rPr>
                <w:rFonts w:ascii="Calibri"/>
                <w:spacing w:val="-2"/>
                <w:sz w:val="20"/>
              </w:rPr>
              <w:t>EESS.</w:t>
            </w:r>
          </w:p>
        </w:tc>
      </w:tr>
      <w:tr>
        <w:trPr>
          <w:trHeight w:val="521" w:hRule="atLeast"/>
        </w:trPr>
        <w:tc>
          <w:tcPr>
            <w:tcW w:w="1330" w:type="dxa"/>
            <w:shd w:val="clear" w:color="auto" w:fill="808080"/>
          </w:tcPr>
          <w:p>
            <w:pPr>
              <w:pStyle w:val="TableParagraph"/>
              <w:spacing w:before="147"/>
              <w:ind w:left="3"/>
              <w:jc w:val="center"/>
              <w:rPr>
                <w:rFonts w:ascii="Times New Roman" w:hAnsi="Times New Roman"/>
                <w:b/>
                <w:sz w:val="20"/>
              </w:rPr>
            </w:pPr>
            <w:r>
              <w:rPr>
                <w:rFonts w:ascii="Times New Roman" w:hAnsi="Times New Roman"/>
                <w:b/>
                <w:color w:val="FFFFFF"/>
                <w:spacing w:val="-5"/>
                <w:sz w:val="20"/>
              </w:rPr>
              <w:t>Año</w:t>
            </w:r>
          </w:p>
        </w:tc>
        <w:tc>
          <w:tcPr>
            <w:tcW w:w="1251" w:type="dxa"/>
            <w:shd w:val="clear" w:color="auto" w:fill="808080"/>
          </w:tcPr>
          <w:p>
            <w:pPr>
              <w:pStyle w:val="TableParagraph"/>
              <w:spacing w:before="32"/>
              <w:ind w:left="356" w:right="214"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50" w:type="dxa"/>
            <w:shd w:val="clear" w:color="auto" w:fill="808080"/>
          </w:tcPr>
          <w:p>
            <w:pPr>
              <w:pStyle w:val="TableParagraph"/>
              <w:spacing w:before="147"/>
              <w:ind w:left="6"/>
              <w:jc w:val="center"/>
              <w:rPr>
                <w:rFonts w:ascii="Times New Roman"/>
                <w:b/>
                <w:sz w:val="20"/>
              </w:rPr>
            </w:pPr>
            <w:r>
              <w:rPr>
                <w:rFonts w:ascii="Times New Roman"/>
                <w:b/>
                <w:color w:val="FFFFFF"/>
                <w:spacing w:val="-4"/>
                <w:sz w:val="20"/>
              </w:rPr>
              <w:t>2021</w:t>
            </w:r>
          </w:p>
        </w:tc>
        <w:tc>
          <w:tcPr>
            <w:tcW w:w="603" w:type="dxa"/>
            <w:shd w:val="clear" w:color="auto" w:fill="808080"/>
          </w:tcPr>
          <w:p>
            <w:pPr>
              <w:pStyle w:val="TableParagraph"/>
              <w:spacing w:before="147"/>
              <w:ind w:left="9"/>
              <w:jc w:val="center"/>
              <w:rPr>
                <w:rFonts w:ascii="Times New Roman"/>
                <w:b/>
                <w:sz w:val="20"/>
              </w:rPr>
            </w:pPr>
            <w:r>
              <w:rPr>
                <w:rFonts w:ascii="Times New Roman"/>
                <w:b/>
                <w:color w:val="FFFFFF"/>
                <w:spacing w:val="-4"/>
                <w:sz w:val="20"/>
              </w:rPr>
              <w:t>2022</w:t>
            </w:r>
          </w:p>
        </w:tc>
        <w:tc>
          <w:tcPr>
            <w:tcW w:w="610" w:type="dxa"/>
            <w:shd w:val="clear" w:color="auto" w:fill="808080"/>
          </w:tcPr>
          <w:p>
            <w:pPr>
              <w:pStyle w:val="TableParagraph"/>
              <w:spacing w:before="147"/>
              <w:ind w:left="9" w:right="3"/>
              <w:jc w:val="center"/>
              <w:rPr>
                <w:rFonts w:ascii="Times New Roman"/>
                <w:b/>
                <w:sz w:val="20"/>
              </w:rPr>
            </w:pPr>
            <w:r>
              <w:rPr>
                <w:rFonts w:ascii="Times New Roman"/>
                <w:b/>
                <w:color w:val="FFFFFF"/>
                <w:spacing w:val="-4"/>
                <w:sz w:val="20"/>
              </w:rPr>
              <w:t>2023</w:t>
            </w:r>
          </w:p>
        </w:tc>
        <w:tc>
          <w:tcPr>
            <w:tcW w:w="553" w:type="dxa"/>
            <w:shd w:val="clear" w:color="auto" w:fill="808080"/>
          </w:tcPr>
          <w:p>
            <w:pPr>
              <w:pStyle w:val="TableParagraph"/>
              <w:spacing w:before="147"/>
              <w:ind w:left="15" w:right="10"/>
              <w:jc w:val="center"/>
              <w:rPr>
                <w:rFonts w:ascii="Times New Roman"/>
                <w:b/>
                <w:sz w:val="20"/>
              </w:rPr>
            </w:pPr>
            <w:r>
              <w:rPr>
                <w:rFonts w:ascii="Times New Roman"/>
                <w:b/>
                <w:color w:val="FFFFFF"/>
                <w:spacing w:val="-4"/>
                <w:sz w:val="20"/>
              </w:rPr>
              <w:t>2024</w:t>
            </w:r>
          </w:p>
        </w:tc>
        <w:tc>
          <w:tcPr>
            <w:tcW w:w="553" w:type="dxa"/>
            <w:shd w:val="clear" w:color="auto" w:fill="808080"/>
          </w:tcPr>
          <w:p>
            <w:pPr>
              <w:pStyle w:val="TableParagraph"/>
              <w:spacing w:before="147"/>
              <w:ind w:left="15" w:right="12"/>
              <w:jc w:val="center"/>
              <w:rPr>
                <w:rFonts w:ascii="Times New Roman"/>
                <w:b/>
                <w:sz w:val="20"/>
              </w:rPr>
            </w:pPr>
            <w:r>
              <w:rPr>
                <w:rFonts w:ascii="Times New Roman"/>
                <w:b/>
                <w:color w:val="FFFFFF"/>
                <w:spacing w:val="-4"/>
                <w:sz w:val="20"/>
              </w:rPr>
              <w:t>2025</w:t>
            </w:r>
          </w:p>
        </w:tc>
        <w:tc>
          <w:tcPr>
            <w:tcW w:w="553" w:type="dxa"/>
            <w:shd w:val="clear" w:color="auto" w:fill="808080"/>
          </w:tcPr>
          <w:p>
            <w:pPr>
              <w:pStyle w:val="TableParagraph"/>
              <w:spacing w:before="147"/>
              <w:ind w:left="15" w:right="14"/>
              <w:jc w:val="center"/>
              <w:rPr>
                <w:rFonts w:ascii="Times New Roman"/>
                <w:b/>
                <w:sz w:val="20"/>
              </w:rPr>
            </w:pPr>
            <w:r>
              <w:rPr>
                <w:rFonts w:ascii="Times New Roman"/>
                <w:b/>
                <w:color w:val="FFFFFF"/>
                <w:spacing w:val="-4"/>
                <w:sz w:val="20"/>
              </w:rPr>
              <w:t>2026</w:t>
            </w:r>
          </w:p>
        </w:tc>
        <w:tc>
          <w:tcPr>
            <w:tcW w:w="553" w:type="dxa"/>
            <w:shd w:val="clear" w:color="auto" w:fill="808080"/>
          </w:tcPr>
          <w:p>
            <w:pPr>
              <w:pStyle w:val="TableParagraph"/>
              <w:spacing w:before="147"/>
              <w:ind w:left="15" w:right="15"/>
              <w:jc w:val="center"/>
              <w:rPr>
                <w:rFonts w:ascii="Times New Roman"/>
                <w:b/>
                <w:sz w:val="20"/>
              </w:rPr>
            </w:pPr>
            <w:r>
              <w:rPr>
                <w:rFonts w:ascii="Times New Roman"/>
                <w:b/>
                <w:color w:val="FFFFFF"/>
                <w:spacing w:val="-4"/>
                <w:sz w:val="20"/>
              </w:rPr>
              <w:t>2027</w:t>
            </w:r>
          </w:p>
        </w:tc>
        <w:tc>
          <w:tcPr>
            <w:tcW w:w="553" w:type="dxa"/>
            <w:shd w:val="clear" w:color="auto" w:fill="808080"/>
          </w:tcPr>
          <w:p>
            <w:pPr>
              <w:pStyle w:val="TableParagraph"/>
              <w:spacing w:before="147"/>
              <w:ind w:left="15" w:right="15"/>
              <w:jc w:val="center"/>
              <w:rPr>
                <w:rFonts w:ascii="Times New Roman"/>
                <w:b/>
                <w:sz w:val="20"/>
              </w:rPr>
            </w:pPr>
            <w:r>
              <w:rPr>
                <w:rFonts w:ascii="Times New Roman"/>
                <w:b/>
                <w:color w:val="FFFFFF"/>
                <w:spacing w:val="-4"/>
                <w:sz w:val="20"/>
              </w:rPr>
              <w:t>2028</w:t>
            </w:r>
          </w:p>
        </w:tc>
        <w:tc>
          <w:tcPr>
            <w:tcW w:w="554" w:type="dxa"/>
            <w:shd w:val="clear" w:color="auto" w:fill="808080"/>
          </w:tcPr>
          <w:p>
            <w:pPr>
              <w:pStyle w:val="TableParagraph"/>
              <w:spacing w:before="147"/>
              <w:ind w:left="12" w:right="15"/>
              <w:jc w:val="center"/>
              <w:rPr>
                <w:rFonts w:ascii="Times New Roman"/>
                <w:b/>
                <w:sz w:val="20"/>
              </w:rPr>
            </w:pPr>
            <w:r>
              <w:rPr>
                <w:rFonts w:ascii="Times New Roman"/>
                <w:b/>
                <w:color w:val="FFFFFF"/>
                <w:spacing w:val="-4"/>
                <w:sz w:val="20"/>
              </w:rPr>
              <w:t>2029</w:t>
            </w:r>
          </w:p>
        </w:tc>
        <w:tc>
          <w:tcPr>
            <w:tcW w:w="553" w:type="dxa"/>
            <w:shd w:val="clear" w:color="auto" w:fill="808080"/>
          </w:tcPr>
          <w:p>
            <w:pPr>
              <w:pStyle w:val="TableParagraph"/>
              <w:spacing w:before="147"/>
              <w:ind w:left="15" w:right="21"/>
              <w:jc w:val="center"/>
              <w:rPr>
                <w:rFonts w:ascii="Times New Roman"/>
                <w:b/>
                <w:sz w:val="20"/>
              </w:rPr>
            </w:pPr>
            <w:r>
              <w:rPr>
                <w:rFonts w:ascii="Times New Roman"/>
                <w:b/>
                <w:color w:val="FFFFFF"/>
                <w:spacing w:val="-4"/>
                <w:sz w:val="20"/>
              </w:rPr>
              <w:t>2030</w:t>
            </w:r>
          </w:p>
        </w:tc>
      </w:tr>
      <w:tr>
        <w:trPr>
          <w:trHeight w:val="779" w:hRule="atLeast"/>
        </w:trPr>
        <w:tc>
          <w:tcPr>
            <w:tcW w:w="1330" w:type="dxa"/>
            <w:shd w:val="clear" w:color="auto" w:fill="44536A"/>
          </w:tcPr>
          <w:p>
            <w:pPr>
              <w:pStyle w:val="TableParagraph"/>
              <w:spacing w:before="161"/>
              <w:ind w:left="86" w:right="77" w:firstLine="314"/>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251" w:type="dxa"/>
            <w:shd w:val="clear" w:color="auto" w:fill="C8C8C8"/>
          </w:tcPr>
          <w:p>
            <w:pPr>
              <w:pStyle w:val="TableParagraph"/>
              <w:rPr>
                <w:rFonts w:ascii="Times New Roman"/>
                <w:sz w:val="20"/>
              </w:rPr>
            </w:pPr>
          </w:p>
        </w:tc>
        <w:tc>
          <w:tcPr>
            <w:tcW w:w="550" w:type="dxa"/>
          </w:tcPr>
          <w:p>
            <w:pPr>
              <w:pStyle w:val="TableParagraph"/>
              <w:spacing w:before="46"/>
              <w:rPr>
                <w:sz w:val="20"/>
              </w:rPr>
            </w:pPr>
          </w:p>
          <w:p>
            <w:pPr>
              <w:pStyle w:val="TableParagraph"/>
              <w:ind w:left="6" w:right="6"/>
              <w:jc w:val="center"/>
              <w:rPr>
                <w:rFonts w:ascii="Times New Roman"/>
                <w:sz w:val="20"/>
              </w:rPr>
            </w:pPr>
            <w:r>
              <w:rPr>
                <w:rFonts w:ascii="Times New Roman"/>
                <w:spacing w:val="-10"/>
                <w:sz w:val="20"/>
              </w:rPr>
              <w:t>5</w:t>
            </w:r>
          </w:p>
        </w:tc>
        <w:tc>
          <w:tcPr>
            <w:tcW w:w="603" w:type="dxa"/>
          </w:tcPr>
          <w:p>
            <w:pPr>
              <w:pStyle w:val="TableParagraph"/>
              <w:spacing w:before="46"/>
              <w:rPr>
                <w:sz w:val="20"/>
              </w:rPr>
            </w:pPr>
          </w:p>
          <w:p>
            <w:pPr>
              <w:pStyle w:val="TableParagraph"/>
              <w:ind w:left="9"/>
              <w:jc w:val="center"/>
              <w:rPr>
                <w:rFonts w:ascii="Times New Roman"/>
                <w:sz w:val="20"/>
              </w:rPr>
            </w:pPr>
            <w:r>
              <w:rPr>
                <w:rFonts w:ascii="Times New Roman"/>
                <w:spacing w:val="-5"/>
                <w:sz w:val="20"/>
              </w:rPr>
              <w:t>10</w:t>
            </w:r>
          </w:p>
        </w:tc>
        <w:tc>
          <w:tcPr>
            <w:tcW w:w="610" w:type="dxa"/>
          </w:tcPr>
          <w:p>
            <w:pPr>
              <w:pStyle w:val="TableParagraph"/>
              <w:spacing w:before="46"/>
              <w:rPr>
                <w:sz w:val="20"/>
              </w:rPr>
            </w:pPr>
          </w:p>
          <w:p>
            <w:pPr>
              <w:pStyle w:val="TableParagraph"/>
              <w:ind w:left="9" w:right="3"/>
              <w:jc w:val="center"/>
              <w:rPr>
                <w:rFonts w:ascii="Times New Roman"/>
                <w:sz w:val="20"/>
              </w:rPr>
            </w:pPr>
            <w:r>
              <w:rPr>
                <w:rFonts w:ascii="Times New Roman"/>
                <w:spacing w:val="-5"/>
                <w:sz w:val="20"/>
              </w:rPr>
              <w:t>15</w:t>
            </w:r>
          </w:p>
        </w:tc>
        <w:tc>
          <w:tcPr>
            <w:tcW w:w="553" w:type="dxa"/>
          </w:tcPr>
          <w:p>
            <w:pPr>
              <w:pStyle w:val="TableParagraph"/>
              <w:spacing w:before="46"/>
              <w:rPr>
                <w:sz w:val="20"/>
              </w:rPr>
            </w:pPr>
          </w:p>
          <w:p>
            <w:pPr>
              <w:pStyle w:val="TableParagraph"/>
              <w:ind w:left="15" w:right="10"/>
              <w:jc w:val="center"/>
              <w:rPr>
                <w:rFonts w:ascii="Times New Roman"/>
                <w:sz w:val="20"/>
              </w:rPr>
            </w:pPr>
            <w:r>
              <w:rPr>
                <w:rFonts w:ascii="Times New Roman"/>
                <w:spacing w:val="-5"/>
                <w:sz w:val="20"/>
              </w:rPr>
              <w:t>20</w:t>
            </w:r>
          </w:p>
        </w:tc>
        <w:tc>
          <w:tcPr>
            <w:tcW w:w="553" w:type="dxa"/>
          </w:tcPr>
          <w:p>
            <w:pPr>
              <w:pStyle w:val="TableParagraph"/>
              <w:spacing w:before="46"/>
              <w:rPr>
                <w:sz w:val="20"/>
              </w:rPr>
            </w:pPr>
          </w:p>
          <w:p>
            <w:pPr>
              <w:pStyle w:val="TableParagraph"/>
              <w:ind w:left="15" w:right="12"/>
              <w:jc w:val="center"/>
              <w:rPr>
                <w:rFonts w:ascii="Times New Roman"/>
                <w:sz w:val="20"/>
              </w:rPr>
            </w:pPr>
            <w:r>
              <w:rPr>
                <w:rFonts w:ascii="Times New Roman"/>
                <w:spacing w:val="-5"/>
                <w:sz w:val="20"/>
              </w:rPr>
              <w:t>25</w:t>
            </w:r>
          </w:p>
        </w:tc>
        <w:tc>
          <w:tcPr>
            <w:tcW w:w="553" w:type="dxa"/>
          </w:tcPr>
          <w:p>
            <w:pPr>
              <w:pStyle w:val="TableParagraph"/>
              <w:spacing w:before="46"/>
              <w:rPr>
                <w:sz w:val="20"/>
              </w:rPr>
            </w:pPr>
          </w:p>
          <w:p>
            <w:pPr>
              <w:pStyle w:val="TableParagraph"/>
              <w:ind w:left="15" w:right="14"/>
              <w:jc w:val="center"/>
              <w:rPr>
                <w:rFonts w:ascii="Times New Roman"/>
                <w:sz w:val="20"/>
              </w:rPr>
            </w:pPr>
            <w:r>
              <w:rPr>
                <w:rFonts w:ascii="Times New Roman"/>
                <w:spacing w:val="-5"/>
                <w:sz w:val="20"/>
              </w:rPr>
              <w:t>30</w:t>
            </w:r>
          </w:p>
        </w:tc>
        <w:tc>
          <w:tcPr>
            <w:tcW w:w="553" w:type="dxa"/>
          </w:tcPr>
          <w:p>
            <w:pPr>
              <w:pStyle w:val="TableParagraph"/>
              <w:spacing w:before="46"/>
              <w:rPr>
                <w:sz w:val="20"/>
              </w:rPr>
            </w:pPr>
          </w:p>
          <w:p>
            <w:pPr>
              <w:pStyle w:val="TableParagraph"/>
              <w:ind w:left="15" w:right="15"/>
              <w:jc w:val="center"/>
              <w:rPr>
                <w:rFonts w:ascii="Times New Roman"/>
                <w:sz w:val="20"/>
              </w:rPr>
            </w:pPr>
            <w:r>
              <w:rPr>
                <w:rFonts w:ascii="Times New Roman"/>
                <w:spacing w:val="-5"/>
                <w:sz w:val="20"/>
              </w:rPr>
              <w:t>35</w:t>
            </w:r>
          </w:p>
        </w:tc>
        <w:tc>
          <w:tcPr>
            <w:tcW w:w="553" w:type="dxa"/>
          </w:tcPr>
          <w:p>
            <w:pPr>
              <w:pStyle w:val="TableParagraph"/>
              <w:spacing w:before="46"/>
              <w:rPr>
                <w:sz w:val="20"/>
              </w:rPr>
            </w:pPr>
          </w:p>
          <w:p>
            <w:pPr>
              <w:pStyle w:val="TableParagraph"/>
              <w:ind w:left="15" w:right="15"/>
              <w:jc w:val="center"/>
              <w:rPr>
                <w:rFonts w:ascii="Times New Roman"/>
                <w:sz w:val="20"/>
              </w:rPr>
            </w:pPr>
            <w:r>
              <w:rPr>
                <w:rFonts w:ascii="Times New Roman"/>
                <w:spacing w:val="-5"/>
                <w:sz w:val="20"/>
              </w:rPr>
              <w:t>40</w:t>
            </w:r>
          </w:p>
        </w:tc>
        <w:tc>
          <w:tcPr>
            <w:tcW w:w="554" w:type="dxa"/>
          </w:tcPr>
          <w:p>
            <w:pPr>
              <w:pStyle w:val="TableParagraph"/>
              <w:spacing w:before="46"/>
              <w:rPr>
                <w:sz w:val="20"/>
              </w:rPr>
            </w:pPr>
          </w:p>
          <w:p>
            <w:pPr>
              <w:pStyle w:val="TableParagraph"/>
              <w:ind w:left="12" w:right="15"/>
              <w:jc w:val="center"/>
              <w:rPr>
                <w:rFonts w:ascii="Times New Roman"/>
                <w:sz w:val="20"/>
              </w:rPr>
            </w:pPr>
            <w:r>
              <w:rPr>
                <w:rFonts w:ascii="Times New Roman"/>
                <w:spacing w:val="-5"/>
                <w:sz w:val="20"/>
              </w:rPr>
              <w:t>45</w:t>
            </w:r>
          </w:p>
        </w:tc>
        <w:tc>
          <w:tcPr>
            <w:tcW w:w="553" w:type="dxa"/>
          </w:tcPr>
          <w:p>
            <w:pPr>
              <w:pStyle w:val="TableParagraph"/>
              <w:spacing w:before="46"/>
              <w:rPr>
                <w:sz w:val="20"/>
              </w:rPr>
            </w:pPr>
          </w:p>
          <w:p>
            <w:pPr>
              <w:pStyle w:val="TableParagraph"/>
              <w:ind w:left="15" w:right="21"/>
              <w:jc w:val="center"/>
              <w:rPr>
                <w:rFonts w:ascii="Times New Roman"/>
                <w:sz w:val="20"/>
              </w:rPr>
            </w:pPr>
            <w:r>
              <w:rPr>
                <w:rFonts w:ascii="Times New Roman"/>
                <w:spacing w:val="-5"/>
                <w:sz w:val="20"/>
              </w:rPr>
              <w:t>50</w:t>
            </w:r>
          </w:p>
        </w:tc>
      </w:tr>
      <w:tr>
        <w:trPr>
          <w:trHeight w:val="782" w:hRule="atLeast"/>
        </w:trPr>
        <w:tc>
          <w:tcPr>
            <w:tcW w:w="1330" w:type="dxa"/>
            <w:tcBorders>
              <w:bottom w:val="nil"/>
            </w:tcBorders>
            <w:shd w:val="clear" w:color="auto" w:fill="44536A"/>
          </w:tcPr>
          <w:p>
            <w:pPr>
              <w:pStyle w:val="TableParagraph"/>
              <w:spacing w:before="46"/>
              <w:ind w:left="232" w:right="230"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1251" w:type="dxa"/>
            <w:tcBorders>
              <w:bottom w:val="nil"/>
            </w:tcBorders>
          </w:tcPr>
          <w:p>
            <w:pPr>
              <w:pStyle w:val="TableParagraph"/>
              <w:spacing w:before="46"/>
              <w:rPr>
                <w:sz w:val="20"/>
              </w:rPr>
            </w:pPr>
          </w:p>
          <w:p>
            <w:pPr>
              <w:pStyle w:val="TableParagraph"/>
              <w:ind w:right="44"/>
              <w:jc w:val="center"/>
              <w:rPr>
                <w:rFonts w:ascii="Times New Roman"/>
                <w:sz w:val="20"/>
              </w:rPr>
            </w:pPr>
            <w:r>
              <w:rPr>
                <w:rFonts w:ascii="Times New Roman"/>
                <w:spacing w:val="-10"/>
                <w:sz w:val="20"/>
              </w:rPr>
              <w:t>-</w:t>
            </w:r>
          </w:p>
        </w:tc>
        <w:tc>
          <w:tcPr>
            <w:tcW w:w="550" w:type="dxa"/>
            <w:tcBorders>
              <w:bottom w:val="nil"/>
            </w:tcBorders>
            <w:shd w:val="clear" w:color="auto" w:fill="D0CECE"/>
          </w:tcPr>
          <w:p>
            <w:pPr>
              <w:pStyle w:val="TableParagraph"/>
              <w:rPr>
                <w:rFonts w:ascii="Times New Roman"/>
                <w:sz w:val="20"/>
              </w:rPr>
            </w:pPr>
          </w:p>
        </w:tc>
        <w:tc>
          <w:tcPr>
            <w:tcW w:w="603" w:type="dxa"/>
            <w:tcBorders>
              <w:bottom w:val="nil"/>
            </w:tcBorders>
          </w:tcPr>
          <w:p>
            <w:pPr>
              <w:pStyle w:val="TableParagraph"/>
              <w:spacing w:before="46"/>
              <w:rPr>
                <w:sz w:val="20"/>
              </w:rPr>
            </w:pPr>
          </w:p>
          <w:p>
            <w:pPr>
              <w:pStyle w:val="TableParagraph"/>
              <w:ind w:left="9" w:right="4"/>
              <w:jc w:val="center"/>
              <w:rPr>
                <w:rFonts w:ascii="Times New Roman"/>
                <w:sz w:val="20"/>
              </w:rPr>
            </w:pPr>
            <w:r>
              <w:rPr>
                <w:rFonts w:ascii="Times New Roman"/>
                <w:spacing w:val="-4"/>
                <w:sz w:val="20"/>
              </w:rPr>
              <w:t>25.3</w:t>
            </w:r>
          </w:p>
        </w:tc>
        <w:tc>
          <w:tcPr>
            <w:tcW w:w="610" w:type="dxa"/>
            <w:tcBorders>
              <w:bottom w:val="nil"/>
            </w:tcBorders>
          </w:tcPr>
          <w:p>
            <w:pPr>
              <w:pStyle w:val="TableParagraph"/>
              <w:spacing w:before="40"/>
              <w:rPr>
                <w:sz w:val="20"/>
              </w:rPr>
            </w:pPr>
          </w:p>
          <w:p>
            <w:pPr>
              <w:pStyle w:val="TableParagraph"/>
              <w:ind w:left="9" w:right="8"/>
              <w:jc w:val="center"/>
              <w:rPr>
                <w:rFonts w:ascii="Calibri"/>
                <w:sz w:val="20"/>
              </w:rPr>
            </w:pPr>
            <w:r>
              <w:rPr>
                <w:rFonts w:ascii="Calibri"/>
                <w:spacing w:val="-5"/>
                <w:sz w:val="20"/>
              </w:rPr>
              <w:t>29</w:t>
            </w:r>
          </w:p>
        </w:tc>
        <w:tc>
          <w:tcPr>
            <w:tcW w:w="553" w:type="dxa"/>
            <w:tcBorders>
              <w:bottom w:val="nil"/>
            </w:tcBorders>
            <w:shd w:val="clear" w:color="auto" w:fill="C8C8C8"/>
          </w:tcPr>
          <w:p>
            <w:pPr>
              <w:pStyle w:val="TableParagraph"/>
              <w:rPr>
                <w:rFonts w:ascii="Times New Roman"/>
                <w:sz w:val="20"/>
              </w:rPr>
            </w:pPr>
          </w:p>
        </w:tc>
        <w:tc>
          <w:tcPr>
            <w:tcW w:w="553" w:type="dxa"/>
            <w:tcBorders>
              <w:bottom w:val="nil"/>
            </w:tcBorders>
            <w:shd w:val="clear" w:color="auto" w:fill="C8C8C8"/>
          </w:tcPr>
          <w:p>
            <w:pPr>
              <w:pStyle w:val="TableParagraph"/>
              <w:rPr>
                <w:rFonts w:ascii="Times New Roman"/>
                <w:sz w:val="20"/>
              </w:rPr>
            </w:pPr>
          </w:p>
        </w:tc>
        <w:tc>
          <w:tcPr>
            <w:tcW w:w="553" w:type="dxa"/>
            <w:tcBorders>
              <w:bottom w:val="nil"/>
            </w:tcBorders>
            <w:shd w:val="clear" w:color="auto" w:fill="C8C8C8"/>
          </w:tcPr>
          <w:p>
            <w:pPr>
              <w:pStyle w:val="TableParagraph"/>
              <w:rPr>
                <w:rFonts w:ascii="Times New Roman"/>
                <w:sz w:val="20"/>
              </w:rPr>
            </w:pPr>
          </w:p>
        </w:tc>
        <w:tc>
          <w:tcPr>
            <w:tcW w:w="553" w:type="dxa"/>
            <w:tcBorders>
              <w:bottom w:val="nil"/>
            </w:tcBorders>
            <w:shd w:val="clear" w:color="auto" w:fill="C8C8C8"/>
          </w:tcPr>
          <w:p>
            <w:pPr>
              <w:pStyle w:val="TableParagraph"/>
              <w:rPr>
                <w:rFonts w:ascii="Times New Roman"/>
                <w:sz w:val="20"/>
              </w:rPr>
            </w:pPr>
          </w:p>
        </w:tc>
        <w:tc>
          <w:tcPr>
            <w:tcW w:w="553" w:type="dxa"/>
            <w:tcBorders>
              <w:bottom w:val="nil"/>
            </w:tcBorders>
            <w:shd w:val="clear" w:color="auto" w:fill="C8C8C8"/>
          </w:tcPr>
          <w:p>
            <w:pPr>
              <w:pStyle w:val="TableParagraph"/>
              <w:rPr>
                <w:rFonts w:ascii="Times New Roman"/>
                <w:sz w:val="20"/>
              </w:rPr>
            </w:pPr>
          </w:p>
        </w:tc>
        <w:tc>
          <w:tcPr>
            <w:tcW w:w="554" w:type="dxa"/>
            <w:tcBorders>
              <w:bottom w:val="nil"/>
            </w:tcBorders>
            <w:shd w:val="clear" w:color="auto" w:fill="C8C8C8"/>
          </w:tcPr>
          <w:p>
            <w:pPr>
              <w:pStyle w:val="TableParagraph"/>
              <w:rPr>
                <w:rFonts w:ascii="Times New Roman"/>
                <w:sz w:val="20"/>
              </w:rPr>
            </w:pPr>
          </w:p>
        </w:tc>
        <w:tc>
          <w:tcPr>
            <w:tcW w:w="553" w:type="dxa"/>
            <w:tcBorders>
              <w:bottom w:val="nil"/>
            </w:tcBorders>
            <w:shd w:val="clear" w:color="auto" w:fill="C8C8C8"/>
          </w:tcPr>
          <w:p>
            <w:pPr>
              <w:pStyle w:val="TableParagraph"/>
              <w:rPr>
                <w:rFonts w:ascii="Times New Roman"/>
                <w:sz w:val="20"/>
              </w:rPr>
            </w:pPr>
          </w:p>
        </w:tc>
      </w:tr>
    </w:tbl>
    <w:p>
      <w:pPr>
        <w:pStyle w:val="TableParagraph"/>
        <w:spacing w:after="0"/>
        <w:rPr>
          <w:rFonts w:ascii="Times New Roman"/>
          <w:sz w:val="20"/>
        </w:rPr>
        <w:sectPr>
          <w:pgSz w:w="11910" w:h="16840"/>
          <w:pgMar w:header="729" w:footer="0" w:top="2280" w:bottom="1529" w:left="1559" w:right="1133"/>
        </w:sect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251"/>
        <w:gridCol w:w="550"/>
        <w:gridCol w:w="603"/>
        <w:gridCol w:w="610"/>
        <w:gridCol w:w="553"/>
        <w:gridCol w:w="553"/>
        <w:gridCol w:w="553"/>
        <w:gridCol w:w="553"/>
        <w:gridCol w:w="553"/>
        <w:gridCol w:w="554"/>
        <w:gridCol w:w="553"/>
      </w:tblGrid>
      <w:tr>
        <w:trPr>
          <w:trHeight w:val="520" w:hRule="atLeast"/>
        </w:trPr>
        <w:tc>
          <w:tcPr>
            <w:tcW w:w="1330" w:type="dxa"/>
            <w:shd w:val="clear" w:color="auto" w:fill="44536A"/>
          </w:tcPr>
          <w:p>
            <w:pPr>
              <w:pStyle w:val="TableParagraph"/>
              <w:spacing w:before="31"/>
              <w:ind w:left="175"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251" w:type="dxa"/>
            <w:shd w:val="clear" w:color="auto" w:fill="C8C8C8"/>
          </w:tcPr>
          <w:p>
            <w:pPr>
              <w:pStyle w:val="TableParagraph"/>
              <w:rPr>
                <w:rFonts w:ascii="Times New Roman"/>
                <w:sz w:val="20"/>
              </w:rPr>
            </w:pPr>
          </w:p>
        </w:tc>
        <w:tc>
          <w:tcPr>
            <w:tcW w:w="550" w:type="dxa"/>
            <w:shd w:val="clear" w:color="auto" w:fill="D0CECE"/>
          </w:tcPr>
          <w:p>
            <w:pPr>
              <w:pStyle w:val="TableParagraph"/>
              <w:rPr>
                <w:rFonts w:ascii="Times New Roman"/>
                <w:sz w:val="20"/>
              </w:rPr>
            </w:pPr>
          </w:p>
        </w:tc>
        <w:tc>
          <w:tcPr>
            <w:tcW w:w="603" w:type="dxa"/>
          </w:tcPr>
          <w:p>
            <w:pPr>
              <w:pStyle w:val="TableParagraph"/>
              <w:spacing w:before="146"/>
              <w:ind w:left="73"/>
              <w:rPr>
                <w:rFonts w:ascii="Times New Roman"/>
                <w:sz w:val="20"/>
              </w:rPr>
            </w:pPr>
            <w:r>
              <w:rPr>
                <w:rFonts w:ascii="Times New Roman"/>
                <w:spacing w:val="-2"/>
                <w:sz w:val="20"/>
              </w:rPr>
              <w:t>253.0</w:t>
            </w:r>
          </w:p>
        </w:tc>
        <w:tc>
          <w:tcPr>
            <w:tcW w:w="610" w:type="dxa"/>
          </w:tcPr>
          <w:p>
            <w:pPr>
              <w:pStyle w:val="TableParagraph"/>
              <w:spacing w:before="140"/>
              <w:ind w:left="72"/>
              <w:rPr>
                <w:rFonts w:ascii="Calibri"/>
                <w:sz w:val="20"/>
              </w:rPr>
            </w:pPr>
            <w:r>
              <w:rPr>
                <w:rFonts w:ascii="Calibri"/>
                <w:spacing w:val="-2"/>
                <w:sz w:val="20"/>
              </w:rPr>
              <w:t>193.3</w:t>
            </w:r>
          </w:p>
        </w:tc>
        <w:tc>
          <w:tcPr>
            <w:tcW w:w="553"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c>
          <w:tcPr>
            <w:tcW w:w="554" w:type="dxa"/>
            <w:shd w:val="clear" w:color="auto" w:fill="C8C8C8"/>
          </w:tcPr>
          <w:p>
            <w:pPr>
              <w:pStyle w:val="TableParagraph"/>
              <w:rPr>
                <w:rFonts w:ascii="Times New Roman"/>
                <w:sz w:val="20"/>
              </w:rPr>
            </w:pPr>
          </w:p>
        </w:tc>
        <w:tc>
          <w:tcPr>
            <w:tcW w:w="553" w:type="dxa"/>
            <w:shd w:val="clear" w:color="auto" w:fill="C8C8C8"/>
          </w:tcPr>
          <w:p>
            <w:pPr>
              <w:pStyle w:val="TableParagraph"/>
              <w:rPr>
                <w:rFonts w:ascii="Times New Roman"/>
                <w:sz w:val="20"/>
              </w:rPr>
            </w:pPr>
          </w:p>
        </w:tc>
      </w:tr>
    </w:tbl>
    <w:p>
      <w:pPr>
        <w:spacing w:before="0"/>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1"/>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5"/>
        <w:rPr>
          <w:rFonts w:ascii="Times New Roman"/>
          <w:sz w:val="18"/>
        </w:rPr>
      </w:pPr>
    </w:p>
    <w:p>
      <w:pPr>
        <w:pStyle w:val="ListParagraph"/>
        <w:numPr>
          <w:ilvl w:val="1"/>
          <w:numId w:val="14"/>
        </w:numPr>
        <w:tabs>
          <w:tab w:pos="930" w:val="left" w:leader="none"/>
        </w:tabs>
        <w:spacing w:line="324" w:lineRule="auto" w:before="0" w:after="0"/>
        <w:ind w:left="930" w:right="564" w:hanging="360"/>
        <w:jc w:val="both"/>
        <w:rPr>
          <w:rFonts w:ascii="Calibri" w:hAnsi="Calibri"/>
          <w:color w:val="2E5395"/>
          <w:sz w:val="22"/>
        </w:rPr>
      </w:pPr>
      <w:r>
        <w:rPr>
          <w:sz w:val="22"/>
        </w:rPr>
        <w:t>Análisis cuantitativo: En el año 2023, el servicio reportó un valor de ejecución de 29% en el número de niñas, niños y adolescentes con diagnóstico de violencia y/o maltrato infantil, que inician la atención en los servicios de salud </w:t>
      </w:r>
      <w:r>
        <w:rPr>
          <w:spacing w:val="-2"/>
          <w:sz w:val="22"/>
        </w:rPr>
        <w:t>mental</w:t>
      </w:r>
      <w:r>
        <w:rPr>
          <w:spacing w:val="-13"/>
          <w:sz w:val="22"/>
        </w:rPr>
        <w:t> </w:t>
      </w:r>
      <w:r>
        <w:rPr>
          <w:spacing w:val="-2"/>
          <w:sz w:val="22"/>
        </w:rPr>
        <w:t>de</w:t>
      </w:r>
      <w:r>
        <w:rPr>
          <w:spacing w:val="-10"/>
          <w:sz w:val="22"/>
        </w:rPr>
        <w:t> </w:t>
      </w:r>
      <w:r>
        <w:rPr>
          <w:spacing w:val="-2"/>
          <w:sz w:val="22"/>
        </w:rPr>
        <w:t>los</w:t>
      </w:r>
      <w:r>
        <w:rPr>
          <w:spacing w:val="-11"/>
          <w:sz w:val="22"/>
        </w:rPr>
        <w:t> </w:t>
      </w:r>
      <w:r>
        <w:rPr>
          <w:spacing w:val="-2"/>
          <w:sz w:val="22"/>
        </w:rPr>
        <w:t>establecimientos</w:t>
      </w:r>
      <w:r>
        <w:rPr>
          <w:spacing w:val="-12"/>
          <w:sz w:val="22"/>
        </w:rPr>
        <w:t> </w:t>
      </w:r>
      <w:r>
        <w:rPr>
          <w:spacing w:val="-2"/>
          <w:sz w:val="22"/>
        </w:rPr>
        <w:t>de</w:t>
      </w:r>
      <w:r>
        <w:rPr>
          <w:spacing w:val="-10"/>
          <w:sz w:val="22"/>
        </w:rPr>
        <w:t> </w:t>
      </w:r>
      <w:r>
        <w:rPr>
          <w:spacing w:val="-2"/>
          <w:sz w:val="22"/>
        </w:rPr>
        <w:t>salud-</w:t>
      </w:r>
      <w:r>
        <w:rPr>
          <w:spacing w:val="-11"/>
          <w:sz w:val="22"/>
        </w:rPr>
        <w:t> </w:t>
      </w:r>
      <w:r>
        <w:rPr>
          <w:spacing w:val="-2"/>
          <w:sz w:val="22"/>
        </w:rPr>
        <w:t>EESS.</w:t>
      </w:r>
      <w:r>
        <w:rPr>
          <w:spacing w:val="-9"/>
          <w:sz w:val="22"/>
        </w:rPr>
        <w:t> </w:t>
      </w:r>
      <w:r>
        <w:rPr>
          <w:spacing w:val="-2"/>
          <w:sz w:val="22"/>
        </w:rPr>
        <w:t>Así,</w:t>
      </w:r>
      <w:r>
        <w:rPr>
          <w:spacing w:val="-11"/>
          <w:sz w:val="22"/>
        </w:rPr>
        <w:t> </w:t>
      </w:r>
      <w:r>
        <w:rPr>
          <w:spacing w:val="-2"/>
          <w:sz w:val="22"/>
        </w:rPr>
        <w:t>el</w:t>
      </w:r>
      <w:r>
        <w:rPr>
          <w:spacing w:val="-12"/>
          <w:sz w:val="22"/>
        </w:rPr>
        <w:t> </w:t>
      </w:r>
      <w:r>
        <w:rPr>
          <w:spacing w:val="-2"/>
          <w:sz w:val="22"/>
        </w:rPr>
        <w:t>indicador</w:t>
      </w:r>
      <w:r>
        <w:rPr>
          <w:spacing w:val="-12"/>
          <w:sz w:val="22"/>
        </w:rPr>
        <w:t> </w:t>
      </w:r>
      <w:r>
        <w:rPr>
          <w:spacing w:val="-2"/>
          <w:sz w:val="22"/>
        </w:rPr>
        <w:t>alcanzó</w:t>
      </w:r>
      <w:r>
        <w:rPr>
          <w:spacing w:val="-9"/>
          <w:sz w:val="22"/>
        </w:rPr>
        <w:t> </w:t>
      </w:r>
      <w:r>
        <w:rPr>
          <w:spacing w:val="-2"/>
          <w:sz w:val="22"/>
        </w:rPr>
        <w:t>un</w:t>
      </w:r>
      <w:r>
        <w:rPr>
          <w:spacing w:val="-14"/>
          <w:sz w:val="22"/>
        </w:rPr>
        <w:t> </w:t>
      </w:r>
      <w:r>
        <w:rPr>
          <w:spacing w:val="-2"/>
          <w:sz w:val="22"/>
        </w:rPr>
        <w:t>nivel </w:t>
      </w:r>
      <w:r>
        <w:rPr>
          <w:sz w:val="22"/>
        </w:rPr>
        <w:t>de cumplimiento alto con un valor de 193.3% de la meta establecida, evidenciando una posible falla de planeación, motivo por el cual debería realizarse un ajuste en las metas.</w:t>
      </w:r>
    </w:p>
    <w:p>
      <w:pPr>
        <w:pStyle w:val="BodyText"/>
        <w:spacing w:before="94"/>
      </w:pPr>
    </w:p>
    <w:p>
      <w:pPr>
        <w:pStyle w:val="ListParagraph"/>
        <w:numPr>
          <w:ilvl w:val="1"/>
          <w:numId w:val="14"/>
        </w:numPr>
        <w:tabs>
          <w:tab w:pos="930" w:val="left" w:leader="none"/>
        </w:tabs>
        <w:spacing w:line="321" w:lineRule="auto" w:before="0" w:after="0"/>
        <w:ind w:left="930" w:right="563" w:hanging="360"/>
        <w:jc w:val="both"/>
        <w:rPr>
          <w:rFonts w:ascii="Calibri" w:hAnsi="Calibri"/>
          <w:sz w:val="22"/>
        </w:rPr>
      </w:pPr>
      <w:r>
        <w:rPr>
          <w:sz w:val="22"/>
        </w:rPr>
        <w:t>Análisis mixto: Las metas del indicador se plantearon sin línea de base y esto, se evidencia</w:t>
      </w:r>
      <w:r>
        <w:rPr>
          <w:spacing w:val="-1"/>
          <w:sz w:val="22"/>
        </w:rPr>
        <w:t> </w:t>
      </w:r>
      <w:r>
        <w:rPr>
          <w:sz w:val="22"/>
        </w:rPr>
        <w:t>en los niveles de avances de los años 2022 y 2023, los cuales se encuentra entre 190% y</w:t>
      </w:r>
      <w:r>
        <w:rPr>
          <w:spacing w:val="-1"/>
          <w:sz w:val="22"/>
        </w:rPr>
        <w:t> </w:t>
      </w:r>
      <w:r>
        <w:rPr>
          <w:sz w:val="22"/>
        </w:rPr>
        <w:t>250%,</w:t>
      </w:r>
      <w:r>
        <w:rPr>
          <w:spacing w:val="-1"/>
          <w:sz w:val="22"/>
        </w:rPr>
        <w:t> </w:t>
      </w:r>
      <w:r>
        <w:rPr>
          <w:sz w:val="22"/>
        </w:rPr>
        <w:t>lo cual hace suponer que habría una</w:t>
      </w:r>
      <w:r>
        <w:rPr>
          <w:spacing w:val="-1"/>
          <w:sz w:val="22"/>
        </w:rPr>
        <w:t> </w:t>
      </w:r>
      <w:r>
        <w:rPr>
          <w:sz w:val="22"/>
        </w:rPr>
        <w:t>falla</w:t>
      </w:r>
      <w:r>
        <w:rPr>
          <w:spacing w:val="-1"/>
          <w:sz w:val="22"/>
        </w:rPr>
        <w:t> </w:t>
      </w:r>
      <w:r>
        <w:rPr>
          <w:sz w:val="22"/>
        </w:rPr>
        <w:t>en la estimación de las metas de este servicio.</w:t>
      </w:r>
    </w:p>
    <w:p>
      <w:pPr>
        <w:pStyle w:val="BodyText"/>
        <w:spacing w:before="94"/>
      </w:pPr>
    </w:p>
    <w:p>
      <w:pPr>
        <w:pStyle w:val="BodyText"/>
        <w:spacing w:line="326" w:lineRule="auto"/>
        <w:ind w:left="930" w:right="565"/>
        <w:jc w:val="both"/>
      </w:pPr>
      <w:r>
        <w:rPr/>
        <w:t>Precisar que el responsable del servicio no reportó información adicional que permita conocer los motivos que justifiquen los niveles de avance presentados y las brechas con sus respectivas metas.</w:t>
      </w:r>
    </w:p>
    <w:p>
      <w:pPr>
        <w:pStyle w:val="BodyText"/>
        <w:spacing w:before="95"/>
      </w:pPr>
    </w:p>
    <w:p>
      <w:pPr>
        <w:pStyle w:val="BodyText"/>
        <w:spacing w:line="326" w:lineRule="auto"/>
        <w:ind w:left="930"/>
      </w:pPr>
      <w:r>
        <w:rPr/>
        <w:t>De forma complementaria, la evaluación de implementación elaborada por el CEPLAN señala lo siguiente en relación a este servicio</w:t>
      </w:r>
      <w:hyperlink w:history="true" w:anchor="_bookmark19">
        <w:r>
          <w:rPr>
            <w:vertAlign w:val="superscript"/>
          </w:rPr>
          <w:t>10</w:t>
        </w:r>
        <w:r>
          <w:rPr>
            <w:vertAlign w:val="baseline"/>
          </w:rPr>
          <w:t>:</w:t>
        </w:r>
      </w:hyperlink>
    </w:p>
    <w:p>
      <w:pPr>
        <w:pStyle w:val="ListParagraph"/>
        <w:numPr>
          <w:ilvl w:val="0"/>
          <w:numId w:val="23"/>
        </w:numPr>
        <w:tabs>
          <w:tab w:pos="1288" w:val="left" w:leader="none"/>
        </w:tabs>
        <w:spacing w:line="326" w:lineRule="auto" w:before="1" w:after="0"/>
        <w:ind w:left="930" w:right="5059" w:firstLine="0"/>
        <w:jc w:val="left"/>
        <w:rPr>
          <w:sz w:val="22"/>
        </w:rPr>
      </w:pPr>
      <w:r>
        <w:rPr>
          <w:sz w:val="22"/>
        </w:rPr>
        <w:t>Situación de implementación </w:t>
      </w:r>
      <w:r>
        <w:rPr>
          <w:spacing w:val="-2"/>
          <w:sz w:val="22"/>
        </w:rPr>
        <w:t>Calidad</w:t>
      </w:r>
    </w:p>
    <w:p>
      <w:pPr>
        <w:pStyle w:val="BodyText"/>
        <w:spacing w:line="326" w:lineRule="auto" w:before="1"/>
        <w:ind w:left="930" w:right="563"/>
        <w:jc w:val="both"/>
      </w:pPr>
      <w:r>
        <w:rPr/>
        <w:t>No se tiene información sobre estándares de calidad que se brinden en las atenciones en salud mental para víctimas de violencia. Aunque existe un “paquete mínimo de atención” que incluye consultas de salud mental, psicoterapias, intervenciones individuales y visitas domiciliarias, aún no se cuenta</w:t>
      </w:r>
      <w:r>
        <w:rPr>
          <w:spacing w:val="-9"/>
        </w:rPr>
        <w:t> </w:t>
      </w:r>
      <w:r>
        <w:rPr/>
        <w:t>con</w:t>
      </w:r>
      <w:r>
        <w:rPr>
          <w:spacing w:val="-11"/>
        </w:rPr>
        <w:t> </w:t>
      </w:r>
      <w:r>
        <w:rPr/>
        <w:t>mecanismos</w:t>
      </w:r>
      <w:r>
        <w:rPr>
          <w:spacing w:val="-12"/>
        </w:rPr>
        <w:t> </w:t>
      </w:r>
      <w:r>
        <w:rPr/>
        <w:t>claros</w:t>
      </w:r>
      <w:r>
        <w:rPr>
          <w:spacing w:val="-10"/>
        </w:rPr>
        <w:t> </w:t>
      </w:r>
      <w:r>
        <w:rPr/>
        <w:t>para</w:t>
      </w:r>
      <w:r>
        <w:rPr>
          <w:spacing w:val="-12"/>
        </w:rPr>
        <w:t> </w:t>
      </w:r>
      <w:r>
        <w:rPr/>
        <w:t>evaluar</w:t>
      </w:r>
      <w:r>
        <w:rPr>
          <w:spacing w:val="-9"/>
        </w:rPr>
        <w:t> </w:t>
      </w:r>
      <w:r>
        <w:rPr/>
        <w:t>la</w:t>
      </w:r>
      <w:r>
        <w:rPr>
          <w:spacing w:val="-9"/>
        </w:rPr>
        <w:t> </w:t>
      </w:r>
      <w:r>
        <w:rPr/>
        <w:t>calidad</w:t>
      </w:r>
      <w:r>
        <w:rPr>
          <w:spacing w:val="-10"/>
        </w:rPr>
        <w:t> </w:t>
      </w:r>
      <w:r>
        <w:rPr/>
        <w:t>del</w:t>
      </w:r>
      <w:r>
        <w:rPr>
          <w:spacing w:val="-10"/>
        </w:rPr>
        <w:t> </w:t>
      </w:r>
      <w:r>
        <w:rPr/>
        <w:t>servicio</w:t>
      </w:r>
      <w:r>
        <w:rPr>
          <w:spacing w:val="-9"/>
        </w:rPr>
        <w:t> </w:t>
      </w:r>
      <w:r>
        <w:rPr/>
        <w:t>ni</w:t>
      </w:r>
      <w:r>
        <w:rPr>
          <w:spacing w:val="-10"/>
        </w:rPr>
        <w:t> </w:t>
      </w:r>
      <w:r>
        <w:rPr/>
        <w:t>para</w:t>
      </w:r>
      <w:r>
        <w:rPr>
          <w:spacing w:val="-12"/>
        </w:rPr>
        <w:t> </w:t>
      </w:r>
      <w:r>
        <w:rPr/>
        <w:t>medir el cambio o la recuperación de los beneficiarios tras el tratamiento.</w:t>
      </w:r>
    </w:p>
    <w:p>
      <w:pPr>
        <w:pStyle w:val="BodyText"/>
        <w:spacing w:line="328" w:lineRule="auto" w:before="2"/>
        <w:ind w:left="930" w:right="571"/>
        <w:jc w:val="both"/>
      </w:pPr>
      <w:r>
        <w:rPr>
          <w:spacing w:val="-2"/>
          <w:w w:val="105"/>
        </w:rPr>
        <w:t>Se</w:t>
      </w:r>
      <w:r>
        <w:rPr>
          <w:spacing w:val="-10"/>
          <w:w w:val="105"/>
        </w:rPr>
        <w:t> </w:t>
      </w:r>
      <w:r>
        <w:rPr>
          <w:spacing w:val="-2"/>
          <w:w w:val="105"/>
        </w:rPr>
        <w:t>ha</w:t>
      </w:r>
      <w:r>
        <w:rPr>
          <w:spacing w:val="-10"/>
          <w:w w:val="105"/>
        </w:rPr>
        <w:t> </w:t>
      </w:r>
      <w:r>
        <w:rPr>
          <w:spacing w:val="-2"/>
          <w:w w:val="105"/>
        </w:rPr>
        <w:t>reconocido</w:t>
      </w:r>
      <w:r>
        <w:rPr>
          <w:spacing w:val="-10"/>
          <w:w w:val="105"/>
        </w:rPr>
        <w:t> </w:t>
      </w:r>
      <w:r>
        <w:rPr>
          <w:spacing w:val="-2"/>
          <w:w w:val="105"/>
        </w:rPr>
        <w:t>la</w:t>
      </w:r>
      <w:r>
        <w:rPr>
          <w:spacing w:val="-10"/>
          <w:w w:val="105"/>
        </w:rPr>
        <w:t> </w:t>
      </w:r>
      <w:r>
        <w:rPr>
          <w:spacing w:val="-2"/>
          <w:w w:val="105"/>
        </w:rPr>
        <w:t>necesidad</w:t>
      </w:r>
      <w:r>
        <w:rPr>
          <w:spacing w:val="-11"/>
          <w:w w:val="105"/>
        </w:rPr>
        <w:t> </w:t>
      </w:r>
      <w:r>
        <w:rPr>
          <w:spacing w:val="-2"/>
          <w:w w:val="105"/>
        </w:rPr>
        <w:t>de</w:t>
      </w:r>
      <w:r>
        <w:rPr>
          <w:spacing w:val="-12"/>
          <w:w w:val="105"/>
        </w:rPr>
        <w:t> </w:t>
      </w:r>
      <w:r>
        <w:rPr>
          <w:spacing w:val="-2"/>
          <w:w w:val="105"/>
        </w:rPr>
        <w:t>establecer</w:t>
      </w:r>
      <w:r>
        <w:rPr>
          <w:spacing w:val="-11"/>
          <w:w w:val="105"/>
        </w:rPr>
        <w:t> </w:t>
      </w:r>
      <w:r>
        <w:rPr>
          <w:spacing w:val="-2"/>
          <w:w w:val="105"/>
        </w:rPr>
        <w:t>indicadores</w:t>
      </w:r>
      <w:r>
        <w:rPr>
          <w:spacing w:val="-11"/>
          <w:w w:val="105"/>
        </w:rPr>
        <w:t> </w:t>
      </w:r>
      <w:r>
        <w:rPr>
          <w:spacing w:val="-2"/>
          <w:w w:val="105"/>
        </w:rPr>
        <w:t>que</w:t>
      </w:r>
      <w:r>
        <w:rPr>
          <w:spacing w:val="-10"/>
          <w:w w:val="105"/>
        </w:rPr>
        <w:t> </w:t>
      </w:r>
      <w:r>
        <w:rPr>
          <w:spacing w:val="-2"/>
          <w:w w:val="105"/>
        </w:rPr>
        <w:t>permitan</w:t>
      </w:r>
      <w:r>
        <w:rPr>
          <w:spacing w:val="-14"/>
          <w:w w:val="105"/>
        </w:rPr>
        <w:t> </w:t>
      </w:r>
      <w:r>
        <w:rPr>
          <w:spacing w:val="-2"/>
          <w:w w:val="105"/>
        </w:rPr>
        <w:t>medir </w:t>
      </w:r>
      <w:r>
        <w:rPr>
          <w:w w:val="105"/>
        </w:rPr>
        <w:t>la</w:t>
      </w:r>
      <w:r>
        <w:rPr>
          <w:spacing w:val="-17"/>
          <w:w w:val="105"/>
        </w:rPr>
        <w:t> </w:t>
      </w:r>
      <w:r>
        <w:rPr>
          <w:w w:val="105"/>
        </w:rPr>
        <w:t>efectividad</w:t>
      </w:r>
      <w:r>
        <w:rPr>
          <w:spacing w:val="-16"/>
          <w:w w:val="105"/>
        </w:rPr>
        <w:t> </w:t>
      </w:r>
      <w:r>
        <w:rPr>
          <w:w w:val="105"/>
        </w:rPr>
        <w:t>y</w:t>
      </w:r>
      <w:r>
        <w:rPr>
          <w:spacing w:val="-16"/>
          <w:w w:val="105"/>
        </w:rPr>
        <w:t> </w:t>
      </w:r>
      <w:r>
        <w:rPr>
          <w:w w:val="105"/>
        </w:rPr>
        <w:t>recuperación</w:t>
      </w:r>
      <w:r>
        <w:rPr>
          <w:spacing w:val="-16"/>
          <w:w w:val="105"/>
        </w:rPr>
        <w:t> </w:t>
      </w:r>
      <w:r>
        <w:rPr>
          <w:w w:val="105"/>
        </w:rPr>
        <w:t>a</w:t>
      </w:r>
      <w:r>
        <w:rPr>
          <w:spacing w:val="-16"/>
          <w:w w:val="105"/>
        </w:rPr>
        <w:t> </w:t>
      </w:r>
      <w:r>
        <w:rPr>
          <w:w w:val="105"/>
        </w:rPr>
        <w:t>largo</w:t>
      </w:r>
      <w:r>
        <w:rPr>
          <w:spacing w:val="-16"/>
          <w:w w:val="105"/>
        </w:rPr>
        <w:t> </w:t>
      </w:r>
      <w:r>
        <w:rPr>
          <w:w w:val="105"/>
        </w:rPr>
        <w:t>plazo</w:t>
      </w:r>
      <w:r>
        <w:rPr>
          <w:spacing w:val="-16"/>
          <w:w w:val="105"/>
        </w:rPr>
        <w:t> </w:t>
      </w:r>
      <w:r>
        <w:rPr>
          <w:w w:val="105"/>
        </w:rPr>
        <w:t>de</w:t>
      </w:r>
      <w:r>
        <w:rPr>
          <w:spacing w:val="-16"/>
          <w:w w:val="105"/>
        </w:rPr>
        <w:t> </w:t>
      </w:r>
      <w:r>
        <w:rPr>
          <w:w w:val="105"/>
        </w:rPr>
        <w:t>los</w:t>
      </w:r>
      <w:r>
        <w:rPr>
          <w:spacing w:val="-16"/>
          <w:w w:val="105"/>
        </w:rPr>
        <w:t> </w:t>
      </w:r>
      <w:r>
        <w:rPr>
          <w:w w:val="105"/>
        </w:rPr>
        <w:t>NNA</w:t>
      </w:r>
      <w:r>
        <w:rPr>
          <w:spacing w:val="-16"/>
          <w:w w:val="105"/>
        </w:rPr>
        <w:t> </w:t>
      </w:r>
      <w:r>
        <w:rPr>
          <w:w w:val="105"/>
        </w:rPr>
        <w:t>atendidos.</w:t>
      </w:r>
    </w:p>
    <w:p>
      <w:pPr>
        <w:pStyle w:val="BodyText"/>
        <w:spacing w:line="249" w:lineRule="exact"/>
        <w:ind w:left="930"/>
      </w:pPr>
      <w:r>
        <w:rPr>
          <w:spacing w:val="-2"/>
          <w:w w:val="105"/>
        </w:rPr>
        <w:t>Cobertura</w:t>
      </w:r>
    </w:p>
    <w:p>
      <w:pPr>
        <w:pStyle w:val="BodyText"/>
        <w:spacing w:line="326" w:lineRule="auto" w:before="93"/>
        <w:ind w:left="930" w:right="513"/>
      </w:pPr>
      <w:r>
        <w:rPr/>
        <w:t>Se</w:t>
      </w:r>
      <w:r>
        <w:rPr>
          <w:spacing w:val="-16"/>
        </w:rPr>
        <w:t> </w:t>
      </w:r>
      <w:r>
        <w:rPr/>
        <w:t>observa</w:t>
      </w:r>
      <w:r>
        <w:rPr>
          <w:spacing w:val="-15"/>
        </w:rPr>
        <w:t> </w:t>
      </w:r>
      <w:r>
        <w:rPr/>
        <w:t>que</w:t>
      </w:r>
      <w:r>
        <w:rPr>
          <w:spacing w:val="-15"/>
        </w:rPr>
        <w:t> </w:t>
      </w:r>
      <w:r>
        <w:rPr/>
        <w:t>se</w:t>
      </w:r>
      <w:r>
        <w:rPr>
          <w:spacing w:val="-16"/>
        </w:rPr>
        <w:t> </w:t>
      </w:r>
      <w:r>
        <w:rPr/>
        <w:t>tiene</w:t>
      </w:r>
      <w:r>
        <w:rPr>
          <w:spacing w:val="-17"/>
        </w:rPr>
        <w:t> </w:t>
      </w:r>
      <w:r>
        <w:rPr/>
        <w:t>avances</w:t>
      </w:r>
      <w:r>
        <w:rPr>
          <w:spacing w:val="-16"/>
        </w:rPr>
        <w:t> </w:t>
      </w:r>
      <w:r>
        <w:rPr/>
        <w:t>significativos</w:t>
      </w:r>
      <w:r>
        <w:rPr>
          <w:spacing w:val="-16"/>
        </w:rPr>
        <w:t> </w:t>
      </w:r>
      <w:r>
        <w:rPr/>
        <w:t>en</w:t>
      </w:r>
      <w:r>
        <w:rPr>
          <w:spacing w:val="-19"/>
        </w:rPr>
        <w:t> </w:t>
      </w:r>
      <w:r>
        <w:rPr/>
        <w:t>la</w:t>
      </w:r>
      <w:r>
        <w:rPr>
          <w:spacing w:val="-15"/>
        </w:rPr>
        <w:t> </w:t>
      </w:r>
      <w:r>
        <w:rPr/>
        <w:t>implementación</w:t>
      </w:r>
      <w:r>
        <w:rPr>
          <w:spacing w:val="-17"/>
        </w:rPr>
        <w:t> </w:t>
      </w:r>
      <w:r>
        <w:rPr/>
        <w:t>del</w:t>
      </w:r>
      <w:r>
        <w:rPr>
          <w:spacing w:val="-15"/>
        </w:rPr>
        <w:t> </w:t>
      </w:r>
      <w:r>
        <w:rPr/>
        <w:t>servicio de</w:t>
      </w:r>
      <w:r>
        <w:rPr>
          <w:spacing w:val="32"/>
        </w:rPr>
        <w:t> </w:t>
      </w:r>
      <w:r>
        <w:rPr/>
        <w:t>salud</w:t>
      </w:r>
      <w:r>
        <w:rPr>
          <w:spacing w:val="31"/>
        </w:rPr>
        <w:t> </w:t>
      </w:r>
      <w:r>
        <w:rPr/>
        <w:t>mental,</w:t>
      </w:r>
      <w:r>
        <w:rPr>
          <w:spacing w:val="29"/>
        </w:rPr>
        <w:t> </w:t>
      </w:r>
      <w:r>
        <w:rPr/>
        <w:t>según</w:t>
      </w:r>
      <w:r>
        <w:rPr>
          <w:spacing w:val="28"/>
        </w:rPr>
        <w:t> </w:t>
      </w:r>
      <w:r>
        <w:rPr/>
        <w:t>cifras.</w:t>
      </w:r>
      <w:r>
        <w:rPr>
          <w:spacing w:val="31"/>
        </w:rPr>
        <w:t> </w:t>
      </w:r>
      <w:r>
        <w:rPr/>
        <w:t>Sin</w:t>
      </w:r>
      <w:r>
        <w:rPr>
          <w:spacing w:val="30"/>
        </w:rPr>
        <w:t> </w:t>
      </w:r>
      <w:r>
        <w:rPr/>
        <w:t>embargo,</w:t>
      </w:r>
      <w:r>
        <w:rPr>
          <w:spacing w:val="31"/>
        </w:rPr>
        <w:t> </w:t>
      </w:r>
      <w:r>
        <w:rPr/>
        <w:t>hay</w:t>
      </w:r>
      <w:r>
        <w:rPr>
          <w:spacing w:val="30"/>
        </w:rPr>
        <w:t> </w:t>
      </w:r>
      <w:r>
        <w:rPr/>
        <w:t>una</w:t>
      </w:r>
      <w:r>
        <w:rPr>
          <w:spacing w:val="32"/>
        </w:rPr>
        <w:t> </w:t>
      </w:r>
      <w:r>
        <w:rPr/>
        <w:t>observación</w:t>
      </w:r>
      <w:r>
        <w:rPr>
          <w:spacing w:val="28"/>
        </w:rPr>
        <w:t> </w:t>
      </w:r>
      <w:r>
        <w:rPr/>
        <w:t>sobre</w:t>
      </w:r>
      <w:r>
        <w:rPr>
          <w:spacing w:val="32"/>
        </w:rPr>
        <w:t> </w:t>
      </w:r>
      <w:r>
        <w:rPr>
          <w:spacing w:val="-5"/>
        </w:rPr>
        <w:t>las</w:t>
      </w:r>
    </w:p>
    <w:p>
      <w:pPr>
        <w:pStyle w:val="BodyText"/>
        <w:spacing w:before="195"/>
        <w:rPr>
          <w:sz w:val="20"/>
        </w:rPr>
      </w:pPr>
      <w:r>
        <w:rPr>
          <w:sz w:val="20"/>
        </w:rPr>
        <mc:AlternateContent>
          <mc:Choice Requires="wps">
            <w:drawing>
              <wp:anchor distT="0" distB="0" distL="0" distR="0" allowOverlap="1" layoutInCell="1" locked="0" behindDoc="1" simplePos="0" relativeHeight="487602176">
                <wp:simplePos x="0" y="0"/>
                <wp:positionH relativeFrom="page">
                  <wp:posOffset>1080820</wp:posOffset>
                </wp:positionH>
                <wp:positionV relativeFrom="paragraph">
                  <wp:posOffset>285613</wp:posOffset>
                </wp:positionV>
                <wp:extent cx="1829435" cy="7620"/>
                <wp:effectExtent l="0" t="0" r="0" b="0"/>
                <wp:wrapTopAndBottom/>
                <wp:docPr id="579" name="Graphic 579"/>
                <wp:cNvGraphicFramePr>
                  <a:graphicFrameLocks/>
                </wp:cNvGraphicFramePr>
                <a:graphic>
                  <a:graphicData uri="http://schemas.microsoft.com/office/word/2010/wordprocessingShape">
                    <wps:wsp>
                      <wps:cNvPr id="579" name="Graphic 57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2.489285pt;width:144.020pt;height:.599980pt;mso-position-horizontal-relative:page;mso-position-vertical-relative:paragraph;z-index:-15714304;mso-wrap-distance-left:0;mso-wrap-distance-right:0" id="docshape567"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19" w:id="20"/>
      <w:bookmarkEnd w:id="20"/>
      <w:r>
        <w:rPr/>
      </w:r>
      <w:r>
        <w:rPr>
          <w:rFonts w:ascii="Calibri" w:hAnsi="Calibri"/>
          <w:sz w:val="20"/>
          <w:vertAlign w:val="superscript"/>
        </w:rPr>
        <w:t>10</w:t>
      </w:r>
      <w:r>
        <w:rPr>
          <w:rFonts w:ascii="Calibri" w:hAnsi="Calibri"/>
          <w:spacing w:val="-8"/>
          <w:sz w:val="20"/>
          <w:vertAlign w:val="baseline"/>
        </w:rPr>
        <w:t> </w:t>
      </w:r>
      <w:r>
        <w:rPr>
          <w:rFonts w:ascii="Calibri" w:hAnsi="Calibri"/>
          <w:sz w:val="20"/>
          <w:vertAlign w:val="baseline"/>
        </w:rPr>
        <w:t>Informe</w:t>
      </w:r>
      <w:r>
        <w:rPr>
          <w:rFonts w:ascii="Calibri" w:hAnsi="Calibri"/>
          <w:spacing w:val="-6"/>
          <w:sz w:val="20"/>
          <w:vertAlign w:val="baseline"/>
        </w:rPr>
        <w:t> </w:t>
      </w:r>
      <w:r>
        <w:rPr>
          <w:rFonts w:ascii="Calibri" w:hAnsi="Calibri"/>
          <w:sz w:val="20"/>
          <w:vertAlign w:val="baseline"/>
        </w:rPr>
        <w:t>Técnico</w:t>
      </w:r>
      <w:r>
        <w:rPr>
          <w:rFonts w:ascii="Calibri" w:hAnsi="Calibri"/>
          <w:spacing w:val="-5"/>
          <w:sz w:val="20"/>
          <w:vertAlign w:val="baseline"/>
        </w:rPr>
        <w:t> </w:t>
      </w:r>
      <w:r>
        <w:rPr>
          <w:rFonts w:ascii="Calibri" w:hAnsi="Calibri"/>
          <w:sz w:val="20"/>
          <w:vertAlign w:val="baseline"/>
        </w:rPr>
        <w:t>Evaluación</w:t>
      </w:r>
      <w:r>
        <w:rPr>
          <w:rFonts w:ascii="Calibri" w:hAnsi="Calibri"/>
          <w:spacing w:val="-7"/>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7"/>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p.61)</w:t>
      </w:r>
    </w:p>
    <w:p>
      <w:pPr>
        <w:spacing w:after="0"/>
        <w:jc w:val="left"/>
        <w:rPr>
          <w:rFonts w:ascii="Calibri" w:hAnsi="Calibri"/>
          <w:sz w:val="20"/>
        </w:rPr>
        <w:sectPr>
          <w:type w:val="continuous"/>
          <w:pgSz w:w="11910" w:h="16840"/>
          <w:pgMar w:header="729" w:footer="0" w:top="2280" w:bottom="280" w:left="1559" w:right="1133"/>
        </w:sectPr>
      </w:pPr>
    </w:p>
    <w:p>
      <w:pPr>
        <w:pStyle w:val="BodyText"/>
        <w:spacing w:line="326" w:lineRule="auto" w:before="29"/>
        <w:ind w:left="930" w:right="568"/>
        <w:jc w:val="both"/>
      </w:pPr>
      <w:r>
        <w:rPr/>
        <w:t>metas planificadas, dado que son metas muy bajas a comparación con la realidad, lo cual genera un valor muy alto de avance, por tanto, se necesita actualizar las metas.</w:t>
      </w:r>
    </w:p>
    <w:p>
      <w:pPr>
        <w:pStyle w:val="BodyText"/>
        <w:spacing w:before="95"/>
      </w:pPr>
    </w:p>
    <w:p>
      <w:pPr>
        <w:pStyle w:val="ListParagraph"/>
        <w:numPr>
          <w:ilvl w:val="0"/>
          <w:numId w:val="23"/>
        </w:numPr>
        <w:tabs>
          <w:tab w:pos="1289" w:val="left" w:leader="none"/>
        </w:tabs>
        <w:spacing w:line="326" w:lineRule="auto" w:before="0" w:after="0"/>
        <w:ind w:left="930" w:right="3817" w:firstLine="0"/>
        <w:jc w:val="both"/>
        <w:rPr>
          <w:sz w:val="22"/>
        </w:rPr>
      </w:pPr>
      <w:r>
        <w:rPr>
          <w:sz w:val="22"/>
        </w:rPr>
        <w:t>Factores relevantes</w:t>
      </w:r>
      <w:r>
        <w:rPr>
          <w:spacing w:val="-1"/>
          <w:sz w:val="22"/>
        </w:rPr>
        <w:t> </w:t>
      </w:r>
      <w:r>
        <w:rPr>
          <w:sz w:val="22"/>
        </w:rPr>
        <w:t>en</w:t>
      </w:r>
      <w:r>
        <w:rPr>
          <w:spacing w:val="-2"/>
          <w:sz w:val="22"/>
        </w:rPr>
        <w:t> </w:t>
      </w:r>
      <w:r>
        <w:rPr>
          <w:sz w:val="22"/>
        </w:rPr>
        <w:t>la implementación </w:t>
      </w:r>
      <w:r>
        <w:rPr>
          <w:spacing w:val="-2"/>
          <w:sz w:val="22"/>
        </w:rPr>
        <w:t>Recursos</w:t>
      </w:r>
    </w:p>
    <w:p>
      <w:pPr>
        <w:pStyle w:val="ListParagraph"/>
        <w:numPr>
          <w:ilvl w:val="0"/>
          <w:numId w:val="24"/>
        </w:numPr>
        <w:tabs>
          <w:tab w:pos="1290" w:val="left" w:leader="none"/>
        </w:tabs>
        <w:spacing w:line="324" w:lineRule="auto" w:before="0" w:after="0"/>
        <w:ind w:left="1290" w:right="564" w:hanging="360"/>
        <w:jc w:val="both"/>
        <w:rPr>
          <w:sz w:val="22"/>
        </w:rPr>
      </w:pPr>
      <w:r>
        <w:rPr>
          <w:sz w:val="22"/>
        </w:rPr>
        <w:t>Recursos financieros insuficientes: existen limitaciones en cuanto a recursos financieros para la provisión adecuada del servicio. Además, se evidencia que la oferta de servicios de salud mental especializada aún es limitada. Existe un programa presupuestal (PP01002) que ofrece dos paquetes</w:t>
      </w:r>
      <w:r>
        <w:rPr>
          <w:spacing w:val="-11"/>
          <w:sz w:val="22"/>
        </w:rPr>
        <w:t> </w:t>
      </w:r>
      <w:r>
        <w:rPr>
          <w:sz w:val="22"/>
        </w:rPr>
        <w:t>de</w:t>
      </w:r>
      <w:r>
        <w:rPr>
          <w:spacing w:val="-9"/>
          <w:sz w:val="22"/>
        </w:rPr>
        <w:t> </w:t>
      </w:r>
      <w:r>
        <w:rPr>
          <w:sz w:val="22"/>
        </w:rPr>
        <w:t>intervención:</w:t>
      </w:r>
      <w:r>
        <w:rPr>
          <w:spacing w:val="-8"/>
          <w:sz w:val="22"/>
        </w:rPr>
        <w:t> </w:t>
      </w:r>
      <w:r>
        <w:rPr>
          <w:sz w:val="22"/>
        </w:rPr>
        <w:t>uno</w:t>
      </w:r>
      <w:r>
        <w:rPr>
          <w:spacing w:val="-8"/>
          <w:sz w:val="22"/>
        </w:rPr>
        <w:t> </w:t>
      </w:r>
      <w:r>
        <w:rPr>
          <w:sz w:val="22"/>
        </w:rPr>
        <w:t>para</w:t>
      </w:r>
      <w:r>
        <w:rPr>
          <w:spacing w:val="-8"/>
          <w:sz w:val="22"/>
        </w:rPr>
        <w:t> </w:t>
      </w:r>
      <w:r>
        <w:rPr>
          <w:sz w:val="22"/>
        </w:rPr>
        <w:t>casos</w:t>
      </w:r>
      <w:r>
        <w:rPr>
          <w:spacing w:val="-8"/>
          <w:sz w:val="22"/>
        </w:rPr>
        <w:t> </w:t>
      </w:r>
      <w:r>
        <w:rPr>
          <w:sz w:val="22"/>
        </w:rPr>
        <w:t>más</w:t>
      </w:r>
      <w:r>
        <w:rPr>
          <w:spacing w:val="-8"/>
          <w:sz w:val="22"/>
        </w:rPr>
        <w:t> </w:t>
      </w:r>
      <w:r>
        <w:rPr>
          <w:sz w:val="22"/>
        </w:rPr>
        <w:t>leves</w:t>
      </w:r>
      <w:r>
        <w:rPr>
          <w:spacing w:val="-8"/>
          <w:sz w:val="22"/>
        </w:rPr>
        <w:t> </w:t>
      </w:r>
      <w:r>
        <w:rPr>
          <w:sz w:val="22"/>
        </w:rPr>
        <w:t>y</w:t>
      </w:r>
      <w:r>
        <w:rPr>
          <w:spacing w:val="-9"/>
          <w:sz w:val="22"/>
        </w:rPr>
        <w:t> </w:t>
      </w:r>
      <w:r>
        <w:rPr>
          <w:sz w:val="22"/>
        </w:rPr>
        <w:t>otro</w:t>
      </w:r>
      <w:r>
        <w:rPr>
          <w:spacing w:val="-10"/>
          <w:sz w:val="22"/>
        </w:rPr>
        <w:t> </w:t>
      </w:r>
      <w:r>
        <w:rPr>
          <w:sz w:val="22"/>
        </w:rPr>
        <w:t>para</w:t>
      </w:r>
      <w:r>
        <w:rPr>
          <w:spacing w:val="-8"/>
          <w:sz w:val="22"/>
        </w:rPr>
        <w:t> </w:t>
      </w:r>
      <w:r>
        <w:rPr>
          <w:sz w:val="22"/>
        </w:rPr>
        <w:t>situaciones más complejas. Sin embargo, los recursos asignados no siempre son suficientes para cubrir la demanda de atención especializada en salud </w:t>
      </w:r>
      <w:r>
        <w:rPr>
          <w:spacing w:val="-2"/>
          <w:sz w:val="22"/>
        </w:rPr>
        <w:t>mental.</w:t>
      </w:r>
    </w:p>
    <w:p>
      <w:pPr>
        <w:pStyle w:val="ListParagraph"/>
        <w:numPr>
          <w:ilvl w:val="0"/>
          <w:numId w:val="24"/>
        </w:numPr>
        <w:tabs>
          <w:tab w:pos="1290" w:val="left" w:leader="none"/>
        </w:tabs>
        <w:spacing w:line="324" w:lineRule="auto" w:before="0" w:after="0"/>
        <w:ind w:left="1290" w:right="561" w:hanging="360"/>
        <w:jc w:val="both"/>
        <w:rPr>
          <w:sz w:val="22"/>
        </w:rPr>
      </w:pPr>
      <w:r>
        <w:rPr>
          <w:sz w:val="22"/>
        </w:rPr>
        <w:t>Recursos humanos insuficientes y alta rotación: existe una escasez crítica de médicos psiquiatras, psicólogos y personal especializado, lo que impide brindar una cobertura adecuada en todas las regiones, especialmente en áreas rurales o de difícil acceso. La escasez de terapeutas de lenguaje y ocupacionales limita aún más la atención integral a los problemas de salud mental.</w:t>
      </w:r>
      <w:r>
        <w:rPr>
          <w:spacing w:val="-4"/>
          <w:sz w:val="22"/>
        </w:rPr>
        <w:t> </w:t>
      </w:r>
      <w:r>
        <w:rPr>
          <w:sz w:val="22"/>
        </w:rPr>
        <w:t>La</w:t>
      </w:r>
      <w:r>
        <w:rPr>
          <w:spacing w:val="-8"/>
          <w:sz w:val="22"/>
        </w:rPr>
        <w:t> </w:t>
      </w:r>
      <w:r>
        <w:rPr>
          <w:sz w:val="22"/>
        </w:rPr>
        <w:t>alta</w:t>
      </w:r>
      <w:r>
        <w:rPr>
          <w:spacing w:val="-8"/>
          <w:sz w:val="22"/>
        </w:rPr>
        <w:t> </w:t>
      </w:r>
      <w:r>
        <w:rPr>
          <w:sz w:val="22"/>
        </w:rPr>
        <w:t>rotación</w:t>
      </w:r>
      <w:r>
        <w:rPr>
          <w:spacing w:val="-9"/>
          <w:sz w:val="22"/>
        </w:rPr>
        <w:t> </w:t>
      </w:r>
      <w:r>
        <w:rPr>
          <w:sz w:val="22"/>
        </w:rPr>
        <w:t>del</w:t>
      </w:r>
      <w:r>
        <w:rPr>
          <w:spacing w:val="-8"/>
          <w:sz w:val="22"/>
        </w:rPr>
        <w:t> </w:t>
      </w:r>
      <w:r>
        <w:rPr>
          <w:sz w:val="22"/>
        </w:rPr>
        <w:t>personal</w:t>
      </w:r>
      <w:r>
        <w:rPr>
          <w:spacing w:val="-8"/>
          <w:sz w:val="22"/>
        </w:rPr>
        <w:t> </w:t>
      </w:r>
      <w:r>
        <w:rPr>
          <w:sz w:val="22"/>
        </w:rPr>
        <w:t>se</w:t>
      </w:r>
      <w:r>
        <w:rPr>
          <w:spacing w:val="-7"/>
          <w:sz w:val="22"/>
        </w:rPr>
        <w:t> </w:t>
      </w:r>
      <w:r>
        <w:rPr>
          <w:sz w:val="22"/>
        </w:rPr>
        <w:t>debe</w:t>
      </w:r>
      <w:r>
        <w:rPr>
          <w:spacing w:val="-7"/>
          <w:sz w:val="22"/>
        </w:rPr>
        <w:t> </w:t>
      </w:r>
      <w:r>
        <w:rPr>
          <w:sz w:val="22"/>
        </w:rPr>
        <w:t>a</w:t>
      </w:r>
      <w:r>
        <w:rPr>
          <w:spacing w:val="-8"/>
          <w:sz w:val="22"/>
        </w:rPr>
        <w:t> </w:t>
      </w:r>
      <w:r>
        <w:rPr>
          <w:sz w:val="22"/>
        </w:rPr>
        <w:t>salarios</w:t>
      </w:r>
      <w:r>
        <w:rPr>
          <w:spacing w:val="-8"/>
          <w:sz w:val="22"/>
        </w:rPr>
        <w:t> </w:t>
      </w:r>
      <w:r>
        <w:rPr>
          <w:sz w:val="22"/>
        </w:rPr>
        <w:t>bajos</w:t>
      </w:r>
      <w:r>
        <w:rPr>
          <w:spacing w:val="-4"/>
          <w:sz w:val="22"/>
        </w:rPr>
        <w:t> </w:t>
      </w:r>
      <w:r>
        <w:rPr>
          <w:sz w:val="22"/>
        </w:rPr>
        <w:t>y</w:t>
      </w:r>
      <w:r>
        <w:rPr>
          <w:spacing w:val="-9"/>
          <w:sz w:val="22"/>
        </w:rPr>
        <w:t> </w:t>
      </w:r>
      <w:r>
        <w:rPr>
          <w:sz w:val="22"/>
        </w:rPr>
        <w:t>la</w:t>
      </w:r>
      <w:r>
        <w:rPr>
          <w:spacing w:val="-7"/>
          <w:sz w:val="22"/>
        </w:rPr>
        <w:t> </w:t>
      </w:r>
      <w:r>
        <w:rPr>
          <w:sz w:val="22"/>
        </w:rPr>
        <w:t>búsqueda de mejores oportunidades en otros sectores, lo que afecta la continuidad y calidad de la atención.</w:t>
      </w:r>
    </w:p>
    <w:p>
      <w:pPr>
        <w:pStyle w:val="ListParagraph"/>
        <w:numPr>
          <w:ilvl w:val="0"/>
          <w:numId w:val="24"/>
        </w:numPr>
        <w:tabs>
          <w:tab w:pos="1290" w:val="left" w:leader="none"/>
        </w:tabs>
        <w:spacing w:line="321" w:lineRule="auto" w:before="5" w:after="0"/>
        <w:ind w:left="1290" w:right="565" w:hanging="360"/>
        <w:jc w:val="both"/>
        <w:rPr>
          <w:sz w:val="22"/>
        </w:rPr>
      </w:pPr>
      <w:r>
        <w:rPr>
          <w:sz w:val="22"/>
        </w:rPr>
        <w:t>Limitaciones de infraestructura adecuada para brindar la atención: La infraestructura es un factor crítico que impacta la atención. La falta de espacios adecuados para garantizar la privacidad y confidencialidad de los niños, niñas y adolescentes víctimas de violencia es un problema </w:t>
      </w:r>
      <w:r>
        <w:rPr>
          <w:spacing w:val="-2"/>
          <w:sz w:val="22"/>
        </w:rPr>
        <w:t>recurrente.</w:t>
      </w:r>
    </w:p>
    <w:p>
      <w:pPr>
        <w:pStyle w:val="BodyText"/>
        <w:spacing w:before="8"/>
        <w:ind w:left="930"/>
      </w:pPr>
      <w:r>
        <w:rPr>
          <w:spacing w:val="-2"/>
        </w:rPr>
        <w:t>Operativos</w:t>
      </w:r>
    </w:p>
    <w:p>
      <w:pPr>
        <w:pStyle w:val="ListParagraph"/>
        <w:numPr>
          <w:ilvl w:val="0"/>
          <w:numId w:val="24"/>
        </w:numPr>
        <w:tabs>
          <w:tab w:pos="1290" w:val="left" w:leader="none"/>
        </w:tabs>
        <w:spacing w:line="321" w:lineRule="auto" w:before="90" w:after="0"/>
        <w:ind w:left="1290" w:right="567" w:hanging="360"/>
        <w:jc w:val="both"/>
        <w:rPr>
          <w:sz w:val="22"/>
        </w:rPr>
      </w:pPr>
      <w:r>
        <w:rPr>
          <w:sz w:val="22"/>
        </w:rPr>
        <w:t>Procesos</w:t>
      </w:r>
      <w:r>
        <w:rPr>
          <w:spacing w:val="-2"/>
          <w:sz w:val="22"/>
        </w:rPr>
        <w:t> </w:t>
      </w:r>
      <w:r>
        <w:rPr>
          <w:sz w:val="22"/>
        </w:rPr>
        <w:t>administrativos complejos y</w:t>
      </w:r>
      <w:r>
        <w:rPr>
          <w:spacing w:val="-3"/>
          <w:sz w:val="22"/>
        </w:rPr>
        <w:t> </w:t>
      </w:r>
      <w:r>
        <w:rPr>
          <w:sz w:val="22"/>
        </w:rPr>
        <w:t>lentos:</w:t>
      </w:r>
      <w:r>
        <w:rPr>
          <w:spacing w:val="-2"/>
          <w:sz w:val="22"/>
        </w:rPr>
        <w:t> </w:t>
      </w:r>
      <w:r>
        <w:rPr>
          <w:sz w:val="22"/>
        </w:rPr>
        <w:t>Los</w:t>
      </w:r>
      <w:r>
        <w:rPr>
          <w:spacing w:val="-2"/>
          <w:sz w:val="22"/>
        </w:rPr>
        <w:t> </w:t>
      </w:r>
      <w:r>
        <w:rPr>
          <w:sz w:val="22"/>
        </w:rPr>
        <w:t>responsables</w:t>
      </w:r>
      <w:r>
        <w:rPr>
          <w:spacing w:val="-2"/>
          <w:sz w:val="22"/>
        </w:rPr>
        <w:t> </w:t>
      </w:r>
      <w:r>
        <w:rPr>
          <w:sz w:val="22"/>
        </w:rPr>
        <w:t>del servicio destacan que la gestión administrativa del Estado presenta serias limitaciones. Los procesos de convocatoria de personal son largos y complejos, lo que resulta en vacantes no cubiertas.</w:t>
      </w:r>
    </w:p>
    <w:p>
      <w:pPr>
        <w:pStyle w:val="ListParagraph"/>
        <w:numPr>
          <w:ilvl w:val="0"/>
          <w:numId w:val="24"/>
        </w:numPr>
        <w:tabs>
          <w:tab w:pos="1290" w:val="left" w:leader="none"/>
        </w:tabs>
        <w:spacing w:line="321" w:lineRule="auto" w:before="1" w:after="0"/>
        <w:ind w:left="1290" w:right="566" w:hanging="360"/>
        <w:jc w:val="both"/>
        <w:rPr>
          <w:sz w:val="22"/>
        </w:rPr>
      </w:pPr>
      <w:r>
        <w:rPr>
          <w:sz w:val="22"/>
        </w:rPr>
        <w:t>Problemas en los procesos logísticos: A pesar de que hay reconocimiento de la falta de presupuesto, se señala que la dificultad radica en la logística y en la gestión administrativa, el cual se puede evidenciar en la calidad de los insumos adquiridos, que no siempre cumplen con los estándares </w:t>
      </w:r>
      <w:r>
        <w:rPr>
          <w:spacing w:val="-2"/>
          <w:sz w:val="22"/>
        </w:rPr>
        <w:t>necesarios.</w:t>
      </w:r>
    </w:p>
    <w:p>
      <w:pPr>
        <w:pStyle w:val="ListParagraph"/>
        <w:spacing w:after="0" w:line="321" w:lineRule="auto"/>
        <w:jc w:val="both"/>
        <w:rPr>
          <w:sz w:val="22"/>
        </w:rPr>
        <w:sectPr>
          <w:pgSz w:w="11910" w:h="16840"/>
          <w:pgMar w:header="729" w:footer="0" w:top="2280" w:bottom="280" w:left="1559" w:right="1133"/>
        </w:sectPr>
      </w:pPr>
    </w:p>
    <w:p>
      <w:pPr>
        <w:pStyle w:val="BodyText"/>
        <w:spacing w:before="29"/>
        <w:ind w:left="930"/>
        <w:jc w:val="both"/>
      </w:pPr>
      <w:r>
        <w:rPr>
          <w:spacing w:val="-2"/>
        </w:rPr>
        <w:t>Factores</w:t>
      </w:r>
      <w:r>
        <w:rPr>
          <w:spacing w:val="-12"/>
        </w:rPr>
        <w:t> </w:t>
      </w:r>
      <w:r>
        <w:rPr>
          <w:spacing w:val="-2"/>
        </w:rPr>
        <w:t>externos</w:t>
      </w:r>
    </w:p>
    <w:p>
      <w:pPr>
        <w:pStyle w:val="ListParagraph"/>
        <w:numPr>
          <w:ilvl w:val="0"/>
          <w:numId w:val="24"/>
        </w:numPr>
        <w:tabs>
          <w:tab w:pos="1290" w:val="left" w:leader="none"/>
        </w:tabs>
        <w:spacing w:line="321" w:lineRule="auto" w:before="90" w:after="0"/>
        <w:ind w:left="1290" w:right="568" w:hanging="360"/>
        <w:jc w:val="both"/>
        <w:rPr>
          <w:sz w:val="22"/>
        </w:rPr>
      </w:pPr>
      <w:r>
        <w:rPr>
          <w:sz w:val="22"/>
        </w:rPr>
        <w:t>Necesidad de descentralización: Se requiere una atención más descentralizada y cercana a las familias para mejorar el acceso a servicios de salud mental, ya que, por el desplazamiento, en muchos casos ya no pueden culminar el tratamiento, por desistimiento y otros factores.</w:t>
      </w:r>
    </w:p>
    <w:p>
      <w:pPr>
        <w:pStyle w:val="ListParagraph"/>
        <w:numPr>
          <w:ilvl w:val="0"/>
          <w:numId w:val="24"/>
        </w:numPr>
        <w:tabs>
          <w:tab w:pos="1290" w:val="left" w:leader="none"/>
        </w:tabs>
        <w:spacing w:line="324" w:lineRule="auto" w:before="1" w:after="0"/>
        <w:ind w:left="1290" w:right="564" w:hanging="360"/>
        <w:jc w:val="both"/>
        <w:rPr>
          <w:sz w:val="22"/>
        </w:rPr>
      </w:pPr>
      <w:r>
        <w:rPr>
          <w:sz w:val="22"/>
        </w:rPr>
        <w:t>Formación de profesionales: La falta de formación adecuada para profesionales en áreas críticas como psiquiatría infantil y terapias ocupacionales</w:t>
      </w:r>
      <w:r>
        <w:rPr>
          <w:spacing w:val="-2"/>
          <w:sz w:val="22"/>
        </w:rPr>
        <w:t> </w:t>
      </w:r>
      <w:r>
        <w:rPr>
          <w:sz w:val="22"/>
        </w:rPr>
        <w:t>se suma</w:t>
      </w:r>
      <w:r>
        <w:rPr>
          <w:spacing w:val="-2"/>
          <w:sz w:val="22"/>
        </w:rPr>
        <w:t> </w:t>
      </w:r>
      <w:r>
        <w:rPr>
          <w:sz w:val="22"/>
        </w:rPr>
        <w:t>a los</w:t>
      </w:r>
      <w:r>
        <w:rPr>
          <w:spacing w:val="-3"/>
          <w:sz w:val="22"/>
        </w:rPr>
        <w:t> </w:t>
      </w:r>
      <w:r>
        <w:rPr>
          <w:sz w:val="22"/>
        </w:rPr>
        <w:t>desafíos. Se requiere una mayor</w:t>
      </w:r>
      <w:r>
        <w:rPr>
          <w:spacing w:val="-2"/>
          <w:sz w:val="22"/>
        </w:rPr>
        <w:t> </w:t>
      </w:r>
      <w:r>
        <w:rPr>
          <w:sz w:val="22"/>
        </w:rPr>
        <w:t>inversión</w:t>
      </w:r>
      <w:r>
        <w:rPr>
          <w:spacing w:val="-3"/>
          <w:sz w:val="22"/>
        </w:rPr>
        <w:t> </w:t>
      </w:r>
      <w:r>
        <w:rPr>
          <w:sz w:val="22"/>
        </w:rPr>
        <w:t>en la formación de recursos humanos que se adapte a las necesidades específicas de atención en salud mental.</w:t>
      </w:r>
    </w:p>
    <w:p>
      <w:pPr>
        <w:pStyle w:val="BodyText"/>
        <w:spacing w:line="251" w:lineRule="exact"/>
        <w:ind w:left="930"/>
      </w:pPr>
      <w:r>
        <w:rPr>
          <w:spacing w:val="-2"/>
        </w:rPr>
        <w:t>Sinergias</w:t>
      </w:r>
    </w:p>
    <w:p>
      <w:pPr>
        <w:pStyle w:val="ListParagraph"/>
        <w:numPr>
          <w:ilvl w:val="0"/>
          <w:numId w:val="24"/>
        </w:numPr>
        <w:tabs>
          <w:tab w:pos="1290" w:val="left" w:leader="none"/>
        </w:tabs>
        <w:spacing w:line="324" w:lineRule="auto" w:before="87" w:after="0"/>
        <w:ind w:left="1290" w:right="566" w:hanging="360"/>
        <w:jc w:val="both"/>
        <w:rPr>
          <w:sz w:val="22"/>
        </w:rPr>
      </w:pPr>
      <w:r>
        <w:rPr>
          <w:sz w:val="22"/>
        </w:rPr>
        <w:t>La gestión de implementación se da con diversos actores, de acuerdo a la identificación de los casos que requieren atención de salud mental. No se tiene información a detalle de las coordinaciones, debido a que son múltiples y son de acuerdo a los casos. Principalmente para casos de violencia, se evidencia las coordinaciones de manera territorial con los Centros</w:t>
      </w:r>
      <w:r>
        <w:rPr>
          <w:spacing w:val="-3"/>
          <w:sz w:val="22"/>
        </w:rPr>
        <w:t> </w:t>
      </w:r>
      <w:r>
        <w:rPr>
          <w:sz w:val="22"/>
        </w:rPr>
        <w:t>de</w:t>
      </w:r>
      <w:r>
        <w:rPr>
          <w:spacing w:val="-2"/>
          <w:sz w:val="22"/>
        </w:rPr>
        <w:t> </w:t>
      </w:r>
      <w:r>
        <w:rPr>
          <w:sz w:val="22"/>
        </w:rPr>
        <w:t>Emergencia</w:t>
      </w:r>
      <w:r>
        <w:rPr>
          <w:spacing w:val="-3"/>
          <w:sz w:val="22"/>
        </w:rPr>
        <w:t> </w:t>
      </w:r>
      <w:r>
        <w:rPr>
          <w:sz w:val="22"/>
        </w:rPr>
        <w:t>Mujer,</w:t>
      </w:r>
      <w:r>
        <w:rPr>
          <w:spacing w:val="-3"/>
          <w:sz w:val="22"/>
        </w:rPr>
        <w:t> </w:t>
      </w:r>
      <w:r>
        <w:rPr>
          <w:sz w:val="22"/>
        </w:rPr>
        <w:t>Unidad</w:t>
      </w:r>
      <w:r>
        <w:rPr>
          <w:spacing w:val="-2"/>
          <w:sz w:val="22"/>
        </w:rPr>
        <w:t> </w:t>
      </w:r>
      <w:r>
        <w:rPr>
          <w:sz w:val="22"/>
        </w:rPr>
        <w:t>de</w:t>
      </w:r>
      <w:r>
        <w:rPr>
          <w:spacing w:val="-1"/>
          <w:sz w:val="22"/>
        </w:rPr>
        <w:t> </w:t>
      </w:r>
      <w:r>
        <w:rPr>
          <w:sz w:val="22"/>
        </w:rPr>
        <w:t>Protección</w:t>
      </w:r>
      <w:r>
        <w:rPr>
          <w:spacing w:val="-4"/>
          <w:sz w:val="22"/>
        </w:rPr>
        <w:t> </w:t>
      </w:r>
      <w:r>
        <w:rPr>
          <w:sz w:val="22"/>
        </w:rPr>
        <w:t>Especial,</w:t>
      </w:r>
      <w:r>
        <w:rPr>
          <w:spacing w:val="-1"/>
          <w:sz w:val="22"/>
        </w:rPr>
        <w:t> </w:t>
      </w:r>
      <w:r>
        <w:rPr>
          <w:sz w:val="22"/>
        </w:rPr>
        <w:t>Comisarías, Poder Judicial entre otros.</w:t>
      </w:r>
    </w:p>
    <w:p>
      <w:pPr>
        <w:pStyle w:val="BodyText"/>
        <w:spacing w:before="115"/>
      </w:pPr>
    </w:p>
    <w:p>
      <w:pPr>
        <w:pStyle w:val="ListParagraph"/>
        <w:numPr>
          <w:ilvl w:val="0"/>
          <w:numId w:val="14"/>
        </w:numPr>
        <w:tabs>
          <w:tab w:pos="570" w:val="left" w:leader="none"/>
        </w:tabs>
        <w:spacing w:line="328" w:lineRule="auto" w:before="0" w:after="0"/>
        <w:ind w:left="570" w:right="566" w:hanging="360"/>
        <w:jc w:val="left"/>
        <w:rPr>
          <w:sz w:val="22"/>
        </w:rPr>
      </w:pPr>
      <w:r>
        <w:rPr>
          <w:color w:val="2E5395"/>
          <w:sz w:val="22"/>
        </w:rPr>
        <w:t>Servicio</w:t>
      </w:r>
      <w:r>
        <w:rPr>
          <w:color w:val="2E5395"/>
          <w:spacing w:val="36"/>
          <w:sz w:val="22"/>
        </w:rPr>
        <w:t> </w:t>
      </w:r>
      <w:r>
        <w:rPr>
          <w:color w:val="2E5395"/>
          <w:sz w:val="22"/>
        </w:rPr>
        <w:t>03.04.04:</w:t>
      </w:r>
      <w:r>
        <w:rPr>
          <w:color w:val="2E5395"/>
          <w:spacing w:val="39"/>
          <w:sz w:val="22"/>
        </w:rPr>
        <w:t> </w:t>
      </w:r>
      <w:r>
        <w:rPr>
          <w:sz w:val="22"/>
        </w:rPr>
        <w:t>Servicio</w:t>
      </w:r>
      <w:r>
        <w:rPr>
          <w:spacing w:val="36"/>
          <w:sz w:val="22"/>
        </w:rPr>
        <w:t> </w:t>
      </w:r>
      <w:r>
        <w:rPr>
          <w:sz w:val="22"/>
        </w:rPr>
        <w:t>de</w:t>
      </w:r>
      <w:r>
        <w:rPr>
          <w:spacing w:val="38"/>
          <w:sz w:val="22"/>
        </w:rPr>
        <w:t> </w:t>
      </w:r>
      <w:r>
        <w:rPr>
          <w:sz w:val="22"/>
        </w:rPr>
        <w:t>atención</w:t>
      </w:r>
      <w:r>
        <w:rPr>
          <w:spacing w:val="38"/>
          <w:sz w:val="22"/>
        </w:rPr>
        <w:t> </w:t>
      </w:r>
      <w:r>
        <w:rPr>
          <w:sz w:val="22"/>
        </w:rPr>
        <w:t>integral</w:t>
      </w:r>
      <w:r>
        <w:rPr>
          <w:spacing w:val="37"/>
          <w:sz w:val="22"/>
        </w:rPr>
        <w:t> </w:t>
      </w:r>
      <w:r>
        <w:rPr>
          <w:sz w:val="22"/>
        </w:rPr>
        <w:t>de</w:t>
      </w:r>
      <w:r>
        <w:rPr>
          <w:spacing w:val="40"/>
          <w:sz w:val="22"/>
        </w:rPr>
        <w:t> </w:t>
      </w:r>
      <w:r>
        <w:rPr>
          <w:sz w:val="22"/>
        </w:rPr>
        <w:t>niñas,</w:t>
      </w:r>
      <w:r>
        <w:rPr>
          <w:spacing w:val="39"/>
          <w:sz w:val="22"/>
        </w:rPr>
        <w:t> </w:t>
      </w:r>
      <w:r>
        <w:rPr>
          <w:sz w:val="22"/>
        </w:rPr>
        <w:t>niños</w:t>
      </w:r>
      <w:r>
        <w:rPr>
          <w:spacing w:val="39"/>
          <w:sz w:val="22"/>
        </w:rPr>
        <w:t> </w:t>
      </w:r>
      <w:r>
        <w:rPr>
          <w:sz w:val="22"/>
        </w:rPr>
        <w:t>y</w:t>
      </w:r>
      <w:r>
        <w:rPr>
          <w:spacing w:val="35"/>
          <w:sz w:val="22"/>
        </w:rPr>
        <w:t> </w:t>
      </w:r>
      <w:r>
        <w:rPr>
          <w:sz w:val="22"/>
        </w:rPr>
        <w:t>adolescentes vulnerables al delito de trata de personas.</w:t>
      </w:r>
    </w:p>
    <w:p>
      <w:pPr>
        <w:pStyle w:val="BodyText"/>
        <w:spacing w:before="85"/>
      </w:pPr>
    </w:p>
    <w:p>
      <w:pPr>
        <w:pStyle w:val="ListParagraph"/>
        <w:numPr>
          <w:ilvl w:val="1"/>
          <w:numId w:val="14"/>
        </w:numPr>
        <w:tabs>
          <w:tab w:pos="930" w:val="left" w:leader="none"/>
        </w:tabs>
        <w:spacing w:line="321" w:lineRule="auto" w:before="1" w:after="0"/>
        <w:ind w:left="930" w:right="565" w:hanging="360"/>
        <w:jc w:val="both"/>
        <w:rPr>
          <w:rFonts w:ascii="Calibri" w:hAnsi="Calibri"/>
          <w:sz w:val="22"/>
        </w:rPr>
      </w:pPr>
      <w:r>
        <w:rPr>
          <w:sz w:val="22"/>
        </w:rPr>
        <w:t>Descripción:</w:t>
      </w:r>
      <w:r>
        <w:rPr>
          <w:spacing w:val="-2"/>
          <w:sz w:val="22"/>
        </w:rPr>
        <w:t> </w:t>
      </w:r>
      <w:r>
        <w:rPr>
          <w:sz w:val="22"/>
        </w:rPr>
        <w:t>El</w:t>
      </w:r>
      <w:r>
        <w:rPr>
          <w:spacing w:val="-2"/>
          <w:sz w:val="22"/>
        </w:rPr>
        <w:t> </w:t>
      </w:r>
      <w:r>
        <w:rPr>
          <w:sz w:val="22"/>
        </w:rPr>
        <w:t>servicio</w:t>
      </w:r>
      <w:r>
        <w:rPr>
          <w:spacing w:val="-1"/>
          <w:sz w:val="22"/>
        </w:rPr>
        <w:t> </w:t>
      </w:r>
      <w:r>
        <w:rPr>
          <w:sz w:val="22"/>
        </w:rPr>
        <w:t>articula un</w:t>
      </w:r>
      <w:r>
        <w:rPr>
          <w:spacing w:val="-4"/>
          <w:sz w:val="22"/>
        </w:rPr>
        <w:t> </w:t>
      </w:r>
      <w:r>
        <w:rPr>
          <w:sz w:val="22"/>
        </w:rPr>
        <w:t>conjunto</w:t>
      </w:r>
      <w:r>
        <w:rPr>
          <w:spacing w:val="-3"/>
          <w:sz w:val="22"/>
        </w:rPr>
        <w:t> </w:t>
      </w:r>
      <w:r>
        <w:rPr>
          <w:sz w:val="22"/>
        </w:rPr>
        <w:t>de</w:t>
      </w:r>
      <w:r>
        <w:rPr>
          <w:spacing w:val="-1"/>
          <w:sz w:val="22"/>
        </w:rPr>
        <w:t> </w:t>
      </w:r>
      <w:r>
        <w:rPr>
          <w:sz w:val="22"/>
        </w:rPr>
        <w:t>acciones</w:t>
      </w:r>
      <w:r>
        <w:rPr>
          <w:spacing w:val="-3"/>
          <w:sz w:val="22"/>
        </w:rPr>
        <w:t> </w:t>
      </w:r>
      <w:r>
        <w:rPr>
          <w:sz w:val="22"/>
        </w:rPr>
        <w:t>sectoriales</w:t>
      </w:r>
      <w:r>
        <w:rPr>
          <w:spacing w:val="-1"/>
          <w:sz w:val="22"/>
        </w:rPr>
        <w:t> </w:t>
      </w:r>
      <w:r>
        <w:rPr>
          <w:sz w:val="22"/>
        </w:rPr>
        <w:t>vinculadas a la identificación, atención, recuperación y reintegración de niñas, niños o adolescentes</w:t>
      </w:r>
      <w:r>
        <w:rPr>
          <w:spacing w:val="-11"/>
          <w:sz w:val="22"/>
        </w:rPr>
        <w:t> </w:t>
      </w:r>
      <w:r>
        <w:rPr>
          <w:sz w:val="22"/>
        </w:rPr>
        <w:t>que,</w:t>
      </w:r>
      <w:r>
        <w:rPr>
          <w:spacing w:val="-11"/>
          <w:sz w:val="22"/>
        </w:rPr>
        <w:t> </w:t>
      </w:r>
      <w:r>
        <w:rPr>
          <w:sz w:val="22"/>
        </w:rPr>
        <w:t>con</w:t>
      </w:r>
      <w:r>
        <w:rPr>
          <w:spacing w:val="-10"/>
          <w:sz w:val="22"/>
        </w:rPr>
        <w:t> </w:t>
      </w:r>
      <w:r>
        <w:rPr>
          <w:sz w:val="22"/>
        </w:rPr>
        <w:t>o</w:t>
      </w:r>
      <w:r>
        <w:rPr>
          <w:spacing w:val="-14"/>
          <w:sz w:val="22"/>
        </w:rPr>
        <w:t> </w:t>
      </w:r>
      <w:r>
        <w:rPr>
          <w:sz w:val="22"/>
        </w:rPr>
        <w:t>sin</w:t>
      </w:r>
      <w:r>
        <w:rPr>
          <w:spacing w:val="-10"/>
          <w:sz w:val="22"/>
        </w:rPr>
        <w:t> </w:t>
      </w:r>
      <w:r>
        <w:rPr>
          <w:sz w:val="22"/>
        </w:rPr>
        <w:t>violencia,</w:t>
      </w:r>
      <w:r>
        <w:rPr>
          <w:spacing w:val="-9"/>
          <w:sz w:val="22"/>
        </w:rPr>
        <w:t> </w:t>
      </w:r>
      <w:r>
        <w:rPr>
          <w:sz w:val="22"/>
        </w:rPr>
        <w:t>amenaza</w:t>
      </w:r>
      <w:r>
        <w:rPr>
          <w:spacing w:val="-9"/>
          <w:sz w:val="22"/>
        </w:rPr>
        <w:t> </w:t>
      </w:r>
      <w:r>
        <w:rPr>
          <w:sz w:val="22"/>
        </w:rPr>
        <w:t>u</w:t>
      </w:r>
      <w:r>
        <w:rPr>
          <w:spacing w:val="-12"/>
          <w:sz w:val="22"/>
        </w:rPr>
        <w:t> </w:t>
      </w:r>
      <w:r>
        <w:rPr>
          <w:sz w:val="22"/>
        </w:rPr>
        <w:t>otras</w:t>
      </w:r>
      <w:r>
        <w:rPr>
          <w:spacing w:val="-11"/>
          <w:sz w:val="22"/>
        </w:rPr>
        <w:t> </w:t>
      </w:r>
      <w:r>
        <w:rPr>
          <w:sz w:val="22"/>
        </w:rPr>
        <w:t>formas</w:t>
      </w:r>
      <w:r>
        <w:rPr>
          <w:spacing w:val="-11"/>
          <w:sz w:val="22"/>
        </w:rPr>
        <w:t> </w:t>
      </w:r>
      <w:r>
        <w:rPr>
          <w:sz w:val="22"/>
        </w:rPr>
        <w:t>de</w:t>
      </w:r>
      <w:r>
        <w:rPr>
          <w:spacing w:val="-10"/>
          <w:sz w:val="22"/>
        </w:rPr>
        <w:t> </w:t>
      </w:r>
      <w:r>
        <w:rPr>
          <w:sz w:val="22"/>
        </w:rPr>
        <w:t>coacción</w:t>
      </w:r>
      <w:r>
        <w:rPr>
          <w:spacing w:val="-10"/>
          <w:sz w:val="22"/>
        </w:rPr>
        <w:t> </w:t>
      </w:r>
      <w:r>
        <w:rPr>
          <w:sz w:val="22"/>
        </w:rPr>
        <w:t>han sido o podrían ser captados, transportados o trasladados con el propósito de someterlos a explotación.</w:t>
      </w:r>
    </w:p>
    <w:p>
      <w:pPr>
        <w:pStyle w:val="BodyText"/>
        <w:spacing w:before="100"/>
      </w:pPr>
    </w:p>
    <w:p>
      <w:pPr>
        <w:spacing w:line="326" w:lineRule="auto" w:before="0"/>
        <w:ind w:left="930" w:right="564" w:firstLine="0"/>
        <w:jc w:val="both"/>
        <w:rPr>
          <w:rFonts w:ascii="Arial" w:hAnsi="Arial"/>
          <w:i/>
          <w:sz w:val="22"/>
        </w:rPr>
      </w:pPr>
      <w:r>
        <w:rPr>
          <w:sz w:val="22"/>
        </w:rPr>
        <w:t>El</w:t>
      </w:r>
      <w:r>
        <w:rPr>
          <w:spacing w:val="-13"/>
          <w:sz w:val="22"/>
        </w:rPr>
        <w:t> </w:t>
      </w:r>
      <w:r>
        <w:rPr>
          <w:sz w:val="22"/>
        </w:rPr>
        <w:t>servicio</w:t>
      </w:r>
      <w:r>
        <w:rPr>
          <w:spacing w:val="-16"/>
          <w:sz w:val="22"/>
        </w:rPr>
        <w:t> </w:t>
      </w:r>
      <w:r>
        <w:rPr>
          <w:sz w:val="22"/>
        </w:rPr>
        <w:t>está</w:t>
      </w:r>
      <w:r>
        <w:rPr>
          <w:spacing w:val="-12"/>
          <w:sz w:val="22"/>
        </w:rPr>
        <w:t> </w:t>
      </w:r>
      <w:r>
        <w:rPr>
          <w:sz w:val="22"/>
        </w:rPr>
        <w:t>a</w:t>
      </w:r>
      <w:r>
        <w:rPr>
          <w:spacing w:val="-13"/>
          <w:sz w:val="22"/>
        </w:rPr>
        <w:t> </w:t>
      </w:r>
      <w:r>
        <w:rPr>
          <w:sz w:val="22"/>
        </w:rPr>
        <w:t>cargo</w:t>
      </w:r>
      <w:r>
        <w:rPr>
          <w:spacing w:val="-16"/>
          <w:sz w:val="22"/>
        </w:rPr>
        <w:t> </w:t>
      </w:r>
      <w:r>
        <w:rPr>
          <w:sz w:val="22"/>
        </w:rPr>
        <w:t>de</w:t>
      </w:r>
      <w:r>
        <w:rPr>
          <w:spacing w:val="-9"/>
          <w:sz w:val="22"/>
        </w:rPr>
        <w:t> </w:t>
      </w:r>
      <w:r>
        <w:rPr>
          <w:sz w:val="22"/>
        </w:rPr>
        <w:t>la</w:t>
      </w:r>
      <w:r>
        <w:rPr>
          <w:spacing w:val="-13"/>
          <w:sz w:val="22"/>
        </w:rPr>
        <w:t> </w:t>
      </w:r>
      <w:r>
        <w:rPr>
          <w:sz w:val="22"/>
        </w:rPr>
        <w:t>DPNNA</w:t>
      </w:r>
      <w:r>
        <w:rPr>
          <w:spacing w:val="-14"/>
          <w:sz w:val="22"/>
        </w:rPr>
        <w:t> </w:t>
      </w:r>
      <w:r>
        <w:rPr>
          <w:sz w:val="22"/>
        </w:rPr>
        <w:t>del</w:t>
      </w:r>
      <w:r>
        <w:rPr>
          <w:spacing w:val="-13"/>
          <w:sz w:val="22"/>
        </w:rPr>
        <w:t> </w:t>
      </w:r>
      <w:r>
        <w:rPr>
          <w:sz w:val="22"/>
        </w:rPr>
        <w:t>MIMP</w:t>
      </w:r>
      <w:r>
        <w:rPr>
          <w:spacing w:val="-13"/>
          <w:sz w:val="22"/>
        </w:rPr>
        <w:t> </w:t>
      </w:r>
      <w:r>
        <w:rPr>
          <w:sz w:val="22"/>
        </w:rPr>
        <w:t>y</w:t>
      </w:r>
      <w:r>
        <w:rPr>
          <w:spacing w:val="-14"/>
          <w:sz w:val="22"/>
        </w:rPr>
        <w:t> </w:t>
      </w:r>
      <w:r>
        <w:rPr>
          <w:sz w:val="22"/>
        </w:rPr>
        <w:t>su</w:t>
      </w:r>
      <w:r>
        <w:rPr>
          <w:spacing w:val="-15"/>
          <w:sz w:val="22"/>
        </w:rPr>
        <w:t> </w:t>
      </w:r>
      <w:r>
        <w:rPr>
          <w:sz w:val="22"/>
        </w:rPr>
        <w:t>calidad</w:t>
      </w:r>
      <w:r>
        <w:rPr>
          <w:spacing w:val="-13"/>
          <w:sz w:val="22"/>
        </w:rPr>
        <w:t> </w:t>
      </w:r>
      <w:r>
        <w:rPr>
          <w:sz w:val="22"/>
        </w:rPr>
        <w:t>se</w:t>
      </w:r>
      <w:r>
        <w:rPr>
          <w:spacing w:val="-12"/>
          <w:sz w:val="22"/>
        </w:rPr>
        <w:t> </w:t>
      </w:r>
      <w:r>
        <w:rPr>
          <w:sz w:val="22"/>
        </w:rPr>
        <w:t>mide</w:t>
      </w:r>
      <w:r>
        <w:rPr>
          <w:spacing w:val="-13"/>
          <w:sz w:val="22"/>
        </w:rPr>
        <w:t> </w:t>
      </w:r>
      <w:r>
        <w:rPr>
          <w:sz w:val="22"/>
        </w:rPr>
        <w:t>mediante</w:t>
      </w:r>
      <w:r>
        <w:rPr>
          <w:spacing w:val="-12"/>
          <w:sz w:val="22"/>
        </w:rPr>
        <w:t> </w:t>
      </w:r>
      <w:r>
        <w:rPr>
          <w:sz w:val="22"/>
        </w:rPr>
        <w:t>el </w:t>
      </w:r>
      <w:r>
        <w:rPr>
          <w:spacing w:val="-2"/>
          <w:sz w:val="22"/>
        </w:rPr>
        <w:t>indicador</w:t>
      </w:r>
      <w:r>
        <w:rPr>
          <w:spacing w:val="-9"/>
          <w:sz w:val="22"/>
        </w:rPr>
        <w:t> </w:t>
      </w:r>
      <w:r>
        <w:rPr>
          <w:rFonts w:ascii="Arial" w:hAnsi="Arial"/>
          <w:i/>
          <w:spacing w:val="-2"/>
          <w:sz w:val="22"/>
        </w:rPr>
        <w:t>“Porcentaje</w:t>
      </w:r>
      <w:r>
        <w:rPr>
          <w:rFonts w:ascii="Arial" w:hAnsi="Arial"/>
          <w:i/>
          <w:spacing w:val="-10"/>
          <w:sz w:val="22"/>
        </w:rPr>
        <w:t> </w:t>
      </w:r>
      <w:r>
        <w:rPr>
          <w:rFonts w:ascii="Arial" w:hAnsi="Arial"/>
          <w:i/>
          <w:spacing w:val="-2"/>
          <w:sz w:val="22"/>
        </w:rPr>
        <w:t>de</w:t>
      </w:r>
      <w:r>
        <w:rPr>
          <w:rFonts w:ascii="Arial" w:hAnsi="Arial"/>
          <w:i/>
          <w:spacing w:val="-12"/>
          <w:sz w:val="22"/>
        </w:rPr>
        <w:t> </w:t>
      </w:r>
      <w:r>
        <w:rPr>
          <w:rFonts w:ascii="Arial" w:hAnsi="Arial"/>
          <w:i/>
          <w:spacing w:val="-2"/>
          <w:sz w:val="22"/>
        </w:rPr>
        <w:t>niñas,</w:t>
      </w:r>
      <w:r>
        <w:rPr>
          <w:rFonts w:ascii="Arial" w:hAnsi="Arial"/>
          <w:i/>
          <w:spacing w:val="-11"/>
          <w:sz w:val="22"/>
        </w:rPr>
        <w:t> </w:t>
      </w:r>
      <w:r>
        <w:rPr>
          <w:rFonts w:ascii="Arial" w:hAnsi="Arial"/>
          <w:i/>
          <w:spacing w:val="-2"/>
          <w:sz w:val="22"/>
        </w:rPr>
        <w:t>niños</w:t>
      </w:r>
      <w:r>
        <w:rPr>
          <w:rFonts w:ascii="Arial" w:hAnsi="Arial"/>
          <w:i/>
          <w:spacing w:val="-11"/>
          <w:sz w:val="22"/>
        </w:rPr>
        <w:t> </w:t>
      </w:r>
      <w:r>
        <w:rPr>
          <w:rFonts w:ascii="Arial" w:hAnsi="Arial"/>
          <w:i/>
          <w:spacing w:val="-2"/>
          <w:sz w:val="22"/>
        </w:rPr>
        <w:t>y</w:t>
      </w:r>
      <w:r>
        <w:rPr>
          <w:rFonts w:ascii="Arial" w:hAnsi="Arial"/>
          <w:i/>
          <w:spacing w:val="-11"/>
          <w:sz w:val="22"/>
        </w:rPr>
        <w:t> </w:t>
      </w:r>
      <w:r>
        <w:rPr>
          <w:rFonts w:ascii="Arial" w:hAnsi="Arial"/>
          <w:i/>
          <w:spacing w:val="-2"/>
          <w:sz w:val="22"/>
        </w:rPr>
        <w:t>adolescentes</w:t>
      </w:r>
      <w:r>
        <w:rPr>
          <w:rFonts w:ascii="Arial" w:hAnsi="Arial"/>
          <w:i/>
          <w:spacing w:val="-11"/>
          <w:sz w:val="22"/>
        </w:rPr>
        <w:t> </w:t>
      </w:r>
      <w:r>
        <w:rPr>
          <w:rFonts w:ascii="Arial" w:hAnsi="Arial"/>
          <w:i/>
          <w:spacing w:val="-2"/>
          <w:sz w:val="22"/>
        </w:rPr>
        <w:t>afectadas</w:t>
      </w:r>
      <w:r>
        <w:rPr>
          <w:rFonts w:ascii="Arial" w:hAnsi="Arial"/>
          <w:i/>
          <w:spacing w:val="-10"/>
          <w:sz w:val="22"/>
        </w:rPr>
        <w:t> </w:t>
      </w:r>
      <w:r>
        <w:rPr>
          <w:rFonts w:ascii="Arial" w:hAnsi="Arial"/>
          <w:i/>
          <w:spacing w:val="-2"/>
          <w:sz w:val="22"/>
        </w:rPr>
        <w:t>por</w:t>
      </w:r>
      <w:r>
        <w:rPr>
          <w:rFonts w:ascii="Arial" w:hAnsi="Arial"/>
          <w:i/>
          <w:spacing w:val="-10"/>
          <w:sz w:val="22"/>
        </w:rPr>
        <w:t> </w:t>
      </w:r>
      <w:r>
        <w:rPr>
          <w:rFonts w:ascii="Arial" w:hAnsi="Arial"/>
          <w:i/>
          <w:spacing w:val="-2"/>
          <w:sz w:val="22"/>
        </w:rPr>
        <w:t>delito</w:t>
      </w:r>
      <w:r>
        <w:rPr>
          <w:rFonts w:ascii="Arial" w:hAnsi="Arial"/>
          <w:i/>
          <w:spacing w:val="-9"/>
          <w:sz w:val="22"/>
        </w:rPr>
        <w:t> </w:t>
      </w:r>
      <w:r>
        <w:rPr>
          <w:rFonts w:ascii="Arial" w:hAnsi="Arial"/>
          <w:i/>
          <w:spacing w:val="-2"/>
          <w:sz w:val="22"/>
        </w:rPr>
        <w:t>de</w:t>
      </w:r>
      <w:r>
        <w:rPr>
          <w:rFonts w:ascii="Arial" w:hAnsi="Arial"/>
          <w:i/>
          <w:spacing w:val="-12"/>
          <w:sz w:val="22"/>
        </w:rPr>
        <w:t> </w:t>
      </w:r>
      <w:r>
        <w:rPr>
          <w:rFonts w:ascii="Arial" w:hAnsi="Arial"/>
          <w:i/>
          <w:spacing w:val="-2"/>
          <w:sz w:val="22"/>
        </w:rPr>
        <w:t>trata </w:t>
      </w:r>
      <w:r>
        <w:rPr>
          <w:rFonts w:ascii="Arial" w:hAnsi="Arial"/>
          <w:i/>
          <w:sz w:val="22"/>
        </w:rPr>
        <w:t>de personas que son atendidos por medio de un protocolo estandarizado de </w:t>
      </w:r>
      <w:r>
        <w:rPr>
          <w:rFonts w:ascii="Arial" w:hAnsi="Arial"/>
          <w:i/>
          <w:spacing w:val="-2"/>
          <w:sz w:val="22"/>
        </w:rPr>
        <w:t>intervención”.</w:t>
      </w:r>
    </w:p>
    <w:p>
      <w:pPr>
        <w:spacing w:after="0" w:line="326" w:lineRule="auto"/>
        <w:jc w:val="both"/>
        <w:rPr>
          <w:rFonts w:ascii="Arial" w:hAnsi="Arial"/>
          <w:i/>
          <w:sz w:val="22"/>
        </w:rPr>
        <w:sectPr>
          <w:pgSz w:w="11910" w:h="16840"/>
          <w:pgMar w:header="729" w:footer="0" w:top="2280" w:bottom="280" w:left="1559" w:right="1133"/>
        </w:sectPr>
      </w:pPr>
    </w:p>
    <w:p>
      <w:pPr>
        <w:pStyle w:val="BodyText"/>
        <w:spacing w:before="87"/>
        <w:rPr>
          <w:rFonts w:ascii="Arial"/>
          <w:i/>
          <w:sz w:val="24"/>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03.04.04</w:t>
      </w:r>
    </w:p>
    <w:p>
      <w:pPr>
        <w:pStyle w:val="BodyText"/>
        <w:spacing w:before="7"/>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944"/>
        <w:gridCol w:w="540"/>
        <w:gridCol w:w="746"/>
        <w:gridCol w:w="708"/>
        <w:gridCol w:w="540"/>
        <w:gridCol w:w="540"/>
        <w:gridCol w:w="540"/>
        <w:gridCol w:w="540"/>
        <w:gridCol w:w="540"/>
        <w:gridCol w:w="541"/>
        <w:gridCol w:w="548"/>
      </w:tblGrid>
      <w:tr>
        <w:trPr>
          <w:trHeight w:val="290" w:hRule="atLeast"/>
        </w:trPr>
        <w:tc>
          <w:tcPr>
            <w:tcW w:w="1159" w:type="dxa"/>
            <w:tcBorders>
              <w:right w:val="nil"/>
            </w:tcBorders>
            <w:shd w:val="clear" w:color="auto" w:fill="44536A"/>
          </w:tcPr>
          <w:p>
            <w:pPr>
              <w:pStyle w:val="TableParagraph"/>
              <w:spacing w:before="31"/>
              <w:ind w:left="3" w:right="3"/>
              <w:jc w:val="center"/>
              <w:rPr>
                <w:rFonts w:ascii="Times New Roman"/>
                <w:b/>
                <w:sz w:val="20"/>
              </w:rPr>
            </w:pPr>
            <w:r>
              <w:rPr>
                <w:rFonts w:ascii="Times New Roman"/>
                <w:b/>
                <w:color w:val="FFFFFF"/>
                <w:spacing w:val="-5"/>
                <w:sz w:val="20"/>
              </w:rPr>
              <w:t>OP</w:t>
            </w:r>
          </w:p>
        </w:tc>
        <w:tc>
          <w:tcPr>
            <w:tcW w:w="6727" w:type="dxa"/>
            <w:gridSpan w:val="11"/>
            <w:tcBorders>
              <w:left w:val="nil"/>
            </w:tcBorders>
          </w:tcPr>
          <w:p>
            <w:pPr>
              <w:pStyle w:val="TableParagraph"/>
              <w:spacing w:before="25"/>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6"/>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489" w:hRule="atLeast"/>
        </w:trPr>
        <w:tc>
          <w:tcPr>
            <w:tcW w:w="1159" w:type="dxa"/>
            <w:tcBorders>
              <w:right w:val="nil"/>
            </w:tcBorders>
            <w:shd w:val="clear" w:color="auto" w:fill="44536A"/>
          </w:tcPr>
          <w:p>
            <w:pPr>
              <w:pStyle w:val="TableParagraph"/>
              <w:spacing w:before="130"/>
              <w:ind w:left="2" w:right="3"/>
              <w:jc w:val="center"/>
              <w:rPr>
                <w:rFonts w:ascii="Times New Roman"/>
                <w:b/>
                <w:sz w:val="20"/>
              </w:rPr>
            </w:pPr>
            <w:r>
              <w:rPr>
                <w:rFonts w:ascii="Times New Roman"/>
                <w:b/>
                <w:color w:val="FFFFFF"/>
                <w:spacing w:val="-2"/>
                <w:sz w:val="20"/>
              </w:rPr>
              <w:t>Servicio</w:t>
            </w:r>
          </w:p>
        </w:tc>
        <w:tc>
          <w:tcPr>
            <w:tcW w:w="6727" w:type="dxa"/>
            <w:gridSpan w:val="11"/>
            <w:tcBorders>
              <w:left w:val="nil"/>
            </w:tcBorders>
          </w:tcPr>
          <w:p>
            <w:pPr>
              <w:pStyle w:val="TableParagraph"/>
              <w:spacing w:line="240" w:lineRule="atLeast"/>
              <w:ind w:left="74" w:right="11"/>
              <w:rPr>
                <w:rFonts w:ascii="Calibri" w:hAnsi="Calibri"/>
                <w:sz w:val="20"/>
              </w:rPr>
            </w:pPr>
            <w:r>
              <w:rPr>
                <w:rFonts w:ascii="Calibri" w:hAnsi="Calibri"/>
                <w:sz w:val="20"/>
              </w:rPr>
              <w:t>Servicio</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atención</w:t>
            </w:r>
            <w:r>
              <w:rPr>
                <w:rFonts w:ascii="Calibri" w:hAnsi="Calibri"/>
                <w:spacing w:val="-1"/>
                <w:sz w:val="20"/>
              </w:rPr>
              <w:t> </w:t>
            </w:r>
            <w:r>
              <w:rPr>
                <w:rFonts w:ascii="Calibri" w:hAnsi="Calibri"/>
                <w:sz w:val="20"/>
              </w:rPr>
              <w:t>integral</w:t>
            </w:r>
            <w:r>
              <w:rPr>
                <w:rFonts w:ascii="Calibri" w:hAnsi="Calibri"/>
                <w:spacing w:val="-5"/>
                <w:sz w:val="20"/>
              </w:rPr>
              <w:t> </w:t>
            </w:r>
            <w:r>
              <w:rPr>
                <w:rFonts w:ascii="Calibri" w:hAnsi="Calibri"/>
                <w:sz w:val="20"/>
              </w:rPr>
              <w:t>de</w:t>
            </w:r>
            <w:r>
              <w:rPr>
                <w:rFonts w:ascii="Calibri" w:hAnsi="Calibri"/>
                <w:spacing w:val="-5"/>
                <w:sz w:val="20"/>
              </w:rPr>
              <w:t> </w:t>
            </w:r>
            <w:r>
              <w:rPr>
                <w:rFonts w:ascii="Calibri" w:hAnsi="Calibri"/>
                <w:sz w:val="20"/>
              </w:rPr>
              <w:t>niñas,</w:t>
            </w:r>
            <w:r>
              <w:rPr>
                <w:rFonts w:ascii="Calibri" w:hAnsi="Calibri"/>
                <w:spacing w:val="-4"/>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3"/>
                <w:sz w:val="20"/>
              </w:rPr>
              <w:t> </w:t>
            </w:r>
            <w:r>
              <w:rPr>
                <w:rFonts w:ascii="Calibri" w:hAnsi="Calibri"/>
                <w:sz w:val="20"/>
              </w:rPr>
              <w:t>adolescentes</w:t>
            </w:r>
            <w:r>
              <w:rPr>
                <w:rFonts w:ascii="Calibri" w:hAnsi="Calibri"/>
                <w:spacing w:val="-4"/>
                <w:sz w:val="20"/>
              </w:rPr>
              <w:t> </w:t>
            </w:r>
            <w:r>
              <w:rPr>
                <w:rFonts w:ascii="Calibri" w:hAnsi="Calibri"/>
                <w:sz w:val="20"/>
              </w:rPr>
              <w:t>vulnerables</w:t>
            </w:r>
            <w:r>
              <w:rPr>
                <w:rFonts w:ascii="Calibri" w:hAnsi="Calibri"/>
                <w:spacing w:val="-4"/>
                <w:sz w:val="20"/>
              </w:rPr>
              <w:t> </w:t>
            </w:r>
            <w:r>
              <w:rPr>
                <w:rFonts w:ascii="Calibri" w:hAnsi="Calibri"/>
                <w:sz w:val="20"/>
              </w:rPr>
              <w:t>al</w:t>
            </w:r>
            <w:r>
              <w:rPr>
                <w:rFonts w:ascii="Calibri" w:hAnsi="Calibri"/>
                <w:spacing w:val="-5"/>
                <w:sz w:val="20"/>
              </w:rPr>
              <w:t> </w:t>
            </w:r>
            <w:r>
              <w:rPr>
                <w:rFonts w:ascii="Calibri" w:hAnsi="Calibri"/>
                <w:sz w:val="20"/>
              </w:rPr>
              <w:t>delito de trata de personas</w:t>
            </w:r>
          </w:p>
        </w:tc>
      </w:tr>
      <w:tr>
        <w:trPr>
          <w:trHeight w:val="731" w:hRule="atLeast"/>
        </w:trPr>
        <w:tc>
          <w:tcPr>
            <w:tcW w:w="1159" w:type="dxa"/>
            <w:tcBorders>
              <w:right w:val="nil"/>
            </w:tcBorders>
            <w:shd w:val="clear" w:color="auto" w:fill="44536A"/>
          </w:tcPr>
          <w:p>
            <w:pPr>
              <w:pStyle w:val="TableParagraph"/>
              <w:spacing w:before="19"/>
              <w:rPr>
                <w:sz w:val="20"/>
              </w:rPr>
            </w:pPr>
          </w:p>
          <w:p>
            <w:pPr>
              <w:pStyle w:val="TableParagraph"/>
              <w:spacing w:before="1"/>
              <w:ind w:right="3"/>
              <w:jc w:val="center"/>
              <w:rPr>
                <w:rFonts w:ascii="Times New Roman"/>
                <w:b/>
                <w:sz w:val="20"/>
              </w:rPr>
            </w:pPr>
            <w:r>
              <w:rPr>
                <w:rFonts w:ascii="Times New Roman"/>
                <w:b/>
                <w:color w:val="FFFFFF"/>
                <w:spacing w:val="-2"/>
                <w:sz w:val="20"/>
              </w:rPr>
              <w:t>Indicador</w:t>
            </w:r>
          </w:p>
        </w:tc>
        <w:tc>
          <w:tcPr>
            <w:tcW w:w="6727" w:type="dxa"/>
            <w:gridSpan w:val="11"/>
            <w:tcBorders>
              <w:left w:val="nil"/>
            </w:tcBorders>
          </w:tcPr>
          <w:p>
            <w:pPr>
              <w:pStyle w:val="TableParagraph"/>
              <w:spacing w:before="1"/>
              <w:ind w:left="74"/>
              <w:rPr>
                <w:rFonts w:ascii="Calibri" w:hAnsi="Calibri"/>
                <w:sz w:val="20"/>
              </w:rPr>
            </w:pPr>
            <w:r>
              <w:rPr>
                <w:rFonts w:ascii="Calibri" w:hAnsi="Calibri"/>
                <w:sz w:val="20"/>
              </w:rPr>
              <w:t>Porcentaje</w:t>
            </w:r>
            <w:r>
              <w:rPr>
                <w:rFonts w:ascii="Calibri" w:hAnsi="Calibri"/>
                <w:spacing w:val="40"/>
                <w:sz w:val="20"/>
              </w:rPr>
              <w:t> </w:t>
            </w:r>
            <w:r>
              <w:rPr>
                <w:rFonts w:ascii="Calibri" w:hAnsi="Calibri"/>
                <w:sz w:val="20"/>
              </w:rPr>
              <w:t>de</w:t>
            </w:r>
            <w:r>
              <w:rPr>
                <w:rFonts w:ascii="Calibri" w:hAnsi="Calibri"/>
                <w:spacing w:val="40"/>
                <w:sz w:val="20"/>
              </w:rPr>
              <w:t> </w:t>
            </w:r>
            <w:r>
              <w:rPr>
                <w:rFonts w:ascii="Calibri" w:hAnsi="Calibri"/>
                <w:sz w:val="20"/>
              </w:rPr>
              <w:t>niñas,</w:t>
            </w:r>
            <w:r>
              <w:rPr>
                <w:rFonts w:ascii="Calibri" w:hAnsi="Calibri"/>
                <w:spacing w:val="40"/>
                <w:sz w:val="20"/>
              </w:rPr>
              <w:t> </w:t>
            </w:r>
            <w:r>
              <w:rPr>
                <w:rFonts w:ascii="Calibri" w:hAnsi="Calibri"/>
                <w:sz w:val="20"/>
              </w:rPr>
              <w:t>niños</w:t>
            </w:r>
            <w:r>
              <w:rPr>
                <w:rFonts w:ascii="Calibri" w:hAnsi="Calibri"/>
                <w:spacing w:val="40"/>
                <w:sz w:val="20"/>
              </w:rPr>
              <w:t> </w:t>
            </w:r>
            <w:r>
              <w:rPr>
                <w:rFonts w:ascii="Calibri" w:hAnsi="Calibri"/>
                <w:sz w:val="20"/>
              </w:rPr>
              <w:t>y</w:t>
            </w:r>
            <w:r>
              <w:rPr>
                <w:rFonts w:ascii="Calibri" w:hAnsi="Calibri"/>
                <w:spacing w:val="40"/>
                <w:sz w:val="20"/>
              </w:rPr>
              <w:t> </w:t>
            </w:r>
            <w:r>
              <w:rPr>
                <w:rFonts w:ascii="Calibri" w:hAnsi="Calibri"/>
                <w:sz w:val="20"/>
              </w:rPr>
              <w:t>adolescentes</w:t>
            </w:r>
            <w:r>
              <w:rPr>
                <w:rFonts w:ascii="Calibri" w:hAnsi="Calibri"/>
                <w:spacing w:val="40"/>
                <w:sz w:val="20"/>
              </w:rPr>
              <w:t> </w:t>
            </w:r>
            <w:r>
              <w:rPr>
                <w:rFonts w:ascii="Calibri" w:hAnsi="Calibri"/>
                <w:sz w:val="20"/>
              </w:rPr>
              <w:t>afectadas</w:t>
            </w:r>
            <w:r>
              <w:rPr>
                <w:rFonts w:ascii="Calibri" w:hAnsi="Calibri"/>
                <w:spacing w:val="40"/>
                <w:sz w:val="20"/>
              </w:rPr>
              <w:t> </w:t>
            </w:r>
            <w:r>
              <w:rPr>
                <w:rFonts w:ascii="Calibri" w:hAnsi="Calibri"/>
                <w:sz w:val="20"/>
              </w:rPr>
              <w:t>por</w:t>
            </w:r>
            <w:r>
              <w:rPr>
                <w:rFonts w:ascii="Calibri" w:hAnsi="Calibri"/>
                <w:spacing w:val="40"/>
                <w:sz w:val="20"/>
              </w:rPr>
              <w:t> </w:t>
            </w:r>
            <w:r>
              <w:rPr>
                <w:rFonts w:ascii="Calibri" w:hAnsi="Calibri"/>
                <w:sz w:val="20"/>
              </w:rPr>
              <w:t>delito</w:t>
            </w:r>
            <w:r>
              <w:rPr>
                <w:rFonts w:ascii="Calibri" w:hAnsi="Calibri"/>
                <w:spacing w:val="40"/>
                <w:sz w:val="20"/>
              </w:rPr>
              <w:t> </w:t>
            </w:r>
            <w:r>
              <w:rPr>
                <w:rFonts w:ascii="Calibri" w:hAnsi="Calibri"/>
                <w:sz w:val="20"/>
              </w:rPr>
              <w:t>de</w:t>
            </w:r>
            <w:r>
              <w:rPr>
                <w:rFonts w:ascii="Calibri" w:hAnsi="Calibri"/>
                <w:spacing w:val="40"/>
                <w:sz w:val="20"/>
              </w:rPr>
              <w:t> </w:t>
            </w:r>
            <w:r>
              <w:rPr>
                <w:rFonts w:ascii="Calibri" w:hAnsi="Calibri"/>
                <w:sz w:val="20"/>
              </w:rPr>
              <w:t>trata</w:t>
            </w:r>
            <w:r>
              <w:rPr>
                <w:rFonts w:ascii="Calibri" w:hAnsi="Calibri"/>
                <w:spacing w:val="40"/>
                <w:sz w:val="20"/>
              </w:rPr>
              <w:t> </w:t>
            </w:r>
            <w:r>
              <w:rPr>
                <w:rFonts w:ascii="Calibri" w:hAnsi="Calibri"/>
                <w:sz w:val="20"/>
              </w:rPr>
              <w:t>de personas</w:t>
            </w:r>
            <w:r>
              <w:rPr>
                <w:rFonts w:ascii="Calibri" w:hAnsi="Calibri"/>
                <w:spacing w:val="57"/>
                <w:sz w:val="20"/>
              </w:rPr>
              <w:t> </w:t>
            </w:r>
            <w:r>
              <w:rPr>
                <w:rFonts w:ascii="Calibri" w:hAnsi="Calibri"/>
                <w:sz w:val="20"/>
              </w:rPr>
              <w:t>que</w:t>
            </w:r>
            <w:r>
              <w:rPr>
                <w:rFonts w:ascii="Calibri" w:hAnsi="Calibri"/>
                <w:spacing w:val="55"/>
                <w:sz w:val="20"/>
              </w:rPr>
              <w:t> </w:t>
            </w:r>
            <w:r>
              <w:rPr>
                <w:rFonts w:ascii="Calibri" w:hAnsi="Calibri"/>
                <w:sz w:val="20"/>
              </w:rPr>
              <w:t>son</w:t>
            </w:r>
            <w:r>
              <w:rPr>
                <w:rFonts w:ascii="Calibri" w:hAnsi="Calibri"/>
                <w:spacing w:val="57"/>
                <w:sz w:val="20"/>
              </w:rPr>
              <w:t> </w:t>
            </w:r>
            <w:r>
              <w:rPr>
                <w:rFonts w:ascii="Calibri" w:hAnsi="Calibri"/>
                <w:sz w:val="20"/>
              </w:rPr>
              <w:t>atendidos</w:t>
            </w:r>
            <w:r>
              <w:rPr>
                <w:rFonts w:ascii="Calibri" w:hAnsi="Calibri"/>
                <w:spacing w:val="57"/>
                <w:sz w:val="20"/>
              </w:rPr>
              <w:t> </w:t>
            </w:r>
            <w:r>
              <w:rPr>
                <w:rFonts w:ascii="Calibri" w:hAnsi="Calibri"/>
                <w:sz w:val="20"/>
              </w:rPr>
              <w:t>por</w:t>
            </w:r>
            <w:r>
              <w:rPr>
                <w:rFonts w:ascii="Calibri" w:hAnsi="Calibri"/>
                <w:spacing w:val="55"/>
                <w:sz w:val="20"/>
              </w:rPr>
              <w:t> </w:t>
            </w:r>
            <w:r>
              <w:rPr>
                <w:rFonts w:ascii="Calibri" w:hAnsi="Calibri"/>
                <w:sz w:val="20"/>
              </w:rPr>
              <w:t>medio</w:t>
            </w:r>
            <w:r>
              <w:rPr>
                <w:rFonts w:ascii="Calibri" w:hAnsi="Calibri"/>
                <w:spacing w:val="56"/>
                <w:sz w:val="20"/>
              </w:rPr>
              <w:t> </w:t>
            </w:r>
            <w:r>
              <w:rPr>
                <w:rFonts w:ascii="Calibri" w:hAnsi="Calibri"/>
                <w:sz w:val="20"/>
              </w:rPr>
              <w:t>de</w:t>
            </w:r>
            <w:r>
              <w:rPr>
                <w:rFonts w:ascii="Calibri" w:hAnsi="Calibri"/>
                <w:spacing w:val="55"/>
                <w:sz w:val="20"/>
              </w:rPr>
              <w:t> </w:t>
            </w:r>
            <w:r>
              <w:rPr>
                <w:rFonts w:ascii="Calibri" w:hAnsi="Calibri"/>
                <w:sz w:val="20"/>
              </w:rPr>
              <w:t>un</w:t>
            </w:r>
            <w:r>
              <w:rPr>
                <w:rFonts w:ascii="Calibri" w:hAnsi="Calibri"/>
                <w:spacing w:val="57"/>
                <w:sz w:val="20"/>
              </w:rPr>
              <w:t> </w:t>
            </w:r>
            <w:r>
              <w:rPr>
                <w:rFonts w:ascii="Calibri" w:hAnsi="Calibri"/>
                <w:sz w:val="20"/>
              </w:rPr>
              <w:t>protocolo</w:t>
            </w:r>
            <w:r>
              <w:rPr>
                <w:rFonts w:ascii="Calibri" w:hAnsi="Calibri"/>
                <w:spacing w:val="56"/>
                <w:sz w:val="20"/>
              </w:rPr>
              <w:t> </w:t>
            </w:r>
            <w:r>
              <w:rPr>
                <w:rFonts w:ascii="Calibri" w:hAnsi="Calibri"/>
                <w:sz w:val="20"/>
              </w:rPr>
              <w:t>estandarizado</w:t>
            </w:r>
            <w:r>
              <w:rPr>
                <w:rFonts w:ascii="Calibri" w:hAnsi="Calibri"/>
                <w:spacing w:val="56"/>
                <w:sz w:val="20"/>
              </w:rPr>
              <w:t> </w:t>
            </w:r>
            <w:r>
              <w:rPr>
                <w:rFonts w:ascii="Calibri" w:hAnsi="Calibri"/>
                <w:spacing w:val="-5"/>
                <w:sz w:val="20"/>
              </w:rPr>
              <w:t>de</w:t>
            </w:r>
          </w:p>
          <w:p>
            <w:pPr>
              <w:pStyle w:val="TableParagraph"/>
              <w:spacing w:line="222" w:lineRule="exact"/>
              <w:ind w:left="74"/>
              <w:rPr>
                <w:rFonts w:ascii="Calibri" w:hAnsi="Calibri"/>
                <w:sz w:val="20"/>
              </w:rPr>
            </w:pPr>
            <w:r>
              <w:rPr>
                <w:rFonts w:ascii="Calibri" w:hAnsi="Calibri"/>
                <w:spacing w:val="-2"/>
                <w:sz w:val="20"/>
              </w:rPr>
              <w:t>intervención.</w:t>
            </w:r>
          </w:p>
        </w:tc>
      </w:tr>
      <w:tr>
        <w:trPr>
          <w:trHeight w:val="690" w:hRule="atLeast"/>
        </w:trPr>
        <w:tc>
          <w:tcPr>
            <w:tcW w:w="1159" w:type="dxa"/>
            <w:shd w:val="clear" w:color="auto" w:fill="808080"/>
          </w:tcPr>
          <w:p>
            <w:pPr>
              <w:pStyle w:val="TableParagraph"/>
              <w:rPr>
                <w:sz w:val="20"/>
              </w:rPr>
            </w:pPr>
          </w:p>
          <w:p>
            <w:pPr>
              <w:pStyle w:val="TableParagraph"/>
              <w:ind w:left="1"/>
              <w:jc w:val="center"/>
              <w:rPr>
                <w:rFonts w:ascii="Times New Roman" w:hAnsi="Times New Roman"/>
                <w:b/>
                <w:sz w:val="20"/>
              </w:rPr>
            </w:pPr>
            <w:r>
              <w:rPr>
                <w:rFonts w:ascii="Times New Roman" w:hAnsi="Times New Roman"/>
                <w:b/>
                <w:color w:val="FFFFFF"/>
                <w:spacing w:val="-5"/>
                <w:sz w:val="20"/>
              </w:rPr>
              <w:t>Año</w:t>
            </w:r>
          </w:p>
        </w:tc>
        <w:tc>
          <w:tcPr>
            <w:tcW w:w="944" w:type="dxa"/>
            <w:shd w:val="clear" w:color="auto" w:fill="808080"/>
          </w:tcPr>
          <w:p>
            <w:pPr>
              <w:pStyle w:val="TableParagraph"/>
              <w:spacing w:line="230" w:lineRule="atLeast"/>
              <w:ind w:left="204" w:right="194" w:hanging="2"/>
              <w:jc w:val="center"/>
              <w:rPr>
                <w:rFonts w:ascii="Times New Roman"/>
                <w:b/>
                <w:sz w:val="20"/>
              </w:rPr>
            </w:pPr>
            <w:r>
              <w:rPr>
                <w:rFonts w:ascii="Times New Roman"/>
                <w:b/>
                <w:color w:val="FFFFFF"/>
                <w:spacing w:val="-2"/>
                <w:sz w:val="20"/>
              </w:rPr>
              <w:t>Valor </w:t>
            </w:r>
            <w:r>
              <w:rPr>
                <w:rFonts w:ascii="Times New Roman"/>
                <w:b/>
                <w:color w:val="FFFFFF"/>
                <w:spacing w:val="-6"/>
                <w:sz w:val="20"/>
              </w:rPr>
              <w:t>LB </w:t>
            </w:r>
            <w:r>
              <w:rPr>
                <w:rFonts w:ascii="Times New Roman"/>
                <w:b/>
                <w:color w:val="FFFFFF"/>
                <w:spacing w:val="-2"/>
                <w:sz w:val="20"/>
              </w:rPr>
              <w:t>(2020)</w:t>
            </w:r>
          </w:p>
        </w:tc>
        <w:tc>
          <w:tcPr>
            <w:tcW w:w="540" w:type="dxa"/>
            <w:shd w:val="clear" w:color="auto" w:fill="808080"/>
          </w:tcPr>
          <w:p>
            <w:pPr>
              <w:pStyle w:val="TableParagraph"/>
              <w:rPr>
                <w:sz w:val="20"/>
              </w:rPr>
            </w:pPr>
          </w:p>
          <w:p>
            <w:pPr>
              <w:pStyle w:val="TableParagraph"/>
              <w:ind w:left="16" w:right="4"/>
              <w:jc w:val="center"/>
              <w:rPr>
                <w:rFonts w:ascii="Times New Roman"/>
                <w:b/>
                <w:sz w:val="20"/>
              </w:rPr>
            </w:pPr>
            <w:r>
              <w:rPr>
                <w:rFonts w:ascii="Times New Roman"/>
                <w:b/>
                <w:color w:val="FFFFFF"/>
                <w:spacing w:val="-4"/>
                <w:sz w:val="20"/>
              </w:rPr>
              <w:t>2021</w:t>
            </w:r>
          </w:p>
        </w:tc>
        <w:tc>
          <w:tcPr>
            <w:tcW w:w="746" w:type="dxa"/>
            <w:shd w:val="clear" w:color="auto" w:fill="808080"/>
          </w:tcPr>
          <w:p>
            <w:pPr>
              <w:pStyle w:val="TableParagraph"/>
              <w:rPr>
                <w:sz w:val="20"/>
              </w:rPr>
            </w:pPr>
          </w:p>
          <w:p>
            <w:pPr>
              <w:pStyle w:val="TableParagraph"/>
              <w:ind w:left="12"/>
              <w:jc w:val="center"/>
              <w:rPr>
                <w:rFonts w:ascii="Times New Roman"/>
                <w:b/>
                <w:sz w:val="20"/>
              </w:rPr>
            </w:pPr>
            <w:r>
              <w:rPr>
                <w:rFonts w:ascii="Times New Roman"/>
                <w:b/>
                <w:color w:val="FFFFFF"/>
                <w:spacing w:val="-4"/>
                <w:sz w:val="20"/>
              </w:rPr>
              <w:t>2022</w:t>
            </w:r>
          </w:p>
        </w:tc>
        <w:tc>
          <w:tcPr>
            <w:tcW w:w="708" w:type="dxa"/>
            <w:shd w:val="clear" w:color="auto" w:fill="808080"/>
          </w:tcPr>
          <w:p>
            <w:pPr>
              <w:pStyle w:val="TableParagraph"/>
              <w:rPr>
                <w:sz w:val="20"/>
              </w:rPr>
            </w:pPr>
          </w:p>
          <w:p>
            <w:pPr>
              <w:pStyle w:val="TableParagraph"/>
              <w:ind w:left="12"/>
              <w:jc w:val="center"/>
              <w:rPr>
                <w:rFonts w:ascii="Times New Roman"/>
                <w:b/>
                <w:sz w:val="20"/>
              </w:rPr>
            </w:pPr>
            <w:r>
              <w:rPr>
                <w:rFonts w:ascii="Times New Roman"/>
                <w:b/>
                <w:color w:val="FFFFFF"/>
                <w:spacing w:val="-4"/>
                <w:sz w:val="20"/>
              </w:rPr>
              <w:t>2023</w:t>
            </w:r>
          </w:p>
        </w:tc>
        <w:tc>
          <w:tcPr>
            <w:tcW w:w="540" w:type="dxa"/>
            <w:shd w:val="clear" w:color="auto" w:fill="808080"/>
          </w:tcPr>
          <w:p>
            <w:pPr>
              <w:pStyle w:val="TableParagraph"/>
              <w:rPr>
                <w:sz w:val="20"/>
              </w:rPr>
            </w:pPr>
          </w:p>
          <w:p>
            <w:pPr>
              <w:pStyle w:val="TableParagraph"/>
              <w:ind w:left="16" w:right="4"/>
              <w:jc w:val="center"/>
              <w:rPr>
                <w:rFonts w:ascii="Times New Roman"/>
                <w:b/>
                <w:sz w:val="20"/>
              </w:rPr>
            </w:pPr>
            <w:r>
              <w:rPr>
                <w:rFonts w:ascii="Times New Roman"/>
                <w:b/>
                <w:color w:val="FFFFFF"/>
                <w:spacing w:val="-4"/>
                <w:sz w:val="20"/>
              </w:rPr>
              <w:t>2024</w:t>
            </w:r>
          </w:p>
        </w:tc>
        <w:tc>
          <w:tcPr>
            <w:tcW w:w="540" w:type="dxa"/>
            <w:shd w:val="clear" w:color="auto" w:fill="808080"/>
          </w:tcPr>
          <w:p>
            <w:pPr>
              <w:pStyle w:val="TableParagraph"/>
              <w:rPr>
                <w:sz w:val="20"/>
              </w:rPr>
            </w:pPr>
          </w:p>
          <w:p>
            <w:pPr>
              <w:pStyle w:val="TableParagraph"/>
              <w:ind w:left="16" w:right="3"/>
              <w:jc w:val="center"/>
              <w:rPr>
                <w:rFonts w:ascii="Times New Roman"/>
                <w:b/>
                <w:sz w:val="20"/>
              </w:rPr>
            </w:pPr>
            <w:r>
              <w:rPr>
                <w:rFonts w:ascii="Times New Roman"/>
                <w:b/>
                <w:color w:val="FFFFFF"/>
                <w:spacing w:val="-4"/>
                <w:sz w:val="20"/>
              </w:rPr>
              <w:t>2025</w:t>
            </w:r>
          </w:p>
        </w:tc>
        <w:tc>
          <w:tcPr>
            <w:tcW w:w="540" w:type="dxa"/>
            <w:shd w:val="clear" w:color="auto" w:fill="808080"/>
          </w:tcPr>
          <w:p>
            <w:pPr>
              <w:pStyle w:val="TableParagraph"/>
              <w:rPr>
                <w:sz w:val="20"/>
              </w:rPr>
            </w:pPr>
          </w:p>
          <w:p>
            <w:pPr>
              <w:pStyle w:val="TableParagraph"/>
              <w:ind w:left="16" w:right="3"/>
              <w:jc w:val="center"/>
              <w:rPr>
                <w:rFonts w:ascii="Times New Roman"/>
                <w:b/>
                <w:sz w:val="20"/>
              </w:rPr>
            </w:pPr>
            <w:r>
              <w:rPr>
                <w:rFonts w:ascii="Times New Roman"/>
                <w:b/>
                <w:color w:val="FFFFFF"/>
                <w:spacing w:val="-4"/>
                <w:sz w:val="20"/>
              </w:rPr>
              <w:t>2026</w:t>
            </w:r>
          </w:p>
        </w:tc>
        <w:tc>
          <w:tcPr>
            <w:tcW w:w="540" w:type="dxa"/>
            <w:shd w:val="clear" w:color="auto" w:fill="808080"/>
          </w:tcPr>
          <w:p>
            <w:pPr>
              <w:pStyle w:val="TableParagraph"/>
              <w:rPr>
                <w:sz w:val="20"/>
              </w:rPr>
            </w:pPr>
          </w:p>
          <w:p>
            <w:pPr>
              <w:pStyle w:val="TableParagraph"/>
              <w:ind w:left="16" w:right="3"/>
              <w:jc w:val="center"/>
              <w:rPr>
                <w:rFonts w:ascii="Times New Roman"/>
                <w:b/>
                <w:sz w:val="20"/>
              </w:rPr>
            </w:pPr>
            <w:r>
              <w:rPr>
                <w:rFonts w:ascii="Times New Roman"/>
                <w:b/>
                <w:color w:val="FFFFFF"/>
                <w:spacing w:val="-4"/>
                <w:sz w:val="20"/>
              </w:rPr>
              <w:t>2027</w:t>
            </w:r>
          </w:p>
        </w:tc>
        <w:tc>
          <w:tcPr>
            <w:tcW w:w="540" w:type="dxa"/>
            <w:shd w:val="clear" w:color="auto" w:fill="808080"/>
          </w:tcPr>
          <w:p>
            <w:pPr>
              <w:pStyle w:val="TableParagraph"/>
              <w:rPr>
                <w:sz w:val="20"/>
              </w:rPr>
            </w:pPr>
          </w:p>
          <w:p>
            <w:pPr>
              <w:pStyle w:val="TableParagraph"/>
              <w:ind w:left="16" w:right="3"/>
              <w:jc w:val="center"/>
              <w:rPr>
                <w:rFonts w:ascii="Times New Roman"/>
                <w:b/>
                <w:sz w:val="20"/>
              </w:rPr>
            </w:pPr>
            <w:r>
              <w:rPr>
                <w:rFonts w:ascii="Times New Roman"/>
                <w:b/>
                <w:color w:val="FFFFFF"/>
                <w:spacing w:val="-4"/>
                <w:sz w:val="20"/>
              </w:rPr>
              <w:t>2028</w:t>
            </w:r>
          </w:p>
        </w:tc>
        <w:tc>
          <w:tcPr>
            <w:tcW w:w="541" w:type="dxa"/>
            <w:shd w:val="clear" w:color="auto" w:fill="808080"/>
          </w:tcPr>
          <w:p>
            <w:pPr>
              <w:pStyle w:val="TableParagraph"/>
              <w:rPr>
                <w:sz w:val="20"/>
              </w:rPr>
            </w:pPr>
          </w:p>
          <w:p>
            <w:pPr>
              <w:pStyle w:val="TableParagraph"/>
              <w:ind w:left="18" w:right="6"/>
              <w:jc w:val="center"/>
              <w:rPr>
                <w:rFonts w:ascii="Times New Roman"/>
                <w:b/>
                <w:sz w:val="20"/>
              </w:rPr>
            </w:pPr>
            <w:r>
              <w:rPr>
                <w:rFonts w:ascii="Times New Roman"/>
                <w:b/>
                <w:color w:val="FFFFFF"/>
                <w:spacing w:val="-4"/>
                <w:sz w:val="20"/>
              </w:rPr>
              <w:t>2029</w:t>
            </w:r>
          </w:p>
        </w:tc>
        <w:tc>
          <w:tcPr>
            <w:tcW w:w="548" w:type="dxa"/>
            <w:shd w:val="clear" w:color="auto" w:fill="808080"/>
          </w:tcPr>
          <w:p>
            <w:pPr>
              <w:pStyle w:val="TableParagraph"/>
              <w:rPr>
                <w:sz w:val="20"/>
              </w:rPr>
            </w:pPr>
          </w:p>
          <w:p>
            <w:pPr>
              <w:pStyle w:val="TableParagraph"/>
              <w:ind w:left="9"/>
              <w:jc w:val="center"/>
              <w:rPr>
                <w:rFonts w:ascii="Times New Roman"/>
                <w:b/>
                <w:sz w:val="20"/>
              </w:rPr>
            </w:pPr>
            <w:r>
              <w:rPr>
                <w:rFonts w:ascii="Times New Roman"/>
                <w:b/>
                <w:color w:val="FFFFFF"/>
                <w:spacing w:val="-4"/>
                <w:sz w:val="20"/>
              </w:rPr>
              <w:t>2030</w:t>
            </w:r>
          </w:p>
        </w:tc>
      </w:tr>
      <w:tr>
        <w:trPr>
          <w:trHeight w:val="780" w:hRule="atLeast"/>
        </w:trPr>
        <w:tc>
          <w:tcPr>
            <w:tcW w:w="1159" w:type="dxa"/>
            <w:shd w:val="clear" w:color="auto" w:fill="44536A"/>
          </w:tcPr>
          <w:p>
            <w:pPr>
              <w:pStyle w:val="TableParagraph"/>
              <w:spacing w:before="43"/>
              <w:ind w:left="194" w:right="188" w:hanging="4"/>
              <w:jc w:val="center"/>
              <w:rPr>
                <w:rFonts w:ascii="Times New Roman"/>
                <w:b/>
                <w:sz w:val="20"/>
              </w:rPr>
            </w:pPr>
            <w:r>
              <w:rPr>
                <w:rFonts w:ascii="Times New Roman"/>
                <w:b/>
                <w:color w:val="FFFFFF"/>
                <w:spacing w:val="-4"/>
                <w:sz w:val="20"/>
              </w:rPr>
              <w:t>Logro </w:t>
            </w:r>
            <w:r>
              <w:rPr>
                <w:rFonts w:ascii="Times New Roman"/>
                <w:b/>
                <w:color w:val="FFFFFF"/>
                <w:spacing w:val="-2"/>
                <w:sz w:val="20"/>
              </w:rPr>
              <w:t>esperado </w:t>
            </w:r>
            <w:r>
              <w:rPr>
                <w:rFonts w:ascii="Times New Roman"/>
                <w:b/>
                <w:color w:val="FFFFFF"/>
                <w:spacing w:val="-4"/>
                <w:sz w:val="20"/>
              </w:rPr>
              <w:t>(%)</w:t>
            </w:r>
          </w:p>
        </w:tc>
        <w:tc>
          <w:tcPr>
            <w:tcW w:w="944" w:type="dxa"/>
            <w:shd w:val="clear" w:color="auto" w:fill="C8C8C8"/>
          </w:tcPr>
          <w:p>
            <w:pPr>
              <w:pStyle w:val="TableParagraph"/>
              <w:rPr>
                <w:rFonts w:ascii="Times New Roman"/>
                <w:sz w:val="20"/>
              </w:rPr>
            </w:pPr>
          </w:p>
        </w:tc>
        <w:tc>
          <w:tcPr>
            <w:tcW w:w="540" w:type="dxa"/>
          </w:tcPr>
          <w:p>
            <w:pPr>
              <w:pStyle w:val="TableParagraph"/>
              <w:spacing w:before="44"/>
              <w:rPr>
                <w:sz w:val="20"/>
              </w:rPr>
            </w:pPr>
          </w:p>
          <w:p>
            <w:pPr>
              <w:pStyle w:val="TableParagraph"/>
              <w:ind w:left="16" w:right="4"/>
              <w:jc w:val="center"/>
              <w:rPr>
                <w:rFonts w:ascii="Times New Roman"/>
                <w:sz w:val="20"/>
              </w:rPr>
            </w:pPr>
            <w:r>
              <w:rPr>
                <w:rFonts w:ascii="Times New Roman"/>
                <w:spacing w:val="-5"/>
                <w:sz w:val="20"/>
              </w:rPr>
              <w:t>10</w:t>
            </w:r>
          </w:p>
        </w:tc>
        <w:tc>
          <w:tcPr>
            <w:tcW w:w="746" w:type="dxa"/>
          </w:tcPr>
          <w:p>
            <w:pPr>
              <w:pStyle w:val="TableParagraph"/>
              <w:spacing w:before="44"/>
              <w:rPr>
                <w:sz w:val="20"/>
              </w:rPr>
            </w:pPr>
          </w:p>
          <w:p>
            <w:pPr>
              <w:pStyle w:val="TableParagraph"/>
              <w:ind w:left="12"/>
              <w:jc w:val="center"/>
              <w:rPr>
                <w:rFonts w:ascii="Times New Roman"/>
                <w:sz w:val="20"/>
              </w:rPr>
            </w:pPr>
            <w:r>
              <w:rPr>
                <w:rFonts w:ascii="Times New Roman"/>
                <w:spacing w:val="-5"/>
                <w:sz w:val="20"/>
              </w:rPr>
              <w:t>15</w:t>
            </w:r>
          </w:p>
        </w:tc>
        <w:tc>
          <w:tcPr>
            <w:tcW w:w="708" w:type="dxa"/>
          </w:tcPr>
          <w:p>
            <w:pPr>
              <w:pStyle w:val="TableParagraph"/>
              <w:spacing w:before="44"/>
              <w:rPr>
                <w:sz w:val="20"/>
              </w:rPr>
            </w:pPr>
          </w:p>
          <w:p>
            <w:pPr>
              <w:pStyle w:val="TableParagraph"/>
              <w:ind w:left="12"/>
              <w:jc w:val="center"/>
              <w:rPr>
                <w:rFonts w:ascii="Times New Roman"/>
                <w:sz w:val="20"/>
              </w:rPr>
            </w:pPr>
            <w:r>
              <w:rPr>
                <w:rFonts w:ascii="Times New Roman"/>
                <w:spacing w:val="-5"/>
                <w:sz w:val="20"/>
              </w:rPr>
              <w:t>20</w:t>
            </w:r>
          </w:p>
        </w:tc>
        <w:tc>
          <w:tcPr>
            <w:tcW w:w="540" w:type="dxa"/>
          </w:tcPr>
          <w:p>
            <w:pPr>
              <w:pStyle w:val="TableParagraph"/>
              <w:spacing w:before="44"/>
              <w:rPr>
                <w:sz w:val="20"/>
              </w:rPr>
            </w:pPr>
          </w:p>
          <w:p>
            <w:pPr>
              <w:pStyle w:val="TableParagraph"/>
              <w:ind w:left="16" w:right="4"/>
              <w:jc w:val="center"/>
              <w:rPr>
                <w:rFonts w:ascii="Times New Roman"/>
                <w:sz w:val="20"/>
              </w:rPr>
            </w:pPr>
            <w:r>
              <w:rPr>
                <w:rFonts w:ascii="Times New Roman"/>
                <w:spacing w:val="-5"/>
                <w:sz w:val="20"/>
              </w:rPr>
              <w:t>25</w:t>
            </w:r>
          </w:p>
        </w:tc>
        <w:tc>
          <w:tcPr>
            <w:tcW w:w="540" w:type="dxa"/>
          </w:tcPr>
          <w:p>
            <w:pPr>
              <w:pStyle w:val="TableParagraph"/>
              <w:spacing w:before="44"/>
              <w:rPr>
                <w:sz w:val="20"/>
              </w:rPr>
            </w:pPr>
          </w:p>
          <w:p>
            <w:pPr>
              <w:pStyle w:val="TableParagraph"/>
              <w:ind w:left="16" w:right="3"/>
              <w:jc w:val="center"/>
              <w:rPr>
                <w:rFonts w:ascii="Times New Roman"/>
                <w:sz w:val="20"/>
              </w:rPr>
            </w:pPr>
            <w:r>
              <w:rPr>
                <w:rFonts w:ascii="Times New Roman"/>
                <w:spacing w:val="-5"/>
                <w:sz w:val="20"/>
              </w:rPr>
              <w:t>30</w:t>
            </w:r>
          </w:p>
        </w:tc>
        <w:tc>
          <w:tcPr>
            <w:tcW w:w="540" w:type="dxa"/>
          </w:tcPr>
          <w:p>
            <w:pPr>
              <w:pStyle w:val="TableParagraph"/>
              <w:spacing w:before="44"/>
              <w:rPr>
                <w:sz w:val="20"/>
              </w:rPr>
            </w:pPr>
          </w:p>
          <w:p>
            <w:pPr>
              <w:pStyle w:val="TableParagraph"/>
              <w:ind w:left="16" w:right="3"/>
              <w:jc w:val="center"/>
              <w:rPr>
                <w:rFonts w:ascii="Times New Roman"/>
                <w:sz w:val="20"/>
              </w:rPr>
            </w:pPr>
            <w:r>
              <w:rPr>
                <w:rFonts w:ascii="Times New Roman"/>
                <w:spacing w:val="-5"/>
                <w:sz w:val="20"/>
              </w:rPr>
              <w:t>40</w:t>
            </w:r>
          </w:p>
        </w:tc>
        <w:tc>
          <w:tcPr>
            <w:tcW w:w="540" w:type="dxa"/>
          </w:tcPr>
          <w:p>
            <w:pPr>
              <w:pStyle w:val="TableParagraph"/>
              <w:spacing w:before="44"/>
              <w:rPr>
                <w:sz w:val="20"/>
              </w:rPr>
            </w:pPr>
          </w:p>
          <w:p>
            <w:pPr>
              <w:pStyle w:val="TableParagraph"/>
              <w:ind w:left="16" w:right="3"/>
              <w:jc w:val="center"/>
              <w:rPr>
                <w:rFonts w:ascii="Times New Roman"/>
                <w:sz w:val="20"/>
              </w:rPr>
            </w:pPr>
            <w:r>
              <w:rPr>
                <w:rFonts w:ascii="Times New Roman"/>
                <w:spacing w:val="-5"/>
                <w:sz w:val="20"/>
              </w:rPr>
              <w:t>50</w:t>
            </w:r>
          </w:p>
        </w:tc>
        <w:tc>
          <w:tcPr>
            <w:tcW w:w="540" w:type="dxa"/>
          </w:tcPr>
          <w:p>
            <w:pPr>
              <w:pStyle w:val="TableParagraph"/>
              <w:spacing w:before="44"/>
              <w:rPr>
                <w:sz w:val="20"/>
              </w:rPr>
            </w:pPr>
          </w:p>
          <w:p>
            <w:pPr>
              <w:pStyle w:val="TableParagraph"/>
              <w:ind w:left="16" w:right="3"/>
              <w:jc w:val="center"/>
              <w:rPr>
                <w:rFonts w:ascii="Times New Roman"/>
                <w:sz w:val="20"/>
              </w:rPr>
            </w:pPr>
            <w:r>
              <w:rPr>
                <w:rFonts w:ascii="Times New Roman"/>
                <w:spacing w:val="-5"/>
                <w:sz w:val="20"/>
              </w:rPr>
              <w:t>60</w:t>
            </w:r>
          </w:p>
        </w:tc>
        <w:tc>
          <w:tcPr>
            <w:tcW w:w="541" w:type="dxa"/>
          </w:tcPr>
          <w:p>
            <w:pPr>
              <w:pStyle w:val="TableParagraph"/>
              <w:spacing w:before="44"/>
              <w:rPr>
                <w:sz w:val="20"/>
              </w:rPr>
            </w:pPr>
          </w:p>
          <w:p>
            <w:pPr>
              <w:pStyle w:val="TableParagraph"/>
              <w:ind w:left="18" w:right="6"/>
              <w:jc w:val="center"/>
              <w:rPr>
                <w:rFonts w:ascii="Times New Roman"/>
                <w:sz w:val="20"/>
              </w:rPr>
            </w:pPr>
            <w:r>
              <w:rPr>
                <w:rFonts w:ascii="Times New Roman"/>
                <w:spacing w:val="-5"/>
                <w:sz w:val="20"/>
              </w:rPr>
              <w:t>70</w:t>
            </w:r>
          </w:p>
        </w:tc>
        <w:tc>
          <w:tcPr>
            <w:tcW w:w="548" w:type="dxa"/>
          </w:tcPr>
          <w:p>
            <w:pPr>
              <w:pStyle w:val="TableParagraph"/>
              <w:spacing w:before="44"/>
              <w:rPr>
                <w:sz w:val="20"/>
              </w:rPr>
            </w:pPr>
          </w:p>
          <w:p>
            <w:pPr>
              <w:pStyle w:val="TableParagraph"/>
              <w:ind w:left="9"/>
              <w:jc w:val="center"/>
              <w:rPr>
                <w:rFonts w:ascii="Times New Roman"/>
                <w:sz w:val="20"/>
              </w:rPr>
            </w:pPr>
            <w:r>
              <w:rPr>
                <w:rFonts w:ascii="Times New Roman"/>
                <w:spacing w:val="-5"/>
                <w:sz w:val="20"/>
              </w:rPr>
              <w:t>80</w:t>
            </w:r>
          </w:p>
        </w:tc>
      </w:tr>
      <w:tr>
        <w:trPr>
          <w:trHeight w:val="779" w:hRule="atLeast"/>
        </w:trPr>
        <w:tc>
          <w:tcPr>
            <w:tcW w:w="1159" w:type="dxa"/>
            <w:shd w:val="clear" w:color="auto" w:fill="44536A"/>
          </w:tcPr>
          <w:p>
            <w:pPr>
              <w:pStyle w:val="TableParagraph"/>
              <w:spacing w:before="46"/>
              <w:ind w:left="148" w:right="143" w:hanging="2"/>
              <w:jc w:val="center"/>
              <w:rPr>
                <w:rFonts w:ascii="Times New Roman"/>
                <w:b/>
                <w:sz w:val="20"/>
              </w:rPr>
            </w:pPr>
            <w:r>
              <w:rPr>
                <w:rFonts w:ascii="Times New Roman"/>
                <w:b/>
                <w:color w:val="FFFFFF"/>
                <w:spacing w:val="-2"/>
                <w:sz w:val="20"/>
              </w:rPr>
              <w:t>Valor reportado </w:t>
            </w:r>
            <w:r>
              <w:rPr>
                <w:rFonts w:ascii="Times New Roman"/>
                <w:b/>
                <w:color w:val="FFFFFF"/>
                <w:spacing w:val="-4"/>
                <w:sz w:val="20"/>
              </w:rPr>
              <w:t>(%)</w:t>
            </w:r>
          </w:p>
        </w:tc>
        <w:tc>
          <w:tcPr>
            <w:tcW w:w="944" w:type="dxa"/>
          </w:tcPr>
          <w:p>
            <w:pPr>
              <w:pStyle w:val="TableParagraph"/>
              <w:spacing w:before="43"/>
              <w:rPr>
                <w:sz w:val="20"/>
              </w:rPr>
            </w:pPr>
          </w:p>
          <w:p>
            <w:pPr>
              <w:pStyle w:val="TableParagraph"/>
              <w:spacing w:before="1"/>
              <w:ind w:left="58"/>
              <w:jc w:val="center"/>
              <w:rPr>
                <w:rFonts w:ascii="Times New Roman"/>
                <w:sz w:val="20"/>
              </w:rPr>
            </w:pPr>
            <w:r>
              <w:rPr>
                <w:rFonts w:ascii="Times New Roman"/>
                <w:spacing w:val="-10"/>
                <w:sz w:val="20"/>
              </w:rPr>
              <w:t>-</w:t>
            </w:r>
          </w:p>
        </w:tc>
        <w:tc>
          <w:tcPr>
            <w:tcW w:w="540" w:type="dxa"/>
            <w:shd w:val="clear" w:color="auto" w:fill="D0CECE"/>
          </w:tcPr>
          <w:p>
            <w:pPr>
              <w:pStyle w:val="TableParagraph"/>
              <w:rPr>
                <w:rFonts w:ascii="Times New Roman"/>
                <w:sz w:val="20"/>
              </w:rPr>
            </w:pPr>
          </w:p>
        </w:tc>
        <w:tc>
          <w:tcPr>
            <w:tcW w:w="746" w:type="dxa"/>
          </w:tcPr>
          <w:p>
            <w:pPr>
              <w:pStyle w:val="TableParagraph"/>
              <w:spacing w:before="43"/>
              <w:rPr>
                <w:sz w:val="20"/>
              </w:rPr>
            </w:pPr>
          </w:p>
          <w:p>
            <w:pPr>
              <w:pStyle w:val="TableParagraph"/>
              <w:spacing w:before="1"/>
              <w:ind w:left="12" w:right="4"/>
              <w:jc w:val="center"/>
              <w:rPr>
                <w:rFonts w:ascii="Times New Roman"/>
                <w:sz w:val="20"/>
              </w:rPr>
            </w:pPr>
            <w:r>
              <w:rPr>
                <w:rFonts w:ascii="Times New Roman"/>
                <w:spacing w:val="-4"/>
                <w:sz w:val="20"/>
              </w:rPr>
              <w:t>2.86</w:t>
            </w:r>
          </w:p>
        </w:tc>
        <w:tc>
          <w:tcPr>
            <w:tcW w:w="708" w:type="dxa"/>
          </w:tcPr>
          <w:p>
            <w:pPr>
              <w:pStyle w:val="TableParagraph"/>
              <w:spacing w:before="43"/>
              <w:rPr>
                <w:sz w:val="20"/>
              </w:rPr>
            </w:pPr>
          </w:p>
          <w:p>
            <w:pPr>
              <w:pStyle w:val="TableParagraph"/>
              <w:spacing w:before="1"/>
              <w:ind w:left="12" w:right="4"/>
              <w:jc w:val="center"/>
              <w:rPr>
                <w:rFonts w:ascii="Times New Roman"/>
                <w:sz w:val="20"/>
              </w:rPr>
            </w:pPr>
            <w:r>
              <w:rPr>
                <w:rFonts w:ascii="Times New Roman"/>
                <w:spacing w:val="-4"/>
                <w:sz w:val="20"/>
              </w:rPr>
              <w:t>3.53</w:t>
            </w: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1" w:type="dxa"/>
            <w:shd w:val="clear" w:color="auto" w:fill="C8C8C8"/>
          </w:tcPr>
          <w:p>
            <w:pPr>
              <w:pStyle w:val="TableParagraph"/>
              <w:rPr>
                <w:rFonts w:ascii="Times New Roman"/>
                <w:sz w:val="20"/>
              </w:rPr>
            </w:pPr>
          </w:p>
        </w:tc>
        <w:tc>
          <w:tcPr>
            <w:tcW w:w="548" w:type="dxa"/>
            <w:shd w:val="clear" w:color="auto" w:fill="C8C8C8"/>
          </w:tcPr>
          <w:p>
            <w:pPr>
              <w:pStyle w:val="TableParagraph"/>
              <w:rPr>
                <w:rFonts w:ascii="Times New Roman"/>
                <w:sz w:val="20"/>
              </w:rPr>
            </w:pPr>
          </w:p>
        </w:tc>
      </w:tr>
      <w:tr>
        <w:trPr>
          <w:trHeight w:val="520" w:hRule="atLeast"/>
        </w:trPr>
        <w:tc>
          <w:tcPr>
            <w:tcW w:w="1159" w:type="dxa"/>
            <w:shd w:val="clear" w:color="auto" w:fill="44536A"/>
          </w:tcPr>
          <w:p>
            <w:pPr>
              <w:pStyle w:val="TableParagraph"/>
              <w:spacing w:before="31"/>
              <w:ind w:left="91" w:right="79"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944" w:type="dxa"/>
            <w:shd w:val="clear" w:color="auto" w:fill="C8C8C8"/>
          </w:tcPr>
          <w:p>
            <w:pPr>
              <w:pStyle w:val="TableParagraph"/>
              <w:rPr>
                <w:rFonts w:ascii="Times New Roman"/>
                <w:sz w:val="20"/>
              </w:rPr>
            </w:pPr>
          </w:p>
        </w:tc>
        <w:tc>
          <w:tcPr>
            <w:tcW w:w="540" w:type="dxa"/>
            <w:shd w:val="clear" w:color="auto" w:fill="D0CECE"/>
          </w:tcPr>
          <w:p>
            <w:pPr>
              <w:pStyle w:val="TableParagraph"/>
              <w:rPr>
                <w:rFonts w:ascii="Times New Roman"/>
                <w:sz w:val="20"/>
              </w:rPr>
            </w:pPr>
          </w:p>
        </w:tc>
        <w:tc>
          <w:tcPr>
            <w:tcW w:w="746" w:type="dxa"/>
          </w:tcPr>
          <w:p>
            <w:pPr>
              <w:pStyle w:val="TableParagraph"/>
              <w:spacing w:before="144"/>
              <w:ind w:left="12" w:right="5"/>
              <w:jc w:val="center"/>
              <w:rPr>
                <w:rFonts w:ascii="Times New Roman"/>
                <w:sz w:val="20"/>
              </w:rPr>
            </w:pPr>
            <w:r>
              <w:rPr>
                <w:rFonts w:ascii="Times New Roman"/>
                <w:spacing w:val="-2"/>
                <w:sz w:val="20"/>
              </w:rPr>
              <w:t>19.07</w:t>
            </w:r>
          </w:p>
        </w:tc>
        <w:tc>
          <w:tcPr>
            <w:tcW w:w="708" w:type="dxa"/>
          </w:tcPr>
          <w:p>
            <w:pPr>
              <w:pStyle w:val="TableParagraph"/>
              <w:spacing w:before="144"/>
              <w:ind w:left="12" w:right="2"/>
              <w:jc w:val="center"/>
              <w:rPr>
                <w:rFonts w:ascii="Times New Roman"/>
                <w:sz w:val="20"/>
              </w:rPr>
            </w:pPr>
            <w:r>
              <w:rPr>
                <w:rFonts w:ascii="Times New Roman"/>
                <w:spacing w:val="-2"/>
                <w:sz w:val="20"/>
              </w:rPr>
              <w:t>17.65</w:t>
            </w: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0" w:type="dxa"/>
            <w:shd w:val="clear" w:color="auto" w:fill="C8C8C8"/>
          </w:tcPr>
          <w:p>
            <w:pPr>
              <w:pStyle w:val="TableParagraph"/>
              <w:rPr>
                <w:rFonts w:ascii="Times New Roman"/>
                <w:sz w:val="20"/>
              </w:rPr>
            </w:pPr>
          </w:p>
        </w:tc>
        <w:tc>
          <w:tcPr>
            <w:tcW w:w="541" w:type="dxa"/>
            <w:shd w:val="clear" w:color="auto" w:fill="C8C8C8"/>
          </w:tcPr>
          <w:p>
            <w:pPr>
              <w:pStyle w:val="TableParagraph"/>
              <w:rPr>
                <w:rFonts w:ascii="Times New Roman"/>
                <w:sz w:val="20"/>
              </w:rPr>
            </w:pPr>
          </w:p>
        </w:tc>
        <w:tc>
          <w:tcPr>
            <w:tcW w:w="548" w:type="dxa"/>
            <w:shd w:val="clear" w:color="auto" w:fill="C8C8C8"/>
          </w:tcPr>
          <w:p>
            <w:pPr>
              <w:pStyle w:val="TableParagraph"/>
              <w:rPr>
                <w:rFonts w:ascii="Times New Roman"/>
                <w:sz w:val="20"/>
              </w:rPr>
            </w:pPr>
          </w:p>
        </w:tc>
      </w:tr>
    </w:tbl>
    <w:p>
      <w:pPr>
        <w:spacing w:line="207" w:lineRule="exact"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7"/>
        <w:rPr>
          <w:rFonts w:ascii="Times New Roman"/>
          <w:sz w:val="18"/>
        </w:rPr>
      </w:pPr>
    </w:p>
    <w:p>
      <w:pPr>
        <w:pStyle w:val="ListParagraph"/>
        <w:numPr>
          <w:ilvl w:val="1"/>
          <w:numId w:val="14"/>
        </w:numPr>
        <w:tabs>
          <w:tab w:pos="930" w:val="left" w:leader="none"/>
        </w:tabs>
        <w:spacing w:line="324" w:lineRule="auto" w:before="0" w:after="0"/>
        <w:ind w:left="930" w:right="561" w:hanging="360"/>
        <w:jc w:val="both"/>
        <w:rPr>
          <w:rFonts w:ascii="Calibri" w:hAnsi="Calibri"/>
          <w:color w:val="2E5395"/>
          <w:sz w:val="22"/>
        </w:rPr>
      </w:pPr>
      <w:r>
        <w:rPr>
          <w:sz w:val="22"/>
        </w:rPr>
        <w:t>Análisis cuantitativo: En el año 2023, el servicio reportó un valor de ejecución de 3.53% en el número de niñas, niños y adolescentes afectadas por delito de trata de personas que son atendidos por medio de un protocolo estandarizado de intervención. Así,</w:t>
      </w:r>
      <w:r>
        <w:rPr>
          <w:spacing w:val="-1"/>
          <w:sz w:val="22"/>
        </w:rPr>
        <w:t> </w:t>
      </w:r>
      <w:r>
        <w:rPr>
          <w:sz w:val="22"/>
        </w:rPr>
        <w:t>el</w:t>
      </w:r>
      <w:r>
        <w:rPr>
          <w:spacing w:val="-1"/>
          <w:sz w:val="22"/>
        </w:rPr>
        <w:t> </w:t>
      </w:r>
      <w:r>
        <w:rPr>
          <w:sz w:val="22"/>
        </w:rPr>
        <w:t>indicador</w:t>
      </w:r>
      <w:r>
        <w:rPr>
          <w:spacing w:val="-1"/>
          <w:sz w:val="22"/>
        </w:rPr>
        <w:t> </w:t>
      </w:r>
      <w:r>
        <w:rPr>
          <w:sz w:val="22"/>
        </w:rPr>
        <w:t>alcanzó un</w:t>
      </w:r>
      <w:r>
        <w:rPr>
          <w:spacing w:val="-2"/>
          <w:sz w:val="22"/>
        </w:rPr>
        <w:t> </w:t>
      </w:r>
      <w:r>
        <w:rPr>
          <w:sz w:val="22"/>
        </w:rPr>
        <w:t>nivel</w:t>
      </w:r>
      <w:r>
        <w:rPr>
          <w:spacing w:val="-1"/>
          <w:sz w:val="22"/>
        </w:rPr>
        <w:t> </w:t>
      </w:r>
      <w:r>
        <w:rPr>
          <w:sz w:val="22"/>
        </w:rPr>
        <w:t>de cumplimiento bajo</w:t>
      </w:r>
      <w:r>
        <w:rPr>
          <w:spacing w:val="-1"/>
          <w:sz w:val="22"/>
        </w:rPr>
        <w:t> </w:t>
      </w:r>
      <w:r>
        <w:rPr>
          <w:sz w:val="22"/>
        </w:rPr>
        <w:t>con un valor de 17.65% de la meta establecida, evidenciando una posible falla de </w:t>
      </w:r>
      <w:r>
        <w:rPr>
          <w:spacing w:val="-2"/>
          <w:sz w:val="22"/>
        </w:rPr>
        <w:t>planeación.</w:t>
      </w:r>
    </w:p>
    <w:p>
      <w:pPr>
        <w:pStyle w:val="BodyText"/>
        <w:spacing w:before="90"/>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w:t>
      </w:r>
      <w:r>
        <w:rPr>
          <w:spacing w:val="-8"/>
          <w:sz w:val="22"/>
        </w:rPr>
        <w:t> </w:t>
      </w:r>
      <w:r>
        <w:rPr>
          <w:sz w:val="22"/>
        </w:rPr>
        <w:t>mixto:</w:t>
      </w:r>
      <w:r>
        <w:rPr>
          <w:spacing w:val="-5"/>
          <w:sz w:val="22"/>
        </w:rPr>
        <w:t> </w:t>
      </w:r>
      <w:r>
        <w:rPr>
          <w:sz w:val="22"/>
        </w:rPr>
        <w:t>Las</w:t>
      </w:r>
      <w:r>
        <w:rPr>
          <w:spacing w:val="-8"/>
          <w:sz w:val="22"/>
        </w:rPr>
        <w:t> </w:t>
      </w:r>
      <w:r>
        <w:rPr>
          <w:sz w:val="22"/>
        </w:rPr>
        <w:t>metas</w:t>
      </w:r>
      <w:r>
        <w:rPr>
          <w:spacing w:val="-8"/>
          <w:sz w:val="22"/>
        </w:rPr>
        <w:t> </w:t>
      </w:r>
      <w:r>
        <w:rPr>
          <w:sz w:val="22"/>
        </w:rPr>
        <w:t>del</w:t>
      </w:r>
      <w:r>
        <w:rPr>
          <w:spacing w:val="-8"/>
          <w:sz w:val="22"/>
        </w:rPr>
        <w:t> </w:t>
      </w:r>
      <w:r>
        <w:rPr>
          <w:sz w:val="22"/>
        </w:rPr>
        <w:t>indicador</w:t>
      </w:r>
      <w:r>
        <w:rPr>
          <w:spacing w:val="-8"/>
          <w:sz w:val="22"/>
        </w:rPr>
        <w:t> </w:t>
      </w:r>
      <w:r>
        <w:rPr>
          <w:sz w:val="22"/>
        </w:rPr>
        <w:t>se</w:t>
      </w:r>
      <w:r>
        <w:rPr>
          <w:spacing w:val="-5"/>
          <w:sz w:val="22"/>
        </w:rPr>
        <w:t> </w:t>
      </w:r>
      <w:r>
        <w:rPr>
          <w:sz w:val="22"/>
        </w:rPr>
        <w:t>plantearon</w:t>
      </w:r>
      <w:r>
        <w:rPr>
          <w:spacing w:val="-7"/>
          <w:sz w:val="22"/>
        </w:rPr>
        <w:t> </w:t>
      </w:r>
      <w:r>
        <w:rPr>
          <w:sz w:val="22"/>
        </w:rPr>
        <w:t>sin</w:t>
      </w:r>
      <w:r>
        <w:rPr>
          <w:spacing w:val="-6"/>
          <w:sz w:val="22"/>
        </w:rPr>
        <w:t> </w:t>
      </w:r>
      <w:r>
        <w:rPr>
          <w:sz w:val="22"/>
        </w:rPr>
        <w:t>línea</w:t>
      </w:r>
      <w:r>
        <w:rPr>
          <w:spacing w:val="-6"/>
          <w:sz w:val="22"/>
        </w:rPr>
        <w:t> </w:t>
      </w:r>
      <w:r>
        <w:rPr>
          <w:sz w:val="22"/>
        </w:rPr>
        <w:t>de</w:t>
      </w:r>
      <w:r>
        <w:rPr>
          <w:spacing w:val="-8"/>
          <w:sz w:val="22"/>
        </w:rPr>
        <w:t> </w:t>
      </w:r>
      <w:r>
        <w:rPr>
          <w:sz w:val="22"/>
        </w:rPr>
        <w:t>base</w:t>
      </w:r>
      <w:r>
        <w:rPr>
          <w:spacing w:val="-7"/>
          <w:sz w:val="22"/>
        </w:rPr>
        <w:t> </w:t>
      </w:r>
      <w:r>
        <w:rPr>
          <w:sz w:val="22"/>
        </w:rPr>
        <w:t>y</w:t>
      </w:r>
      <w:r>
        <w:rPr>
          <w:spacing w:val="-9"/>
          <w:sz w:val="22"/>
        </w:rPr>
        <w:t> </w:t>
      </w:r>
      <w:r>
        <w:rPr>
          <w:sz w:val="22"/>
        </w:rPr>
        <w:t>ello</w:t>
      </w:r>
      <w:r>
        <w:rPr>
          <w:spacing w:val="-8"/>
          <w:sz w:val="22"/>
        </w:rPr>
        <w:t> </w:t>
      </w:r>
      <w:r>
        <w:rPr>
          <w:sz w:val="22"/>
        </w:rPr>
        <w:t>se evidencia</w:t>
      </w:r>
      <w:r>
        <w:rPr>
          <w:spacing w:val="-4"/>
          <w:sz w:val="22"/>
        </w:rPr>
        <w:t> </w:t>
      </w:r>
      <w:r>
        <w:rPr>
          <w:sz w:val="22"/>
        </w:rPr>
        <w:t>en</w:t>
      </w:r>
      <w:r>
        <w:rPr>
          <w:spacing w:val="-6"/>
          <w:sz w:val="22"/>
        </w:rPr>
        <w:t> </w:t>
      </w:r>
      <w:r>
        <w:rPr>
          <w:sz w:val="22"/>
        </w:rPr>
        <w:t>los</w:t>
      </w:r>
      <w:r>
        <w:rPr>
          <w:spacing w:val="-3"/>
          <w:sz w:val="22"/>
        </w:rPr>
        <w:t> </w:t>
      </w:r>
      <w:r>
        <w:rPr>
          <w:sz w:val="22"/>
        </w:rPr>
        <w:t>niveles</w:t>
      </w:r>
      <w:r>
        <w:rPr>
          <w:spacing w:val="-7"/>
          <w:sz w:val="22"/>
        </w:rPr>
        <w:t> </w:t>
      </w:r>
      <w:r>
        <w:rPr>
          <w:sz w:val="22"/>
        </w:rPr>
        <w:t>de</w:t>
      </w:r>
      <w:r>
        <w:rPr>
          <w:spacing w:val="-3"/>
          <w:sz w:val="22"/>
        </w:rPr>
        <w:t> </w:t>
      </w:r>
      <w:r>
        <w:rPr>
          <w:sz w:val="22"/>
        </w:rPr>
        <w:t>avance</w:t>
      </w:r>
      <w:r>
        <w:rPr>
          <w:spacing w:val="-4"/>
          <w:sz w:val="22"/>
        </w:rPr>
        <w:t> </w:t>
      </w:r>
      <w:r>
        <w:rPr>
          <w:sz w:val="22"/>
        </w:rPr>
        <w:t>de</w:t>
      </w:r>
      <w:r>
        <w:rPr>
          <w:spacing w:val="-3"/>
          <w:sz w:val="22"/>
        </w:rPr>
        <w:t> </w:t>
      </w:r>
      <w:r>
        <w:rPr>
          <w:sz w:val="22"/>
        </w:rPr>
        <w:t>los</w:t>
      </w:r>
      <w:r>
        <w:rPr>
          <w:spacing w:val="-5"/>
          <w:sz w:val="22"/>
        </w:rPr>
        <w:t> </w:t>
      </w:r>
      <w:r>
        <w:rPr>
          <w:sz w:val="22"/>
        </w:rPr>
        <w:t>años</w:t>
      </w:r>
      <w:r>
        <w:rPr>
          <w:spacing w:val="-7"/>
          <w:sz w:val="22"/>
        </w:rPr>
        <w:t> </w:t>
      </w:r>
      <w:r>
        <w:rPr>
          <w:sz w:val="22"/>
        </w:rPr>
        <w:t>2022</w:t>
      </w:r>
      <w:r>
        <w:rPr>
          <w:spacing w:val="-4"/>
          <w:sz w:val="22"/>
        </w:rPr>
        <w:t> </w:t>
      </w:r>
      <w:r>
        <w:rPr>
          <w:sz w:val="22"/>
        </w:rPr>
        <w:t>y</w:t>
      </w:r>
      <w:r>
        <w:rPr>
          <w:spacing w:val="-6"/>
          <w:sz w:val="22"/>
        </w:rPr>
        <w:t> </w:t>
      </w:r>
      <w:r>
        <w:rPr>
          <w:sz w:val="22"/>
        </w:rPr>
        <w:t>2023</w:t>
      </w:r>
      <w:r>
        <w:rPr>
          <w:spacing w:val="-4"/>
          <w:sz w:val="22"/>
        </w:rPr>
        <w:t> </w:t>
      </w:r>
      <w:r>
        <w:rPr>
          <w:sz w:val="22"/>
        </w:rPr>
        <w:t>que</w:t>
      </w:r>
      <w:r>
        <w:rPr>
          <w:spacing w:val="-4"/>
          <w:sz w:val="22"/>
        </w:rPr>
        <w:t> </w:t>
      </w:r>
      <w:r>
        <w:rPr>
          <w:sz w:val="22"/>
        </w:rPr>
        <w:t>se</w:t>
      </w:r>
      <w:r>
        <w:rPr>
          <w:spacing w:val="-4"/>
          <w:sz w:val="22"/>
        </w:rPr>
        <w:t> </w:t>
      </w:r>
      <w:r>
        <w:rPr>
          <w:sz w:val="22"/>
        </w:rPr>
        <w:t>encuentran en</w:t>
      </w:r>
      <w:r>
        <w:rPr>
          <w:spacing w:val="-8"/>
          <w:sz w:val="22"/>
        </w:rPr>
        <w:t> </w:t>
      </w:r>
      <w:r>
        <w:rPr>
          <w:sz w:val="22"/>
        </w:rPr>
        <w:t>19%</w:t>
      </w:r>
      <w:r>
        <w:rPr>
          <w:spacing w:val="-9"/>
          <w:sz w:val="22"/>
        </w:rPr>
        <w:t> </w:t>
      </w:r>
      <w:r>
        <w:rPr>
          <w:sz w:val="22"/>
        </w:rPr>
        <w:t>y</w:t>
      </w:r>
      <w:r>
        <w:rPr>
          <w:spacing w:val="-10"/>
          <w:sz w:val="22"/>
        </w:rPr>
        <w:t> </w:t>
      </w:r>
      <w:r>
        <w:rPr>
          <w:sz w:val="22"/>
        </w:rPr>
        <w:t>17%</w:t>
      </w:r>
      <w:r>
        <w:rPr>
          <w:spacing w:val="-8"/>
          <w:sz w:val="22"/>
        </w:rPr>
        <w:t> </w:t>
      </w:r>
      <w:r>
        <w:rPr>
          <w:sz w:val="22"/>
        </w:rPr>
        <w:t>respectivamente,</w:t>
      </w:r>
      <w:r>
        <w:rPr>
          <w:spacing w:val="-7"/>
          <w:sz w:val="22"/>
        </w:rPr>
        <w:t> </w:t>
      </w:r>
      <w:r>
        <w:rPr>
          <w:sz w:val="22"/>
        </w:rPr>
        <w:t>lo</w:t>
      </w:r>
      <w:r>
        <w:rPr>
          <w:spacing w:val="-8"/>
          <w:sz w:val="22"/>
        </w:rPr>
        <w:t> </w:t>
      </w:r>
      <w:r>
        <w:rPr>
          <w:sz w:val="22"/>
        </w:rPr>
        <w:t>cual</w:t>
      </w:r>
      <w:r>
        <w:rPr>
          <w:spacing w:val="-7"/>
          <w:sz w:val="22"/>
        </w:rPr>
        <w:t> </w:t>
      </w:r>
      <w:r>
        <w:rPr>
          <w:sz w:val="22"/>
        </w:rPr>
        <w:t>hace</w:t>
      </w:r>
      <w:r>
        <w:rPr>
          <w:spacing w:val="-9"/>
          <w:sz w:val="22"/>
        </w:rPr>
        <w:t> </w:t>
      </w:r>
      <w:r>
        <w:rPr>
          <w:sz w:val="22"/>
        </w:rPr>
        <w:t>suponer</w:t>
      </w:r>
      <w:r>
        <w:rPr>
          <w:spacing w:val="-7"/>
          <w:sz w:val="22"/>
        </w:rPr>
        <w:t> </w:t>
      </w:r>
      <w:r>
        <w:rPr>
          <w:sz w:val="22"/>
        </w:rPr>
        <w:t>que</w:t>
      </w:r>
      <w:r>
        <w:rPr>
          <w:spacing w:val="-5"/>
          <w:sz w:val="22"/>
        </w:rPr>
        <w:t> </w:t>
      </w:r>
      <w:r>
        <w:rPr>
          <w:sz w:val="22"/>
        </w:rPr>
        <w:t>habría</w:t>
      </w:r>
      <w:r>
        <w:rPr>
          <w:spacing w:val="-7"/>
          <w:sz w:val="22"/>
        </w:rPr>
        <w:t> </w:t>
      </w:r>
      <w:r>
        <w:rPr>
          <w:sz w:val="22"/>
        </w:rPr>
        <w:t>una</w:t>
      </w:r>
      <w:r>
        <w:rPr>
          <w:spacing w:val="-10"/>
          <w:sz w:val="22"/>
        </w:rPr>
        <w:t> </w:t>
      </w:r>
      <w:r>
        <w:rPr>
          <w:sz w:val="22"/>
        </w:rPr>
        <w:t>falla</w:t>
      </w:r>
      <w:r>
        <w:rPr>
          <w:spacing w:val="-12"/>
          <w:sz w:val="22"/>
        </w:rPr>
        <w:t> </w:t>
      </w:r>
      <w:r>
        <w:rPr>
          <w:sz w:val="22"/>
        </w:rPr>
        <w:t>en</w:t>
      </w:r>
      <w:r>
        <w:rPr>
          <w:spacing w:val="-8"/>
          <w:sz w:val="22"/>
        </w:rPr>
        <w:t> </w:t>
      </w:r>
      <w:r>
        <w:rPr>
          <w:sz w:val="22"/>
        </w:rPr>
        <w:t>la estimación</w:t>
      </w:r>
      <w:r>
        <w:rPr>
          <w:spacing w:val="-16"/>
          <w:sz w:val="22"/>
        </w:rPr>
        <w:t> </w:t>
      </w:r>
      <w:r>
        <w:rPr>
          <w:sz w:val="22"/>
        </w:rPr>
        <w:t>de</w:t>
      </w:r>
      <w:r>
        <w:rPr>
          <w:spacing w:val="-15"/>
          <w:sz w:val="22"/>
        </w:rPr>
        <w:t> </w:t>
      </w:r>
      <w:r>
        <w:rPr>
          <w:sz w:val="22"/>
        </w:rPr>
        <w:t>las</w:t>
      </w:r>
      <w:r>
        <w:rPr>
          <w:spacing w:val="-15"/>
          <w:sz w:val="22"/>
        </w:rPr>
        <w:t> </w:t>
      </w:r>
      <w:r>
        <w:rPr>
          <w:sz w:val="22"/>
        </w:rPr>
        <w:t>metas</w:t>
      </w:r>
      <w:r>
        <w:rPr>
          <w:spacing w:val="-16"/>
          <w:sz w:val="22"/>
        </w:rPr>
        <w:t> </w:t>
      </w:r>
      <w:r>
        <w:rPr>
          <w:sz w:val="22"/>
        </w:rPr>
        <w:t>de</w:t>
      </w:r>
      <w:r>
        <w:rPr>
          <w:spacing w:val="-15"/>
          <w:sz w:val="22"/>
        </w:rPr>
        <w:t> </w:t>
      </w:r>
      <w:r>
        <w:rPr>
          <w:sz w:val="22"/>
        </w:rPr>
        <w:t>este</w:t>
      </w:r>
      <w:r>
        <w:rPr>
          <w:spacing w:val="-15"/>
          <w:sz w:val="22"/>
        </w:rPr>
        <w:t> </w:t>
      </w:r>
      <w:r>
        <w:rPr>
          <w:sz w:val="22"/>
        </w:rPr>
        <w:t>servicio,</w:t>
      </w:r>
      <w:r>
        <w:rPr>
          <w:spacing w:val="-15"/>
          <w:sz w:val="22"/>
        </w:rPr>
        <w:t> </w:t>
      </w:r>
      <w:r>
        <w:rPr>
          <w:sz w:val="22"/>
        </w:rPr>
        <w:t>con</w:t>
      </w:r>
      <w:r>
        <w:rPr>
          <w:spacing w:val="-16"/>
          <w:sz w:val="22"/>
        </w:rPr>
        <w:t> </w:t>
      </w:r>
      <w:r>
        <w:rPr>
          <w:sz w:val="22"/>
        </w:rPr>
        <w:t>lo</w:t>
      </w:r>
      <w:r>
        <w:rPr>
          <w:spacing w:val="-15"/>
          <w:sz w:val="22"/>
        </w:rPr>
        <w:t> </w:t>
      </w:r>
      <w:r>
        <w:rPr>
          <w:sz w:val="22"/>
        </w:rPr>
        <w:t>cual</w:t>
      </w:r>
      <w:r>
        <w:rPr>
          <w:spacing w:val="-15"/>
          <w:sz w:val="22"/>
        </w:rPr>
        <w:t> </w:t>
      </w:r>
      <w:r>
        <w:rPr>
          <w:sz w:val="22"/>
        </w:rPr>
        <w:t>debería</w:t>
      </w:r>
      <w:r>
        <w:rPr>
          <w:spacing w:val="-16"/>
          <w:sz w:val="22"/>
        </w:rPr>
        <w:t> </w:t>
      </w:r>
      <w:r>
        <w:rPr>
          <w:sz w:val="22"/>
        </w:rPr>
        <w:t>realizarse</w:t>
      </w:r>
      <w:r>
        <w:rPr>
          <w:spacing w:val="-15"/>
          <w:sz w:val="22"/>
        </w:rPr>
        <w:t> </w:t>
      </w:r>
      <w:r>
        <w:rPr>
          <w:sz w:val="22"/>
        </w:rPr>
        <w:t>un</w:t>
      </w:r>
      <w:r>
        <w:rPr>
          <w:spacing w:val="-15"/>
          <w:sz w:val="22"/>
        </w:rPr>
        <w:t> </w:t>
      </w:r>
      <w:r>
        <w:rPr>
          <w:sz w:val="22"/>
        </w:rPr>
        <w:t>ajuste en las metas.</w:t>
      </w:r>
    </w:p>
    <w:p>
      <w:pPr>
        <w:pStyle w:val="BodyText"/>
        <w:spacing w:before="100"/>
      </w:pPr>
    </w:p>
    <w:p>
      <w:pPr>
        <w:pStyle w:val="BodyText"/>
        <w:spacing w:line="326" w:lineRule="auto"/>
        <w:ind w:left="930" w:right="562"/>
        <w:jc w:val="both"/>
      </w:pPr>
      <w:r>
        <w:rPr/>
        <w:t>Respecto a la información cualitativa, el responsable del servicio reportó que los principales factores que no permitieron alcanzar el logro esperado son: el limitado</w:t>
      </w:r>
      <w:r>
        <w:rPr>
          <w:spacing w:val="-4"/>
        </w:rPr>
        <w:t> </w:t>
      </w:r>
      <w:r>
        <w:rPr/>
        <w:t>presupuesto,</w:t>
      </w:r>
      <w:r>
        <w:rPr>
          <w:spacing w:val="-4"/>
        </w:rPr>
        <w:t> </w:t>
      </w:r>
      <w:r>
        <w:rPr/>
        <w:t>el</w:t>
      </w:r>
      <w:r>
        <w:rPr>
          <w:spacing w:val="-4"/>
        </w:rPr>
        <w:t> </w:t>
      </w:r>
      <w:r>
        <w:rPr/>
        <w:t>insuficiente personal</w:t>
      </w:r>
      <w:r>
        <w:rPr>
          <w:spacing w:val="-4"/>
        </w:rPr>
        <w:t> </w:t>
      </w:r>
      <w:r>
        <w:rPr/>
        <w:t>especializado,</w:t>
      </w:r>
      <w:r>
        <w:rPr>
          <w:spacing w:val="-1"/>
        </w:rPr>
        <w:t> </w:t>
      </w:r>
      <w:r>
        <w:rPr/>
        <w:t>la limitación</w:t>
      </w:r>
      <w:r>
        <w:rPr>
          <w:spacing w:val="-3"/>
        </w:rPr>
        <w:t> </w:t>
      </w:r>
      <w:r>
        <w:rPr/>
        <w:t>en</w:t>
      </w:r>
      <w:r>
        <w:rPr>
          <w:spacing w:val="-3"/>
        </w:rPr>
        <w:t> </w:t>
      </w:r>
      <w:r>
        <w:rPr/>
        <w:t>las competencias</w:t>
      </w:r>
      <w:r>
        <w:rPr>
          <w:spacing w:val="-12"/>
        </w:rPr>
        <w:t> </w:t>
      </w:r>
      <w:r>
        <w:rPr/>
        <w:t>funcionales,</w:t>
      </w:r>
      <w:r>
        <w:rPr>
          <w:spacing w:val="-9"/>
        </w:rPr>
        <w:t> </w:t>
      </w:r>
      <w:r>
        <w:rPr/>
        <w:t>la</w:t>
      </w:r>
      <w:r>
        <w:rPr>
          <w:spacing w:val="-9"/>
        </w:rPr>
        <w:t> </w:t>
      </w:r>
      <w:r>
        <w:rPr/>
        <w:t>inexistencia</w:t>
      </w:r>
      <w:r>
        <w:rPr>
          <w:spacing w:val="-12"/>
        </w:rPr>
        <w:t> </w:t>
      </w:r>
      <w:r>
        <w:rPr/>
        <w:t>de</w:t>
      </w:r>
      <w:r>
        <w:rPr>
          <w:spacing w:val="-9"/>
        </w:rPr>
        <w:t> </w:t>
      </w:r>
      <w:r>
        <w:rPr/>
        <w:t>un</w:t>
      </w:r>
      <w:r>
        <w:rPr>
          <w:spacing w:val="-11"/>
        </w:rPr>
        <w:t> </w:t>
      </w:r>
      <w:r>
        <w:rPr/>
        <w:t>servicio</w:t>
      </w:r>
      <w:r>
        <w:rPr>
          <w:spacing w:val="-10"/>
        </w:rPr>
        <w:t> </w:t>
      </w:r>
      <w:r>
        <w:rPr/>
        <w:t>brindado</w:t>
      </w:r>
      <w:r>
        <w:rPr>
          <w:spacing w:val="-12"/>
        </w:rPr>
        <w:t> </w:t>
      </w:r>
      <w:r>
        <w:rPr/>
        <w:t>por</w:t>
      </w:r>
      <w:r>
        <w:rPr>
          <w:spacing w:val="-12"/>
        </w:rPr>
        <w:t> </w:t>
      </w:r>
      <w:r>
        <w:rPr/>
        <w:t>el</w:t>
      </w:r>
      <w:r>
        <w:rPr>
          <w:spacing w:val="-12"/>
        </w:rPr>
        <w:t> </w:t>
      </w:r>
      <w:r>
        <w:rPr/>
        <w:t>Estado, que</w:t>
      </w:r>
      <w:r>
        <w:rPr>
          <w:spacing w:val="-3"/>
        </w:rPr>
        <w:t> </w:t>
      </w:r>
      <w:r>
        <w:rPr/>
        <w:t>atienda</w:t>
      </w:r>
      <w:r>
        <w:rPr>
          <w:spacing w:val="-3"/>
        </w:rPr>
        <w:t> </w:t>
      </w:r>
      <w:r>
        <w:rPr/>
        <w:t>a</w:t>
      </w:r>
      <w:r>
        <w:rPr>
          <w:spacing w:val="-4"/>
        </w:rPr>
        <w:t> </w:t>
      </w:r>
      <w:r>
        <w:rPr/>
        <w:t>niñas,</w:t>
      </w:r>
      <w:r>
        <w:rPr>
          <w:spacing w:val="-1"/>
        </w:rPr>
        <w:t> </w:t>
      </w:r>
      <w:r>
        <w:rPr/>
        <w:t>niños</w:t>
      </w:r>
      <w:r>
        <w:rPr>
          <w:spacing w:val="-1"/>
        </w:rPr>
        <w:t> </w:t>
      </w:r>
      <w:r>
        <w:rPr/>
        <w:t>y</w:t>
      </w:r>
      <w:r>
        <w:rPr>
          <w:spacing w:val="-5"/>
        </w:rPr>
        <w:t> </w:t>
      </w:r>
      <w:r>
        <w:rPr/>
        <w:t>adolescentes</w:t>
      </w:r>
      <w:r>
        <w:rPr>
          <w:spacing w:val="-4"/>
        </w:rPr>
        <w:t> </w:t>
      </w:r>
      <w:r>
        <w:rPr/>
        <w:t>afectadas/os</w:t>
      </w:r>
      <w:r>
        <w:rPr>
          <w:spacing w:val="-4"/>
        </w:rPr>
        <w:t> </w:t>
      </w:r>
      <w:r>
        <w:rPr/>
        <w:t>por</w:t>
      </w:r>
      <w:r>
        <w:rPr>
          <w:spacing w:val="-4"/>
        </w:rPr>
        <w:t> </w:t>
      </w:r>
      <w:r>
        <w:rPr/>
        <w:t>el</w:t>
      </w:r>
      <w:r>
        <w:rPr>
          <w:spacing w:val="-4"/>
        </w:rPr>
        <w:t> </w:t>
      </w:r>
      <w:r>
        <w:rPr/>
        <w:t>delito</w:t>
      </w:r>
      <w:r>
        <w:rPr>
          <w:spacing w:val="-4"/>
        </w:rPr>
        <w:t> </w:t>
      </w:r>
      <w:r>
        <w:rPr/>
        <w:t>de</w:t>
      </w:r>
      <w:r>
        <w:rPr>
          <w:spacing w:val="-1"/>
        </w:rPr>
        <w:t> </w:t>
      </w:r>
      <w:r>
        <w:rPr/>
        <w:t>trata</w:t>
      </w:r>
      <w:r>
        <w:rPr>
          <w:spacing w:val="-1"/>
        </w:rPr>
        <w:t> </w:t>
      </w:r>
      <w:r>
        <w:rPr/>
        <w:t>de personas que no se encuentren en desprotección y que tenga como objetivo</w:t>
      </w:r>
      <w:r>
        <w:rPr>
          <w:spacing w:val="40"/>
        </w:rPr>
        <w:t> </w:t>
      </w:r>
      <w:r>
        <w:rPr/>
        <w:t>su</w:t>
      </w:r>
      <w:r>
        <w:rPr>
          <w:spacing w:val="-10"/>
        </w:rPr>
        <w:t> </w:t>
      </w:r>
      <w:r>
        <w:rPr/>
        <w:t>reintegración</w:t>
      </w:r>
      <w:r>
        <w:rPr>
          <w:spacing w:val="-9"/>
        </w:rPr>
        <w:t> </w:t>
      </w:r>
      <w:r>
        <w:rPr/>
        <w:t>y,</w:t>
      </w:r>
      <w:r>
        <w:rPr>
          <w:spacing w:val="-12"/>
        </w:rPr>
        <w:t> </w:t>
      </w:r>
      <w:r>
        <w:rPr/>
        <w:t>por</w:t>
      </w:r>
      <w:r>
        <w:rPr>
          <w:spacing w:val="-12"/>
        </w:rPr>
        <w:t> </w:t>
      </w:r>
      <w:r>
        <w:rPr/>
        <w:t>último,</w:t>
      </w:r>
      <w:r>
        <w:rPr>
          <w:spacing w:val="-12"/>
        </w:rPr>
        <w:t> </w:t>
      </w:r>
      <w:r>
        <w:rPr/>
        <w:t>las</w:t>
      </w:r>
      <w:r>
        <w:rPr>
          <w:spacing w:val="-9"/>
        </w:rPr>
        <w:t> </w:t>
      </w:r>
      <w:r>
        <w:rPr/>
        <w:t>Unidades</w:t>
      </w:r>
      <w:r>
        <w:rPr>
          <w:spacing w:val="-12"/>
        </w:rPr>
        <w:t> </w:t>
      </w:r>
      <w:r>
        <w:rPr/>
        <w:t>de</w:t>
      </w:r>
      <w:r>
        <w:rPr>
          <w:spacing w:val="-11"/>
        </w:rPr>
        <w:t> </w:t>
      </w:r>
      <w:r>
        <w:rPr/>
        <w:t>Protección</w:t>
      </w:r>
      <w:r>
        <w:rPr>
          <w:spacing w:val="-13"/>
        </w:rPr>
        <w:t> </w:t>
      </w:r>
      <w:r>
        <w:rPr/>
        <w:t>Especiales</w:t>
      </w:r>
      <w:r>
        <w:rPr>
          <w:spacing w:val="-12"/>
        </w:rPr>
        <w:t> </w:t>
      </w:r>
      <w:r>
        <w:rPr/>
        <w:t>(UPE)</w:t>
      </w:r>
      <w:r>
        <w:rPr>
          <w:spacing w:val="-10"/>
        </w:rPr>
        <w:t> </w:t>
      </w:r>
      <w:r>
        <w:rPr/>
        <w:t>y</w:t>
      </w:r>
      <w:r>
        <w:rPr>
          <w:spacing w:val="-13"/>
        </w:rPr>
        <w:t> </w:t>
      </w:r>
      <w:r>
        <w:rPr/>
        <w:t>el Ministerio Público que no son unidades especializadas en la atención de NNA</w:t>
      </w:r>
    </w:p>
    <w:p>
      <w:pPr>
        <w:pStyle w:val="BodyText"/>
        <w:spacing w:after="0" w:line="326" w:lineRule="auto"/>
        <w:jc w:val="both"/>
        <w:sectPr>
          <w:pgSz w:w="11910" w:h="16840"/>
          <w:pgMar w:header="729" w:footer="0" w:top="2280" w:bottom="280" w:left="1559" w:right="1133"/>
        </w:sectPr>
      </w:pPr>
    </w:p>
    <w:p>
      <w:pPr>
        <w:pStyle w:val="BodyText"/>
        <w:spacing w:line="326" w:lineRule="auto" w:before="29"/>
        <w:ind w:left="930" w:right="562"/>
        <w:jc w:val="both"/>
      </w:pPr>
      <w:r>
        <w:rPr>
          <w:w w:val="105"/>
        </w:rPr>
        <w:t>afectadas/os</w:t>
      </w:r>
      <w:r>
        <w:rPr>
          <w:spacing w:val="-17"/>
          <w:w w:val="105"/>
        </w:rPr>
        <w:t> </w:t>
      </w:r>
      <w:r>
        <w:rPr>
          <w:w w:val="105"/>
        </w:rPr>
        <w:t>por</w:t>
      </w:r>
      <w:r>
        <w:rPr>
          <w:spacing w:val="-16"/>
          <w:w w:val="105"/>
        </w:rPr>
        <w:t> </w:t>
      </w:r>
      <w:r>
        <w:rPr>
          <w:w w:val="105"/>
        </w:rPr>
        <w:t>el</w:t>
      </w:r>
      <w:r>
        <w:rPr>
          <w:spacing w:val="-16"/>
          <w:w w:val="105"/>
        </w:rPr>
        <w:t> </w:t>
      </w:r>
      <w:r>
        <w:rPr>
          <w:w w:val="105"/>
        </w:rPr>
        <w:t>delito</w:t>
      </w:r>
      <w:r>
        <w:rPr>
          <w:spacing w:val="-16"/>
          <w:w w:val="105"/>
        </w:rPr>
        <w:t> </w:t>
      </w:r>
      <w:r>
        <w:rPr>
          <w:w w:val="105"/>
        </w:rPr>
        <w:t>de</w:t>
      </w:r>
      <w:r>
        <w:rPr>
          <w:spacing w:val="-16"/>
          <w:w w:val="105"/>
        </w:rPr>
        <w:t> </w:t>
      </w:r>
      <w:r>
        <w:rPr>
          <w:w w:val="105"/>
        </w:rPr>
        <w:t>trata,</w:t>
      </w:r>
      <w:r>
        <w:rPr>
          <w:spacing w:val="-16"/>
          <w:w w:val="105"/>
        </w:rPr>
        <w:t> </w:t>
      </w:r>
      <w:r>
        <w:rPr>
          <w:w w:val="105"/>
        </w:rPr>
        <w:t>en</w:t>
      </w:r>
      <w:r>
        <w:rPr>
          <w:spacing w:val="-16"/>
          <w:w w:val="105"/>
        </w:rPr>
        <w:t> </w:t>
      </w:r>
      <w:r>
        <w:rPr>
          <w:w w:val="105"/>
        </w:rPr>
        <w:t>tanto</w:t>
      </w:r>
      <w:r>
        <w:rPr>
          <w:spacing w:val="-16"/>
          <w:w w:val="105"/>
        </w:rPr>
        <w:t> </w:t>
      </w:r>
      <w:r>
        <w:rPr>
          <w:w w:val="105"/>
        </w:rPr>
        <w:t>atienden</w:t>
      </w:r>
      <w:r>
        <w:rPr>
          <w:spacing w:val="-16"/>
          <w:w w:val="105"/>
        </w:rPr>
        <w:t> </w:t>
      </w:r>
      <w:r>
        <w:rPr>
          <w:w w:val="105"/>
        </w:rPr>
        <w:t>a</w:t>
      </w:r>
      <w:r>
        <w:rPr>
          <w:spacing w:val="-16"/>
          <w:w w:val="105"/>
        </w:rPr>
        <w:t> </w:t>
      </w:r>
      <w:r>
        <w:rPr>
          <w:w w:val="105"/>
        </w:rPr>
        <w:t>NNA</w:t>
      </w:r>
      <w:r>
        <w:rPr>
          <w:spacing w:val="-16"/>
          <w:w w:val="105"/>
        </w:rPr>
        <w:t> </w:t>
      </w:r>
      <w:r>
        <w:rPr>
          <w:w w:val="105"/>
        </w:rPr>
        <w:t>en</w:t>
      </w:r>
      <w:r>
        <w:rPr>
          <w:spacing w:val="-16"/>
          <w:w w:val="105"/>
        </w:rPr>
        <w:t> </w:t>
      </w:r>
      <w:r>
        <w:rPr>
          <w:w w:val="105"/>
        </w:rPr>
        <w:t>desprotección </w:t>
      </w:r>
      <w:r>
        <w:rPr/>
        <w:t>familiar</w:t>
      </w:r>
      <w:r>
        <w:rPr>
          <w:spacing w:val="-3"/>
        </w:rPr>
        <w:t> </w:t>
      </w:r>
      <w:r>
        <w:rPr/>
        <w:t>afectadas/os</w:t>
      </w:r>
      <w:r>
        <w:rPr>
          <w:spacing w:val="-7"/>
        </w:rPr>
        <w:t> </w:t>
      </w:r>
      <w:r>
        <w:rPr/>
        <w:t>por</w:t>
      </w:r>
      <w:r>
        <w:rPr>
          <w:spacing w:val="-7"/>
        </w:rPr>
        <w:t> </w:t>
      </w:r>
      <w:r>
        <w:rPr/>
        <w:t>diversas</w:t>
      </w:r>
      <w:r>
        <w:rPr>
          <w:spacing w:val="-6"/>
        </w:rPr>
        <w:t> </w:t>
      </w:r>
      <w:r>
        <w:rPr/>
        <w:t>problemáticas</w:t>
      </w:r>
      <w:r>
        <w:rPr>
          <w:spacing w:val="-6"/>
        </w:rPr>
        <w:t> </w:t>
      </w:r>
      <w:r>
        <w:rPr/>
        <w:t>y</w:t>
      </w:r>
      <w:r>
        <w:rPr>
          <w:spacing w:val="-5"/>
        </w:rPr>
        <w:t> </w:t>
      </w:r>
      <w:r>
        <w:rPr/>
        <w:t>delitos, motivo</w:t>
      </w:r>
      <w:r>
        <w:rPr>
          <w:spacing w:val="-3"/>
        </w:rPr>
        <w:t> </w:t>
      </w:r>
      <w:r>
        <w:rPr/>
        <w:t>por</w:t>
      </w:r>
      <w:r>
        <w:rPr>
          <w:spacing w:val="-7"/>
        </w:rPr>
        <w:t> </w:t>
      </w:r>
      <w:r>
        <w:rPr/>
        <w:t>el</w:t>
      </w:r>
      <w:r>
        <w:rPr>
          <w:spacing w:val="-6"/>
        </w:rPr>
        <w:t> </w:t>
      </w:r>
      <w:r>
        <w:rPr/>
        <w:t>cual</w:t>
      </w:r>
      <w:r>
        <w:rPr>
          <w:spacing w:val="-1"/>
        </w:rPr>
        <w:t> </w:t>
      </w:r>
      <w:r>
        <w:rPr/>
        <w:t>no </w:t>
      </w:r>
      <w:r>
        <w:rPr>
          <w:w w:val="105"/>
        </w:rPr>
        <w:t>aplican</w:t>
      </w:r>
      <w:r>
        <w:rPr>
          <w:spacing w:val="-7"/>
          <w:w w:val="105"/>
        </w:rPr>
        <w:t> </w:t>
      </w:r>
      <w:r>
        <w:rPr>
          <w:w w:val="105"/>
        </w:rPr>
        <w:t>a</w:t>
      </w:r>
      <w:r>
        <w:rPr>
          <w:spacing w:val="-5"/>
          <w:w w:val="105"/>
        </w:rPr>
        <w:t> </w:t>
      </w:r>
      <w:r>
        <w:rPr>
          <w:w w:val="105"/>
        </w:rPr>
        <w:t>cabalidad</w:t>
      </w:r>
      <w:r>
        <w:rPr>
          <w:spacing w:val="-5"/>
          <w:w w:val="105"/>
        </w:rPr>
        <w:t> </w:t>
      </w:r>
      <w:r>
        <w:rPr>
          <w:w w:val="105"/>
        </w:rPr>
        <w:t>el</w:t>
      </w:r>
      <w:r>
        <w:rPr>
          <w:spacing w:val="-5"/>
          <w:w w:val="105"/>
        </w:rPr>
        <w:t> </w:t>
      </w:r>
      <w:r>
        <w:rPr>
          <w:w w:val="105"/>
        </w:rPr>
        <w:t>protocolo</w:t>
      </w:r>
      <w:r>
        <w:rPr>
          <w:spacing w:val="-7"/>
          <w:w w:val="105"/>
        </w:rPr>
        <w:t> </w:t>
      </w:r>
      <w:r>
        <w:rPr>
          <w:w w:val="105"/>
        </w:rPr>
        <w:t>intra</w:t>
      </w:r>
      <w:r>
        <w:rPr>
          <w:spacing w:val="-5"/>
          <w:w w:val="105"/>
        </w:rPr>
        <w:t> </w:t>
      </w:r>
      <w:r>
        <w:rPr>
          <w:w w:val="105"/>
        </w:rPr>
        <w:t>e</w:t>
      </w:r>
      <w:r>
        <w:rPr>
          <w:spacing w:val="-6"/>
          <w:w w:val="105"/>
        </w:rPr>
        <w:t> </w:t>
      </w:r>
      <w:r>
        <w:rPr>
          <w:w w:val="105"/>
        </w:rPr>
        <w:t>intersectorial.</w:t>
      </w:r>
    </w:p>
    <w:p>
      <w:pPr>
        <w:pStyle w:val="BodyText"/>
        <w:spacing w:before="95"/>
      </w:pPr>
    </w:p>
    <w:p>
      <w:pPr>
        <w:pStyle w:val="BodyText"/>
        <w:spacing w:line="326" w:lineRule="auto"/>
        <w:ind w:left="930" w:right="563"/>
        <w:jc w:val="both"/>
      </w:pPr>
      <w:r>
        <w:rPr/>
        <w:t>Asimismo, el responsable del servicio informó las acciones realizadas en el presente año: asistencias técnicas y cursos sobre el proceso de reintegración de niñas, niños y adolescentes afectados por el delito de trata de personas en situación de desprotección familiar a fin de fortalecer las capacidades de los operadores</w:t>
      </w:r>
      <w:r>
        <w:rPr>
          <w:spacing w:val="-16"/>
        </w:rPr>
        <w:t> </w:t>
      </w:r>
      <w:r>
        <w:rPr/>
        <w:t>de</w:t>
      </w:r>
      <w:r>
        <w:rPr>
          <w:spacing w:val="-15"/>
        </w:rPr>
        <w:t> </w:t>
      </w:r>
      <w:r>
        <w:rPr/>
        <w:t>las</w:t>
      </w:r>
      <w:r>
        <w:rPr>
          <w:spacing w:val="-15"/>
        </w:rPr>
        <w:t> </w:t>
      </w:r>
      <w:r>
        <w:rPr/>
        <w:t>Unidades</w:t>
      </w:r>
      <w:r>
        <w:rPr>
          <w:spacing w:val="-16"/>
        </w:rPr>
        <w:t> </w:t>
      </w:r>
      <w:r>
        <w:rPr/>
        <w:t>de</w:t>
      </w:r>
      <w:r>
        <w:rPr>
          <w:spacing w:val="-15"/>
        </w:rPr>
        <w:t> </w:t>
      </w:r>
      <w:r>
        <w:rPr/>
        <w:t>Protección</w:t>
      </w:r>
      <w:r>
        <w:rPr>
          <w:spacing w:val="-15"/>
        </w:rPr>
        <w:t> </w:t>
      </w:r>
      <w:r>
        <w:rPr/>
        <w:t>Especial</w:t>
      </w:r>
      <w:r>
        <w:rPr>
          <w:spacing w:val="-15"/>
        </w:rPr>
        <w:t> </w:t>
      </w:r>
      <w:r>
        <w:rPr/>
        <w:t>(UPE)</w:t>
      </w:r>
      <w:r>
        <w:rPr>
          <w:spacing w:val="-16"/>
        </w:rPr>
        <w:t> </w:t>
      </w:r>
      <w:r>
        <w:rPr/>
        <w:t>y</w:t>
      </w:r>
      <w:r>
        <w:rPr>
          <w:spacing w:val="-15"/>
        </w:rPr>
        <w:t> </w:t>
      </w:r>
      <w:r>
        <w:rPr/>
        <w:t>Centros</w:t>
      </w:r>
      <w:r>
        <w:rPr>
          <w:spacing w:val="-15"/>
        </w:rPr>
        <w:t> </w:t>
      </w:r>
      <w:r>
        <w:rPr/>
        <w:t>de</w:t>
      </w:r>
      <w:r>
        <w:rPr>
          <w:spacing w:val="-16"/>
        </w:rPr>
        <w:t> </w:t>
      </w:r>
      <w:r>
        <w:rPr/>
        <w:t>Acogida Residencial (CAR) especializados a nivel nacional. De igual manera, realizó comunicaciones</w:t>
      </w:r>
      <w:r>
        <w:rPr>
          <w:spacing w:val="-3"/>
        </w:rPr>
        <w:t> </w:t>
      </w:r>
      <w:r>
        <w:rPr/>
        <w:t>que</w:t>
      </w:r>
      <w:r>
        <w:rPr>
          <w:spacing w:val="-5"/>
        </w:rPr>
        <w:t> </w:t>
      </w:r>
      <w:r>
        <w:rPr/>
        <w:t>disponen</w:t>
      </w:r>
      <w:r>
        <w:rPr>
          <w:spacing w:val="-6"/>
        </w:rPr>
        <w:t> </w:t>
      </w:r>
      <w:r>
        <w:rPr/>
        <w:t>que</w:t>
      </w:r>
      <w:r>
        <w:rPr>
          <w:spacing w:val="-2"/>
        </w:rPr>
        <w:t> </w:t>
      </w:r>
      <w:r>
        <w:rPr/>
        <w:t>los</w:t>
      </w:r>
      <w:r>
        <w:rPr>
          <w:spacing w:val="-3"/>
        </w:rPr>
        <w:t> </w:t>
      </w:r>
      <w:r>
        <w:rPr/>
        <w:t>operadores</w:t>
      </w:r>
      <w:r>
        <w:rPr>
          <w:spacing w:val="-3"/>
        </w:rPr>
        <w:t> </w:t>
      </w:r>
      <w:r>
        <w:rPr/>
        <w:t>de</w:t>
      </w:r>
      <w:r>
        <w:rPr>
          <w:spacing w:val="-4"/>
        </w:rPr>
        <w:t> </w:t>
      </w:r>
      <w:r>
        <w:rPr/>
        <w:t>las</w:t>
      </w:r>
      <w:r>
        <w:rPr>
          <w:spacing w:val="-3"/>
        </w:rPr>
        <w:t> </w:t>
      </w:r>
      <w:r>
        <w:rPr/>
        <w:t>UPE</w:t>
      </w:r>
      <w:r>
        <w:rPr>
          <w:spacing w:val="-5"/>
        </w:rPr>
        <w:t> </w:t>
      </w:r>
      <w:r>
        <w:rPr/>
        <w:t>elaboren</w:t>
      </w:r>
      <w:r>
        <w:rPr>
          <w:spacing w:val="-6"/>
        </w:rPr>
        <w:t> </w:t>
      </w:r>
      <w:r>
        <w:rPr/>
        <w:t>Planes de Trabajo Individual con Componentes de Reintegración (PTI/R) a NNA en el marco del protocolo intrasectorial para tal fin y también se realizó la mejora de la gestión de la información de las NNA afectadas/os por el delito de trata.</w:t>
      </w:r>
    </w:p>
    <w:p>
      <w:pPr>
        <w:pStyle w:val="BodyText"/>
        <w:spacing w:before="97"/>
      </w:pPr>
    </w:p>
    <w:p>
      <w:pPr>
        <w:pStyle w:val="ListParagraph"/>
        <w:numPr>
          <w:ilvl w:val="0"/>
          <w:numId w:val="14"/>
        </w:numPr>
        <w:tabs>
          <w:tab w:pos="570" w:val="left" w:leader="none"/>
        </w:tabs>
        <w:spacing w:line="326" w:lineRule="auto" w:before="0" w:after="0"/>
        <w:ind w:left="570" w:right="567" w:hanging="360"/>
        <w:jc w:val="left"/>
        <w:rPr>
          <w:sz w:val="22"/>
        </w:rPr>
      </w:pPr>
      <w:r>
        <w:rPr>
          <w:color w:val="2E5395"/>
          <w:sz w:val="22"/>
        </w:rPr>
        <w:t>Servicio</w:t>
      </w:r>
      <w:r>
        <w:rPr>
          <w:color w:val="2E5395"/>
          <w:spacing w:val="-8"/>
          <w:sz w:val="22"/>
        </w:rPr>
        <w:t> </w:t>
      </w:r>
      <w:r>
        <w:rPr>
          <w:color w:val="2E5395"/>
          <w:sz w:val="22"/>
        </w:rPr>
        <w:t>03.06.01:</w:t>
      </w:r>
      <w:r>
        <w:rPr>
          <w:color w:val="2E5395"/>
          <w:spacing w:val="-6"/>
          <w:sz w:val="22"/>
        </w:rPr>
        <w:t> </w:t>
      </w:r>
      <w:r>
        <w:rPr>
          <w:sz w:val="22"/>
        </w:rPr>
        <w:t>Servicio</w:t>
      </w:r>
      <w:r>
        <w:rPr>
          <w:spacing w:val="-6"/>
          <w:sz w:val="22"/>
        </w:rPr>
        <w:t> </w:t>
      </w:r>
      <w:r>
        <w:rPr>
          <w:sz w:val="22"/>
        </w:rPr>
        <w:t>de</w:t>
      </w:r>
      <w:r>
        <w:rPr>
          <w:spacing w:val="-7"/>
          <w:sz w:val="22"/>
        </w:rPr>
        <w:t> </w:t>
      </w:r>
      <w:r>
        <w:rPr>
          <w:sz w:val="22"/>
        </w:rPr>
        <w:t>sensibilización</w:t>
      </w:r>
      <w:r>
        <w:rPr>
          <w:spacing w:val="-6"/>
          <w:sz w:val="22"/>
        </w:rPr>
        <w:t> </w:t>
      </w:r>
      <w:r>
        <w:rPr>
          <w:sz w:val="22"/>
        </w:rPr>
        <w:t>para</w:t>
      </w:r>
      <w:r>
        <w:rPr>
          <w:spacing w:val="-8"/>
          <w:sz w:val="22"/>
        </w:rPr>
        <w:t> </w:t>
      </w:r>
      <w:r>
        <w:rPr>
          <w:sz w:val="22"/>
        </w:rPr>
        <w:t>el</w:t>
      </w:r>
      <w:r>
        <w:rPr>
          <w:spacing w:val="-8"/>
          <w:sz w:val="22"/>
        </w:rPr>
        <w:t> </w:t>
      </w:r>
      <w:r>
        <w:rPr>
          <w:sz w:val="22"/>
        </w:rPr>
        <w:t>fortalecimiento</w:t>
      </w:r>
      <w:r>
        <w:rPr>
          <w:spacing w:val="-8"/>
          <w:sz w:val="22"/>
        </w:rPr>
        <w:t> </w:t>
      </w:r>
      <w:r>
        <w:rPr>
          <w:sz w:val="22"/>
        </w:rPr>
        <w:t>de</w:t>
      </w:r>
      <w:r>
        <w:rPr>
          <w:spacing w:val="-6"/>
          <w:sz w:val="22"/>
        </w:rPr>
        <w:t> </w:t>
      </w:r>
      <w:r>
        <w:rPr>
          <w:sz w:val="22"/>
        </w:rPr>
        <w:t>la</w:t>
      </w:r>
      <w:r>
        <w:rPr>
          <w:spacing w:val="-5"/>
          <w:sz w:val="22"/>
        </w:rPr>
        <w:t> </w:t>
      </w:r>
      <w:r>
        <w:rPr>
          <w:sz w:val="22"/>
        </w:rPr>
        <w:t>identidad étnico cultural de las niñas, niños y adolescentes.</w:t>
      </w:r>
    </w:p>
    <w:p>
      <w:pPr>
        <w:pStyle w:val="BodyText"/>
        <w:spacing w:before="88"/>
      </w:pPr>
    </w:p>
    <w:p>
      <w:pPr>
        <w:pStyle w:val="ListParagraph"/>
        <w:numPr>
          <w:ilvl w:val="1"/>
          <w:numId w:val="14"/>
        </w:numPr>
        <w:tabs>
          <w:tab w:pos="930" w:val="left" w:leader="none"/>
        </w:tabs>
        <w:spacing w:line="324" w:lineRule="auto" w:before="0" w:after="0"/>
        <w:ind w:left="930" w:right="564" w:hanging="360"/>
        <w:jc w:val="both"/>
        <w:rPr>
          <w:rFonts w:ascii="Calibri" w:hAnsi="Calibri"/>
          <w:sz w:val="22"/>
        </w:rPr>
      </w:pPr>
      <w:r>
        <w:rPr>
          <w:sz w:val="22"/>
        </w:rPr>
        <w:t>Descripción:</w:t>
      </w:r>
      <w:r>
        <w:rPr>
          <w:spacing w:val="-5"/>
          <w:sz w:val="22"/>
        </w:rPr>
        <w:t> </w:t>
      </w:r>
      <w:r>
        <w:rPr>
          <w:sz w:val="22"/>
        </w:rPr>
        <w:t>El</w:t>
      </w:r>
      <w:r>
        <w:rPr>
          <w:spacing w:val="-6"/>
          <w:sz w:val="22"/>
        </w:rPr>
        <w:t> </w:t>
      </w:r>
      <w:r>
        <w:rPr>
          <w:sz w:val="22"/>
        </w:rPr>
        <w:t>servicio</w:t>
      </w:r>
      <w:r>
        <w:rPr>
          <w:spacing w:val="-5"/>
          <w:sz w:val="22"/>
        </w:rPr>
        <w:t> </w:t>
      </w:r>
      <w:r>
        <w:rPr>
          <w:sz w:val="22"/>
        </w:rPr>
        <w:t>comprende</w:t>
      </w:r>
      <w:r>
        <w:rPr>
          <w:spacing w:val="-5"/>
          <w:sz w:val="22"/>
        </w:rPr>
        <w:t> </w:t>
      </w:r>
      <w:r>
        <w:rPr>
          <w:sz w:val="22"/>
        </w:rPr>
        <w:t>acciones</w:t>
      </w:r>
      <w:r>
        <w:rPr>
          <w:spacing w:val="-6"/>
          <w:sz w:val="22"/>
        </w:rPr>
        <w:t> </w:t>
      </w:r>
      <w:r>
        <w:rPr>
          <w:sz w:val="22"/>
        </w:rPr>
        <w:t>de</w:t>
      </w:r>
      <w:r>
        <w:rPr>
          <w:spacing w:val="-5"/>
          <w:sz w:val="22"/>
        </w:rPr>
        <w:t> </w:t>
      </w:r>
      <w:r>
        <w:rPr>
          <w:sz w:val="22"/>
        </w:rPr>
        <w:t>sensibilización</w:t>
      </w:r>
      <w:r>
        <w:rPr>
          <w:spacing w:val="-6"/>
          <w:sz w:val="22"/>
        </w:rPr>
        <w:t> </w:t>
      </w:r>
      <w:r>
        <w:rPr>
          <w:sz w:val="22"/>
        </w:rPr>
        <w:t>a</w:t>
      </w:r>
      <w:r>
        <w:rPr>
          <w:spacing w:val="-6"/>
          <w:sz w:val="22"/>
        </w:rPr>
        <w:t> </w:t>
      </w:r>
      <w:r>
        <w:rPr>
          <w:sz w:val="22"/>
        </w:rPr>
        <w:t>niñas,</w:t>
      </w:r>
      <w:r>
        <w:rPr>
          <w:spacing w:val="-6"/>
          <w:sz w:val="22"/>
        </w:rPr>
        <w:t> </w:t>
      </w:r>
      <w:r>
        <w:rPr>
          <w:sz w:val="22"/>
        </w:rPr>
        <w:t>niños</w:t>
      </w:r>
      <w:r>
        <w:rPr>
          <w:spacing w:val="-8"/>
          <w:sz w:val="22"/>
        </w:rPr>
        <w:t> </w:t>
      </w:r>
      <w:r>
        <w:rPr>
          <w:sz w:val="22"/>
        </w:rPr>
        <w:t>y adolescentes con medios adecuados a sus entornos y situación, a través de talleres,</w:t>
      </w:r>
      <w:r>
        <w:rPr>
          <w:spacing w:val="-7"/>
          <w:sz w:val="22"/>
        </w:rPr>
        <w:t> </w:t>
      </w:r>
      <w:r>
        <w:rPr>
          <w:sz w:val="22"/>
        </w:rPr>
        <w:t>webinar,</w:t>
      </w:r>
      <w:r>
        <w:rPr>
          <w:spacing w:val="-6"/>
          <w:sz w:val="22"/>
        </w:rPr>
        <w:t> </w:t>
      </w:r>
      <w:r>
        <w:rPr>
          <w:sz w:val="22"/>
        </w:rPr>
        <w:t>charlas</w:t>
      </w:r>
      <w:r>
        <w:rPr>
          <w:spacing w:val="-7"/>
          <w:sz w:val="22"/>
        </w:rPr>
        <w:t> </w:t>
      </w:r>
      <w:r>
        <w:rPr>
          <w:sz w:val="22"/>
        </w:rPr>
        <w:t>y</w:t>
      </w:r>
      <w:r>
        <w:rPr>
          <w:spacing w:val="-4"/>
          <w:sz w:val="22"/>
        </w:rPr>
        <w:t> </w:t>
      </w:r>
      <w:r>
        <w:rPr>
          <w:sz w:val="22"/>
        </w:rPr>
        <w:t>mediante</w:t>
      </w:r>
      <w:r>
        <w:rPr>
          <w:spacing w:val="-6"/>
          <w:sz w:val="22"/>
        </w:rPr>
        <w:t> </w:t>
      </w:r>
      <w:r>
        <w:rPr>
          <w:sz w:val="22"/>
        </w:rPr>
        <w:t>la</w:t>
      </w:r>
      <w:r>
        <w:rPr>
          <w:spacing w:val="-6"/>
          <w:sz w:val="22"/>
        </w:rPr>
        <w:t> </w:t>
      </w:r>
      <w:r>
        <w:rPr>
          <w:sz w:val="22"/>
        </w:rPr>
        <w:t>presentación</w:t>
      </w:r>
      <w:r>
        <w:rPr>
          <w:spacing w:val="-4"/>
          <w:sz w:val="22"/>
        </w:rPr>
        <w:t> </w:t>
      </w:r>
      <w:r>
        <w:rPr>
          <w:sz w:val="22"/>
        </w:rPr>
        <w:t>de</w:t>
      </w:r>
      <w:r>
        <w:rPr>
          <w:spacing w:val="-3"/>
          <w:sz w:val="22"/>
        </w:rPr>
        <w:t> </w:t>
      </w:r>
      <w:r>
        <w:rPr>
          <w:sz w:val="22"/>
        </w:rPr>
        <w:t>recursos</w:t>
      </w:r>
      <w:r>
        <w:rPr>
          <w:spacing w:val="-7"/>
          <w:sz w:val="22"/>
        </w:rPr>
        <w:t> </w:t>
      </w:r>
      <w:r>
        <w:rPr>
          <w:sz w:val="22"/>
        </w:rPr>
        <w:t>audiovisuales contenidos en la Plataforma “Videoteca de las Culturas”, alianzas con medios de comunicación, radios locales, líderes y lideresas, entre otros.</w:t>
      </w:r>
    </w:p>
    <w:p>
      <w:pPr>
        <w:pStyle w:val="BodyText"/>
        <w:spacing w:before="90"/>
      </w:pPr>
    </w:p>
    <w:p>
      <w:pPr>
        <w:spacing w:line="326" w:lineRule="auto" w:before="0"/>
        <w:ind w:left="930" w:right="562" w:firstLine="0"/>
        <w:jc w:val="both"/>
        <w:rPr>
          <w:rFonts w:ascii="Arial" w:hAnsi="Arial"/>
          <w:i/>
          <w:sz w:val="22"/>
        </w:rPr>
      </w:pPr>
      <w:r>
        <w:rPr>
          <w:sz w:val="22"/>
        </w:rPr>
        <w:t>El</w:t>
      </w:r>
      <w:r>
        <w:rPr>
          <w:spacing w:val="-8"/>
          <w:sz w:val="22"/>
        </w:rPr>
        <w:t> </w:t>
      </w:r>
      <w:r>
        <w:rPr>
          <w:sz w:val="22"/>
        </w:rPr>
        <w:t>servicio</w:t>
      </w:r>
      <w:r>
        <w:rPr>
          <w:spacing w:val="-8"/>
          <w:sz w:val="22"/>
        </w:rPr>
        <w:t> </w:t>
      </w:r>
      <w:r>
        <w:rPr>
          <w:sz w:val="22"/>
        </w:rPr>
        <w:t>está</w:t>
      </w:r>
      <w:r>
        <w:rPr>
          <w:spacing w:val="-8"/>
          <w:sz w:val="22"/>
        </w:rPr>
        <w:t> </w:t>
      </w:r>
      <w:r>
        <w:rPr>
          <w:sz w:val="22"/>
        </w:rPr>
        <w:t>a</w:t>
      </w:r>
      <w:r>
        <w:rPr>
          <w:spacing w:val="-8"/>
          <w:sz w:val="22"/>
        </w:rPr>
        <w:t> </w:t>
      </w:r>
      <w:r>
        <w:rPr>
          <w:sz w:val="22"/>
        </w:rPr>
        <w:t>cargo</w:t>
      </w:r>
      <w:r>
        <w:rPr>
          <w:spacing w:val="-9"/>
          <w:sz w:val="22"/>
        </w:rPr>
        <w:t> </w:t>
      </w:r>
      <w:r>
        <w:rPr>
          <w:sz w:val="22"/>
        </w:rPr>
        <w:t>del</w:t>
      </w:r>
      <w:r>
        <w:rPr>
          <w:spacing w:val="-6"/>
          <w:sz w:val="22"/>
        </w:rPr>
        <w:t> </w:t>
      </w:r>
      <w:r>
        <w:rPr>
          <w:sz w:val="22"/>
        </w:rPr>
        <w:t>Ministerio</w:t>
      </w:r>
      <w:r>
        <w:rPr>
          <w:spacing w:val="-9"/>
          <w:sz w:val="22"/>
        </w:rPr>
        <w:t> </w:t>
      </w:r>
      <w:r>
        <w:rPr>
          <w:sz w:val="22"/>
        </w:rPr>
        <w:t>de</w:t>
      </w:r>
      <w:r>
        <w:rPr>
          <w:spacing w:val="-8"/>
          <w:sz w:val="22"/>
        </w:rPr>
        <w:t> </w:t>
      </w:r>
      <w:r>
        <w:rPr>
          <w:sz w:val="22"/>
        </w:rPr>
        <w:t>Cultura</w:t>
      </w:r>
      <w:r>
        <w:rPr>
          <w:spacing w:val="-5"/>
          <w:sz w:val="22"/>
        </w:rPr>
        <w:t> </w:t>
      </w:r>
      <w:r>
        <w:rPr>
          <w:sz w:val="22"/>
        </w:rPr>
        <w:t>y</w:t>
      </w:r>
      <w:r>
        <w:rPr>
          <w:spacing w:val="-9"/>
          <w:sz w:val="22"/>
        </w:rPr>
        <w:t> </w:t>
      </w:r>
      <w:r>
        <w:rPr>
          <w:sz w:val="22"/>
        </w:rPr>
        <w:t>su</w:t>
      </w:r>
      <w:r>
        <w:rPr>
          <w:spacing w:val="-9"/>
          <w:sz w:val="22"/>
        </w:rPr>
        <w:t> </w:t>
      </w:r>
      <w:r>
        <w:rPr>
          <w:sz w:val="22"/>
        </w:rPr>
        <w:t>eficacia</w:t>
      </w:r>
      <w:r>
        <w:rPr>
          <w:spacing w:val="-7"/>
          <w:sz w:val="22"/>
        </w:rPr>
        <w:t> </w:t>
      </w:r>
      <w:r>
        <w:rPr>
          <w:sz w:val="22"/>
        </w:rPr>
        <w:t>se</w:t>
      </w:r>
      <w:r>
        <w:rPr>
          <w:spacing w:val="-5"/>
          <w:sz w:val="22"/>
        </w:rPr>
        <w:t> </w:t>
      </w:r>
      <w:r>
        <w:rPr>
          <w:sz w:val="22"/>
        </w:rPr>
        <w:t>mide</w:t>
      </w:r>
      <w:r>
        <w:rPr>
          <w:spacing w:val="-5"/>
          <w:sz w:val="22"/>
        </w:rPr>
        <w:t> </w:t>
      </w:r>
      <w:r>
        <w:rPr>
          <w:sz w:val="22"/>
        </w:rPr>
        <w:t>mediante </w:t>
      </w:r>
      <w:r>
        <w:rPr>
          <w:spacing w:val="-2"/>
          <w:sz w:val="22"/>
        </w:rPr>
        <w:t>el</w:t>
      </w:r>
      <w:r>
        <w:rPr>
          <w:spacing w:val="-14"/>
          <w:sz w:val="22"/>
        </w:rPr>
        <w:t> </w:t>
      </w:r>
      <w:r>
        <w:rPr>
          <w:spacing w:val="-2"/>
          <w:sz w:val="22"/>
        </w:rPr>
        <w:t>indicador</w:t>
      </w:r>
      <w:r>
        <w:rPr>
          <w:spacing w:val="-13"/>
          <w:sz w:val="22"/>
        </w:rPr>
        <w:t> </w:t>
      </w:r>
      <w:r>
        <w:rPr>
          <w:rFonts w:ascii="Arial" w:hAnsi="Arial"/>
          <w:i/>
          <w:spacing w:val="-2"/>
          <w:sz w:val="22"/>
        </w:rPr>
        <w:t>“Porcentaje</w:t>
      </w:r>
      <w:r>
        <w:rPr>
          <w:rFonts w:ascii="Arial" w:hAnsi="Arial"/>
          <w:i/>
          <w:spacing w:val="-13"/>
          <w:sz w:val="22"/>
        </w:rPr>
        <w:t> </w:t>
      </w:r>
      <w:r>
        <w:rPr>
          <w:rFonts w:ascii="Arial" w:hAnsi="Arial"/>
          <w:i/>
          <w:spacing w:val="-2"/>
          <w:sz w:val="22"/>
        </w:rPr>
        <w:t>de</w:t>
      </w:r>
      <w:r>
        <w:rPr>
          <w:rFonts w:ascii="Arial" w:hAnsi="Arial"/>
          <w:i/>
          <w:spacing w:val="-14"/>
          <w:sz w:val="22"/>
        </w:rPr>
        <w:t> </w:t>
      </w:r>
      <w:r>
        <w:rPr>
          <w:rFonts w:ascii="Arial" w:hAnsi="Arial"/>
          <w:i/>
          <w:spacing w:val="-2"/>
          <w:sz w:val="22"/>
        </w:rPr>
        <w:t>niñas,</w:t>
      </w:r>
      <w:r>
        <w:rPr>
          <w:rFonts w:ascii="Arial" w:hAnsi="Arial"/>
          <w:i/>
          <w:spacing w:val="-13"/>
          <w:sz w:val="22"/>
        </w:rPr>
        <w:t> </w:t>
      </w:r>
      <w:r>
        <w:rPr>
          <w:rFonts w:ascii="Arial" w:hAnsi="Arial"/>
          <w:i/>
          <w:spacing w:val="-2"/>
          <w:sz w:val="22"/>
        </w:rPr>
        <w:t>niños</w:t>
      </w:r>
      <w:r>
        <w:rPr>
          <w:rFonts w:ascii="Arial" w:hAnsi="Arial"/>
          <w:i/>
          <w:spacing w:val="-13"/>
          <w:sz w:val="22"/>
        </w:rPr>
        <w:t> </w:t>
      </w:r>
      <w:r>
        <w:rPr>
          <w:rFonts w:ascii="Arial" w:hAnsi="Arial"/>
          <w:i/>
          <w:spacing w:val="-2"/>
          <w:sz w:val="22"/>
        </w:rPr>
        <w:t>y</w:t>
      </w:r>
      <w:r>
        <w:rPr>
          <w:rFonts w:ascii="Arial" w:hAnsi="Arial"/>
          <w:i/>
          <w:spacing w:val="-13"/>
          <w:sz w:val="22"/>
        </w:rPr>
        <w:t> </w:t>
      </w:r>
      <w:r>
        <w:rPr>
          <w:rFonts w:ascii="Arial" w:hAnsi="Arial"/>
          <w:i/>
          <w:spacing w:val="-2"/>
          <w:sz w:val="22"/>
        </w:rPr>
        <w:t>adolescentes</w:t>
      </w:r>
      <w:r>
        <w:rPr>
          <w:rFonts w:ascii="Arial" w:hAnsi="Arial"/>
          <w:i/>
          <w:spacing w:val="-14"/>
          <w:sz w:val="22"/>
        </w:rPr>
        <w:t> </w:t>
      </w:r>
      <w:r>
        <w:rPr>
          <w:rFonts w:ascii="Arial" w:hAnsi="Arial"/>
          <w:i/>
          <w:spacing w:val="-2"/>
          <w:sz w:val="22"/>
        </w:rPr>
        <w:t>que</w:t>
      </w:r>
      <w:r>
        <w:rPr>
          <w:rFonts w:ascii="Arial" w:hAnsi="Arial"/>
          <w:i/>
          <w:spacing w:val="-13"/>
          <w:sz w:val="22"/>
        </w:rPr>
        <w:t> </w:t>
      </w:r>
      <w:r>
        <w:rPr>
          <w:rFonts w:ascii="Arial" w:hAnsi="Arial"/>
          <w:i/>
          <w:spacing w:val="-2"/>
          <w:sz w:val="22"/>
        </w:rPr>
        <w:t>reciben</w:t>
      </w:r>
      <w:r>
        <w:rPr>
          <w:rFonts w:ascii="Arial" w:hAnsi="Arial"/>
          <w:i/>
          <w:spacing w:val="-13"/>
          <w:sz w:val="22"/>
        </w:rPr>
        <w:t> </w:t>
      </w:r>
      <w:r>
        <w:rPr>
          <w:rFonts w:ascii="Arial" w:hAnsi="Arial"/>
          <w:i/>
          <w:spacing w:val="-2"/>
          <w:sz w:val="22"/>
        </w:rPr>
        <w:t>componentes de</w:t>
      </w:r>
      <w:r>
        <w:rPr>
          <w:rFonts w:ascii="Arial" w:hAnsi="Arial"/>
          <w:i/>
          <w:spacing w:val="-7"/>
          <w:sz w:val="22"/>
        </w:rPr>
        <w:t> </w:t>
      </w:r>
      <w:r>
        <w:rPr>
          <w:rFonts w:ascii="Arial" w:hAnsi="Arial"/>
          <w:i/>
          <w:spacing w:val="-2"/>
          <w:sz w:val="22"/>
        </w:rPr>
        <w:t>sensibilización</w:t>
      </w:r>
      <w:r>
        <w:rPr>
          <w:rFonts w:ascii="Arial" w:hAnsi="Arial"/>
          <w:i/>
          <w:spacing w:val="-9"/>
          <w:sz w:val="22"/>
        </w:rPr>
        <w:t> </w:t>
      </w:r>
      <w:r>
        <w:rPr>
          <w:rFonts w:ascii="Arial" w:hAnsi="Arial"/>
          <w:i/>
          <w:spacing w:val="-2"/>
          <w:sz w:val="22"/>
        </w:rPr>
        <w:t>del</w:t>
      </w:r>
      <w:r>
        <w:rPr>
          <w:rFonts w:ascii="Arial" w:hAnsi="Arial"/>
          <w:i/>
          <w:spacing w:val="-9"/>
          <w:sz w:val="22"/>
        </w:rPr>
        <w:t> </w:t>
      </w:r>
      <w:r>
        <w:rPr>
          <w:rFonts w:ascii="Arial" w:hAnsi="Arial"/>
          <w:i/>
          <w:spacing w:val="-2"/>
          <w:sz w:val="22"/>
        </w:rPr>
        <w:t>servicio</w:t>
      </w:r>
      <w:r>
        <w:rPr>
          <w:rFonts w:ascii="Arial" w:hAnsi="Arial"/>
          <w:i/>
          <w:spacing w:val="-8"/>
          <w:sz w:val="22"/>
        </w:rPr>
        <w:t> </w:t>
      </w:r>
      <w:r>
        <w:rPr>
          <w:rFonts w:ascii="Arial" w:hAnsi="Arial"/>
          <w:i/>
          <w:spacing w:val="-2"/>
          <w:sz w:val="22"/>
        </w:rPr>
        <w:t>propuesto”.</w:t>
      </w:r>
    </w:p>
    <w:p>
      <w:pPr>
        <w:pStyle w:val="BodyText"/>
        <w:spacing w:before="81"/>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03.06.01</w:t>
      </w:r>
    </w:p>
    <w:p>
      <w:pPr>
        <w:pStyle w:val="BodyText"/>
        <w:spacing w:before="7"/>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232"/>
        <w:gridCol w:w="696"/>
        <w:gridCol w:w="595"/>
        <w:gridCol w:w="542"/>
        <w:gridCol w:w="545"/>
        <w:gridCol w:w="545"/>
        <w:gridCol w:w="543"/>
        <w:gridCol w:w="545"/>
        <w:gridCol w:w="545"/>
        <w:gridCol w:w="543"/>
        <w:gridCol w:w="545"/>
      </w:tblGrid>
      <w:tr>
        <w:trPr>
          <w:trHeight w:val="290" w:hRule="atLeast"/>
        </w:trPr>
        <w:tc>
          <w:tcPr>
            <w:tcW w:w="1332" w:type="dxa"/>
            <w:tcBorders>
              <w:right w:val="nil"/>
            </w:tcBorders>
            <w:shd w:val="clear" w:color="auto" w:fill="44536A"/>
          </w:tcPr>
          <w:p>
            <w:pPr>
              <w:pStyle w:val="TableParagraph"/>
              <w:spacing w:before="31"/>
              <w:ind w:left="3" w:right="3"/>
              <w:jc w:val="center"/>
              <w:rPr>
                <w:rFonts w:ascii="Times New Roman"/>
                <w:b/>
                <w:sz w:val="20"/>
              </w:rPr>
            </w:pPr>
            <w:r>
              <w:rPr>
                <w:rFonts w:ascii="Times New Roman"/>
                <w:b/>
                <w:color w:val="FFFFFF"/>
                <w:spacing w:val="-5"/>
                <w:sz w:val="20"/>
              </w:rPr>
              <w:t>OP</w:t>
            </w:r>
          </w:p>
        </w:tc>
        <w:tc>
          <w:tcPr>
            <w:tcW w:w="6876" w:type="dxa"/>
            <w:gridSpan w:val="11"/>
            <w:tcBorders>
              <w:left w:val="nil"/>
            </w:tcBorders>
          </w:tcPr>
          <w:p>
            <w:pPr>
              <w:pStyle w:val="TableParagraph"/>
              <w:spacing w:before="25"/>
              <w:ind w:left="72"/>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5"/>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4"/>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5"/>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489" w:hRule="atLeast"/>
        </w:trPr>
        <w:tc>
          <w:tcPr>
            <w:tcW w:w="1332" w:type="dxa"/>
            <w:tcBorders>
              <w:right w:val="nil"/>
            </w:tcBorders>
            <w:shd w:val="clear" w:color="auto" w:fill="44536A"/>
          </w:tcPr>
          <w:p>
            <w:pPr>
              <w:pStyle w:val="TableParagraph"/>
              <w:spacing w:before="130"/>
              <w:ind w:left="2" w:right="3"/>
              <w:jc w:val="center"/>
              <w:rPr>
                <w:rFonts w:ascii="Times New Roman"/>
                <w:b/>
                <w:sz w:val="20"/>
              </w:rPr>
            </w:pPr>
            <w:r>
              <w:rPr>
                <w:rFonts w:ascii="Times New Roman"/>
                <w:b/>
                <w:color w:val="FFFFFF"/>
                <w:spacing w:val="-2"/>
                <w:sz w:val="20"/>
              </w:rPr>
              <w:t>Servicio</w:t>
            </w:r>
          </w:p>
        </w:tc>
        <w:tc>
          <w:tcPr>
            <w:tcW w:w="6876" w:type="dxa"/>
            <w:gridSpan w:val="11"/>
            <w:tcBorders>
              <w:left w:val="nil"/>
            </w:tcBorders>
          </w:tcPr>
          <w:p>
            <w:pPr>
              <w:pStyle w:val="TableParagraph"/>
              <w:spacing w:line="240" w:lineRule="atLeast"/>
              <w:ind w:left="72"/>
              <w:rPr>
                <w:rFonts w:ascii="Calibri" w:hAnsi="Calibri"/>
                <w:sz w:val="20"/>
              </w:rPr>
            </w:pPr>
            <w:r>
              <w:rPr>
                <w:rFonts w:ascii="Calibri" w:hAnsi="Calibri"/>
                <w:sz w:val="20"/>
              </w:rPr>
              <w:t>Servicio</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sensibilización</w:t>
            </w:r>
            <w:r>
              <w:rPr>
                <w:rFonts w:ascii="Calibri" w:hAnsi="Calibri"/>
                <w:spacing w:val="-4"/>
                <w:sz w:val="20"/>
              </w:rPr>
              <w:t> </w:t>
            </w:r>
            <w:r>
              <w:rPr>
                <w:rFonts w:ascii="Calibri" w:hAnsi="Calibri"/>
                <w:sz w:val="20"/>
              </w:rPr>
              <w:t>para</w:t>
            </w:r>
            <w:r>
              <w:rPr>
                <w:rFonts w:ascii="Calibri" w:hAnsi="Calibri"/>
                <w:spacing w:val="-4"/>
                <w:sz w:val="20"/>
              </w:rPr>
              <w:t> </w:t>
            </w:r>
            <w:r>
              <w:rPr>
                <w:rFonts w:ascii="Calibri" w:hAnsi="Calibri"/>
                <w:sz w:val="20"/>
              </w:rPr>
              <w:t>el</w:t>
            </w:r>
            <w:r>
              <w:rPr>
                <w:rFonts w:ascii="Calibri" w:hAnsi="Calibri"/>
                <w:spacing w:val="-5"/>
                <w:sz w:val="20"/>
              </w:rPr>
              <w:t> </w:t>
            </w:r>
            <w:r>
              <w:rPr>
                <w:rFonts w:ascii="Calibri" w:hAnsi="Calibri"/>
                <w:sz w:val="20"/>
              </w:rPr>
              <w:t>fortalecimiento</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la</w:t>
            </w:r>
            <w:r>
              <w:rPr>
                <w:rFonts w:ascii="Calibri" w:hAnsi="Calibri"/>
                <w:spacing w:val="-4"/>
                <w:sz w:val="20"/>
              </w:rPr>
              <w:t> </w:t>
            </w:r>
            <w:r>
              <w:rPr>
                <w:rFonts w:ascii="Calibri" w:hAnsi="Calibri"/>
                <w:sz w:val="20"/>
              </w:rPr>
              <w:t>identidad</w:t>
            </w:r>
            <w:r>
              <w:rPr>
                <w:rFonts w:ascii="Calibri" w:hAnsi="Calibri"/>
                <w:spacing w:val="-3"/>
                <w:sz w:val="20"/>
              </w:rPr>
              <w:t> </w:t>
            </w:r>
            <w:r>
              <w:rPr>
                <w:rFonts w:ascii="Calibri" w:hAnsi="Calibri"/>
                <w:sz w:val="20"/>
              </w:rPr>
              <w:t>étnico</w:t>
            </w:r>
            <w:r>
              <w:rPr>
                <w:rFonts w:ascii="Calibri" w:hAnsi="Calibri"/>
                <w:spacing w:val="-4"/>
                <w:sz w:val="20"/>
              </w:rPr>
              <w:t> </w:t>
            </w:r>
            <w:r>
              <w:rPr>
                <w:rFonts w:ascii="Calibri" w:hAnsi="Calibri"/>
                <w:sz w:val="20"/>
              </w:rPr>
              <w:t>cultural</w:t>
            </w:r>
            <w:r>
              <w:rPr>
                <w:rFonts w:ascii="Calibri" w:hAnsi="Calibri"/>
                <w:spacing w:val="-5"/>
                <w:sz w:val="20"/>
              </w:rPr>
              <w:t> </w:t>
            </w:r>
            <w:r>
              <w:rPr>
                <w:rFonts w:ascii="Calibri" w:hAnsi="Calibri"/>
                <w:sz w:val="20"/>
              </w:rPr>
              <w:t>de las niñas, niños y adolescentes.</w:t>
            </w:r>
          </w:p>
        </w:tc>
      </w:tr>
      <w:tr>
        <w:trPr>
          <w:trHeight w:val="486" w:hRule="atLeast"/>
        </w:trPr>
        <w:tc>
          <w:tcPr>
            <w:tcW w:w="1332" w:type="dxa"/>
            <w:tcBorders>
              <w:right w:val="nil"/>
            </w:tcBorders>
            <w:shd w:val="clear" w:color="auto" w:fill="44536A"/>
          </w:tcPr>
          <w:p>
            <w:pPr>
              <w:pStyle w:val="TableParagraph"/>
              <w:spacing w:before="130"/>
              <w:ind w:right="3"/>
              <w:jc w:val="center"/>
              <w:rPr>
                <w:rFonts w:ascii="Times New Roman"/>
                <w:b/>
                <w:sz w:val="20"/>
              </w:rPr>
            </w:pPr>
            <w:r>
              <w:rPr>
                <w:rFonts w:ascii="Times New Roman"/>
                <w:b/>
                <w:color w:val="FFFFFF"/>
                <w:spacing w:val="-2"/>
                <w:sz w:val="20"/>
              </w:rPr>
              <w:t>Indicador</w:t>
            </w:r>
          </w:p>
        </w:tc>
        <w:tc>
          <w:tcPr>
            <w:tcW w:w="6876" w:type="dxa"/>
            <w:gridSpan w:val="11"/>
            <w:tcBorders>
              <w:left w:val="nil"/>
            </w:tcBorders>
          </w:tcPr>
          <w:p>
            <w:pPr>
              <w:pStyle w:val="TableParagraph"/>
              <w:spacing w:line="243" w:lineRule="exact" w:before="1"/>
              <w:ind w:left="72"/>
              <w:rPr>
                <w:rFonts w:ascii="Calibri" w:hAnsi="Calibri"/>
                <w:sz w:val="20"/>
              </w:rPr>
            </w:pPr>
            <w:r>
              <w:rPr>
                <w:rFonts w:ascii="Calibri" w:hAnsi="Calibri"/>
                <w:sz w:val="20"/>
              </w:rPr>
              <w:t>Porcentaje</w:t>
            </w:r>
            <w:r>
              <w:rPr>
                <w:rFonts w:ascii="Calibri" w:hAnsi="Calibri"/>
                <w:spacing w:val="-8"/>
                <w:sz w:val="20"/>
              </w:rPr>
              <w:t> </w:t>
            </w:r>
            <w:r>
              <w:rPr>
                <w:rFonts w:ascii="Calibri" w:hAnsi="Calibri"/>
                <w:sz w:val="20"/>
              </w:rPr>
              <w:t>de</w:t>
            </w:r>
            <w:r>
              <w:rPr>
                <w:rFonts w:ascii="Calibri" w:hAnsi="Calibri"/>
                <w:spacing w:val="-8"/>
                <w:sz w:val="20"/>
              </w:rPr>
              <w:t> </w:t>
            </w:r>
            <w:r>
              <w:rPr>
                <w:rFonts w:ascii="Calibri" w:hAnsi="Calibri"/>
                <w:sz w:val="20"/>
              </w:rPr>
              <w:t>niñas,</w:t>
            </w:r>
            <w:r>
              <w:rPr>
                <w:rFonts w:ascii="Calibri" w:hAnsi="Calibri"/>
                <w:spacing w:val="-7"/>
                <w:sz w:val="20"/>
              </w:rPr>
              <w:t> </w:t>
            </w:r>
            <w:r>
              <w:rPr>
                <w:rFonts w:ascii="Calibri" w:hAnsi="Calibri"/>
                <w:sz w:val="20"/>
              </w:rPr>
              <w:t>niños</w:t>
            </w:r>
            <w:r>
              <w:rPr>
                <w:rFonts w:ascii="Calibri" w:hAnsi="Calibri"/>
                <w:spacing w:val="-8"/>
                <w:sz w:val="20"/>
              </w:rPr>
              <w:t> </w:t>
            </w:r>
            <w:r>
              <w:rPr>
                <w:rFonts w:ascii="Calibri" w:hAnsi="Calibri"/>
                <w:sz w:val="20"/>
              </w:rPr>
              <w:t>y</w:t>
            </w:r>
            <w:r>
              <w:rPr>
                <w:rFonts w:ascii="Calibri" w:hAnsi="Calibri"/>
                <w:spacing w:val="-7"/>
                <w:sz w:val="20"/>
              </w:rPr>
              <w:t> </w:t>
            </w:r>
            <w:r>
              <w:rPr>
                <w:rFonts w:ascii="Calibri" w:hAnsi="Calibri"/>
                <w:sz w:val="20"/>
              </w:rPr>
              <w:t>adolescentes</w:t>
            </w:r>
            <w:r>
              <w:rPr>
                <w:rFonts w:ascii="Calibri" w:hAnsi="Calibri"/>
                <w:spacing w:val="-7"/>
                <w:sz w:val="20"/>
              </w:rPr>
              <w:t> </w:t>
            </w:r>
            <w:r>
              <w:rPr>
                <w:rFonts w:ascii="Calibri" w:hAnsi="Calibri"/>
                <w:sz w:val="20"/>
              </w:rPr>
              <w:t>que</w:t>
            </w:r>
            <w:r>
              <w:rPr>
                <w:rFonts w:ascii="Calibri" w:hAnsi="Calibri"/>
                <w:spacing w:val="-8"/>
                <w:sz w:val="20"/>
              </w:rPr>
              <w:t> </w:t>
            </w:r>
            <w:r>
              <w:rPr>
                <w:rFonts w:ascii="Calibri" w:hAnsi="Calibri"/>
                <w:sz w:val="20"/>
              </w:rPr>
              <w:t>reciben</w:t>
            </w:r>
            <w:r>
              <w:rPr>
                <w:rFonts w:ascii="Calibri" w:hAnsi="Calibri"/>
                <w:spacing w:val="-2"/>
                <w:sz w:val="20"/>
              </w:rPr>
              <w:t> </w:t>
            </w:r>
            <w:r>
              <w:rPr>
                <w:rFonts w:ascii="Calibri" w:hAnsi="Calibri"/>
                <w:sz w:val="20"/>
              </w:rPr>
              <w:t>componentes</w:t>
            </w:r>
            <w:r>
              <w:rPr>
                <w:rFonts w:ascii="Calibri" w:hAnsi="Calibri"/>
                <w:spacing w:val="-7"/>
                <w:sz w:val="20"/>
              </w:rPr>
              <w:t> </w:t>
            </w:r>
            <w:r>
              <w:rPr>
                <w:rFonts w:ascii="Calibri" w:hAnsi="Calibri"/>
                <w:spacing w:val="-5"/>
                <w:sz w:val="20"/>
              </w:rPr>
              <w:t>de</w:t>
            </w:r>
          </w:p>
          <w:p>
            <w:pPr>
              <w:pStyle w:val="TableParagraph"/>
              <w:spacing w:line="222" w:lineRule="exact"/>
              <w:ind w:left="72"/>
              <w:rPr>
                <w:rFonts w:ascii="Calibri" w:hAnsi="Calibri"/>
                <w:sz w:val="20"/>
              </w:rPr>
            </w:pPr>
            <w:r>
              <w:rPr>
                <w:rFonts w:ascii="Calibri" w:hAnsi="Calibri"/>
                <w:sz w:val="20"/>
              </w:rPr>
              <w:t>sensibilización</w:t>
            </w:r>
            <w:r>
              <w:rPr>
                <w:rFonts w:ascii="Calibri" w:hAnsi="Calibri"/>
                <w:spacing w:val="-8"/>
                <w:sz w:val="20"/>
              </w:rPr>
              <w:t> </w:t>
            </w:r>
            <w:r>
              <w:rPr>
                <w:rFonts w:ascii="Calibri" w:hAnsi="Calibri"/>
                <w:sz w:val="20"/>
              </w:rPr>
              <w:t>del</w:t>
            </w:r>
            <w:r>
              <w:rPr>
                <w:rFonts w:ascii="Calibri" w:hAnsi="Calibri"/>
                <w:spacing w:val="-9"/>
                <w:sz w:val="20"/>
              </w:rPr>
              <w:t> </w:t>
            </w:r>
            <w:r>
              <w:rPr>
                <w:rFonts w:ascii="Calibri" w:hAnsi="Calibri"/>
                <w:sz w:val="20"/>
              </w:rPr>
              <w:t>servicio</w:t>
            </w:r>
            <w:r>
              <w:rPr>
                <w:rFonts w:ascii="Calibri" w:hAnsi="Calibri"/>
                <w:spacing w:val="-8"/>
                <w:sz w:val="20"/>
              </w:rPr>
              <w:t> </w:t>
            </w:r>
            <w:r>
              <w:rPr>
                <w:rFonts w:ascii="Calibri" w:hAnsi="Calibri"/>
                <w:spacing w:val="-2"/>
                <w:sz w:val="20"/>
              </w:rPr>
              <w:t>propuesto.</w:t>
            </w:r>
          </w:p>
        </w:tc>
      </w:tr>
      <w:tr>
        <w:trPr>
          <w:trHeight w:val="520" w:hRule="atLeast"/>
        </w:trPr>
        <w:tc>
          <w:tcPr>
            <w:tcW w:w="1332" w:type="dxa"/>
            <w:shd w:val="clear" w:color="auto" w:fill="808080"/>
          </w:tcPr>
          <w:p>
            <w:pPr>
              <w:pStyle w:val="TableParagraph"/>
              <w:spacing w:before="146"/>
              <w:ind w:left="1"/>
              <w:jc w:val="center"/>
              <w:rPr>
                <w:rFonts w:ascii="Times New Roman" w:hAnsi="Times New Roman"/>
                <w:b/>
                <w:sz w:val="20"/>
              </w:rPr>
            </w:pPr>
            <w:r>
              <w:rPr>
                <w:rFonts w:ascii="Times New Roman" w:hAnsi="Times New Roman"/>
                <w:b/>
                <w:color w:val="FFFFFF"/>
                <w:spacing w:val="-5"/>
                <w:sz w:val="20"/>
              </w:rPr>
              <w:t>Año</w:t>
            </w:r>
          </w:p>
        </w:tc>
        <w:tc>
          <w:tcPr>
            <w:tcW w:w="1232" w:type="dxa"/>
            <w:shd w:val="clear" w:color="auto" w:fill="808080"/>
          </w:tcPr>
          <w:p>
            <w:pPr>
              <w:pStyle w:val="TableParagraph"/>
              <w:spacing w:before="31"/>
              <w:ind w:left="345" w:right="199" w:hanging="135"/>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696" w:type="dxa"/>
            <w:shd w:val="clear" w:color="auto" w:fill="808080"/>
          </w:tcPr>
          <w:p>
            <w:pPr>
              <w:pStyle w:val="TableParagraph"/>
              <w:spacing w:before="146"/>
              <w:ind w:left="9"/>
              <w:jc w:val="center"/>
              <w:rPr>
                <w:rFonts w:ascii="Times New Roman"/>
                <w:b/>
                <w:sz w:val="20"/>
              </w:rPr>
            </w:pPr>
            <w:r>
              <w:rPr>
                <w:rFonts w:ascii="Times New Roman"/>
                <w:b/>
                <w:color w:val="FFFFFF"/>
                <w:spacing w:val="-4"/>
                <w:sz w:val="20"/>
              </w:rPr>
              <w:t>2021</w:t>
            </w:r>
          </w:p>
        </w:tc>
        <w:tc>
          <w:tcPr>
            <w:tcW w:w="595" w:type="dxa"/>
            <w:shd w:val="clear" w:color="auto" w:fill="808080"/>
          </w:tcPr>
          <w:p>
            <w:pPr>
              <w:pStyle w:val="TableParagraph"/>
              <w:spacing w:before="146"/>
              <w:ind w:left="17" w:right="8"/>
              <w:jc w:val="center"/>
              <w:rPr>
                <w:rFonts w:ascii="Times New Roman"/>
                <w:b/>
                <w:sz w:val="20"/>
              </w:rPr>
            </w:pPr>
            <w:r>
              <w:rPr>
                <w:rFonts w:ascii="Times New Roman"/>
                <w:b/>
                <w:color w:val="FFFFFF"/>
                <w:spacing w:val="-4"/>
                <w:sz w:val="20"/>
              </w:rPr>
              <w:t>2022</w:t>
            </w:r>
          </w:p>
        </w:tc>
        <w:tc>
          <w:tcPr>
            <w:tcW w:w="542" w:type="dxa"/>
            <w:shd w:val="clear" w:color="auto" w:fill="808080"/>
          </w:tcPr>
          <w:p>
            <w:pPr>
              <w:pStyle w:val="TableParagraph"/>
              <w:spacing w:before="146"/>
              <w:ind w:left="23" w:right="13"/>
              <w:jc w:val="center"/>
              <w:rPr>
                <w:rFonts w:ascii="Times New Roman"/>
                <w:b/>
                <w:sz w:val="20"/>
              </w:rPr>
            </w:pPr>
            <w:r>
              <w:rPr>
                <w:rFonts w:ascii="Times New Roman"/>
                <w:b/>
                <w:color w:val="FFFFFF"/>
                <w:spacing w:val="-4"/>
                <w:sz w:val="20"/>
              </w:rPr>
              <w:t>2023</w:t>
            </w:r>
          </w:p>
        </w:tc>
        <w:tc>
          <w:tcPr>
            <w:tcW w:w="545" w:type="dxa"/>
            <w:shd w:val="clear" w:color="auto" w:fill="808080"/>
          </w:tcPr>
          <w:p>
            <w:pPr>
              <w:pStyle w:val="TableParagraph"/>
              <w:spacing w:before="146"/>
              <w:ind w:left="8"/>
              <w:jc w:val="center"/>
              <w:rPr>
                <w:rFonts w:ascii="Times New Roman"/>
                <w:b/>
                <w:sz w:val="20"/>
              </w:rPr>
            </w:pPr>
            <w:r>
              <w:rPr>
                <w:rFonts w:ascii="Times New Roman"/>
                <w:b/>
                <w:color w:val="FFFFFF"/>
                <w:spacing w:val="-4"/>
                <w:sz w:val="20"/>
              </w:rPr>
              <w:t>2024</w:t>
            </w:r>
          </w:p>
        </w:tc>
        <w:tc>
          <w:tcPr>
            <w:tcW w:w="545" w:type="dxa"/>
            <w:shd w:val="clear" w:color="auto" w:fill="808080"/>
          </w:tcPr>
          <w:p>
            <w:pPr>
              <w:pStyle w:val="TableParagraph"/>
              <w:spacing w:before="146"/>
              <w:ind w:left="8"/>
              <w:jc w:val="center"/>
              <w:rPr>
                <w:rFonts w:ascii="Times New Roman"/>
                <w:b/>
                <w:sz w:val="20"/>
              </w:rPr>
            </w:pPr>
            <w:r>
              <w:rPr>
                <w:rFonts w:ascii="Times New Roman"/>
                <w:b/>
                <w:color w:val="FFFFFF"/>
                <w:spacing w:val="-4"/>
                <w:sz w:val="20"/>
              </w:rPr>
              <w:t>2025</w:t>
            </w:r>
          </w:p>
        </w:tc>
        <w:tc>
          <w:tcPr>
            <w:tcW w:w="543" w:type="dxa"/>
            <w:shd w:val="clear" w:color="auto" w:fill="808080"/>
          </w:tcPr>
          <w:p>
            <w:pPr>
              <w:pStyle w:val="TableParagraph"/>
              <w:spacing w:before="146"/>
              <w:ind w:left="9"/>
              <w:jc w:val="center"/>
              <w:rPr>
                <w:rFonts w:ascii="Times New Roman"/>
                <w:b/>
                <w:sz w:val="20"/>
              </w:rPr>
            </w:pPr>
            <w:r>
              <w:rPr>
                <w:rFonts w:ascii="Times New Roman"/>
                <w:b/>
                <w:color w:val="FFFFFF"/>
                <w:spacing w:val="-4"/>
                <w:sz w:val="20"/>
              </w:rPr>
              <w:t>2026</w:t>
            </w:r>
          </w:p>
        </w:tc>
        <w:tc>
          <w:tcPr>
            <w:tcW w:w="545" w:type="dxa"/>
            <w:shd w:val="clear" w:color="auto" w:fill="808080"/>
          </w:tcPr>
          <w:p>
            <w:pPr>
              <w:pStyle w:val="TableParagraph"/>
              <w:spacing w:before="146"/>
              <w:ind w:left="8" w:right="2"/>
              <w:jc w:val="center"/>
              <w:rPr>
                <w:rFonts w:ascii="Times New Roman"/>
                <w:b/>
                <w:sz w:val="20"/>
              </w:rPr>
            </w:pPr>
            <w:r>
              <w:rPr>
                <w:rFonts w:ascii="Times New Roman"/>
                <w:b/>
                <w:color w:val="FFFFFF"/>
                <w:spacing w:val="-4"/>
                <w:sz w:val="20"/>
              </w:rPr>
              <w:t>2027</w:t>
            </w:r>
          </w:p>
        </w:tc>
        <w:tc>
          <w:tcPr>
            <w:tcW w:w="545" w:type="dxa"/>
            <w:shd w:val="clear" w:color="auto" w:fill="808080"/>
          </w:tcPr>
          <w:p>
            <w:pPr>
              <w:pStyle w:val="TableParagraph"/>
              <w:spacing w:before="146"/>
              <w:ind w:left="8" w:right="2"/>
              <w:jc w:val="center"/>
              <w:rPr>
                <w:rFonts w:ascii="Times New Roman"/>
                <w:b/>
                <w:sz w:val="20"/>
              </w:rPr>
            </w:pPr>
            <w:r>
              <w:rPr>
                <w:rFonts w:ascii="Times New Roman"/>
                <w:b/>
                <w:color w:val="FFFFFF"/>
                <w:spacing w:val="-4"/>
                <w:sz w:val="20"/>
              </w:rPr>
              <w:t>2028</w:t>
            </w:r>
          </w:p>
        </w:tc>
        <w:tc>
          <w:tcPr>
            <w:tcW w:w="543" w:type="dxa"/>
            <w:shd w:val="clear" w:color="auto" w:fill="808080"/>
          </w:tcPr>
          <w:p>
            <w:pPr>
              <w:pStyle w:val="TableParagraph"/>
              <w:spacing w:before="146"/>
              <w:ind w:left="9"/>
              <w:jc w:val="center"/>
              <w:rPr>
                <w:rFonts w:ascii="Times New Roman"/>
                <w:b/>
                <w:sz w:val="20"/>
              </w:rPr>
            </w:pPr>
            <w:r>
              <w:rPr>
                <w:rFonts w:ascii="Times New Roman"/>
                <w:b/>
                <w:color w:val="FFFFFF"/>
                <w:spacing w:val="-4"/>
                <w:sz w:val="20"/>
              </w:rPr>
              <w:t>2029</w:t>
            </w:r>
          </w:p>
        </w:tc>
        <w:tc>
          <w:tcPr>
            <w:tcW w:w="545" w:type="dxa"/>
            <w:shd w:val="clear" w:color="auto" w:fill="808080"/>
          </w:tcPr>
          <w:p>
            <w:pPr>
              <w:pStyle w:val="TableParagraph"/>
              <w:spacing w:before="146"/>
              <w:ind w:left="8" w:right="3"/>
              <w:jc w:val="center"/>
              <w:rPr>
                <w:rFonts w:ascii="Times New Roman"/>
                <w:b/>
                <w:sz w:val="20"/>
              </w:rPr>
            </w:pPr>
            <w:r>
              <w:rPr>
                <w:rFonts w:ascii="Times New Roman"/>
                <w:b/>
                <w:color w:val="FFFFFF"/>
                <w:spacing w:val="-4"/>
                <w:sz w:val="20"/>
              </w:rPr>
              <w:t>2030</w:t>
            </w:r>
          </w:p>
        </w:tc>
      </w:tr>
      <w:tr>
        <w:trPr>
          <w:trHeight w:val="781" w:hRule="atLeast"/>
        </w:trPr>
        <w:tc>
          <w:tcPr>
            <w:tcW w:w="1332" w:type="dxa"/>
            <w:shd w:val="clear" w:color="auto" w:fill="44536A"/>
          </w:tcPr>
          <w:p>
            <w:pPr>
              <w:pStyle w:val="TableParagraph"/>
              <w:spacing w:before="161"/>
              <w:ind w:left="88" w:right="77" w:firstLine="312"/>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232" w:type="dxa"/>
            <w:shd w:val="clear" w:color="auto" w:fill="C8C8C8"/>
          </w:tcPr>
          <w:p>
            <w:pPr>
              <w:pStyle w:val="TableParagraph"/>
              <w:rPr>
                <w:rFonts w:ascii="Times New Roman"/>
                <w:sz w:val="20"/>
              </w:rPr>
            </w:pPr>
          </w:p>
        </w:tc>
        <w:tc>
          <w:tcPr>
            <w:tcW w:w="696" w:type="dxa"/>
          </w:tcPr>
          <w:p>
            <w:pPr>
              <w:pStyle w:val="TableParagraph"/>
              <w:spacing w:before="46"/>
              <w:rPr>
                <w:sz w:val="20"/>
              </w:rPr>
            </w:pPr>
          </w:p>
          <w:p>
            <w:pPr>
              <w:pStyle w:val="TableParagraph"/>
              <w:ind w:left="9" w:right="1"/>
              <w:jc w:val="center"/>
              <w:rPr>
                <w:rFonts w:ascii="Times New Roman"/>
                <w:sz w:val="20"/>
              </w:rPr>
            </w:pPr>
            <w:r>
              <w:rPr>
                <w:rFonts w:ascii="Times New Roman"/>
                <w:spacing w:val="-10"/>
                <w:sz w:val="20"/>
              </w:rPr>
              <w:t>2</w:t>
            </w:r>
          </w:p>
        </w:tc>
        <w:tc>
          <w:tcPr>
            <w:tcW w:w="595" w:type="dxa"/>
          </w:tcPr>
          <w:p>
            <w:pPr>
              <w:pStyle w:val="TableParagraph"/>
              <w:spacing w:before="46"/>
              <w:rPr>
                <w:sz w:val="20"/>
              </w:rPr>
            </w:pPr>
          </w:p>
          <w:p>
            <w:pPr>
              <w:pStyle w:val="TableParagraph"/>
              <w:ind w:left="17" w:right="14"/>
              <w:jc w:val="center"/>
              <w:rPr>
                <w:rFonts w:ascii="Times New Roman"/>
                <w:sz w:val="20"/>
              </w:rPr>
            </w:pPr>
            <w:r>
              <w:rPr>
                <w:rFonts w:ascii="Times New Roman"/>
                <w:spacing w:val="-10"/>
                <w:sz w:val="20"/>
              </w:rPr>
              <w:t>5</w:t>
            </w:r>
          </w:p>
        </w:tc>
        <w:tc>
          <w:tcPr>
            <w:tcW w:w="542" w:type="dxa"/>
          </w:tcPr>
          <w:p>
            <w:pPr>
              <w:pStyle w:val="TableParagraph"/>
              <w:spacing w:before="46"/>
              <w:rPr>
                <w:sz w:val="20"/>
              </w:rPr>
            </w:pPr>
          </w:p>
          <w:p>
            <w:pPr>
              <w:pStyle w:val="TableParagraph"/>
              <w:ind w:left="23" w:right="13"/>
              <w:jc w:val="center"/>
              <w:rPr>
                <w:rFonts w:ascii="Times New Roman"/>
                <w:sz w:val="20"/>
              </w:rPr>
            </w:pPr>
            <w:r>
              <w:rPr>
                <w:rFonts w:ascii="Times New Roman"/>
                <w:spacing w:val="-5"/>
                <w:sz w:val="20"/>
              </w:rPr>
              <w:t>10</w:t>
            </w:r>
          </w:p>
        </w:tc>
        <w:tc>
          <w:tcPr>
            <w:tcW w:w="545" w:type="dxa"/>
          </w:tcPr>
          <w:p>
            <w:pPr>
              <w:pStyle w:val="TableParagraph"/>
              <w:spacing w:before="46"/>
              <w:rPr>
                <w:sz w:val="20"/>
              </w:rPr>
            </w:pPr>
          </w:p>
          <w:p>
            <w:pPr>
              <w:pStyle w:val="TableParagraph"/>
              <w:ind w:left="8"/>
              <w:jc w:val="center"/>
              <w:rPr>
                <w:rFonts w:ascii="Times New Roman"/>
                <w:sz w:val="20"/>
              </w:rPr>
            </w:pPr>
            <w:r>
              <w:rPr>
                <w:rFonts w:ascii="Times New Roman"/>
                <w:spacing w:val="-5"/>
                <w:sz w:val="20"/>
              </w:rPr>
              <w:t>15</w:t>
            </w:r>
          </w:p>
        </w:tc>
        <w:tc>
          <w:tcPr>
            <w:tcW w:w="545" w:type="dxa"/>
          </w:tcPr>
          <w:p>
            <w:pPr>
              <w:pStyle w:val="TableParagraph"/>
              <w:spacing w:before="46"/>
              <w:rPr>
                <w:sz w:val="20"/>
              </w:rPr>
            </w:pPr>
          </w:p>
          <w:p>
            <w:pPr>
              <w:pStyle w:val="TableParagraph"/>
              <w:ind w:left="8"/>
              <w:jc w:val="center"/>
              <w:rPr>
                <w:rFonts w:ascii="Times New Roman"/>
                <w:sz w:val="20"/>
              </w:rPr>
            </w:pPr>
            <w:r>
              <w:rPr>
                <w:rFonts w:ascii="Times New Roman"/>
                <w:spacing w:val="-5"/>
                <w:sz w:val="20"/>
              </w:rPr>
              <w:t>20</w:t>
            </w:r>
          </w:p>
        </w:tc>
        <w:tc>
          <w:tcPr>
            <w:tcW w:w="543" w:type="dxa"/>
          </w:tcPr>
          <w:p>
            <w:pPr>
              <w:pStyle w:val="TableParagraph"/>
              <w:spacing w:before="46"/>
              <w:rPr>
                <w:sz w:val="20"/>
              </w:rPr>
            </w:pPr>
          </w:p>
          <w:p>
            <w:pPr>
              <w:pStyle w:val="TableParagraph"/>
              <w:ind w:left="9"/>
              <w:jc w:val="center"/>
              <w:rPr>
                <w:rFonts w:ascii="Times New Roman"/>
                <w:sz w:val="20"/>
              </w:rPr>
            </w:pPr>
            <w:r>
              <w:rPr>
                <w:rFonts w:ascii="Times New Roman"/>
                <w:spacing w:val="-5"/>
                <w:sz w:val="20"/>
              </w:rPr>
              <w:t>25</w:t>
            </w:r>
          </w:p>
        </w:tc>
        <w:tc>
          <w:tcPr>
            <w:tcW w:w="545" w:type="dxa"/>
          </w:tcPr>
          <w:p>
            <w:pPr>
              <w:pStyle w:val="TableParagraph"/>
              <w:spacing w:before="46"/>
              <w:rPr>
                <w:sz w:val="20"/>
              </w:rPr>
            </w:pPr>
          </w:p>
          <w:p>
            <w:pPr>
              <w:pStyle w:val="TableParagraph"/>
              <w:ind w:left="8" w:right="2"/>
              <w:jc w:val="center"/>
              <w:rPr>
                <w:rFonts w:ascii="Times New Roman"/>
                <w:sz w:val="20"/>
              </w:rPr>
            </w:pPr>
            <w:r>
              <w:rPr>
                <w:rFonts w:ascii="Times New Roman"/>
                <w:spacing w:val="-5"/>
                <w:sz w:val="20"/>
              </w:rPr>
              <w:t>30</w:t>
            </w:r>
          </w:p>
        </w:tc>
        <w:tc>
          <w:tcPr>
            <w:tcW w:w="545" w:type="dxa"/>
          </w:tcPr>
          <w:p>
            <w:pPr>
              <w:pStyle w:val="TableParagraph"/>
              <w:spacing w:before="46"/>
              <w:rPr>
                <w:sz w:val="20"/>
              </w:rPr>
            </w:pPr>
          </w:p>
          <w:p>
            <w:pPr>
              <w:pStyle w:val="TableParagraph"/>
              <w:ind w:left="8" w:right="2"/>
              <w:jc w:val="center"/>
              <w:rPr>
                <w:rFonts w:ascii="Times New Roman"/>
                <w:sz w:val="20"/>
              </w:rPr>
            </w:pPr>
            <w:r>
              <w:rPr>
                <w:rFonts w:ascii="Times New Roman"/>
                <w:spacing w:val="-5"/>
                <w:sz w:val="20"/>
              </w:rPr>
              <w:t>35</w:t>
            </w:r>
          </w:p>
        </w:tc>
        <w:tc>
          <w:tcPr>
            <w:tcW w:w="543" w:type="dxa"/>
            <w:tcBorders>
              <w:bottom w:val="nil"/>
            </w:tcBorders>
          </w:tcPr>
          <w:p>
            <w:pPr>
              <w:pStyle w:val="TableParagraph"/>
              <w:spacing w:before="46"/>
              <w:rPr>
                <w:sz w:val="20"/>
              </w:rPr>
            </w:pPr>
          </w:p>
          <w:p>
            <w:pPr>
              <w:pStyle w:val="TableParagraph"/>
              <w:ind w:left="9"/>
              <w:jc w:val="center"/>
              <w:rPr>
                <w:rFonts w:ascii="Times New Roman"/>
                <w:sz w:val="20"/>
              </w:rPr>
            </w:pPr>
            <w:r>
              <w:rPr>
                <w:rFonts w:ascii="Times New Roman"/>
                <w:spacing w:val="-5"/>
                <w:sz w:val="20"/>
              </w:rPr>
              <w:t>40</w:t>
            </w:r>
          </w:p>
        </w:tc>
        <w:tc>
          <w:tcPr>
            <w:tcW w:w="545" w:type="dxa"/>
          </w:tcPr>
          <w:p>
            <w:pPr>
              <w:pStyle w:val="TableParagraph"/>
              <w:spacing w:before="46"/>
              <w:rPr>
                <w:sz w:val="20"/>
              </w:rPr>
            </w:pPr>
          </w:p>
          <w:p>
            <w:pPr>
              <w:pStyle w:val="TableParagraph"/>
              <w:ind w:left="8" w:right="3"/>
              <w:jc w:val="center"/>
              <w:rPr>
                <w:rFonts w:ascii="Times New Roman"/>
                <w:sz w:val="20"/>
              </w:rPr>
            </w:pPr>
            <w:r>
              <w:rPr>
                <w:rFonts w:ascii="Times New Roman"/>
                <w:spacing w:val="-5"/>
                <w:sz w:val="20"/>
              </w:rPr>
              <w:t>45</w:t>
            </w:r>
          </w:p>
        </w:tc>
      </w:tr>
    </w:tbl>
    <w:p>
      <w:pPr>
        <w:pStyle w:val="TableParagraph"/>
        <w:spacing w:after="0"/>
        <w:jc w:val="center"/>
        <w:rPr>
          <w:rFonts w:ascii="Times New Roman"/>
          <w:sz w:val="20"/>
        </w:rPr>
        <w:sectPr>
          <w:pgSz w:w="11910" w:h="16840"/>
          <w:pgMar w:header="729" w:footer="0" w:top="2280" w:bottom="1535" w:left="1559" w:right="1133"/>
        </w:sect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232"/>
        <w:gridCol w:w="696"/>
        <w:gridCol w:w="595"/>
        <w:gridCol w:w="542"/>
        <w:gridCol w:w="545"/>
        <w:gridCol w:w="545"/>
        <w:gridCol w:w="543"/>
        <w:gridCol w:w="545"/>
        <w:gridCol w:w="545"/>
        <w:gridCol w:w="543"/>
        <w:gridCol w:w="545"/>
      </w:tblGrid>
      <w:tr>
        <w:trPr>
          <w:trHeight w:val="784" w:hRule="atLeast"/>
        </w:trPr>
        <w:tc>
          <w:tcPr>
            <w:tcW w:w="1332" w:type="dxa"/>
            <w:tcBorders>
              <w:top w:val="nil"/>
            </w:tcBorders>
            <w:shd w:val="clear" w:color="auto" w:fill="44536A"/>
          </w:tcPr>
          <w:p>
            <w:pPr>
              <w:pStyle w:val="TableParagraph"/>
              <w:spacing w:before="43"/>
              <w:ind w:left="235" w:right="229" w:hanging="2"/>
              <w:jc w:val="center"/>
              <w:rPr>
                <w:rFonts w:ascii="Times New Roman"/>
                <w:b/>
                <w:sz w:val="20"/>
              </w:rPr>
            </w:pPr>
            <w:r>
              <w:rPr>
                <w:rFonts w:ascii="Times New Roman"/>
                <w:b/>
                <w:color w:val="FFFFFF"/>
                <w:spacing w:val="-2"/>
                <w:sz w:val="20"/>
              </w:rPr>
              <w:t>Valor reportado </w:t>
            </w:r>
            <w:r>
              <w:rPr>
                <w:rFonts w:ascii="Times New Roman"/>
                <w:b/>
                <w:color w:val="FFFFFF"/>
                <w:spacing w:val="-4"/>
                <w:sz w:val="20"/>
              </w:rPr>
              <w:t>(%)</w:t>
            </w:r>
          </w:p>
        </w:tc>
        <w:tc>
          <w:tcPr>
            <w:tcW w:w="1232" w:type="dxa"/>
            <w:tcBorders>
              <w:top w:val="nil"/>
            </w:tcBorders>
          </w:tcPr>
          <w:p>
            <w:pPr>
              <w:pStyle w:val="TableParagraph"/>
              <w:spacing w:before="44"/>
              <w:rPr>
                <w:sz w:val="20"/>
              </w:rPr>
            </w:pPr>
          </w:p>
          <w:p>
            <w:pPr>
              <w:pStyle w:val="TableParagraph"/>
              <w:ind w:left="59" w:right="58"/>
              <w:jc w:val="center"/>
              <w:rPr>
                <w:rFonts w:ascii="Times New Roman"/>
                <w:sz w:val="20"/>
              </w:rPr>
            </w:pPr>
            <w:r>
              <w:rPr>
                <w:rFonts w:ascii="Times New Roman"/>
                <w:spacing w:val="-10"/>
                <w:sz w:val="20"/>
              </w:rPr>
              <w:t>-</w:t>
            </w:r>
          </w:p>
        </w:tc>
        <w:tc>
          <w:tcPr>
            <w:tcW w:w="696" w:type="dxa"/>
            <w:tcBorders>
              <w:top w:val="nil"/>
            </w:tcBorders>
          </w:tcPr>
          <w:p>
            <w:pPr>
              <w:pStyle w:val="TableParagraph"/>
              <w:spacing w:before="44"/>
              <w:rPr>
                <w:sz w:val="20"/>
              </w:rPr>
            </w:pPr>
          </w:p>
          <w:p>
            <w:pPr>
              <w:pStyle w:val="TableParagraph"/>
              <w:ind w:left="9" w:right="2"/>
              <w:jc w:val="center"/>
              <w:rPr>
                <w:rFonts w:ascii="Times New Roman"/>
                <w:sz w:val="20"/>
              </w:rPr>
            </w:pPr>
            <w:r>
              <w:rPr>
                <w:rFonts w:ascii="Times New Roman"/>
                <w:spacing w:val="-2"/>
                <w:sz w:val="20"/>
              </w:rPr>
              <w:t>0.0005</w:t>
            </w:r>
          </w:p>
        </w:tc>
        <w:tc>
          <w:tcPr>
            <w:tcW w:w="595" w:type="dxa"/>
            <w:tcBorders>
              <w:top w:val="nil"/>
            </w:tcBorders>
          </w:tcPr>
          <w:p>
            <w:pPr>
              <w:pStyle w:val="TableParagraph"/>
              <w:spacing w:before="44"/>
              <w:rPr>
                <w:sz w:val="20"/>
              </w:rPr>
            </w:pPr>
          </w:p>
          <w:p>
            <w:pPr>
              <w:pStyle w:val="TableParagraph"/>
              <w:ind w:left="17" w:right="13"/>
              <w:jc w:val="center"/>
              <w:rPr>
                <w:rFonts w:ascii="Times New Roman"/>
                <w:sz w:val="20"/>
              </w:rPr>
            </w:pPr>
            <w:r>
              <w:rPr>
                <w:rFonts w:ascii="Times New Roman"/>
                <w:spacing w:val="-2"/>
                <w:sz w:val="20"/>
              </w:rPr>
              <w:t>0.002</w:t>
            </w:r>
          </w:p>
        </w:tc>
        <w:tc>
          <w:tcPr>
            <w:tcW w:w="542" w:type="dxa"/>
            <w:tcBorders>
              <w:top w:val="nil"/>
            </w:tcBorders>
          </w:tcPr>
          <w:p>
            <w:pPr>
              <w:pStyle w:val="TableParagraph"/>
              <w:spacing w:before="38"/>
              <w:rPr>
                <w:sz w:val="20"/>
              </w:rPr>
            </w:pPr>
          </w:p>
          <w:p>
            <w:pPr>
              <w:pStyle w:val="TableParagraph"/>
              <w:ind w:left="23" w:right="15"/>
              <w:jc w:val="center"/>
              <w:rPr>
                <w:rFonts w:ascii="Calibri"/>
                <w:sz w:val="20"/>
              </w:rPr>
            </w:pPr>
            <w:r>
              <w:rPr>
                <w:rFonts w:ascii="Calibri"/>
                <w:spacing w:val="-4"/>
                <w:sz w:val="20"/>
              </w:rPr>
              <w:t>0.01</w:t>
            </w:r>
          </w:p>
        </w:tc>
        <w:tc>
          <w:tcPr>
            <w:tcW w:w="545" w:type="dxa"/>
            <w:tcBorders>
              <w:top w:val="nil"/>
            </w:tcBorders>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c>
          <w:tcPr>
            <w:tcW w:w="543" w:type="dxa"/>
            <w:tcBorders>
              <w:top w:val="nil"/>
            </w:tcBorders>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c>
          <w:tcPr>
            <w:tcW w:w="543" w:type="dxa"/>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r>
      <w:tr>
        <w:trPr>
          <w:trHeight w:val="520" w:hRule="atLeast"/>
        </w:trPr>
        <w:tc>
          <w:tcPr>
            <w:tcW w:w="1332" w:type="dxa"/>
            <w:shd w:val="clear" w:color="auto" w:fill="44536A"/>
          </w:tcPr>
          <w:p>
            <w:pPr>
              <w:pStyle w:val="TableParagraph"/>
              <w:spacing w:before="24"/>
              <w:ind w:left="177"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232" w:type="dxa"/>
            <w:shd w:val="clear" w:color="auto" w:fill="C8C8C8"/>
          </w:tcPr>
          <w:p>
            <w:pPr>
              <w:pStyle w:val="TableParagraph"/>
              <w:rPr>
                <w:rFonts w:ascii="Times New Roman"/>
                <w:sz w:val="20"/>
              </w:rPr>
            </w:pPr>
          </w:p>
        </w:tc>
        <w:tc>
          <w:tcPr>
            <w:tcW w:w="696" w:type="dxa"/>
          </w:tcPr>
          <w:p>
            <w:pPr>
              <w:pStyle w:val="TableParagraph"/>
              <w:spacing w:before="139"/>
              <w:ind w:left="9"/>
              <w:jc w:val="center"/>
              <w:rPr>
                <w:rFonts w:ascii="Times New Roman"/>
                <w:sz w:val="20"/>
              </w:rPr>
            </w:pPr>
            <w:r>
              <w:rPr>
                <w:rFonts w:ascii="Times New Roman"/>
                <w:spacing w:val="-4"/>
                <w:sz w:val="20"/>
              </w:rPr>
              <w:t>0.03</w:t>
            </w:r>
          </w:p>
        </w:tc>
        <w:tc>
          <w:tcPr>
            <w:tcW w:w="595" w:type="dxa"/>
          </w:tcPr>
          <w:p>
            <w:pPr>
              <w:pStyle w:val="TableParagraph"/>
              <w:spacing w:before="139"/>
              <w:ind w:left="17" w:right="12"/>
              <w:jc w:val="center"/>
              <w:rPr>
                <w:rFonts w:ascii="Times New Roman"/>
                <w:sz w:val="20"/>
              </w:rPr>
            </w:pPr>
            <w:r>
              <w:rPr>
                <w:rFonts w:ascii="Times New Roman"/>
                <w:spacing w:val="-4"/>
                <w:sz w:val="20"/>
              </w:rPr>
              <w:t>0.04</w:t>
            </w:r>
          </w:p>
        </w:tc>
        <w:tc>
          <w:tcPr>
            <w:tcW w:w="542" w:type="dxa"/>
          </w:tcPr>
          <w:p>
            <w:pPr>
              <w:pStyle w:val="TableParagraph"/>
              <w:spacing w:before="133"/>
              <w:ind w:left="23" w:right="16"/>
              <w:jc w:val="center"/>
              <w:rPr>
                <w:rFonts w:ascii="Calibri"/>
                <w:sz w:val="20"/>
              </w:rPr>
            </w:pPr>
            <w:r>
              <w:rPr>
                <w:rFonts w:ascii="Calibri"/>
                <w:spacing w:val="-5"/>
                <w:sz w:val="20"/>
              </w:rPr>
              <w:t>0.1</w:t>
            </w:r>
          </w:p>
        </w:tc>
        <w:tc>
          <w:tcPr>
            <w:tcW w:w="545"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c>
          <w:tcPr>
            <w:tcW w:w="543"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c>
          <w:tcPr>
            <w:tcW w:w="543"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r>
    </w:tbl>
    <w:p>
      <w:pPr>
        <w:spacing w:line="205" w:lineRule="exact" w:before="0"/>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5"/>
        <w:rPr>
          <w:rFonts w:ascii="Times New Roman"/>
          <w:sz w:val="18"/>
        </w:rPr>
      </w:pPr>
    </w:p>
    <w:p>
      <w:pPr>
        <w:pStyle w:val="ListParagraph"/>
        <w:numPr>
          <w:ilvl w:val="1"/>
          <w:numId w:val="14"/>
        </w:numPr>
        <w:tabs>
          <w:tab w:pos="930" w:val="left" w:leader="none"/>
        </w:tabs>
        <w:spacing w:line="324" w:lineRule="auto" w:before="0" w:after="0"/>
        <w:ind w:left="930" w:right="562" w:hanging="360"/>
        <w:jc w:val="both"/>
        <w:rPr>
          <w:rFonts w:ascii="Calibri" w:hAnsi="Calibri"/>
          <w:color w:val="2E5395"/>
          <w:sz w:val="22"/>
        </w:rPr>
      </w:pPr>
      <w:r>
        <w:rPr>
          <w:sz w:val="22"/>
        </w:rPr>
        <w:t>Análisis cuantitativo: En el año 2023, el servicio reportó un valor de ejecución de 0.01% en el número de niñas, niños y adolescentes que reciben componentes de sensibilización del servicio propuesto. Así, el indicador alcanzó un nivel de cumplimiento muy bajo con un valor de 0.1% de la meta establecida, evidenciando una posible falla de planeación.</w:t>
      </w:r>
    </w:p>
    <w:p>
      <w:pPr>
        <w:pStyle w:val="BodyText"/>
        <w:spacing w:before="87"/>
      </w:pPr>
    </w:p>
    <w:p>
      <w:pPr>
        <w:pStyle w:val="ListParagraph"/>
        <w:numPr>
          <w:ilvl w:val="1"/>
          <w:numId w:val="14"/>
        </w:numPr>
        <w:tabs>
          <w:tab w:pos="930" w:val="left" w:leader="none"/>
        </w:tabs>
        <w:spacing w:line="321" w:lineRule="auto" w:before="0" w:after="0"/>
        <w:ind w:left="930" w:right="563" w:hanging="360"/>
        <w:jc w:val="both"/>
        <w:rPr>
          <w:rFonts w:ascii="Calibri" w:hAnsi="Calibri"/>
          <w:sz w:val="22"/>
        </w:rPr>
      </w:pPr>
      <w:r>
        <w:rPr>
          <w:sz w:val="22"/>
        </w:rPr>
        <w:t>Análisis</w:t>
      </w:r>
      <w:r>
        <w:rPr>
          <w:spacing w:val="-8"/>
          <w:sz w:val="22"/>
        </w:rPr>
        <w:t> </w:t>
      </w:r>
      <w:r>
        <w:rPr>
          <w:sz w:val="22"/>
        </w:rPr>
        <w:t>mixto:</w:t>
      </w:r>
      <w:r>
        <w:rPr>
          <w:spacing w:val="-5"/>
          <w:sz w:val="22"/>
        </w:rPr>
        <w:t> </w:t>
      </w:r>
      <w:r>
        <w:rPr>
          <w:sz w:val="22"/>
        </w:rPr>
        <w:t>Las</w:t>
      </w:r>
      <w:r>
        <w:rPr>
          <w:spacing w:val="-8"/>
          <w:sz w:val="22"/>
        </w:rPr>
        <w:t> </w:t>
      </w:r>
      <w:r>
        <w:rPr>
          <w:sz w:val="22"/>
        </w:rPr>
        <w:t>metas</w:t>
      </w:r>
      <w:r>
        <w:rPr>
          <w:spacing w:val="-8"/>
          <w:sz w:val="22"/>
        </w:rPr>
        <w:t> </w:t>
      </w:r>
      <w:r>
        <w:rPr>
          <w:sz w:val="22"/>
        </w:rPr>
        <w:t>del</w:t>
      </w:r>
      <w:r>
        <w:rPr>
          <w:spacing w:val="-8"/>
          <w:sz w:val="22"/>
        </w:rPr>
        <w:t> </w:t>
      </w:r>
      <w:r>
        <w:rPr>
          <w:sz w:val="22"/>
        </w:rPr>
        <w:t>indicador</w:t>
      </w:r>
      <w:r>
        <w:rPr>
          <w:spacing w:val="-8"/>
          <w:sz w:val="22"/>
        </w:rPr>
        <w:t> </w:t>
      </w:r>
      <w:r>
        <w:rPr>
          <w:sz w:val="22"/>
        </w:rPr>
        <w:t>se</w:t>
      </w:r>
      <w:r>
        <w:rPr>
          <w:spacing w:val="-5"/>
          <w:sz w:val="22"/>
        </w:rPr>
        <w:t> </w:t>
      </w:r>
      <w:r>
        <w:rPr>
          <w:sz w:val="22"/>
        </w:rPr>
        <w:t>plantearon</w:t>
      </w:r>
      <w:r>
        <w:rPr>
          <w:spacing w:val="-7"/>
          <w:sz w:val="22"/>
        </w:rPr>
        <w:t> </w:t>
      </w:r>
      <w:r>
        <w:rPr>
          <w:sz w:val="22"/>
        </w:rPr>
        <w:t>sin</w:t>
      </w:r>
      <w:r>
        <w:rPr>
          <w:spacing w:val="-6"/>
          <w:sz w:val="22"/>
        </w:rPr>
        <w:t> </w:t>
      </w:r>
      <w:r>
        <w:rPr>
          <w:sz w:val="22"/>
        </w:rPr>
        <w:t>línea</w:t>
      </w:r>
      <w:r>
        <w:rPr>
          <w:spacing w:val="-6"/>
          <w:sz w:val="22"/>
        </w:rPr>
        <w:t> </w:t>
      </w:r>
      <w:r>
        <w:rPr>
          <w:sz w:val="22"/>
        </w:rPr>
        <w:t>de</w:t>
      </w:r>
      <w:r>
        <w:rPr>
          <w:spacing w:val="-8"/>
          <w:sz w:val="22"/>
        </w:rPr>
        <w:t> </w:t>
      </w:r>
      <w:r>
        <w:rPr>
          <w:sz w:val="22"/>
        </w:rPr>
        <w:t>base</w:t>
      </w:r>
      <w:r>
        <w:rPr>
          <w:spacing w:val="-7"/>
          <w:sz w:val="22"/>
        </w:rPr>
        <w:t> </w:t>
      </w:r>
      <w:r>
        <w:rPr>
          <w:sz w:val="22"/>
        </w:rPr>
        <w:t>y</w:t>
      </w:r>
      <w:r>
        <w:rPr>
          <w:spacing w:val="-9"/>
          <w:sz w:val="22"/>
        </w:rPr>
        <w:t> </w:t>
      </w:r>
      <w:r>
        <w:rPr>
          <w:sz w:val="22"/>
        </w:rPr>
        <w:t>ello</w:t>
      </w:r>
      <w:r>
        <w:rPr>
          <w:spacing w:val="-8"/>
          <w:sz w:val="22"/>
        </w:rPr>
        <w:t> </w:t>
      </w:r>
      <w:r>
        <w:rPr>
          <w:sz w:val="22"/>
        </w:rPr>
        <w:t>se evidencia</w:t>
      </w:r>
      <w:r>
        <w:rPr>
          <w:spacing w:val="-4"/>
          <w:sz w:val="22"/>
        </w:rPr>
        <w:t> </w:t>
      </w:r>
      <w:r>
        <w:rPr>
          <w:sz w:val="22"/>
        </w:rPr>
        <w:t>en</w:t>
      </w:r>
      <w:r>
        <w:rPr>
          <w:spacing w:val="-6"/>
          <w:sz w:val="22"/>
        </w:rPr>
        <w:t> </w:t>
      </w:r>
      <w:r>
        <w:rPr>
          <w:sz w:val="22"/>
        </w:rPr>
        <w:t>los</w:t>
      </w:r>
      <w:r>
        <w:rPr>
          <w:spacing w:val="-3"/>
          <w:sz w:val="22"/>
        </w:rPr>
        <w:t> </w:t>
      </w:r>
      <w:r>
        <w:rPr>
          <w:sz w:val="22"/>
        </w:rPr>
        <w:t>niveles</w:t>
      </w:r>
      <w:r>
        <w:rPr>
          <w:spacing w:val="-7"/>
          <w:sz w:val="22"/>
        </w:rPr>
        <w:t> </w:t>
      </w:r>
      <w:r>
        <w:rPr>
          <w:sz w:val="22"/>
        </w:rPr>
        <w:t>avance</w:t>
      </w:r>
      <w:r>
        <w:rPr>
          <w:spacing w:val="-4"/>
          <w:sz w:val="22"/>
        </w:rPr>
        <w:t> </w:t>
      </w:r>
      <w:r>
        <w:rPr>
          <w:sz w:val="22"/>
        </w:rPr>
        <w:t>de</w:t>
      </w:r>
      <w:r>
        <w:rPr>
          <w:spacing w:val="-2"/>
          <w:sz w:val="22"/>
        </w:rPr>
        <w:t> </w:t>
      </w:r>
      <w:r>
        <w:rPr>
          <w:sz w:val="22"/>
        </w:rPr>
        <w:t>los</w:t>
      </w:r>
      <w:r>
        <w:rPr>
          <w:spacing w:val="-5"/>
          <w:sz w:val="22"/>
        </w:rPr>
        <w:t> </w:t>
      </w:r>
      <w:r>
        <w:rPr>
          <w:sz w:val="22"/>
        </w:rPr>
        <w:t>años</w:t>
      </w:r>
      <w:r>
        <w:rPr>
          <w:spacing w:val="-7"/>
          <w:sz w:val="22"/>
        </w:rPr>
        <w:t> </w:t>
      </w:r>
      <w:r>
        <w:rPr>
          <w:sz w:val="22"/>
        </w:rPr>
        <w:t>2021</w:t>
      </w:r>
      <w:r>
        <w:rPr>
          <w:spacing w:val="-4"/>
          <w:sz w:val="22"/>
        </w:rPr>
        <w:t> </w:t>
      </w:r>
      <w:r>
        <w:rPr>
          <w:sz w:val="22"/>
        </w:rPr>
        <w:t>y</w:t>
      </w:r>
      <w:r>
        <w:rPr>
          <w:spacing w:val="-6"/>
          <w:sz w:val="22"/>
        </w:rPr>
        <w:t> </w:t>
      </w:r>
      <w:r>
        <w:rPr>
          <w:sz w:val="22"/>
        </w:rPr>
        <w:t>2022</w:t>
      </w:r>
      <w:r>
        <w:rPr>
          <w:spacing w:val="-4"/>
          <w:sz w:val="22"/>
        </w:rPr>
        <w:t> </w:t>
      </w:r>
      <w:r>
        <w:rPr>
          <w:sz w:val="22"/>
        </w:rPr>
        <w:t>que</w:t>
      </w:r>
      <w:r>
        <w:rPr>
          <w:spacing w:val="-4"/>
          <w:sz w:val="22"/>
        </w:rPr>
        <w:t> </w:t>
      </w:r>
      <w:r>
        <w:rPr>
          <w:sz w:val="22"/>
        </w:rPr>
        <w:t>se</w:t>
      </w:r>
      <w:r>
        <w:rPr>
          <w:spacing w:val="-4"/>
          <w:sz w:val="22"/>
        </w:rPr>
        <w:t> </w:t>
      </w:r>
      <w:r>
        <w:rPr>
          <w:sz w:val="22"/>
        </w:rPr>
        <w:t>encuentran</w:t>
      </w:r>
      <w:r>
        <w:rPr>
          <w:spacing w:val="-5"/>
          <w:sz w:val="22"/>
        </w:rPr>
        <w:t> </w:t>
      </w:r>
      <w:r>
        <w:rPr>
          <w:sz w:val="22"/>
        </w:rPr>
        <w:t>en 0.03% y 0.04% respectivamente, lo cual hace suponer que habría una falla en la estimación de las metas de este servicio.</w:t>
      </w:r>
    </w:p>
    <w:p>
      <w:pPr>
        <w:pStyle w:val="BodyText"/>
        <w:spacing w:before="94"/>
      </w:pPr>
    </w:p>
    <w:p>
      <w:pPr>
        <w:pStyle w:val="BodyText"/>
        <w:spacing w:line="326" w:lineRule="auto" w:before="1"/>
        <w:ind w:left="930" w:right="560"/>
        <w:jc w:val="both"/>
      </w:pPr>
      <w:r>
        <w:rPr/>
        <w:t>Respecto a la información cualitativa, el responsable del servicio reportó que los principales factores que no permitieron alcanzar el logro esperado son: el limitado presupuesto, el insuficiente personal especializado, los cambios de gestión y los conflictos sociales.</w:t>
      </w:r>
    </w:p>
    <w:p>
      <w:pPr>
        <w:pStyle w:val="BodyText"/>
        <w:spacing w:before="94"/>
      </w:pPr>
    </w:p>
    <w:p>
      <w:pPr>
        <w:pStyle w:val="BodyText"/>
        <w:spacing w:line="326" w:lineRule="auto"/>
        <w:ind w:left="930" w:right="564"/>
        <w:jc w:val="both"/>
      </w:pPr>
      <w:r>
        <w:rPr/>
        <w:t>Asimismo, el responsable del servicio informó como una de las acciones realizadas en el presente año, la mejora del sistema de registro interno de personas capacitadas.</w:t>
      </w:r>
    </w:p>
    <w:p>
      <w:pPr>
        <w:pStyle w:val="BodyText"/>
        <w:spacing w:before="92"/>
      </w:pPr>
    </w:p>
    <w:p>
      <w:pPr>
        <w:pStyle w:val="BodyText"/>
        <w:spacing w:line="328" w:lineRule="auto"/>
        <w:ind w:left="930" w:right="565"/>
        <w:jc w:val="both"/>
      </w:pPr>
      <w:r>
        <w:rPr/>
        <w:t>De forma complementaria, la evaluación de implementación elaborada por el CEPLAN señala lo siguiente en relación a este servicio</w:t>
      </w:r>
      <w:hyperlink w:history="true" w:anchor="_bookmark20">
        <w:r>
          <w:rPr>
            <w:vertAlign w:val="superscript"/>
          </w:rPr>
          <w:t>11</w:t>
        </w:r>
        <w:r>
          <w:rPr>
            <w:vertAlign w:val="baseline"/>
          </w:rPr>
          <w:t>:</w:t>
        </w:r>
      </w:hyperlink>
    </w:p>
    <w:p>
      <w:pPr>
        <w:pStyle w:val="BodyText"/>
        <w:spacing w:before="89"/>
      </w:pPr>
    </w:p>
    <w:p>
      <w:pPr>
        <w:pStyle w:val="ListParagraph"/>
        <w:numPr>
          <w:ilvl w:val="0"/>
          <w:numId w:val="25"/>
        </w:numPr>
        <w:tabs>
          <w:tab w:pos="1288" w:val="left" w:leader="none"/>
        </w:tabs>
        <w:spacing w:line="328" w:lineRule="auto" w:before="0" w:after="0"/>
        <w:ind w:left="930" w:right="5059" w:firstLine="0"/>
        <w:jc w:val="both"/>
        <w:rPr>
          <w:sz w:val="22"/>
        </w:rPr>
      </w:pPr>
      <w:r>
        <w:rPr>
          <w:sz w:val="22"/>
        </w:rPr>
        <w:t>Situación de implementación </w:t>
      </w:r>
      <w:r>
        <w:rPr>
          <w:spacing w:val="-2"/>
          <w:sz w:val="22"/>
        </w:rPr>
        <w:t>Calidad</w:t>
      </w:r>
    </w:p>
    <w:p>
      <w:pPr>
        <w:pStyle w:val="BodyText"/>
        <w:spacing w:line="326" w:lineRule="auto"/>
        <w:ind w:left="930" w:right="568"/>
        <w:jc w:val="both"/>
      </w:pPr>
      <w:r>
        <w:rPr/>
        <w:t>No se tiene información, no hay respuesta por parte del responsable del servicio ante la invitación para una entrevista, lo cual limitó la obtención de información relevante sobre los avances y estrategias implementadas para mejorar la cobertura y la calidad de atención.</w:t>
      </w:r>
    </w:p>
    <w:p>
      <w:pPr>
        <w:pStyle w:val="BodyText"/>
        <w:ind w:left="930"/>
      </w:pPr>
      <w:r>
        <w:rPr>
          <w:spacing w:val="-2"/>
          <w:w w:val="105"/>
        </w:rPr>
        <w:t>Cobertura</w:t>
      </w:r>
    </w:p>
    <w:p>
      <w:pPr>
        <w:pStyle w:val="BodyText"/>
        <w:spacing w:before="184"/>
        <w:rPr>
          <w:sz w:val="20"/>
        </w:rPr>
      </w:pPr>
      <w:r>
        <w:rPr>
          <w:sz w:val="20"/>
        </w:rPr>
        <mc:AlternateContent>
          <mc:Choice Requires="wps">
            <w:drawing>
              <wp:anchor distT="0" distB="0" distL="0" distR="0" allowOverlap="1" layoutInCell="1" locked="0" behindDoc="1" simplePos="0" relativeHeight="487602688">
                <wp:simplePos x="0" y="0"/>
                <wp:positionH relativeFrom="page">
                  <wp:posOffset>1080820</wp:posOffset>
                </wp:positionH>
                <wp:positionV relativeFrom="paragraph">
                  <wp:posOffset>278245</wp:posOffset>
                </wp:positionV>
                <wp:extent cx="1829435" cy="7620"/>
                <wp:effectExtent l="0" t="0" r="0" b="0"/>
                <wp:wrapTopAndBottom/>
                <wp:docPr id="580" name="Graphic 580"/>
                <wp:cNvGraphicFramePr>
                  <a:graphicFrameLocks/>
                </wp:cNvGraphicFramePr>
                <a:graphic>
                  <a:graphicData uri="http://schemas.microsoft.com/office/word/2010/wordprocessingShape">
                    <wps:wsp>
                      <wps:cNvPr id="580" name="Graphic 58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1.909065pt;width:144.020pt;height:.599980pt;mso-position-horizontal-relative:page;mso-position-vertical-relative:paragraph;z-index:-15713792;mso-wrap-distance-left:0;mso-wrap-distance-right:0" id="docshape568"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20" w:id="21"/>
      <w:bookmarkEnd w:id="21"/>
      <w:r>
        <w:rPr/>
      </w:r>
      <w:r>
        <w:rPr>
          <w:rFonts w:ascii="Calibri" w:hAnsi="Calibri"/>
          <w:sz w:val="20"/>
          <w:vertAlign w:val="superscript"/>
        </w:rPr>
        <w:t>11</w:t>
      </w:r>
      <w:r>
        <w:rPr>
          <w:rFonts w:ascii="Calibri" w:hAnsi="Calibri"/>
          <w:spacing w:val="-8"/>
          <w:sz w:val="20"/>
          <w:vertAlign w:val="baseline"/>
        </w:rPr>
        <w:t> </w:t>
      </w:r>
      <w:r>
        <w:rPr>
          <w:rFonts w:ascii="Calibri" w:hAnsi="Calibri"/>
          <w:sz w:val="20"/>
          <w:vertAlign w:val="baseline"/>
        </w:rPr>
        <w:t>Informe</w:t>
      </w:r>
      <w:r>
        <w:rPr>
          <w:rFonts w:ascii="Calibri" w:hAnsi="Calibri"/>
          <w:spacing w:val="-6"/>
          <w:sz w:val="20"/>
          <w:vertAlign w:val="baseline"/>
        </w:rPr>
        <w:t> </w:t>
      </w:r>
      <w:r>
        <w:rPr>
          <w:rFonts w:ascii="Calibri" w:hAnsi="Calibri"/>
          <w:sz w:val="20"/>
          <w:vertAlign w:val="baseline"/>
        </w:rPr>
        <w:t>Técnico</w:t>
      </w:r>
      <w:r>
        <w:rPr>
          <w:rFonts w:ascii="Calibri" w:hAnsi="Calibri"/>
          <w:spacing w:val="-5"/>
          <w:sz w:val="20"/>
          <w:vertAlign w:val="baseline"/>
        </w:rPr>
        <w:t> </w:t>
      </w:r>
      <w:r>
        <w:rPr>
          <w:rFonts w:ascii="Calibri" w:hAnsi="Calibri"/>
          <w:sz w:val="20"/>
          <w:vertAlign w:val="baseline"/>
        </w:rPr>
        <w:t>Evaluación</w:t>
      </w:r>
      <w:r>
        <w:rPr>
          <w:rFonts w:ascii="Calibri" w:hAnsi="Calibri"/>
          <w:spacing w:val="-7"/>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7"/>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p.63)</w:t>
      </w:r>
    </w:p>
    <w:p>
      <w:pPr>
        <w:spacing w:after="0"/>
        <w:jc w:val="left"/>
        <w:rPr>
          <w:rFonts w:ascii="Calibri" w:hAnsi="Calibri"/>
          <w:sz w:val="20"/>
        </w:rPr>
        <w:sectPr>
          <w:type w:val="continuous"/>
          <w:pgSz w:w="11910" w:h="16840"/>
          <w:pgMar w:header="729" w:footer="0" w:top="2280" w:bottom="280" w:left="1559" w:right="1133"/>
        </w:sectPr>
      </w:pPr>
    </w:p>
    <w:p>
      <w:pPr>
        <w:pStyle w:val="BodyText"/>
        <w:spacing w:line="326" w:lineRule="auto" w:before="29"/>
        <w:ind w:left="930" w:right="565"/>
        <w:jc w:val="both"/>
      </w:pPr>
      <w:r>
        <w:rPr>
          <w:w w:val="105"/>
        </w:rPr>
        <w:t>El avance en la cobertura del servicio de salud mental, según el reporte de seguimiento</w:t>
      </w:r>
      <w:r>
        <w:rPr>
          <w:w w:val="105"/>
        </w:rPr>
        <w:t> del</w:t>
      </w:r>
      <w:r>
        <w:rPr>
          <w:w w:val="105"/>
        </w:rPr>
        <w:t> año</w:t>
      </w:r>
      <w:r>
        <w:rPr>
          <w:w w:val="105"/>
        </w:rPr>
        <w:t> 2023,</w:t>
      </w:r>
      <w:r>
        <w:rPr>
          <w:w w:val="105"/>
        </w:rPr>
        <w:t> muestra</w:t>
      </w:r>
      <w:r>
        <w:rPr>
          <w:w w:val="105"/>
        </w:rPr>
        <w:t> cifras</w:t>
      </w:r>
      <w:r>
        <w:rPr>
          <w:w w:val="105"/>
        </w:rPr>
        <w:t> preocupantes:</w:t>
      </w:r>
      <w:r>
        <w:rPr>
          <w:w w:val="105"/>
        </w:rPr>
        <w:t> se</w:t>
      </w:r>
      <w:r>
        <w:rPr>
          <w:w w:val="105"/>
        </w:rPr>
        <w:t> registra</w:t>
      </w:r>
      <w:r>
        <w:rPr>
          <w:w w:val="105"/>
        </w:rPr>
        <w:t> un </w:t>
      </w:r>
      <w:r>
        <w:rPr/>
        <w:t>0.0005% en 2021, un 0.002% en</w:t>
      </w:r>
      <w:r>
        <w:rPr>
          <w:spacing w:val="-3"/>
        </w:rPr>
        <w:t> </w:t>
      </w:r>
      <w:r>
        <w:rPr/>
        <w:t>2022 y solo un 0.1% en 2023</w:t>
      </w:r>
      <w:r>
        <w:rPr>
          <w:spacing w:val="-1"/>
        </w:rPr>
        <w:t> </w:t>
      </w:r>
      <w:r>
        <w:rPr/>
        <w:t>en relación con </w:t>
      </w:r>
      <w:r>
        <w:rPr>
          <w:w w:val="105"/>
        </w:rPr>
        <w:t>el</w:t>
      </w:r>
      <w:r>
        <w:rPr>
          <w:w w:val="105"/>
        </w:rPr>
        <w:t> porcentaje</w:t>
      </w:r>
      <w:r>
        <w:rPr>
          <w:w w:val="105"/>
        </w:rPr>
        <w:t> de</w:t>
      </w:r>
      <w:r>
        <w:rPr>
          <w:w w:val="105"/>
        </w:rPr>
        <w:t> niñas,</w:t>
      </w:r>
      <w:r>
        <w:rPr>
          <w:w w:val="105"/>
        </w:rPr>
        <w:t> niños</w:t>
      </w:r>
      <w:r>
        <w:rPr>
          <w:w w:val="105"/>
        </w:rPr>
        <w:t> y</w:t>
      </w:r>
      <w:r>
        <w:rPr>
          <w:w w:val="105"/>
        </w:rPr>
        <w:t> adolescentes</w:t>
      </w:r>
      <w:r>
        <w:rPr>
          <w:w w:val="105"/>
        </w:rPr>
        <w:t> que</w:t>
      </w:r>
      <w:r>
        <w:rPr>
          <w:w w:val="105"/>
        </w:rPr>
        <w:t> reciben</w:t>
      </w:r>
      <w:r>
        <w:rPr>
          <w:w w:val="105"/>
        </w:rPr>
        <w:t> componentes</w:t>
      </w:r>
      <w:r>
        <w:rPr>
          <w:w w:val="105"/>
        </w:rPr>
        <w:t> de </w:t>
      </w:r>
      <w:r>
        <w:rPr/>
        <w:t>sensibilización del servicio propuesto. Estas cifras reflejan un alcance nacional </w:t>
      </w:r>
      <w:r>
        <w:rPr>
          <w:w w:val="105"/>
        </w:rPr>
        <w:t>extremadamente</w:t>
      </w:r>
      <w:r>
        <w:rPr>
          <w:spacing w:val="-4"/>
          <w:w w:val="105"/>
        </w:rPr>
        <w:t> </w:t>
      </w:r>
      <w:r>
        <w:rPr>
          <w:w w:val="105"/>
        </w:rPr>
        <w:t>limitado,</w:t>
      </w:r>
      <w:r>
        <w:rPr>
          <w:spacing w:val="-3"/>
          <w:w w:val="105"/>
        </w:rPr>
        <w:t> </w:t>
      </w:r>
      <w:r>
        <w:rPr>
          <w:w w:val="105"/>
        </w:rPr>
        <w:t>lo</w:t>
      </w:r>
      <w:r>
        <w:rPr>
          <w:spacing w:val="-5"/>
          <w:w w:val="105"/>
        </w:rPr>
        <w:t> </w:t>
      </w:r>
      <w:r>
        <w:rPr>
          <w:w w:val="105"/>
        </w:rPr>
        <w:t>que</w:t>
      </w:r>
      <w:r>
        <w:rPr>
          <w:spacing w:val="-3"/>
          <w:w w:val="105"/>
        </w:rPr>
        <w:t> </w:t>
      </w:r>
      <w:r>
        <w:rPr>
          <w:w w:val="105"/>
        </w:rPr>
        <w:t>indica que</w:t>
      </w:r>
      <w:r>
        <w:rPr>
          <w:spacing w:val="-3"/>
          <w:w w:val="105"/>
        </w:rPr>
        <w:t> </w:t>
      </w:r>
      <w:r>
        <w:rPr>
          <w:w w:val="105"/>
        </w:rPr>
        <w:t>no</w:t>
      </w:r>
      <w:r>
        <w:rPr>
          <w:spacing w:val="-5"/>
          <w:w w:val="105"/>
        </w:rPr>
        <w:t> </w:t>
      </w:r>
      <w:r>
        <w:rPr>
          <w:w w:val="105"/>
        </w:rPr>
        <w:t>se</w:t>
      </w:r>
      <w:r>
        <w:rPr>
          <w:spacing w:val="-3"/>
          <w:w w:val="105"/>
        </w:rPr>
        <w:t> </w:t>
      </w:r>
      <w:r>
        <w:rPr>
          <w:w w:val="105"/>
        </w:rPr>
        <w:t>han</w:t>
      </w:r>
      <w:r>
        <w:rPr>
          <w:spacing w:val="-4"/>
          <w:w w:val="105"/>
        </w:rPr>
        <w:t> </w:t>
      </w:r>
      <w:r>
        <w:rPr>
          <w:w w:val="105"/>
        </w:rPr>
        <w:t>alcanzado</w:t>
      </w:r>
      <w:r>
        <w:rPr>
          <w:spacing w:val="-5"/>
          <w:w w:val="105"/>
        </w:rPr>
        <w:t> </w:t>
      </w:r>
      <w:r>
        <w:rPr>
          <w:w w:val="105"/>
        </w:rPr>
        <w:t>las</w:t>
      </w:r>
      <w:r>
        <w:rPr>
          <w:spacing w:val="-5"/>
          <w:w w:val="105"/>
        </w:rPr>
        <w:t> </w:t>
      </w:r>
      <w:r>
        <w:rPr>
          <w:w w:val="105"/>
        </w:rPr>
        <w:t>metas programadas desde el año 2021.</w:t>
      </w:r>
    </w:p>
    <w:p>
      <w:pPr>
        <w:pStyle w:val="ListParagraph"/>
        <w:numPr>
          <w:ilvl w:val="0"/>
          <w:numId w:val="25"/>
        </w:numPr>
        <w:tabs>
          <w:tab w:pos="1289" w:val="left" w:leader="none"/>
        </w:tabs>
        <w:spacing w:line="240" w:lineRule="auto" w:before="160" w:after="0"/>
        <w:ind w:left="1289" w:right="0" w:hanging="359"/>
        <w:jc w:val="both"/>
        <w:rPr>
          <w:sz w:val="22"/>
        </w:rPr>
      </w:pPr>
      <w:r>
        <w:rPr>
          <w:sz w:val="22"/>
        </w:rPr>
        <w:t>Factores</w:t>
      </w:r>
      <w:r>
        <w:rPr>
          <w:spacing w:val="-10"/>
          <w:sz w:val="22"/>
        </w:rPr>
        <w:t> </w:t>
      </w:r>
      <w:r>
        <w:rPr>
          <w:sz w:val="22"/>
        </w:rPr>
        <w:t>relevantes</w:t>
      </w:r>
      <w:r>
        <w:rPr>
          <w:spacing w:val="-11"/>
          <w:sz w:val="22"/>
        </w:rPr>
        <w:t> </w:t>
      </w:r>
      <w:r>
        <w:rPr>
          <w:sz w:val="22"/>
        </w:rPr>
        <w:t>en</w:t>
      </w:r>
      <w:r>
        <w:rPr>
          <w:spacing w:val="-11"/>
          <w:sz w:val="22"/>
        </w:rPr>
        <w:t> </w:t>
      </w:r>
      <w:r>
        <w:rPr>
          <w:sz w:val="22"/>
        </w:rPr>
        <w:t>la</w:t>
      </w:r>
      <w:r>
        <w:rPr>
          <w:spacing w:val="-11"/>
          <w:sz w:val="22"/>
        </w:rPr>
        <w:t> </w:t>
      </w:r>
      <w:r>
        <w:rPr>
          <w:spacing w:val="-2"/>
          <w:sz w:val="22"/>
        </w:rPr>
        <w:t>implementación</w:t>
      </w:r>
    </w:p>
    <w:p>
      <w:pPr>
        <w:pStyle w:val="BodyText"/>
        <w:spacing w:line="321" w:lineRule="auto" w:before="89"/>
        <w:ind w:left="1290" w:right="567" w:hanging="360"/>
        <w:jc w:val="both"/>
      </w:pPr>
      <w:r>
        <w:rPr>
          <w:rFonts w:ascii="Calibri" w:hAnsi="Calibri"/>
        </w:rPr>
        <w:t>-</w:t>
      </w:r>
      <w:r>
        <w:rPr>
          <w:rFonts w:ascii="Calibri" w:hAnsi="Calibri"/>
          <w:spacing w:val="80"/>
        </w:rPr>
        <w:t>  </w:t>
      </w:r>
      <w:r>
        <w:rPr/>
        <w:t>No se tiene información, no se</w:t>
      </w:r>
      <w:r>
        <w:rPr>
          <w:spacing w:val="25"/>
        </w:rPr>
        <w:t> </w:t>
      </w:r>
      <w:r>
        <w:rPr/>
        <w:t>tuvo respuesta por parte del responsable</w:t>
      </w:r>
      <w:r>
        <w:rPr>
          <w:spacing w:val="40"/>
        </w:rPr>
        <w:t> </w:t>
      </w:r>
      <w:r>
        <w:rPr/>
        <w:t>del</w:t>
      </w:r>
      <w:r>
        <w:rPr>
          <w:spacing w:val="-3"/>
        </w:rPr>
        <w:t> </w:t>
      </w:r>
      <w:r>
        <w:rPr/>
        <w:t>servicio</w:t>
      </w:r>
      <w:r>
        <w:rPr>
          <w:spacing w:val="-1"/>
        </w:rPr>
        <w:t> </w:t>
      </w:r>
      <w:r>
        <w:rPr/>
        <w:t>ante la</w:t>
      </w:r>
      <w:r>
        <w:rPr>
          <w:spacing w:val="-2"/>
        </w:rPr>
        <w:t> </w:t>
      </w:r>
      <w:r>
        <w:rPr/>
        <w:t>invitación</w:t>
      </w:r>
      <w:r>
        <w:rPr>
          <w:spacing w:val="-1"/>
        </w:rPr>
        <w:t> </w:t>
      </w:r>
      <w:r>
        <w:rPr/>
        <w:t>para una entrevista,</w:t>
      </w:r>
      <w:r>
        <w:rPr>
          <w:spacing w:val="-2"/>
        </w:rPr>
        <w:t> </w:t>
      </w:r>
      <w:r>
        <w:rPr/>
        <w:t>lo cual limitó</w:t>
      </w:r>
      <w:r>
        <w:rPr>
          <w:spacing w:val="-1"/>
        </w:rPr>
        <w:t> </w:t>
      </w:r>
      <w:r>
        <w:rPr/>
        <w:t>la obtención de información relevante sobre los avances y estrategias implementadas para mejorar la cobertura y la calidad de atención.</w:t>
      </w:r>
    </w:p>
    <w:p>
      <w:pPr>
        <w:pStyle w:val="ListParagraph"/>
        <w:numPr>
          <w:ilvl w:val="0"/>
          <w:numId w:val="14"/>
        </w:numPr>
        <w:tabs>
          <w:tab w:pos="570" w:val="left" w:leader="none"/>
        </w:tabs>
        <w:spacing w:line="326" w:lineRule="auto" w:before="147" w:after="0"/>
        <w:ind w:left="570" w:right="567" w:hanging="360"/>
        <w:jc w:val="both"/>
        <w:rPr>
          <w:sz w:val="22"/>
        </w:rPr>
      </w:pPr>
      <w:r>
        <w:rPr>
          <w:color w:val="2E5395"/>
          <w:sz w:val="22"/>
        </w:rPr>
        <w:t>Servicio</w:t>
      </w:r>
      <w:r>
        <w:rPr>
          <w:color w:val="2E5395"/>
          <w:spacing w:val="-15"/>
          <w:sz w:val="22"/>
        </w:rPr>
        <w:t> </w:t>
      </w:r>
      <w:r>
        <w:rPr>
          <w:color w:val="2E5395"/>
          <w:sz w:val="22"/>
        </w:rPr>
        <w:t>03.07.04:</w:t>
      </w:r>
      <w:r>
        <w:rPr>
          <w:color w:val="2E5395"/>
          <w:spacing w:val="-14"/>
          <w:sz w:val="22"/>
        </w:rPr>
        <w:t> </w:t>
      </w:r>
      <w:r>
        <w:rPr>
          <w:sz w:val="22"/>
        </w:rPr>
        <w:t>Servicio</w:t>
      </w:r>
      <w:r>
        <w:rPr>
          <w:spacing w:val="-14"/>
          <w:sz w:val="22"/>
        </w:rPr>
        <w:t> </w:t>
      </w:r>
      <w:r>
        <w:rPr>
          <w:sz w:val="22"/>
        </w:rPr>
        <w:t>juguemos</w:t>
      </w:r>
      <w:r>
        <w:rPr>
          <w:spacing w:val="-14"/>
          <w:sz w:val="22"/>
        </w:rPr>
        <w:t> </w:t>
      </w:r>
      <w:r>
        <w:rPr>
          <w:sz w:val="22"/>
        </w:rPr>
        <w:t>en</w:t>
      </w:r>
      <w:r>
        <w:rPr>
          <w:spacing w:val="-15"/>
          <w:sz w:val="22"/>
        </w:rPr>
        <w:t> </w:t>
      </w:r>
      <w:r>
        <w:rPr>
          <w:sz w:val="22"/>
        </w:rPr>
        <w:t>las</w:t>
      </w:r>
      <w:r>
        <w:rPr>
          <w:spacing w:val="-14"/>
          <w:sz w:val="22"/>
        </w:rPr>
        <w:t> </w:t>
      </w:r>
      <w:r>
        <w:rPr>
          <w:sz w:val="22"/>
        </w:rPr>
        <w:t>plataformas</w:t>
      </w:r>
      <w:r>
        <w:rPr>
          <w:spacing w:val="-16"/>
          <w:sz w:val="22"/>
        </w:rPr>
        <w:t> </w:t>
      </w:r>
      <w:r>
        <w:rPr>
          <w:sz w:val="22"/>
        </w:rPr>
        <w:t>itinerantes</w:t>
      </w:r>
      <w:r>
        <w:rPr>
          <w:spacing w:val="-13"/>
          <w:sz w:val="22"/>
        </w:rPr>
        <w:t> </w:t>
      </w:r>
      <w:r>
        <w:rPr>
          <w:sz w:val="22"/>
        </w:rPr>
        <w:t>de</w:t>
      </w:r>
      <w:r>
        <w:rPr>
          <w:spacing w:val="-14"/>
          <w:sz w:val="22"/>
        </w:rPr>
        <w:t> </w:t>
      </w:r>
      <w:r>
        <w:rPr>
          <w:sz w:val="22"/>
        </w:rPr>
        <w:t>acción</w:t>
      </w:r>
      <w:r>
        <w:rPr>
          <w:spacing w:val="-15"/>
          <w:sz w:val="22"/>
        </w:rPr>
        <w:t> </w:t>
      </w:r>
      <w:r>
        <w:rPr>
          <w:sz w:val="22"/>
        </w:rPr>
        <w:t>social – PIAS para</w:t>
      </w:r>
      <w:r>
        <w:rPr>
          <w:spacing w:val="-1"/>
          <w:sz w:val="22"/>
        </w:rPr>
        <w:t> </w:t>
      </w:r>
      <w:r>
        <w:rPr>
          <w:sz w:val="22"/>
        </w:rPr>
        <w:t>el fortalecimiento</w:t>
      </w:r>
      <w:r>
        <w:rPr>
          <w:spacing w:val="-1"/>
          <w:sz w:val="22"/>
        </w:rPr>
        <w:t> </w:t>
      </w:r>
      <w:r>
        <w:rPr>
          <w:sz w:val="22"/>
        </w:rPr>
        <w:t>de capacidades</w:t>
      </w:r>
      <w:r>
        <w:rPr>
          <w:spacing w:val="-1"/>
          <w:sz w:val="22"/>
        </w:rPr>
        <w:t> </w:t>
      </w:r>
      <w:r>
        <w:rPr>
          <w:sz w:val="22"/>
        </w:rPr>
        <w:t>de autoprotección</w:t>
      </w:r>
      <w:r>
        <w:rPr>
          <w:spacing w:val="-2"/>
          <w:sz w:val="22"/>
        </w:rPr>
        <w:t> </w:t>
      </w:r>
      <w:r>
        <w:rPr>
          <w:sz w:val="22"/>
        </w:rPr>
        <w:t>de niñas, niños</w:t>
      </w:r>
      <w:r>
        <w:rPr>
          <w:spacing w:val="-1"/>
          <w:sz w:val="22"/>
        </w:rPr>
        <w:t> </w:t>
      </w:r>
      <w:r>
        <w:rPr>
          <w:sz w:val="22"/>
        </w:rPr>
        <w:t>y </w:t>
      </w:r>
      <w:r>
        <w:rPr>
          <w:spacing w:val="-2"/>
          <w:sz w:val="22"/>
        </w:rPr>
        <w:t>adolescentes.</w:t>
      </w:r>
    </w:p>
    <w:p>
      <w:pPr>
        <w:pStyle w:val="BodyText"/>
        <w:spacing w:before="89"/>
      </w:pPr>
    </w:p>
    <w:p>
      <w:pPr>
        <w:pStyle w:val="ListParagraph"/>
        <w:numPr>
          <w:ilvl w:val="1"/>
          <w:numId w:val="14"/>
        </w:numPr>
        <w:tabs>
          <w:tab w:pos="930" w:val="left" w:leader="none"/>
        </w:tabs>
        <w:spacing w:line="324" w:lineRule="auto" w:before="0" w:after="0"/>
        <w:ind w:left="930" w:right="563" w:hanging="360"/>
        <w:jc w:val="both"/>
        <w:rPr>
          <w:rFonts w:ascii="Calibri" w:hAnsi="Calibri"/>
          <w:sz w:val="22"/>
        </w:rPr>
      </w:pPr>
      <w:r>
        <w:rPr>
          <w:spacing w:val="-2"/>
          <w:w w:val="105"/>
          <w:sz w:val="22"/>
        </w:rPr>
        <w:t>Descripción:</w:t>
      </w:r>
      <w:r>
        <w:rPr>
          <w:spacing w:val="-11"/>
          <w:w w:val="105"/>
          <w:sz w:val="22"/>
        </w:rPr>
        <w:t> </w:t>
      </w:r>
      <w:r>
        <w:rPr>
          <w:spacing w:val="-2"/>
          <w:w w:val="105"/>
          <w:sz w:val="22"/>
        </w:rPr>
        <w:t>El</w:t>
      </w:r>
      <w:r>
        <w:rPr>
          <w:spacing w:val="-11"/>
          <w:w w:val="105"/>
          <w:sz w:val="22"/>
        </w:rPr>
        <w:t> </w:t>
      </w:r>
      <w:r>
        <w:rPr>
          <w:spacing w:val="-2"/>
          <w:w w:val="105"/>
          <w:sz w:val="22"/>
        </w:rPr>
        <w:t>servicio</w:t>
      </w:r>
      <w:r>
        <w:rPr>
          <w:spacing w:val="-12"/>
          <w:w w:val="105"/>
          <w:sz w:val="22"/>
        </w:rPr>
        <w:t> </w:t>
      </w:r>
      <w:r>
        <w:rPr>
          <w:spacing w:val="-2"/>
          <w:w w:val="105"/>
          <w:sz w:val="22"/>
        </w:rPr>
        <w:t>consiste</w:t>
      </w:r>
      <w:r>
        <w:rPr>
          <w:spacing w:val="-11"/>
          <w:w w:val="105"/>
          <w:sz w:val="22"/>
        </w:rPr>
        <w:t> </w:t>
      </w:r>
      <w:r>
        <w:rPr>
          <w:spacing w:val="-2"/>
          <w:w w:val="105"/>
          <w:sz w:val="22"/>
        </w:rPr>
        <w:t>en</w:t>
      </w:r>
      <w:r>
        <w:rPr>
          <w:spacing w:val="-11"/>
          <w:w w:val="105"/>
          <w:sz w:val="22"/>
        </w:rPr>
        <w:t> </w:t>
      </w:r>
      <w:r>
        <w:rPr>
          <w:spacing w:val="-2"/>
          <w:w w:val="105"/>
          <w:sz w:val="22"/>
        </w:rPr>
        <w:t>desplazar</w:t>
      </w:r>
      <w:r>
        <w:rPr>
          <w:spacing w:val="-11"/>
          <w:w w:val="105"/>
          <w:sz w:val="22"/>
        </w:rPr>
        <w:t> </w:t>
      </w:r>
      <w:r>
        <w:rPr>
          <w:spacing w:val="-2"/>
          <w:w w:val="105"/>
          <w:sz w:val="22"/>
        </w:rPr>
        <w:t>de</w:t>
      </w:r>
      <w:r>
        <w:rPr>
          <w:spacing w:val="-11"/>
          <w:w w:val="105"/>
          <w:sz w:val="22"/>
        </w:rPr>
        <w:t> </w:t>
      </w:r>
      <w:r>
        <w:rPr>
          <w:spacing w:val="-2"/>
          <w:w w:val="105"/>
          <w:sz w:val="22"/>
        </w:rPr>
        <w:t>buques</w:t>
      </w:r>
      <w:r>
        <w:rPr>
          <w:spacing w:val="-11"/>
          <w:w w:val="105"/>
          <w:sz w:val="22"/>
        </w:rPr>
        <w:t> </w:t>
      </w:r>
      <w:r>
        <w:rPr>
          <w:spacing w:val="-2"/>
          <w:w w:val="105"/>
          <w:sz w:val="22"/>
        </w:rPr>
        <w:t>por</w:t>
      </w:r>
      <w:r>
        <w:rPr>
          <w:spacing w:val="-11"/>
          <w:w w:val="105"/>
          <w:sz w:val="22"/>
        </w:rPr>
        <w:t> </w:t>
      </w:r>
      <w:r>
        <w:rPr>
          <w:spacing w:val="-2"/>
          <w:w w:val="105"/>
          <w:sz w:val="22"/>
        </w:rPr>
        <w:t>ríos</w:t>
      </w:r>
      <w:r>
        <w:rPr>
          <w:spacing w:val="-10"/>
          <w:w w:val="105"/>
          <w:sz w:val="22"/>
        </w:rPr>
        <w:t> </w:t>
      </w:r>
      <w:r>
        <w:rPr>
          <w:spacing w:val="-2"/>
          <w:w w:val="105"/>
          <w:sz w:val="22"/>
        </w:rPr>
        <w:t>navegables </w:t>
      </w:r>
      <w:r>
        <w:rPr>
          <w:sz w:val="22"/>
        </w:rPr>
        <w:t>de Loreto y</w:t>
      </w:r>
      <w:r>
        <w:rPr>
          <w:spacing w:val="-3"/>
          <w:sz w:val="22"/>
        </w:rPr>
        <w:t> </w:t>
      </w:r>
      <w:r>
        <w:rPr>
          <w:sz w:val="22"/>
        </w:rPr>
        <w:t>por</w:t>
      </w:r>
      <w:r>
        <w:rPr>
          <w:spacing w:val="-2"/>
          <w:sz w:val="22"/>
        </w:rPr>
        <w:t> </w:t>
      </w:r>
      <w:r>
        <w:rPr>
          <w:sz w:val="22"/>
        </w:rPr>
        <w:t>el</w:t>
      </w:r>
      <w:r>
        <w:rPr>
          <w:spacing w:val="-2"/>
          <w:sz w:val="22"/>
        </w:rPr>
        <w:t> </w:t>
      </w:r>
      <w:r>
        <w:rPr>
          <w:sz w:val="22"/>
        </w:rPr>
        <w:t>Lago</w:t>
      </w:r>
      <w:r>
        <w:rPr>
          <w:spacing w:val="-5"/>
          <w:sz w:val="22"/>
        </w:rPr>
        <w:t> </w:t>
      </w:r>
      <w:r>
        <w:rPr>
          <w:sz w:val="22"/>
        </w:rPr>
        <w:t>Titicaca, con</w:t>
      </w:r>
      <w:r>
        <w:rPr>
          <w:spacing w:val="-3"/>
          <w:sz w:val="22"/>
        </w:rPr>
        <w:t> </w:t>
      </w:r>
      <w:r>
        <w:rPr>
          <w:sz w:val="22"/>
        </w:rPr>
        <w:t>el objeto</w:t>
      </w:r>
      <w:r>
        <w:rPr>
          <w:spacing w:val="-2"/>
          <w:sz w:val="22"/>
        </w:rPr>
        <w:t> </w:t>
      </w:r>
      <w:r>
        <w:rPr>
          <w:sz w:val="22"/>
        </w:rPr>
        <w:t>de acercar servicios</w:t>
      </w:r>
      <w:r>
        <w:rPr>
          <w:spacing w:val="-2"/>
          <w:sz w:val="22"/>
        </w:rPr>
        <w:t> </w:t>
      </w:r>
      <w:r>
        <w:rPr>
          <w:sz w:val="22"/>
        </w:rPr>
        <w:t>públicos</w:t>
      </w:r>
      <w:r>
        <w:rPr>
          <w:spacing w:val="-2"/>
          <w:sz w:val="22"/>
        </w:rPr>
        <w:t> </w:t>
      </w:r>
      <w:r>
        <w:rPr>
          <w:sz w:val="22"/>
        </w:rPr>
        <w:t>del </w:t>
      </w:r>
      <w:r>
        <w:rPr>
          <w:spacing w:val="-2"/>
          <w:sz w:val="22"/>
        </w:rPr>
        <w:t>Estado</w:t>
      </w:r>
      <w:r>
        <w:rPr>
          <w:spacing w:val="-11"/>
          <w:sz w:val="22"/>
        </w:rPr>
        <w:t> </w:t>
      </w:r>
      <w:r>
        <w:rPr>
          <w:spacing w:val="-2"/>
          <w:sz w:val="22"/>
        </w:rPr>
        <w:t>a</w:t>
      </w:r>
      <w:r>
        <w:rPr>
          <w:spacing w:val="-9"/>
          <w:sz w:val="22"/>
        </w:rPr>
        <w:t> </w:t>
      </w:r>
      <w:r>
        <w:rPr>
          <w:spacing w:val="-2"/>
          <w:sz w:val="22"/>
        </w:rPr>
        <w:t>zonas</w:t>
      </w:r>
      <w:r>
        <w:rPr>
          <w:spacing w:val="-11"/>
          <w:sz w:val="22"/>
        </w:rPr>
        <w:t> </w:t>
      </w:r>
      <w:r>
        <w:rPr>
          <w:spacing w:val="-2"/>
          <w:sz w:val="22"/>
        </w:rPr>
        <w:t>de</w:t>
      </w:r>
      <w:r>
        <w:rPr>
          <w:spacing w:val="-11"/>
          <w:sz w:val="22"/>
        </w:rPr>
        <w:t> </w:t>
      </w:r>
      <w:r>
        <w:rPr>
          <w:spacing w:val="-2"/>
          <w:sz w:val="22"/>
        </w:rPr>
        <w:t>difícil</w:t>
      </w:r>
      <w:r>
        <w:rPr>
          <w:spacing w:val="-13"/>
          <w:sz w:val="22"/>
        </w:rPr>
        <w:t> </w:t>
      </w:r>
      <w:r>
        <w:rPr>
          <w:spacing w:val="-2"/>
          <w:sz w:val="22"/>
        </w:rPr>
        <w:t>acceso,</w:t>
      </w:r>
      <w:r>
        <w:rPr>
          <w:spacing w:val="-13"/>
          <w:sz w:val="22"/>
        </w:rPr>
        <w:t> </w:t>
      </w:r>
      <w:r>
        <w:rPr>
          <w:spacing w:val="-2"/>
          <w:sz w:val="22"/>
        </w:rPr>
        <w:t>al</w:t>
      </w:r>
      <w:r>
        <w:rPr>
          <w:spacing w:val="-11"/>
          <w:sz w:val="22"/>
        </w:rPr>
        <w:t> </w:t>
      </w:r>
      <w:r>
        <w:rPr>
          <w:spacing w:val="-2"/>
          <w:sz w:val="22"/>
        </w:rPr>
        <w:t>lugar</w:t>
      </w:r>
      <w:r>
        <w:rPr>
          <w:spacing w:val="-13"/>
          <w:sz w:val="22"/>
        </w:rPr>
        <w:t> </w:t>
      </w:r>
      <w:r>
        <w:rPr>
          <w:spacing w:val="-2"/>
          <w:sz w:val="22"/>
        </w:rPr>
        <w:t>de</w:t>
      </w:r>
      <w:r>
        <w:rPr>
          <w:spacing w:val="-11"/>
          <w:sz w:val="22"/>
        </w:rPr>
        <w:t> </w:t>
      </w:r>
      <w:r>
        <w:rPr>
          <w:spacing w:val="-2"/>
          <w:sz w:val="22"/>
        </w:rPr>
        <w:t>residencia</w:t>
      </w:r>
      <w:r>
        <w:rPr>
          <w:spacing w:val="-11"/>
          <w:sz w:val="22"/>
        </w:rPr>
        <w:t> </w:t>
      </w:r>
      <w:r>
        <w:rPr>
          <w:spacing w:val="-2"/>
          <w:sz w:val="22"/>
        </w:rPr>
        <w:t>de</w:t>
      </w:r>
      <w:r>
        <w:rPr>
          <w:spacing w:val="-9"/>
          <w:sz w:val="22"/>
        </w:rPr>
        <w:t> </w:t>
      </w:r>
      <w:r>
        <w:rPr>
          <w:spacing w:val="-2"/>
          <w:sz w:val="22"/>
        </w:rPr>
        <w:t>las</w:t>
      </w:r>
      <w:r>
        <w:rPr>
          <w:spacing w:val="-13"/>
          <w:sz w:val="22"/>
        </w:rPr>
        <w:t> </w:t>
      </w:r>
      <w:r>
        <w:rPr>
          <w:spacing w:val="-2"/>
          <w:sz w:val="22"/>
        </w:rPr>
        <w:t>personas</w:t>
      </w:r>
      <w:r>
        <w:rPr>
          <w:spacing w:val="-11"/>
          <w:sz w:val="22"/>
        </w:rPr>
        <w:t> </w:t>
      </w:r>
      <w:r>
        <w:rPr>
          <w:spacing w:val="-2"/>
          <w:sz w:val="22"/>
        </w:rPr>
        <w:t>que</w:t>
      </w:r>
      <w:r>
        <w:rPr>
          <w:spacing w:val="-11"/>
          <w:sz w:val="22"/>
        </w:rPr>
        <w:t> </w:t>
      </w:r>
      <w:r>
        <w:rPr>
          <w:spacing w:val="-2"/>
          <w:sz w:val="22"/>
        </w:rPr>
        <w:t>viven </w:t>
      </w:r>
      <w:r>
        <w:rPr>
          <w:sz w:val="22"/>
        </w:rPr>
        <w:t>en</w:t>
      </w:r>
      <w:r>
        <w:rPr>
          <w:spacing w:val="-4"/>
          <w:sz w:val="22"/>
        </w:rPr>
        <w:t> </w:t>
      </w:r>
      <w:r>
        <w:rPr>
          <w:sz w:val="22"/>
        </w:rPr>
        <w:t>comunidades</w:t>
      </w:r>
      <w:r>
        <w:rPr>
          <w:spacing w:val="-5"/>
          <w:sz w:val="22"/>
        </w:rPr>
        <w:t> </w:t>
      </w:r>
      <w:r>
        <w:rPr>
          <w:sz w:val="22"/>
        </w:rPr>
        <w:t>de</w:t>
      </w:r>
      <w:r>
        <w:rPr>
          <w:spacing w:val="-2"/>
          <w:sz w:val="22"/>
        </w:rPr>
        <w:t> </w:t>
      </w:r>
      <w:r>
        <w:rPr>
          <w:sz w:val="22"/>
        </w:rPr>
        <w:t>las</w:t>
      </w:r>
      <w:r>
        <w:rPr>
          <w:spacing w:val="-2"/>
          <w:sz w:val="22"/>
        </w:rPr>
        <w:t> </w:t>
      </w:r>
      <w:r>
        <w:rPr>
          <w:sz w:val="22"/>
        </w:rPr>
        <w:t>riberas</w:t>
      </w:r>
      <w:r>
        <w:rPr>
          <w:spacing w:val="-5"/>
          <w:sz w:val="22"/>
        </w:rPr>
        <w:t> </w:t>
      </w:r>
      <w:r>
        <w:rPr>
          <w:sz w:val="22"/>
        </w:rPr>
        <w:t>de</w:t>
      </w:r>
      <w:r>
        <w:rPr>
          <w:spacing w:val="-4"/>
          <w:sz w:val="22"/>
        </w:rPr>
        <w:t> </w:t>
      </w:r>
      <w:r>
        <w:rPr>
          <w:sz w:val="22"/>
        </w:rPr>
        <w:t>estos ríos</w:t>
      </w:r>
      <w:r>
        <w:rPr>
          <w:spacing w:val="-1"/>
          <w:sz w:val="22"/>
        </w:rPr>
        <w:t> </w:t>
      </w:r>
      <w:r>
        <w:rPr>
          <w:sz w:val="22"/>
        </w:rPr>
        <w:t>y</w:t>
      </w:r>
      <w:r>
        <w:rPr>
          <w:spacing w:val="-4"/>
          <w:sz w:val="22"/>
        </w:rPr>
        <w:t> </w:t>
      </w:r>
      <w:r>
        <w:rPr>
          <w:sz w:val="22"/>
        </w:rPr>
        <w:t>lago.</w:t>
      </w:r>
      <w:r>
        <w:rPr>
          <w:spacing w:val="-1"/>
          <w:sz w:val="22"/>
        </w:rPr>
        <w:t> </w:t>
      </w:r>
      <w:r>
        <w:rPr>
          <w:sz w:val="22"/>
        </w:rPr>
        <w:t>En</w:t>
      </w:r>
      <w:r>
        <w:rPr>
          <w:spacing w:val="-3"/>
          <w:sz w:val="22"/>
        </w:rPr>
        <w:t> </w:t>
      </w:r>
      <w:r>
        <w:rPr>
          <w:sz w:val="22"/>
        </w:rPr>
        <w:t>dichas</w:t>
      </w:r>
      <w:r>
        <w:rPr>
          <w:spacing w:val="-2"/>
          <w:sz w:val="22"/>
        </w:rPr>
        <w:t> </w:t>
      </w:r>
      <w:r>
        <w:rPr>
          <w:sz w:val="22"/>
        </w:rPr>
        <w:t>comunidades</w:t>
      </w:r>
      <w:r>
        <w:rPr>
          <w:spacing w:val="-1"/>
          <w:sz w:val="22"/>
        </w:rPr>
        <w:t> </w:t>
      </w:r>
      <w:r>
        <w:rPr>
          <w:sz w:val="22"/>
        </w:rPr>
        <w:t>se </w:t>
      </w:r>
      <w:r>
        <w:rPr>
          <w:w w:val="105"/>
          <w:sz w:val="22"/>
        </w:rPr>
        <w:t>interviene</w:t>
      </w:r>
      <w:r>
        <w:rPr>
          <w:spacing w:val="-17"/>
          <w:w w:val="105"/>
          <w:sz w:val="22"/>
        </w:rPr>
        <w:t> </w:t>
      </w:r>
      <w:r>
        <w:rPr>
          <w:w w:val="105"/>
          <w:sz w:val="22"/>
        </w:rPr>
        <w:t>mediante</w:t>
      </w:r>
      <w:r>
        <w:rPr>
          <w:spacing w:val="-16"/>
          <w:w w:val="105"/>
          <w:sz w:val="22"/>
        </w:rPr>
        <w:t> </w:t>
      </w:r>
      <w:r>
        <w:rPr>
          <w:w w:val="105"/>
          <w:sz w:val="22"/>
        </w:rPr>
        <w:t>sesiones</w:t>
      </w:r>
      <w:r>
        <w:rPr>
          <w:spacing w:val="-16"/>
          <w:w w:val="105"/>
          <w:sz w:val="22"/>
        </w:rPr>
        <w:t> </w:t>
      </w:r>
      <w:r>
        <w:rPr>
          <w:w w:val="105"/>
          <w:sz w:val="22"/>
        </w:rPr>
        <w:t>de</w:t>
      </w:r>
      <w:r>
        <w:rPr>
          <w:spacing w:val="-16"/>
          <w:w w:val="105"/>
          <w:sz w:val="22"/>
        </w:rPr>
        <w:t> </w:t>
      </w:r>
      <w:r>
        <w:rPr>
          <w:w w:val="105"/>
          <w:sz w:val="22"/>
        </w:rPr>
        <w:t>juego</w:t>
      </w:r>
      <w:r>
        <w:rPr>
          <w:spacing w:val="-16"/>
          <w:w w:val="105"/>
          <w:sz w:val="22"/>
        </w:rPr>
        <w:t> </w:t>
      </w:r>
      <w:r>
        <w:rPr>
          <w:w w:val="105"/>
          <w:sz w:val="22"/>
        </w:rPr>
        <w:t>dirigido</w:t>
      </w:r>
      <w:r>
        <w:rPr>
          <w:spacing w:val="-16"/>
          <w:w w:val="105"/>
          <w:sz w:val="22"/>
        </w:rPr>
        <w:t> </w:t>
      </w:r>
      <w:r>
        <w:rPr>
          <w:w w:val="105"/>
          <w:sz w:val="22"/>
        </w:rPr>
        <w:t>a</w:t>
      </w:r>
      <w:r>
        <w:rPr>
          <w:spacing w:val="-16"/>
          <w:w w:val="105"/>
          <w:sz w:val="22"/>
        </w:rPr>
        <w:t> </w:t>
      </w:r>
      <w:r>
        <w:rPr>
          <w:w w:val="105"/>
          <w:sz w:val="22"/>
        </w:rPr>
        <w:t>niñas,</w:t>
      </w:r>
      <w:r>
        <w:rPr>
          <w:spacing w:val="-16"/>
          <w:w w:val="105"/>
          <w:sz w:val="22"/>
        </w:rPr>
        <w:t> </w:t>
      </w:r>
      <w:r>
        <w:rPr>
          <w:w w:val="105"/>
          <w:sz w:val="22"/>
        </w:rPr>
        <w:t>niños</w:t>
      </w:r>
      <w:r>
        <w:rPr>
          <w:spacing w:val="-16"/>
          <w:w w:val="105"/>
          <w:sz w:val="22"/>
        </w:rPr>
        <w:t> </w:t>
      </w:r>
      <w:r>
        <w:rPr>
          <w:w w:val="105"/>
          <w:sz w:val="22"/>
        </w:rPr>
        <w:t>y</w:t>
      </w:r>
      <w:r>
        <w:rPr>
          <w:spacing w:val="-16"/>
          <w:w w:val="105"/>
          <w:sz w:val="22"/>
        </w:rPr>
        <w:t> </w:t>
      </w:r>
      <w:r>
        <w:rPr>
          <w:w w:val="105"/>
          <w:sz w:val="22"/>
        </w:rPr>
        <w:t>adolescentes para</w:t>
      </w:r>
      <w:r>
        <w:rPr>
          <w:spacing w:val="-8"/>
          <w:w w:val="105"/>
          <w:sz w:val="22"/>
        </w:rPr>
        <w:t> </w:t>
      </w:r>
      <w:r>
        <w:rPr>
          <w:w w:val="105"/>
          <w:sz w:val="22"/>
        </w:rPr>
        <w:t>el</w:t>
      </w:r>
      <w:r>
        <w:rPr>
          <w:spacing w:val="-8"/>
          <w:w w:val="105"/>
          <w:sz w:val="22"/>
        </w:rPr>
        <w:t> </w:t>
      </w:r>
      <w:r>
        <w:rPr>
          <w:w w:val="105"/>
          <w:sz w:val="22"/>
        </w:rPr>
        <w:t>fortalecimiento</w:t>
      </w:r>
      <w:r>
        <w:rPr>
          <w:spacing w:val="-10"/>
          <w:w w:val="105"/>
          <w:sz w:val="22"/>
        </w:rPr>
        <w:t> </w:t>
      </w:r>
      <w:r>
        <w:rPr>
          <w:w w:val="105"/>
          <w:sz w:val="22"/>
        </w:rPr>
        <w:t>de</w:t>
      </w:r>
      <w:r>
        <w:rPr>
          <w:spacing w:val="-7"/>
          <w:w w:val="105"/>
          <w:sz w:val="22"/>
        </w:rPr>
        <w:t> </w:t>
      </w:r>
      <w:r>
        <w:rPr>
          <w:w w:val="105"/>
          <w:sz w:val="22"/>
        </w:rPr>
        <w:t>capacidades</w:t>
      </w:r>
      <w:r>
        <w:rPr>
          <w:spacing w:val="-8"/>
          <w:w w:val="105"/>
          <w:sz w:val="22"/>
        </w:rPr>
        <w:t> </w:t>
      </w:r>
      <w:r>
        <w:rPr>
          <w:w w:val="105"/>
          <w:sz w:val="22"/>
        </w:rPr>
        <w:t>de</w:t>
      </w:r>
      <w:r>
        <w:rPr>
          <w:spacing w:val="-5"/>
          <w:w w:val="105"/>
          <w:sz w:val="22"/>
        </w:rPr>
        <w:t> </w:t>
      </w:r>
      <w:r>
        <w:rPr>
          <w:w w:val="105"/>
          <w:sz w:val="22"/>
        </w:rPr>
        <w:t>autoprotección.</w:t>
      </w:r>
    </w:p>
    <w:p>
      <w:pPr>
        <w:pStyle w:val="BodyText"/>
        <w:spacing w:before="92"/>
      </w:pPr>
    </w:p>
    <w:p>
      <w:pPr>
        <w:spacing w:line="326" w:lineRule="auto" w:before="0"/>
        <w:ind w:left="930" w:right="562" w:firstLine="0"/>
        <w:jc w:val="both"/>
        <w:rPr>
          <w:rFonts w:ascii="Arial" w:hAnsi="Arial"/>
          <w:i/>
          <w:sz w:val="22"/>
        </w:rPr>
      </w:pPr>
      <w:r>
        <w:rPr>
          <w:sz w:val="22"/>
        </w:rPr>
        <w:t>El</w:t>
      </w:r>
      <w:r>
        <w:rPr>
          <w:spacing w:val="-1"/>
          <w:sz w:val="22"/>
        </w:rPr>
        <w:t> </w:t>
      </w:r>
      <w:r>
        <w:rPr>
          <w:sz w:val="22"/>
        </w:rPr>
        <w:t>servicio</w:t>
      </w:r>
      <w:r>
        <w:rPr>
          <w:spacing w:val="-4"/>
          <w:sz w:val="22"/>
        </w:rPr>
        <w:t> </w:t>
      </w:r>
      <w:r>
        <w:rPr>
          <w:sz w:val="22"/>
        </w:rPr>
        <w:t>está</w:t>
      </w:r>
      <w:r>
        <w:rPr>
          <w:spacing w:val="-1"/>
          <w:sz w:val="22"/>
        </w:rPr>
        <w:t> </w:t>
      </w:r>
      <w:r>
        <w:rPr>
          <w:sz w:val="22"/>
        </w:rPr>
        <w:t>a</w:t>
      </w:r>
      <w:r>
        <w:rPr>
          <w:spacing w:val="-4"/>
          <w:sz w:val="22"/>
        </w:rPr>
        <w:t> </w:t>
      </w:r>
      <w:r>
        <w:rPr>
          <w:sz w:val="22"/>
        </w:rPr>
        <w:t>cargo</w:t>
      </w:r>
      <w:r>
        <w:rPr>
          <w:spacing w:val="-2"/>
          <w:sz w:val="22"/>
        </w:rPr>
        <w:t> </w:t>
      </w:r>
      <w:r>
        <w:rPr>
          <w:sz w:val="22"/>
        </w:rPr>
        <w:t>de la</w:t>
      </w:r>
      <w:r>
        <w:rPr>
          <w:spacing w:val="-3"/>
          <w:sz w:val="22"/>
        </w:rPr>
        <w:t> </w:t>
      </w:r>
      <w:r>
        <w:rPr>
          <w:sz w:val="22"/>
        </w:rPr>
        <w:t>DSLD</w:t>
      </w:r>
      <w:r>
        <w:rPr>
          <w:spacing w:val="-1"/>
          <w:sz w:val="22"/>
        </w:rPr>
        <w:t> </w:t>
      </w:r>
      <w:r>
        <w:rPr>
          <w:sz w:val="22"/>
        </w:rPr>
        <w:t>del</w:t>
      </w:r>
      <w:r>
        <w:rPr>
          <w:spacing w:val="-1"/>
          <w:sz w:val="22"/>
        </w:rPr>
        <w:t> </w:t>
      </w:r>
      <w:r>
        <w:rPr>
          <w:sz w:val="22"/>
        </w:rPr>
        <w:t>MIMP</w:t>
      </w:r>
      <w:r>
        <w:rPr>
          <w:spacing w:val="-1"/>
          <w:sz w:val="22"/>
        </w:rPr>
        <w:t> </w:t>
      </w:r>
      <w:r>
        <w:rPr>
          <w:sz w:val="22"/>
        </w:rPr>
        <w:t>y</w:t>
      </w:r>
      <w:r>
        <w:rPr>
          <w:spacing w:val="-3"/>
          <w:sz w:val="22"/>
        </w:rPr>
        <w:t> </w:t>
      </w:r>
      <w:r>
        <w:rPr>
          <w:sz w:val="22"/>
        </w:rPr>
        <w:t>su</w:t>
      </w:r>
      <w:r>
        <w:rPr>
          <w:spacing w:val="-4"/>
          <w:sz w:val="22"/>
        </w:rPr>
        <w:t> </w:t>
      </w:r>
      <w:r>
        <w:rPr>
          <w:sz w:val="22"/>
        </w:rPr>
        <w:t>calidad</w:t>
      </w:r>
      <w:r>
        <w:rPr>
          <w:spacing w:val="-1"/>
          <w:sz w:val="22"/>
        </w:rPr>
        <w:t> </w:t>
      </w:r>
      <w:r>
        <w:rPr>
          <w:sz w:val="22"/>
        </w:rPr>
        <w:t>se</w:t>
      </w:r>
      <w:r>
        <w:rPr>
          <w:spacing w:val="-1"/>
          <w:sz w:val="22"/>
        </w:rPr>
        <w:t> </w:t>
      </w:r>
      <w:r>
        <w:rPr>
          <w:sz w:val="22"/>
        </w:rPr>
        <w:t>mide</w:t>
      </w:r>
      <w:r>
        <w:rPr>
          <w:spacing w:val="-1"/>
          <w:sz w:val="22"/>
        </w:rPr>
        <w:t> </w:t>
      </w:r>
      <w:r>
        <w:rPr>
          <w:sz w:val="22"/>
        </w:rPr>
        <w:t>mediante</w:t>
      </w:r>
      <w:r>
        <w:rPr>
          <w:spacing w:val="-3"/>
          <w:sz w:val="22"/>
        </w:rPr>
        <w:t> </w:t>
      </w:r>
      <w:r>
        <w:rPr>
          <w:sz w:val="22"/>
        </w:rPr>
        <w:t>el indicador </w:t>
      </w:r>
      <w:r>
        <w:rPr>
          <w:rFonts w:ascii="Arial" w:hAnsi="Arial"/>
          <w:i/>
          <w:sz w:val="22"/>
        </w:rPr>
        <w:t>“Porcentaje de familias con hijos menores de 18 años en riesgo de desprotección</w:t>
      </w:r>
      <w:r>
        <w:rPr>
          <w:rFonts w:ascii="Arial" w:hAnsi="Arial"/>
          <w:i/>
          <w:spacing w:val="-9"/>
          <w:sz w:val="22"/>
        </w:rPr>
        <w:t> </w:t>
      </w:r>
      <w:r>
        <w:rPr>
          <w:rFonts w:ascii="Arial" w:hAnsi="Arial"/>
          <w:i/>
          <w:sz w:val="22"/>
        </w:rPr>
        <w:t>familiar</w:t>
      </w:r>
      <w:r>
        <w:rPr>
          <w:rFonts w:ascii="Arial" w:hAnsi="Arial"/>
          <w:i/>
          <w:spacing w:val="-8"/>
          <w:sz w:val="22"/>
        </w:rPr>
        <w:t> </w:t>
      </w:r>
      <w:r>
        <w:rPr>
          <w:rFonts w:ascii="Arial" w:hAnsi="Arial"/>
          <w:i/>
          <w:sz w:val="22"/>
        </w:rPr>
        <w:t>que</w:t>
      </w:r>
      <w:r>
        <w:rPr>
          <w:rFonts w:ascii="Arial" w:hAnsi="Arial"/>
          <w:i/>
          <w:spacing w:val="-8"/>
          <w:sz w:val="22"/>
        </w:rPr>
        <w:t> </w:t>
      </w:r>
      <w:r>
        <w:rPr>
          <w:rFonts w:ascii="Arial" w:hAnsi="Arial"/>
          <w:i/>
          <w:sz w:val="22"/>
        </w:rPr>
        <w:t>reciben</w:t>
      </w:r>
      <w:r>
        <w:rPr>
          <w:rFonts w:ascii="Arial" w:hAnsi="Arial"/>
          <w:i/>
          <w:spacing w:val="-9"/>
          <w:sz w:val="22"/>
        </w:rPr>
        <w:t> </w:t>
      </w:r>
      <w:r>
        <w:rPr>
          <w:rFonts w:ascii="Arial" w:hAnsi="Arial"/>
          <w:i/>
          <w:sz w:val="22"/>
        </w:rPr>
        <w:t>2</w:t>
      </w:r>
      <w:r>
        <w:rPr>
          <w:rFonts w:ascii="Arial" w:hAnsi="Arial"/>
          <w:i/>
          <w:spacing w:val="-8"/>
          <w:sz w:val="22"/>
        </w:rPr>
        <w:t> </w:t>
      </w:r>
      <w:r>
        <w:rPr>
          <w:rFonts w:ascii="Arial" w:hAnsi="Arial"/>
          <w:i/>
          <w:sz w:val="22"/>
        </w:rPr>
        <w:t>visitas</w:t>
      </w:r>
      <w:r>
        <w:rPr>
          <w:rFonts w:ascii="Arial" w:hAnsi="Arial"/>
          <w:i/>
          <w:spacing w:val="-8"/>
          <w:sz w:val="22"/>
        </w:rPr>
        <w:t> </w:t>
      </w:r>
      <w:r>
        <w:rPr>
          <w:rFonts w:ascii="Arial" w:hAnsi="Arial"/>
          <w:i/>
          <w:sz w:val="22"/>
        </w:rPr>
        <w:t>domiciliarias</w:t>
      </w:r>
      <w:r>
        <w:rPr>
          <w:rFonts w:ascii="Arial" w:hAnsi="Arial"/>
          <w:i/>
          <w:spacing w:val="-8"/>
          <w:sz w:val="22"/>
        </w:rPr>
        <w:t> </w:t>
      </w:r>
      <w:r>
        <w:rPr>
          <w:rFonts w:ascii="Arial" w:hAnsi="Arial"/>
          <w:i/>
          <w:sz w:val="22"/>
        </w:rPr>
        <w:t>mensuales</w:t>
      </w:r>
      <w:r>
        <w:rPr>
          <w:rFonts w:ascii="Arial" w:hAnsi="Arial"/>
          <w:i/>
          <w:spacing w:val="-5"/>
          <w:sz w:val="22"/>
        </w:rPr>
        <w:t> </w:t>
      </w:r>
      <w:r>
        <w:rPr>
          <w:rFonts w:ascii="Arial" w:hAnsi="Arial"/>
          <w:i/>
          <w:sz w:val="22"/>
        </w:rPr>
        <w:t>durante</w:t>
      </w:r>
      <w:r>
        <w:rPr>
          <w:rFonts w:ascii="Arial" w:hAnsi="Arial"/>
          <w:i/>
          <w:spacing w:val="-8"/>
          <w:sz w:val="22"/>
        </w:rPr>
        <w:t> </w:t>
      </w:r>
      <w:r>
        <w:rPr>
          <w:rFonts w:ascii="Arial" w:hAnsi="Arial"/>
          <w:i/>
          <w:sz w:val="22"/>
        </w:rPr>
        <w:t>los últimos 12 meses”.</w:t>
      </w:r>
    </w:p>
    <w:p>
      <w:pPr>
        <w:pStyle w:val="BodyText"/>
        <w:spacing w:before="80"/>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03.07.04</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232"/>
        <w:gridCol w:w="543"/>
        <w:gridCol w:w="694"/>
        <w:gridCol w:w="600"/>
        <w:gridCol w:w="545"/>
        <w:gridCol w:w="545"/>
        <w:gridCol w:w="543"/>
        <w:gridCol w:w="545"/>
        <w:gridCol w:w="545"/>
        <w:gridCol w:w="543"/>
        <w:gridCol w:w="545"/>
      </w:tblGrid>
      <w:tr>
        <w:trPr>
          <w:trHeight w:val="290" w:hRule="atLeast"/>
        </w:trPr>
        <w:tc>
          <w:tcPr>
            <w:tcW w:w="1330" w:type="dxa"/>
            <w:tcBorders>
              <w:right w:val="nil"/>
            </w:tcBorders>
            <w:shd w:val="clear" w:color="auto" w:fill="44536A"/>
          </w:tcPr>
          <w:p>
            <w:pPr>
              <w:pStyle w:val="TableParagraph"/>
              <w:spacing w:before="29"/>
              <w:ind w:left="2" w:right="2"/>
              <w:jc w:val="center"/>
              <w:rPr>
                <w:rFonts w:ascii="Times New Roman"/>
                <w:b/>
                <w:sz w:val="20"/>
              </w:rPr>
            </w:pPr>
            <w:r>
              <w:rPr>
                <w:rFonts w:ascii="Times New Roman"/>
                <w:b/>
                <w:color w:val="FFFFFF"/>
                <w:spacing w:val="-5"/>
                <w:sz w:val="20"/>
              </w:rPr>
              <w:t>OP</w:t>
            </w:r>
          </w:p>
        </w:tc>
        <w:tc>
          <w:tcPr>
            <w:tcW w:w="6880" w:type="dxa"/>
            <w:gridSpan w:val="11"/>
            <w:tcBorders>
              <w:left w:val="nil"/>
            </w:tcBorders>
          </w:tcPr>
          <w:p>
            <w:pPr>
              <w:pStyle w:val="TableParagraph"/>
              <w:spacing w:before="23"/>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5"/>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489" w:hRule="atLeast"/>
        </w:trPr>
        <w:tc>
          <w:tcPr>
            <w:tcW w:w="1330" w:type="dxa"/>
            <w:tcBorders>
              <w:right w:val="nil"/>
            </w:tcBorders>
            <w:shd w:val="clear" w:color="auto" w:fill="44536A"/>
          </w:tcPr>
          <w:p>
            <w:pPr>
              <w:pStyle w:val="TableParagraph"/>
              <w:spacing w:before="130"/>
              <w:ind w:right="2"/>
              <w:jc w:val="center"/>
              <w:rPr>
                <w:rFonts w:ascii="Times New Roman"/>
                <w:b/>
                <w:sz w:val="20"/>
              </w:rPr>
            </w:pPr>
            <w:r>
              <w:rPr>
                <w:rFonts w:ascii="Times New Roman"/>
                <w:b/>
                <w:color w:val="FFFFFF"/>
                <w:spacing w:val="-2"/>
                <w:sz w:val="20"/>
              </w:rPr>
              <w:t>Servicio</w:t>
            </w:r>
          </w:p>
        </w:tc>
        <w:tc>
          <w:tcPr>
            <w:tcW w:w="6880" w:type="dxa"/>
            <w:gridSpan w:val="11"/>
            <w:tcBorders>
              <w:left w:val="nil"/>
            </w:tcBorders>
          </w:tcPr>
          <w:p>
            <w:pPr>
              <w:pStyle w:val="TableParagraph"/>
              <w:spacing w:line="240" w:lineRule="atLeast"/>
              <w:ind w:left="74"/>
              <w:rPr>
                <w:rFonts w:ascii="Calibri" w:hAnsi="Calibri"/>
                <w:sz w:val="20"/>
              </w:rPr>
            </w:pPr>
            <w:r>
              <w:rPr>
                <w:rFonts w:ascii="Calibri" w:hAnsi="Calibri"/>
                <w:sz w:val="20"/>
              </w:rPr>
              <w:t>Servicio juguemos en las plataformas itinerantes de acción social – PIAS para el fortalecimiento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capacidades</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autoprotección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6"/>
                <w:sz w:val="20"/>
              </w:rPr>
              <w:t> </w:t>
            </w:r>
            <w:r>
              <w:rPr>
                <w:rFonts w:ascii="Calibri" w:hAnsi="Calibri"/>
                <w:sz w:val="20"/>
              </w:rPr>
              <w:t>y</w:t>
            </w:r>
            <w:r>
              <w:rPr>
                <w:rFonts w:ascii="Calibri" w:hAnsi="Calibri"/>
                <w:spacing w:val="-5"/>
                <w:sz w:val="20"/>
              </w:rPr>
              <w:t> </w:t>
            </w:r>
            <w:r>
              <w:rPr>
                <w:rFonts w:ascii="Calibri" w:hAnsi="Calibri"/>
                <w:sz w:val="20"/>
              </w:rPr>
              <w:t>adolescentes.</w:t>
            </w:r>
          </w:p>
        </w:tc>
      </w:tr>
      <w:tr>
        <w:trPr>
          <w:trHeight w:val="486" w:hRule="atLeast"/>
        </w:trPr>
        <w:tc>
          <w:tcPr>
            <w:tcW w:w="1330" w:type="dxa"/>
            <w:tcBorders>
              <w:right w:val="nil"/>
            </w:tcBorders>
            <w:shd w:val="clear" w:color="auto" w:fill="44536A"/>
          </w:tcPr>
          <w:p>
            <w:pPr>
              <w:pStyle w:val="TableParagraph"/>
              <w:spacing w:before="127"/>
              <w:ind w:left="1" w:right="2"/>
              <w:jc w:val="center"/>
              <w:rPr>
                <w:rFonts w:ascii="Times New Roman"/>
                <w:b/>
                <w:sz w:val="20"/>
              </w:rPr>
            </w:pPr>
            <w:r>
              <w:rPr>
                <w:rFonts w:ascii="Times New Roman"/>
                <w:b/>
                <w:color w:val="FFFFFF"/>
                <w:spacing w:val="-2"/>
                <w:sz w:val="20"/>
              </w:rPr>
              <w:t>Indicador</w:t>
            </w:r>
          </w:p>
        </w:tc>
        <w:tc>
          <w:tcPr>
            <w:tcW w:w="6880" w:type="dxa"/>
            <w:gridSpan w:val="11"/>
            <w:tcBorders>
              <w:left w:val="nil"/>
            </w:tcBorders>
          </w:tcPr>
          <w:p>
            <w:pPr>
              <w:pStyle w:val="TableParagraph"/>
              <w:spacing w:line="243" w:lineRule="exact"/>
              <w:ind w:left="74"/>
              <w:rPr>
                <w:rFonts w:ascii="Calibri" w:hAnsi="Calibri"/>
                <w:sz w:val="20"/>
              </w:rPr>
            </w:pPr>
            <w:r>
              <w:rPr>
                <w:rFonts w:ascii="Calibri" w:hAnsi="Calibri"/>
                <w:sz w:val="20"/>
              </w:rPr>
              <w:t>Porcentaje</w:t>
            </w:r>
            <w:r>
              <w:rPr>
                <w:rFonts w:ascii="Calibri" w:hAnsi="Calibri"/>
                <w:spacing w:val="-6"/>
                <w:sz w:val="20"/>
              </w:rPr>
              <w:t> </w:t>
            </w:r>
            <w:r>
              <w:rPr>
                <w:rFonts w:ascii="Calibri" w:hAnsi="Calibri"/>
                <w:sz w:val="20"/>
              </w:rPr>
              <w:t>de</w:t>
            </w:r>
            <w:r>
              <w:rPr>
                <w:rFonts w:ascii="Calibri" w:hAnsi="Calibri"/>
                <w:spacing w:val="-6"/>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6"/>
                <w:sz w:val="20"/>
              </w:rPr>
              <w:t> </w:t>
            </w:r>
            <w:r>
              <w:rPr>
                <w:rFonts w:ascii="Calibri" w:hAnsi="Calibri"/>
                <w:sz w:val="20"/>
              </w:rPr>
              <w:t>y</w:t>
            </w:r>
            <w:r>
              <w:rPr>
                <w:rFonts w:ascii="Calibri" w:hAnsi="Calibri"/>
                <w:spacing w:val="-6"/>
                <w:sz w:val="20"/>
              </w:rPr>
              <w:t> </w:t>
            </w:r>
            <w:r>
              <w:rPr>
                <w:rFonts w:ascii="Calibri" w:hAnsi="Calibri"/>
                <w:sz w:val="20"/>
              </w:rPr>
              <w:t>adolescentes</w:t>
            </w:r>
            <w:r>
              <w:rPr>
                <w:rFonts w:ascii="Calibri" w:hAnsi="Calibri"/>
                <w:spacing w:val="-5"/>
                <w:sz w:val="20"/>
              </w:rPr>
              <w:t> </w:t>
            </w:r>
            <w:r>
              <w:rPr>
                <w:rFonts w:ascii="Calibri" w:hAnsi="Calibri"/>
                <w:sz w:val="20"/>
              </w:rPr>
              <w:t>que</w:t>
            </w:r>
            <w:r>
              <w:rPr>
                <w:rFonts w:ascii="Calibri" w:hAnsi="Calibri"/>
                <w:spacing w:val="-6"/>
                <w:sz w:val="20"/>
              </w:rPr>
              <w:t> </w:t>
            </w:r>
            <w:r>
              <w:rPr>
                <w:rFonts w:ascii="Calibri" w:hAnsi="Calibri"/>
                <w:sz w:val="20"/>
              </w:rPr>
              <w:t>asisten</w:t>
            </w:r>
            <w:r>
              <w:rPr>
                <w:rFonts w:ascii="Calibri" w:hAnsi="Calibri"/>
                <w:spacing w:val="-5"/>
                <w:sz w:val="20"/>
              </w:rPr>
              <w:t> </w:t>
            </w:r>
            <w:r>
              <w:rPr>
                <w:rFonts w:ascii="Calibri" w:hAnsi="Calibri"/>
                <w:sz w:val="20"/>
              </w:rPr>
              <w:t>a</w:t>
            </w:r>
            <w:r>
              <w:rPr>
                <w:rFonts w:ascii="Calibri" w:hAnsi="Calibri"/>
                <w:spacing w:val="-5"/>
                <w:sz w:val="20"/>
              </w:rPr>
              <w:t> </w:t>
            </w:r>
            <w:r>
              <w:rPr>
                <w:rFonts w:ascii="Calibri" w:hAnsi="Calibri"/>
                <w:sz w:val="20"/>
              </w:rPr>
              <w:t>al</w:t>
            </w:r>
            <w:r>
              <w:rPr>
                <w:rFonts w:ascii="Calibri" w:hAnsi="Calibri"/>
                <w:spacing w:val="-7"/>
                <w:sz w:val="20"/>
              </w:rPr>
              <w:t> </w:t>
            </w:r>
            <w:r>
              <w:rPr>
                <w:rFonts w:ascii="Calibri" w:hAnsi="Calibri"/>
                <w:sz w:val="20"/>
              </w:rPr>
              <w:t>menos</w:t>
            </w:r>
            <w:r>
              <w:rPr>
                <w:rFonts w:ascii="Calibri" w:hAnsi="Calibri"/>
                <w:spacing w:val="-5"/>
                <w:sz w:val="20"/>
              </w:rPr>
              <w:t> </w:t>
            </w:r>
            <w:r>
              <w:rPr>
                <w:rFonts w:ascii="Calibri" w:hAnsi="Calibri"/>
                <w:sz w:val="20"/>
              </w:rPr>
              <w:t>3</w:t>
            </w:r>
            <w:r>
              <w:rPr>
                <w:rFonts w:ascii="Calibri" w:hAnsi="Calibri"/>
                <w:spacing w:val="-6"/>
                <w:sz w:val="20"/>
              </w:rPr>
              <w:t> </w:t>
            </w:r>
            <w:r>
              <w:rPr>
                <w:rFonts w:ascii="Calibri" w:hAnsi="Calibri"/>
                <w:sz w:val="20"/>
              </w:rPr>
              <w:t>sesiones</w:t>
            </w:r>
            <w:r>
              <w:rPr>
                <w:rFonts w:ascii="Calibri" w:hAnsi="Calibri"/>
                <w:spacing w:val="-5"/>
                <w:sz w:val="20"/>
              </w:rPr>
              <w:t> de</w:t>
            </w:r>
          </w:p>
          <w:p>
            <w:pPr>
              <w:pStyle w:val="TableParagraph"/>
              <w:spacing w:line="223" w:lineRule="exact"/>
              <w:ind w:left="74"/>
              <w:rPr>
                <w:rFonts w:ascii="Calibri" w:hAnsi="Calibri"/>
                <w:sz w:val="20"/>
              </w:rPr>
            </w:pPr>
            <w:r>
              <w:rPr>
                <w:rFonts w:ascii="Calibri" w:hAnsi="Calibri"/>
                <w:sz w:val="20"/>
              </w:rPr>
              <w:t>fortalecimiento</w:t>
            </w:r>
            <w:r>
              <w:rPr>
                <w:rFonts w:ascii="Calibri" w:hAnsi="Calibri"/>
                <w:spacing w:val="-8"/>
                <w:sz w:val="20"/>
              </w:rPr>
              <w:t> </w:t>
            </w:r>
            <w:r>
              <w:rPr>
                <w:rFonts w:ascii="Calibri" w:hAnsi="Calibri"/>
                <w:sz w:val="20"/>
              </w:rPr>
              <w:t>de</w:t>
            </w:r>
            <w:r>
              <w:rPr>
                <w:rFonts w:ascii="Calibri" w:hAnsi="Calibri"/>
                <w:spacing w:val="-8"/>
                <w:sz w:val="20"/>
              </w:rPr>
              <w:t> </w:t>
            </w:r>
            <w:r>
              <w:rPr>
                <w:rFonts w:ascii="Calibri" w:hAnsi="Calibri"/>
                <w:sz w:val="20"/>
              </w:rPr>
              <w:t>capacidades</w:t>
            </w:r>
            <w:r>
              <w:rPr>
                <w:rFonts w:ascii="Calibri" w:hAnsi="Calibri"/>
                <w:spacing w:val="-8"/>
                <w:sz w:val="20"/>
              </w:rPr>
              <w:t> </w:t>
            </w:r>
            <w:r>
              <w:rPr>
                <w:rFonts w:ascii="Calibri" w:hAnsi="Calibri"/>
                <w:sz w:val="20"/>
              </w:rPr>
              <w:t>de</w:t>
            </w:r>
            <w:r>
              <w:rPr>
                <w:rFonts w:ascii="Calibri" w:hAnsi="Calibri"/>
                <w:spacing w:val="-8"/>
                <w:sz w:val="20"/>
              </w:rPr>
              <w:t> </w:t>
            </w:r>
            <w:r>
              <w:rPr>
                <w:rFonts w:ascii="Calibri" w:hAnsi="Calibri"/>
                <w:spacing w:val="-2"/>
                <w:sz w:val="20"/>
              </w:rPr>
              <w:t>autoprotección.</w:t>
            </w:r>
          </w:p>
        </w:tc>
      </w:tr>
      <w:tr>
        <w:trPr>
          <w:trHeight w:val="520" w:hRule="atLeast"/>
        </w:trPr>
        <w:tc>
          <w:tcPr>
            <w:tcW w:w="1330" w:type="dxa"/>
            <w:shd w:val="clear" w:color="auto" w:fill="808080"/>
          </w:tcPr>
          <w:p>
            <w:pPr>
              <w:pStyle w:val="TableParagraph"/>
              <w:spacing w:before="146"/>
              <w:ind w:left="3"/>
              <w:jc w:val="center"/>
              <w:rPr>
                <w:rFonts w:ascii="Times New Roman" w:hAnsi="Times New Roman"/>
                <w:b/>
                <w:sz w:val="20"/>
              </w:rPr>
            </w:pPr>
            <w:r>
              <w:rPr>
                <w:rFonts w:ascii="Times New Roman" w:hAnsi="Times New Roman"/>
                <w:b/>
                <w:color w:val="FFFFFF"/>
                <w:spacing w:val="-5"/>
                <w:sz w:val="20"/>
              </w:rPr>
              <w:t>Año</w:t>
            </w:r>
          </w:p>
        </w:tc>
        <w:tc>
          <w:tcPr>
            <w:tcW w:w="1232" w:type="dxa"/>
            <w:shd w:val="clear" w:color="auto" w:fill="808080"/>
          </w:tcPr>
          <w:p>
            <w:pPr>
              <w:pStyle w:val="TableParagraph"/>
              <w:spacing w:before="31"/>
              <w:ind w:left="347" w:right="199"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43" w:type="dxa"/>
            <w:shd w:val="clear" w:color="auto" w:fill="808080"/>
          </w:tcPr>
          <w:p>
            <w:pPr>
              <w:pStyle w:val="TableParagraph"/>
              <w:spacing w:before="146"/>
              <w:ind w:left="9" w:right="2"/>
              <w:jc w:val="center"/>
              <w:rPr>
                <w:rFonts w:ascii="Times New Roman"/>
                <w:b/>
                <w:sz w:val="20"/>
              </w:rPr>
            </w:pPr>
            <w:r>
              <w:rPr>
                <w:rFonts w:ascii="Times New Roman"/>
                <w:b/>
                <w:color w:val="FFFFFF"/>
                <w:spacing w:val="-4"/>
                <w:sz w:val="20"/>
              </w:rPr>
              <w:t>2021</w:t>
            </w:r>
          </w:p>
        </w:tc>
        <w:tc>
          <w:tcPr>
            <w:tcW w:w="694" w:type="dxa"/>
            <w:shd w:val="clear" w:color="auto" w:fill="808080"/>
          </w:tcPr>
          <w:p>
            <w:pPr>
              <w:pStyle w:val="TableParagraph"/>
              <w:spacing w:before="146"/>
              <w:ind w:left="9"/>
              <w:jc w:val="center"/>
              <w:rPr>
                <w:rFonts w:ascii="Times New Roman"/>
                <w:b/>
                <w:sz w:val="20"/>
              </w:rPr>
            </w:pPr>
            <w:r>
              <w:rPr>
                <w:rFonts w:ascii="Times New Roman"/>
                <w:b/>
                <w:color w:val="FFFFFF"/>
                <w:spacing w:val="-4"/>
                <w:sz w:val="20"/>
              </w:rPr>
              <w:t>2022</w:t>
            </w:r>
          </w:p>
        </w:tc>
        <w:tc>
          <w:tcPr>
            <w:tcW w:w="600" w:type="dxa"/>
            <w:shd w:val="clear" w:color="auto" w:fill="808080"/>
          </w:tcPr>
          <w:p>
            <w:pPr>
              <w:pStyle w:val="TableParagraph"/>
              <w:spacing w:before="146"/>
              <w:ind w:left="6"/>
              <w:jc w:val="center"/>
              <w:rPr>
                <w:rFonts w:ascii="Times New Roman"/>
                <w:b/>
                <w:sz w:val="20"/>
              </w:rPr>
            </w:pPr>
            <w:r>
              <w:rPr>
                <w:rFonts w:ascii="Times New Roman"/>
                <w:b/>
                <w:color w:val="FFFFFF"/>
                <w:spacing w:val="-4"/>
                <w:sz w:val="20"/>
              </w:rPr>
              <w:t>2023</w:t>
            </w:r>
          </w:p>
        </w:tc>
        <w:tc>
          <w:tcPr>
            <w:tcW w:w="545" w:type="dxa"/>
            <w:shd w:val="clear" w:color="auto" w:fill="808080"/>
          </w:tcPr>
          <w:p>
            <w:pPr>
              <w:pStyle w:val="TableParagraph"/>
              <w:spacing w:before="146"/>
              <w:ind w:left="8" w:right="4"/>
              <w:jc w:val="center"/>
              <w:rPr>
                <w:rFonts w:ascii="Times New Roman"/>
                <w:b/>
                <w:sz w:val="20"/>
              </w:rPr>
            </w:pPr>
            <w:r>
              <w:rPr>
                <w:rFonts w:ascii="Times New Roman"/>
                <w:b/>
                <w:color w:val="FFFFFF"/>
                <w:spacing w:val="-4"/>
                <w:sz w:val="20"/>
              </w:rPr>
              <w:t>2024</w:t>
            </w:r>
          </w:p>
        </w:tc>
        <w:tc>
          <w:tcPr>
            <w:tcW w:w="545" w:type="dxa"/>
            <w:shd w:val="clear" w:color="auto" w:fill="808080"/>
          </w:tcPr>
          <w:p>
            <w:pPr>
              <w:pStyle w:val="TableParagraph"/>
              <w:spacing w:before="146"/>
              <w:ind w:left="8" w:right="4"/>
              <w:jc w:val="center"/>
              <w:rPr>
                <w:rFonts w:ascii="Times New Roman"/>
                <w:b/>
                <w:sz w:val="20"/>
              </w:rPr>
            </w:pPr>
            <w:r>
              <w:rPr>
                <w:rFonts w:ascii="Times New Roman"/>
                <w:b/>
                <w:color w:val="FFFFFF"/>
                <w:spacing w:val="-4"/>
                <w:sz w:val="20"/>
              </w:rPr>
              <w:t>2025</w:t>
            </w:r>
          </w:p>
        </w:tc>
        <w:tc>
          <w:tcPr>
            <w:tcW w:w="543" w:type="dxa"/>
            <w:shd w:val="clear" w:color="auto" w:fill="808080"/>
          </w:tcPr>
          <w:p>
            <w:pPr>
              <w:pStyle w:val="TableParagraph"/>
              <w:spacing w:before="146"/>
              <w:ind w:left="9" w:right="4"/>
              <w:jc w:val="center"/>
              <w:rPr>
                <w:rFonts w:ascii="Times New Roman"/>
                <w:b/>
                <w:sz w:val="20"/>
              </w:rPr>
            </w:pPr>
            <w:r>
              <w:rPr>
                <w:rFonts w:ascii="Times New Roman"/>
                <w:b/>
                <w:color w:val="FFFFFF"/>
                <w:spacing w:val="-4"/>
                <w:sz w:val="20"/>
              </w:rPr>
              <w:t>2026</w:t>
            </w:r>
          </w:p>
        </w:tc>
        <w:tc>
          <w:tcPr>
            <w:tcW w:w="545" w:type="dxa"/>
            <w:shd w:val="clear" w:color="auto" w:fill="808080"/>
          </w:tcPr>
          <w:p>
            <w:pPr>
              <w:pStyle w:val="TableParagraph"/>
              <w:spacing w:before="146"/>
              <w:ind w:left="8" w:right="6"/>
              <w:jc w:val="center"/>
              <w:rPr>
                <w:rFonts w:ascii="Times New Roman"/>
                <w:b/>
                <w:sz w:val="20"/>
              </w:rPr>
            </w:pPr>
            <w:r>
              <w:rPr>
                <w:rFonts w:ascii="Times New Roman"/>
                <w:b/>
                <w:color w:val="FFFFFF"/>
                <w:spacing w:val="-4"/>
                <w:sz w:val="20"/>
              </w:rPr>
              <w:t>2027</w:t>
            </w:r>
          </w:p>
        </w:tc>
        <w:tc>
          <w:tcPr>
            <w:tcW w:w="545" w:type="dxa"/>
            <w:shd w:val="clear" w:color="auto" w:fill="808080"/>
          </w:tcPr>
          <w:p>
            <w:pPr>
              <w:pStyle w:val="TableParagraph"/>
              <w:spacing w:before="146"/>
              <w:ind w:left="8" w:right="6"/>
              <w:jc w:val="center"/>
              <w:rPr>
                <w:rFonts w:ascii="Times New Roman"/>
                <w:b/>
                <w:sz w:val="20"/>
              </w:rPr>
            </w:pPr>
            <w:r>
              <w:rPr>
                <w:rFonts w:ascii="Times New Roman"/>
                <w:b/>
                <w:color w:val="FFFFFF"/>
                <w:spacing w:val="-4"/>
                <w:sz w:val="20"/>
              </w:rPr>
              <w:t>2028</w:t>
            </w:r>
          </w:p>
        </w:tc>
        <w:tc>
          <w:tcPr>
            <w:tcW w:w="543" w:type="dxa"/>
            <w:shd w:val="clear" w:color="auto" w:fill="808080"/>
          </w:tcPr>
          <w:p>
            <w:pPr>
              <w:pStyle w:val="TableParagraph"/>
              <w:spacing w:before="146"/>
              <w:ind w:left="9" w:right="4"/>
              <w:jc w:val="center"/>
              <w:rPr>
                <w:rFonts w:ascii="Times New Roman"/>
                <w:b/>
                <w:sz w:val="20"/>
              </w:rPr>
            </w:pPr>
            <w:r>
              <w:rPr>
                <w:rFonts w:ascii="Times New Roman"/>
                <w:b/>
                <w:color w:val="FFFFFF"/>
                <w:spacing w:val="-4"/>
                <w:sz w:val="20"/>
              </w:rPr>
              <w:t>2029</w:t>
            </w:r>
          </w:p>
        </w:tc>
        <w:tc>
          <w:tcPr>
            <w:tcW w:w="545" w:type="dxa"/>
            <w:shd w:val="clear" w:color="auto" w:fill="808080"/>
          </w:tcPr>
          <w:p>
            <w:pPr>
              <w:pStyle w:val="TableParagraph"/>
              <w:spacing w:before="146"/>
              <w:ind w:left="8" w:right="7"/>
              <w:jc w:val="center"/>
              <w:rPr>
                <w:rFonts w:ascii="Times New Roman"/>
                <w:b/>
                <w:sz w:val="20"/>
              </w:rPr>
            </w:pPr>
            <w:r>
              <w:rPr>
                <w:rFonts w:ascii="Times New Roman"/>
                <w:b/>
                <w:color w:val="FFFFFF"/>
                <w:spacing w:val="-4"/>
                <w:sz w:val="20"/>
              </w:rPr>
              <w:t>2030</w:t>
            </w:r>
          </w:p>
        </w:tc>
      </w:tr>
      <w:tr>
        <w:trPr>
          <w:trHeight w:val="779" w:hRule="atLeast"/>
        </w:trPr>
        <w:tc>
          <w:tcPr>
            <w:tcW w:w="1330" w:type="dxa"/>
            <w:shd w:val="clear" w:color="auto" w:fill="44536A"/>
          </w:tcPr>
          <w:p>
            <w:pPr>
              <w:pStyle w:val="TableParagraph"/>
              <w:spacing w:before="161"/>
              <w:ind w:left="86" w:right="77" w:firstLine="314"/>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232" w:type="dxa"/>
            <w:shd w:val="clear" w:color="auto" w:fill="C8C8C8"/>
          </w:tcPr>
          <w:p>
            <w:pPr>
              <w:pStyle w:val="TableParagraph"/>
              <w:rPr>
                <w:rFonts w:ascii="Times New Roman"/>
                <w:sz w:val="20"/>
              </w:rPr>
            </w:pPr>
          </w:p>
        </w:tc>
        <w:tc>
          <w:tcPr>
            <w:tcW w:w="543" w:type="dxa"/>
          </w:tcPr>
          <w:p>
            <w:pPr>
              <w:pStyle w:val="TableParagraph"/>
              <w:spacing w:before="46"/>
              <w:rPr>
                <w:sz w:val="20"/>
              </w:rPr>
            </w:pPr>
          </w:p>
          <w:p>
            <w:pPr>
              <w:pStyle w:val="TableParagraph"/>
              <w:ind w:left="9" w:right="3"/>
              <w:jc w:val="center"/>
              <w:rPr>
                <w:rFonts w:ascii="Times New Roman"/>
                <w:sz w:val="20"/>
              </w:rPr>
            </w:pPr>
            <w:r>
              <w:rPr>
                <w:rFonts w:ascii="Times New Roman"/>
                <w:spacing w:val="-10"/>
                <w:sz w:val="20"/>
              </w:rPr>
              <w:t>-</w:t>
            </w:r>
          </w:p>
        </w:tc>
        <w:tc>
          <w:tcPr>
            <w:tcW w:w="694" w:type="dxa"/>
          </w:tcPr>
          <w:p>
            <w:pPr>
              <w:pStyle w:val="TableParagraph"/>
              <w:spacing w:before="46"/>
              <w:rPr>
                <w:sz w:val="20"/>
              </w:rPr>
            </w:pPr>
          </w:p>
          <w:p>
            <w:pPr>
              <w:pStyle w:val="TableParagraph"/>
              <w:ind w:left="9"/>
              <w:jc w:val="center"/>
              <w:rPr>
                <w:rFonts w:ascii="Times New Roman"/>
                <w:sz w:val="20"/>
              </w:rPr>
            </w:pPr>
            <w:r>
              <w:rPr>
                <w:rFonts w:ascii="Times New Roman"/>
                <w:spacing w:val="-5"/>
                <w:sz w:val="20"/>
              </w:rPr>
              <w:t>30</w:t>
            </w:r>
          </w:p>
        </w:tc>
        <w:tc>
          <w:tcPr>
            <w:tcW w:w="600" w:type="dxa"/>
          </w:tcPr>
          <w:p>
            <w:pPr>
              <w:pStyle w:val="TableParagraph"/>
              <w:spacing w:before="46"/>
              <w:rPr>
                <w:sz w:val="20"/>
              </w:rPr>
            </w:pPr>
          </w:p>
          <w:p>
            <w:pPr>
              <w:pStyle w:val="TableParagraph"/>
              <w:ind w:left="6"/>
              <w:jc w:val="center"/>
              <w:rPr>
                <w:rFonts w:ascii="Times New Roman"/>
                <w:sz w:val="20"/>
              </w:rPr>
            </w:pPr>
            <w:r>
              <w:rPr>
                <w:rFonts w:ascii="Times New Roman"/>
                <w:spacing w:val="-5"/>
                <w:sz w:val="20"/>
              </w:rPr>
              <w:t>31</w:t>
            </w:r>
          </w:p>
        </w:tc>
        <w:tc>
          <w:tcPr>
            <w:tcW w:w="545" w:type="dxa"/>
          </w:tcPr>
          <w:p>
            <w:pPr>
              <w:pStyle w:val="TableParagraph"/>
              <w:spacing w:before="46"/>
              <w:rPr>
                <w:sz w:val="20"/>
              </w:rPr>
            </w:pPr>
          </w:p>
          <w:p>
            <w:pPr>
              <w:pStyle w:val="TableParagraph"/>
              <w:ind w:left="8" w:right="4"/>
              <w:jc w:val="center"/>
              <w:rPr>
                <w:rFonts w:ascii="Times New Roman"/>
                <w:sz w:val="20"/>
              </w:rPr>
            </w:pPr>
            <w:r>
              <w:rPr>
                <w:rFonts w:ascii="Times New Roman"/>
                <w:spacing w:val="-5"/>
                <w:sz w:val="20"/>
              </w:rPr>
              <w:t>47</w:t>
            </w:r>
          </w:p>
        </w:tc>
        <w:tc>
          <w:tcPr>
            <w:tcW w:w="545" w:type="dxa"/>
          </w:tcPr>
          <w:p>
            <w:pPr>
              <w:pStyle w:val="TableParagraph"/>
              <w:spacing w:before="46"/>
              <w:rPr>
                <w:sz w:val="20"/>
              </w:rPr>
            </w:pPr>
          </w:p>
          <w:p>
            <w:pPr>
              <w:pStyle w:val="TableParagraph"/>
              <w:ind w:left="8" w:right="4"/>
              <w:jc w:val="center"/>
              <w:rPr>
                <w:rFonts w:ascii="Times New Roman"/>
                <w:sz w:val="20"/>
              </w:rPr>
            </w:pPr>
            <w:r>
              <w:rPr>
                <w:rFonts w:ascii="Times New Roman"/>
                <w:spacing w:val="-5"/>
                <w:sz w:val="20"/>
              </w:rPr>
              <w:t>48</w:t>
            </w:r>
          </w:p>
        </w:tc>
        <w:tc>
          <w:tcPr>
            <w:tcW w:w="543" w:type="dxa"/>
          </w:tcPr>
          <w:p>
            <w:pPr>
              <w:pStyle w:val="TableParagraph"/>
              <w:spacing w:before="46"/>
              <w:rPr>
                <w:sz w:val="20"/>
              </w:rPr>
            </w:pPr>
          </w:p>
          <w:p>
            <w:pPr>
              <w:pStyle w:val="TableParagraph"/>
              <w:ind w:left="9" w:right="4"/>
              <w:jc w:val="center"/>
              <w:rPr>
                <w:rFonts w:ascii="Times New Roman"/>
                <w:sz w:val="20"/>
              </w:rPr>
            </w:pPr>
            <w:r>
              <w:rPr>
                <w:rFonts w:ascii="Times New Roman"/>
                <w:spacing w:val="-5"/>
                <w:sz w:val="20"/>
              </w:rPr>
              <w:t>49</w:t>
            </w:r>
          </w:p>
        </w:tc>
        <w:tc>
          <w:tcPr>
            <w:tcW w:w="545" w:type="dxa"/>
          </w:tcPr>
          <w:p>
            <w:pPr>
              <w:pStyle w:val="TableParagraph"/>
              <w:spacing w:before="46"/>
              <w:rPr>
                <w:sz w:val="20"/>
              </w:rPr>
            </w:pPr>
          </w:p>
          <w:p>
            <w:pPr>
              <w:pStyle w:val="TableParagraph"/>
              <w:ind w:left="8" w:right="6"/>
              <w:jc w:val="center"/>
              <w:rPr>
                <w:rFonts w:ascii="Times New Roman"/>
                <w:sz w:val="20"/>
              </w:rPr>
            </w:pPr>
            <w:r>
              <w:rPr>
                <w:rFonts w:ascii="Times New Roman"/>
                <w:spacing w:val="-5"/>
                <w:sz w:val="20"/>
              </w:rPr>
              <w:t>50</w:t>
            </w:r>
          </w:p>
        </w:tc>
        <w:tc>
          <w:tcPr>
            <w:tcW w:w="545" w:type="dxa"/>
          </w:tcPr>
          <w:p>
            <w:pPr>
              <w:pStyle w:val="TableParagraph"/>
              <w:spacing w:before="46"/>
              <w:rPr>
                <w:sz w:val="20"/>
              </w:rPr>
            </w:pPr>
          </w:p>
          <w:p>
            <w:pPr>
              <w:pStyle w:val="TableParagraph"/>
              <w:ind w:left="8" w:right="6"/>
              <w:jc w:val="center"/>
              <w:rPr>
                <w:rFonts w:ascii="Times New Roman"/>
                <w:sz w:val="20"/>
              </w:rPr>
            </w:pPr>
            <w:r>
              <w:rPr>
                <w:rFonts w:ascii="Times New Roman"/>
                <w:spacing w:val="-5"/>
                <w:sz w:val="20"/>
              </w:rPr>
              <w:t>51</w:t>
            </w:r>
          </w:p>
        </w:tc>
        <w:tc>
          <w:tcPr>
            <w:tcW w:w="543" w:type="dxa"/>
            <w:tcBorders>
              <w:bottom w:val="nil"/>
            </w:tcBorders>
          </w:tcPr>
          <w:p>
            <w:pPr>
              <w:pStyle w:val="TableParagraph"/>
              <w:spacing w:before="46"/>
              <w:rPr>
                <w:sz w:val="20"/>
              </w:rPr>
            </w:pPr>
          </w:p>
          <w:p>
            <w:pPr>
              <w:pStyle w:val="TableParagraph"/>
              <w:ind w:left="9" w:right="4"/>
              <w:jc w:val="center"/>
              <w:rPr>
                <w:rFonts w:ascii="Times New Roman"/>
                <w:sz w:val="20"/>
              </w:rPr>
            </w:pPr>
            <w:r>
              <w:rPr>
                <w:rFonts w:ascii="Times New Roman"/>
                <w:spacing w:val="-5"/>
                <w:sz w:val="20"/>
              </w:rPr>
              <w:t>52</w:t>
            </w:r>
          </w:p>
        </w:tc>
        <w:tc>
          <w:tcPr>
            <w:tcW w:w="545" w:type="dxa"/>
          </w:tcPr>
          <w:p>
            <w:pPr>
              <w:pStyle w:val="TableParagraph"/>
              <w:spacing w:before="46"/>
              <w:rPr>
                <w:sz w:val="20"/>
              </w:rPr>
            </w:pPr>
          </w:p>
          <w:p>
            <w:pPr>
              <w:pStyle w:val="TableParagraph"/>
              <w:ind w:left="8" w:right="7"/>
              <w:jc w:val="center"/>
              <w:rPr>
                <w:rFonts w:ascii="Times New Roman"/>
                <w:sz w:val="20"/>
              </w:rPr>
            </w:pPr>
            <w:r>
              <w:rPr>
                <w:rFonts w:ascii="Times New Roman"/>
                <w:spacing w:val="-5"/>
                <w:sz w:val="20"/>
              </w:rPr>
              <w:t>52</w:t>
            </w:r>
          </w:p>
        </w:tc>
      </w:tr>
    </w:tbl>
    <w:p>
      <w:pPr>
        <w:pStyle w:val="TableParagraph"/>
        <w:spacing w:after="0"/>
        <w:jc w:val="center"/>
        <w:rPr>
          <w:rFonts w:ascii="Times New Roman"/>
          <w:sz w:val="20"/>
        </w:rPr>
        <w:sectPr>
          <w:pgSz w:w="11910" w:h="16840"/>
          <w:pgMar w:header="729" w:footer="0" w:top="2280" w:bottom="1241" w:left="1559" w:right="1133"/>
        </w:sect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232"/>
        <w:gridCol w:w="543"/>
        <w:gridCol w:w="694"/>
        <w:gridCol w:w="600"/>
        <w:gridCol w:w="545"/>
        <w:gridCol w:w="545"/>
        <w:gridCol w:w="543"/>
        <w:gridCol w:w="545"/>
        <w:gridCol w:w="545"/>
        <w:gridCol w:w="543"/>
        <w:gridCol w:w="545"/>
      </w:tblGrid>
      <w:tr>
        <w:trPr>
          <w:trHeight w:val="781" w:hRule="atLeast"/>
        </w:trPr>
        <w:tc>
          <w:tcPr>
            <w:tcW w:w="1330" w:type="dxa"/>
            <w:tcBorders>
              <w:top w:val="nil"/>
            </w:tcBorders>
            <w:shd w:val="clear" w:color="auto" w:fill="44536A"/>
          </w:tcPr>
          <w:p>
            <w:pPr>
              <w:pStyle w:val="TableParagraph"/>
              <w:spacing w:before="41"/>
              <w:ind w:left="232" w:right="230"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1232" w:type="dxa"/>
            <w:tcBorders>
              <w:top w:val="nil"/>
            </w:tcBorders>
          </w:tcPr>
          <w:p>
            <w:pPr>
              <w:pStyle w:val="TableParagraph"/>
              <w:spacing w:before="41"/>
              <w:rPr>
                <w:sz w:val="20"/>
              </w:rPr>
            </w:pPr>
          </w:p>
          <w:p>
            <w:pPr>
              <w:pStyle w:val="TableParagraph"/>
              <w:ind w:left="59"/>
              <w:jc w:val="center"/>
              <w:rPr>
                <w:rFonts w:ascii="Times New Roman"/>
                <w:sz w:val="20"/>
              </w:rPr>
            </w:pPr>
            <w:r>
              <w:rPr>
                <w:rFonts w:ascii="Times New Roman"/>
                <w:spacing w:val="-5"/>
                <w:sz w:val="20"/>
              </w:rPr>
              <w:t>29</w:t>
            </w:r>
          </w:p>
        </w:tc>
        <w:tc>
          <w:tcPr>
            <w:tcW w:w="543" w:type="dxa"/>
            <w:tcBorders>
              <w:top w:val="nil"/>
            </w:tcBorders>
            <w:shd w:val="clear" w:color="auto" w:fill="D0CECE"/>
          </w:tcPr>
          <w:p>
            <w:pPr>
              <w:pStyle w:val="TableParagraph"/>
              <w:rPr>
                <w:rFonts w:ascii="Times New Roman"/>
                <w:sz w:val="20"/>
              </w:rPr>
            </w:pPr>
          </w:p>
        </w:tc>
        <w:tc>
          <w:tcPr>
            <w:tcW w:w="694" w:type="dxa"/>
            <w:tcBorders>
              <w:top w:val="nil"/>
            </w:tcBorders>
          </w:tcPr>
          <w:p>
            <w:pPr>
              <w:pStyle w:val="TableParagraph"/>
              <w:spacing w:before="41"/>
              <w:rPr>
                <w:sz w:val="20"/>
              </w:rPr>
            </w:pPr>
          </w:p>
          <w:p>
            <w:pPr>
              <w:pStyle w:val="TableParagraph"/>
              <w:ind w:left="9" w:right="5"/>
              <w:jc w:val="center"/>
              <w:rPr>
                <w:rFonts w:ascii="Times New Roman"/>
                <w:sz w:val="20"/>
              </w:rPr>
            </w:pPr>
            <w:r>
              <w:rPr>
                <w:rFonts w:ascii="Times New Roman"/>
                <w:spacing w:val="-2"/>
                <w:sz w:val="20"/>
              </w:rPr>
              <w:t>50.29</w:t>
            </w:r>
          </w:p>
        </w:tc>
        <w:tc>
          <w:tcPr>
            <w:tcW w:w="600" w:type="dxa"/>
            <w:tcBorders>
              <w:top w:val="nil"/>
            </w:tcBorders>
          </w:tcPr>
          <w:p>
            <w:pPr>
              <w:pStyle w:val="TableParagraph"/>
              <w:spacing w:before="41"/>
              <w:rPr>
                <w:sz w:val="20"/>
              </w:rPr>
            </w:pPr>
          </w:p>
          <w:p>
            <w:pPr>
              <w:pStyle w:val="TableParagraph"/>
              <w:ind w:left="6"/>
              <w:jc w:val="center"/>
              <w:rPr>
                <w:rFonts w:ascii="Times New Roman"/>
                <w:sz w:val="20"/>
              </w:rPr>
            </w:pPr>
            <w:r>
              <w:rPr>
                <w:rFonts w:ascii="Times New Roman"/>
                <w:spacing w:val="-2"/>
                <w:sz w:val="20"/>
              </w:rPr>
              <w:t>47.21</w:t>
            </w:r>
          </w:p>
        </w:tc>
        <w:tc>
          <w:tcPr>
            <w:tcW w:w="545" w:type="dxa"/>
            <w:tcBorders>
              <w:top w:val="nil"/>
            </w:tcBorders>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c>
          <w:tcPr>
            <w:tcW w:w="543" w:type="dxa"/>
            <w:tcBorders>
              <w:top w:val="nil"/>
            </w:tcBorders>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c>
          <w:tcPr>
            <w:tcW w:w="543" w:type="dxa"/>
            <w:shd w:val="clear" w:color="auto" w:fill="C8C8C8"/>
          </w:tcPr>
          <w:p>
            <w:pPr>
              <w:pStyle w:val="TableParagraph"/>
              <w:rPr>
                <w:rFonts w:ascii="Times New Roman"/>
                <w:sz w:val="20"/>
              </w:rPr>
            </w:pPr>
          </w:p>
        </w:tc>
        <w:tc>
          <w:tcPr>
            <w:tcW w:w="545" w:type="dxa"/>
            <w:tcBorders>
              <w:top w:val="nil"/>
            </w:tcBorders>
            <w:shd w:val="clear" w:color="auto" w:fill="C8C8C8"/>
          </w:tcPr>
          <w:p>
            <w:pPr>
              <w:pStyle w:val="TableParagraph"/>
              <w:rPr>
                <w:rFonts w:ascii="Times New Roman"/>
                <w:sz w:val="20"/>
              </w:rPr>
            </w:pPr>
          </w:p>
        </w:tc>
      </w:tr>
      <w:tr>
        <w:trPr>
          <w:trHeight w:val="520" w:hRule="atLeast"/>
        </w:trPr>
        <w:tc>
          <w:tcPr>
            <w:tcW w:w="1330" w:type="dxa"/>
            <w:shd w:val="clear" w:color="auto" w:fill="44536A"/>
          </w:tcPr>
          <w:p>
            <w:pPr>
              <w:pStyle w:val="TableParagraph"/>
              <w:spacing w:before="24"/>
              <w:ind w:left="175"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232" w:type="dxa"/>
            <w:shd w:val="clear" w:color="auto" w:fill="C8C8C8"/>
          </w:tcPr>
          <w:p>
            <w:pPr>
              <w:pStyle w:val="TableParagraph"/>
              <w:rPr>
                <w:rFonts w:ascii="Times New Roman"/>
                <w:sz w:val="20"/>
              </w:rPr>
            </w:pPr>
          </w:p>
        </w:tc>
        <w:tc>
          <w:tcPr>
            <w:tcW w:w="543" w:type="dxa"/>
            <w:shd w:val="clear" w:color="auto" w:fill="D0CECE"/>
          </w:tcPr>
          <w:p>
            <w:pPr>
              <w:pStyle w:val="TableParagraph"/>
              <w:rPr>
                <w:rFonts w:ascii="Times New Roman"/>
                <w:sz w:val="20"/>
              </w:rPr>
            </w:pPr>
          </w:p>
        </w:tc>
        <w:tc>
          <w:tcPr>
            <w:tcW w:w="694" w:type="dxa"/>
          </w:tcPr>
          <w:p>
            <w:pPr>
              <w:pStyle w:val="TableParagraph"/>
              <w:spacing w:before="139"/>
              <w:ind w:left="9" w:right="2"/>
              <w:jc w:val="center"/>
              <w:rPr>
                <w:rFonts w:ascii="Times New Roman"/>
                <w:sz w:val="20"/>
              </w:rPr>
            </w:pPr>
            <w:r>
              <w:rPr>
                <w:rFonts w:ascii="Times New Roman"/>
                <w:spacing w:val="-2"/>
                <w:sz w:val="20"/>
              </w:rPr>
              <w:t>167.63</w:t>
            </w:r>
          </w:p>
        </w:tc>
        <w:tc>
          <w:tcPr>
            <w:tcW w:w="600" w:type="dxa"/>
          </w:tcPr>
          <w:p>
            <w:pPr>
              <w:pStyle w:val="TableParagraph"/>
              <w:spacing w:before="133"/>
              <w:ind w:left="6" w:right="2"/>
              <w:jc w:val="center"/>
              <w:rPr>
                <w:rFonts w:ascii="Calibri"/>
                <w:sz w:val="20"/>
              </w:rPr>
            </w:pPr>
            <w:r>
              <w:rPr>
                <w:rFonts w:ascii="Calibri"/>
                <w:spacing w:val="-2"/>
                <w:sz w:val="20"/>
              </w:rPr>
              <w:t>152.3</w:t>
            </w:r>
          </w:p>
        </w:tc>
        <w:tc>
          <w:tcPr>
            <w:tcW w:w="545"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c>
          <w:tcPr>
            <w:tcW w:w="543"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c>
          <w:tcPr>
            <w:tcW w:w="543" w:type="dxa"/>
            <w:shd w:val="clear" w:color="auto" w:fill="C8C8C8"/>
          </w:tcPr>
          <w:p>
            <w:pPr>
              <w:pStyle w:val="TableParagraph"/>
              <w:rPr>
                <w:rFonts w:ascii="Times New Roman"/>
                <w:sz w:val="20"/>
              </w:rPr>
            </w:pPr>
          </w:p>
        </w:tc>
        <w:tc>
          <w:tcPr>
            <w:tcW w:w="545" w:type="dxa"/>
            <w:shd w:val="clear" w:color="auto" w:fill="C8C8C8"/>
          </w:tcPr>
          <w:p>
            <w:pPr>
              <w:pStyle w:val="TableParagraph"/>
              <w:rPr>
                <w:rFonts w:ascii="Times New Roman"/>
                <w:sz w:val="20"/>
              </w:rPr>
            </w:pPr>
          </w:p>
        </w:tc>
      </w:tr>
    </w:tbl>
    <w:p>
      <w:pPr>
        <w:spacing w:line="207" w:lineRule="exact" w:before="1"/>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5"/>
        <w:rPr>
          <w:rFonts w:ascii="Times New Roman"/>
          <w:sz w:val="18"/>
        </w:rPr>
      </w:pPr>
    </w:p>
    <w:p>
      <w:pPr>
        <w:pStyle w:val="ListParagraph"/>
        <w:numPr>
          <w:ilvl w:val="1"/>
          <w:numId w:val="14"/>
        </w:numPr>
        <w:tabs>
          <w:tab w:pos="930" w:val="left" w:leader="none"/>
        </w:tabs>
        <w:spacing w:line="312" w:lineRule="auto" w:before="0" w:after="0"/>
        <w:ind w:left="930" w:right="565" w:hanging="360"/>
        <w:jc w:val="both"/>
        <w:rPr>
          <w:rFonts w:ascii="Calibri" w:hAnsi="Calibri"/>
          <w:color w:val="2E5395"/>
          <w:sz w:val="22"/>
        </w:rPr>
      </w:pPr>
      <w:r>
        <w:rPr>
          <w:sz w:val="22"/>
        </w:rPr>
        <w:t>Análisis cuantitativo: En el año 2023, el servicio reportó un valor de ejecución de</w:t>
      </w:r>
      <w:r>
        <w:rPr>
          <w:spacing w:val="-6"/>
          <w:sz w:val="22"/>
        </w:rPr>
        <w:t> </w:t>
      </w:r>
      <w:r>
        <w:rPr>
          <w:sz w:val="22"/>
        </w:rPr>
        <w:t>47.21%</w:t>
      </w:r>
      <w:r>
        <w:rPr>
          <w:spacing w:val="-9"/>
          <w:sz w:val="22"/>
        </w:rPr>
        <w:t> </w:t>
      </w:r>
      <w:r>
        <w:rPr>
          <w:sz w:val="22"/>
        </w:rPr>
        <w:t>en</w:t>
      </w:r>
      <w:r>
        <w:rPr>
          <w:spacing w:val="-9"/>
          <w:sz w:val="22"/>
        </w:rPr>
        <w:t> </w:t>
      </w:r>
      <w:r>
        <w:rPr>
          <w:sz w:val="22"/>
        </w:rPr>
        <w:t>el</w:t>
      </w:r>
      <w:r>
        <w:rPr>
          <w:spacing w:val="-8"/>
          <w:sz w:val="22"/>
        </w:rPr>
        <w:t> </w:t>
      </w:r>
      <w:r>
        <w:rPr>
          <w:sz w:val="22"/>
        </w:rPr>
        <w:t>número</w:t>
      </w:r>
      <w:r>
        <w:rPr>
          <w:spacing w:val="-10"/>
          <w:sz w:val="22"/>
        </w:rPr>
        <w:t> </w:t>
      </w:r>
      <w:r>
        <w:rPr>
          <w:sz w:val="22"/>
        </w:rPr>
        <w:t>de</w:t>
      </w:r>
      <w:r>
        <w:rPr>
          <w:spacing w:val="-5"/>
          <w:sz w:val="22"/>
        </w:rPr>
        <w:t> </w:t>
      </w:r>
      <w:r>
        <w:rPr>
          <w:sz w:val="22"/>
        </w:rPr>
        <w:t>niñas,</w:t>
      </w:r>
      <w:r>
        <w:rPr>
          <w:spacing w:val="-7"/>
          <w:sz w:val="22"/>
        </w:rPr>
        <w:t> </w:t>
      </w:r>
      <w:r>
        <w:rPr>
          <w:sz w:val="22"/>
        </w:rPr>
        <w:t>niños</w:t>
      </w:r>
      <w:r>
        <w:rPr>
          <w:spacing w:val="-8"/>
          <w:sz w:val="22"/>
        </w:rPr>
        <w:t> </w:t>
      </w:r>
      <w:r>
        <w:rPr>
          <w:sz w:val="22"/>
        </w:rPr>
        <w:t>y</w:t>
      </w:r>
      <w:r>
        <w:rPr>
          <w:spacing w:val="-9"/>
          <w:sz w:val="22"/>
        </w:rPr>
        <w:t> </w:t>
      </w:r>
      <w:r>
        <w:rPr>
          <w:sz w:val="22"/>
        </w:rPr>
        <w:t>adolescentes</w:t>
      </w:r>
      <w:r>
        <w:rPr>
          <w:spacing w:val="-8"/>
          <w:sz w:val="22"/>
        </w:rPr>
        <w:t> </w:t>
      </w:r>
      <w:r>
        <w:rPr>
          <w:sz w:val="22"/>
        </w:rPr>
        <w:t>que</w:t>
      </w:r>
      <w:r>
        <w:rPr>
          <w:spacing w:val="-7"/>
          <w:sz w:val="22"/>
        </w:rPr>
        <w:t> </w:t>
      </w:r>
      <w:r>
        <w:rPr>
          <w:sz w:val="22"/>
        </w:rPr>
        <w:t>asisten</w:t>
      </w:r>
      <w:r>
        <w:rPr>
          <w:spacing w:val="-9"/>
          <w:sz w:val="22"/>
        </w:rPr>
        <w:t> </w:t>
      </w:r>
      <w:r>
        <w:rPr>
          <w:sz w:val="22"/>
        </w:rPr>
        <w:t>a</w:t>
      </w:r>
      <w:r>
        <w:rPr>
          <w:spacing w:val="-10"/>
          <w:sz w:val="22"/>
        </w:rPr>
        <w:t> </w:t>
      </w:r>
      <w:r>
        <w:rPr>
          <w:sz w:val="22"/>
        </w:rPr>
        <w:t>al</w:t>
      </w:r>
      <w:r>
        <w:rPr>
          <w:spacing w:val="-5"/>
          <w:sz w:val="22"/>
        </w:rPr>
        <w:t> </w:t>
      </w:r>
      <w:r>
        <w:rPr>
          <w:sz w:val="22"/>
        </w:rPr>
        <w:t>menos</w:t>
      </w:r>
    </w:p>
    <w:p>
      <w:pPr>
        <w:pStyle w:val="BodyText"/>
        <w:spacing w:line="326" w:lineRule="auto" w:before="14"/>
        <w:ind w:left="930" w:right="563"/>
        <w:jc w:val="both"/>
      </w:pPr>
      <w:r>
        <w:rPr>
          <w:w w:val="105"/>
        </w:rPr>
        <w:t>3</w:t>
      </w:r>
      <w:r>
        <w:rPr>
          <w:w w:val="105"/>
        </w:rPr>
        <w:t> sesiones</w:t>
      </w:r>
      <w:r>
        <w:rPr>
          <w:w w:val="105"/>
        </w:rPr>
        <w:t> de</w:t>
      </w:r>
      <w:r>
        <w:rPr>
          <w:w w:val="105"/>
        </w:rPr>
        <w:t> fortalecimiento</w:t>
      </w:r>
      <w:r>
        <w:rPr>
          <w:w w:val="105"/>
        </w:rPr>
        <w:t> de</w:t>
      </w:r>
      <w:r>
        <w:rPr>
          <w:w w:val="105"/>
        </w:rPr>
        <w:t> capacidades</w:t>
      </w:r>
      <w:r>
        <w:rPr>
          <w:w w:val="105"/>
        </w:rPr>
        <w:t> de</w:t>
      </w:r>
      <w:r>
        <w:rPr>
          <w:w w:val="105"/>
        </w:rPr>
        <w:t> autoprotección.</w:t>
      </w:r>
      <w:r>
        <w:rPr>
          <w:w w:val="105"/>
        </w:rPr>
        <w:t> Así,</w:t>
      </w:r>
      <w:r>
        <w:rPr>
          <w:w w:val="105"/>
        </w:rPr>
        <w:t> el indicador</w:t>
      </w:r>
      <w:r>
        <w:rPr>
          <w:spacing w:val="-17"/>
          <w:w w:val="105"/>
        </w:rPr>
        <w:t> </w:t>
      </w:r>
      <w:r>
        <w:rPr>
          <w:w w:val="105"/>
        </w:rPr>
        <w:t>alcanzó</w:t>
      </w:r>
      <w:r>
        <w:rPr>
          <w:spacing w:val="-16"/>
          <w:w w:val="105"/>
        </w:rPr>
        <w:t> </w:t>
      </w:r>
      <w:r>
        <w:rPr>
          <w:w w:val="105"/>
        </w:rPr>
        <w:t>un</w:t>
      </w:r>
      <w:r>
        <w:rPr>
          <w:spacing w:val="-16"/>
          <w:w w:val="105"/>
        </w:rPr>
        <w:t> </w:t>
      </w:r>
      <w:r>
        <w:rPr>
          <w:w w:val="105"/>
        </w:rPr>
        <w:t>nivel</w:t>
      </w:r>
      <w:r>
        <w:rPr>
          <w:spacing w:val="-16"/>
          <w:w w:val="105"/>
        </w:rPr>
        <w:t> </w:t>
      </w:r>
      <w:r>
        <w:rPr>
          <w:w w:val="105"/>
        </w:rPr>
        <w:t>de</w:t>
      </w:r>
      <w:r>
        <w:rPr>
          <w:spacing w:val="-16"/>
          <w:w w:val="105"/>
        </w:rPr>
        <w:t> </w:t>
      </w:r>
      <w:r>
        <w:rPr>
          <w:w w:val="105"/>
        </w:rPr>
        <w:t>cumplimiento</w:t>
      </w:r>
      <w:r>
        <w:rPr>
          <w:spacing w:val="-16"/>
          <w:w w:val="105"/>
        </w:rPr>
        <w:t> </w:t>
      </w:r>
      <w:r>
        <w:rPr>
          <w:w w:val="105"/>
        </w:rPr>
        <w:t>alto</w:t>
      </w:r>
      <w:r>
        <w:rPr>
          <w:spacing w:val="-16"/>
          <w:w w:val="105"/>
        </w:rPr>
        <w:t> </w:t>
      </w:r>
      <w:r>
        <w:rPr>
          <w:w w:val="105"/>
        </w:rPr>
        <w:t>con</w:t>
      </w:r>
      <w:r>
        <w:rPr>
          <w:spacing w:val="-16"/>
          <w:w w:val="105"/>
        </w:rPr>
        <w:t> </w:t>
      </w:r>
      <w:r>
        <w:rPr>
          <w:w w:val="105"/>
        </w:rPr>
        <w:t>un</w:t>
      </w:r>
      <w:r>
        <w:rPr>
          <w:spacing w:val="-16"/>
          <w:w w:val="105"/>
        </w:rPr>
        <w:t> </w:t>
      </w:r>
      <w:r>
        <w:rPr>
          <w:w w:val="105"/>
        </w:rPr>
        <w:t>valor</w:t>
      </w:r>
      <w:r>
        <w:rPr>
          <w:spacing w:val="-16"/>
          <w:w w:val="105"/>
        </w:rPr>
        <w:t> </w:t>
      </w:r>
      <w:r>
        <w:rPr>
          <w:w w:val="105"/>
        </w:rPr>
        <w:t>de</w:t>
      </w:r>
      <w:r>
        <w:rPr>
          <w:spacing w:val="-16"/>
          <w:w w:val="105"/>
        </w:rPr>
        <w:t> </w:t>
      </w:r>
      <w:r>
        <w:rPr>
          <w:w w:val="105"/>
        </w:rPr>
        <w:t>152.3%</w:t>
      </w:r>
      <w:r>
        <w:rPr>
          <w:spacing w:val="-16"/>
          <w:w w:val="105"/>
        </w:rPr>
        <w:t> </w:t>
      </w:r>
      <w:r>
        <w:rPr>
          <w:w w:val="105"/>
        </w:rPr>
        <w:t>de</w:t>
      </w:r>
      <w:r>
        <w:rPr>
          <w:spacing w:val="-16"/>
          <w:w w:val="105"/>
        </w:rPr>
        <w:t> </w:t>
      </w:r>
      <w:r>
        <w:rPr>
          <w:w w:val="105"/>
        </w:rPr>
        <w:t>la </w:t>
      </w:r>
      <w:r>
        <w:rPr>
          <w:spacing w:val="-2"/>
          <w:w w:val="105"/>
        </w:rPr>
        <w:t>meta</w:t>
      </w:r>
      <w:r>
        <w:rPr>
          <w:spacing w:val="-7"/>
          <w:w w:val="105"/>
        </w:rPr>
        <w:t> </w:t>
      </w:r>
      <w:r>
        <w:rPr>
          <w:spacing w:val="-2"/>
          <w:w w:val="105"/>
        </w:rPr>
        <w:t>establecida,</w:t>
      </w:r>
      <w:r>
        <w:rPr>
          <w:spacing w:val="-7"/>
          <w:w w:val="105"/>
        </w:rPr>
        <w:t> </w:t>
      </w:r>
      <w:r>
        <w:rPr>
          <w:spacing w:val="-2"/>
          <w:w w:val="105"/>
        </w:rPr>
        <w:t>evidenciando</w:t>
      </w:r>
      <w:r>
        <w:rPr>
          <w:spacing w:val="-5"/>
          <w:w w:val="105"/>
        </w:rPr>
        <w:t> </w:t>
      </w:r>
      <w:r>
        <w:rPr>
          <w:spacing w:val="-2"/>
          <w:w w:val="105"/>
        </w:rPr>
        <w:t>una</w:t>
      </w:r>
      <w:r>
        <w:rPr>
          <w:spacing w:val="-7"/>
          <w:w w:val="105"/>
        </w:rPr>
        <w:t> </w:t>
      </w:r>
      <w:r>
        <w:rPr>
          <w:spacing w:val="-2"/>
          <w:w w:val="105"/>
        </w:rPr>
        <w:t>posible</w:t>
      </w:r>
      <w:r>
        <w:rPr>
          <w:spacing w:val="-6"/>
          <w:w w:val="105"/>
        </w:rPr>
        <w:t> </w:t>
      </w:r>
      <w:r>
        <w:rPr>
          <w:spacing w:val="-2"/>
          <w:w w:val="105"/>
        </w:rPr>
        <w:t>falla</w:t>
      </w:r>
      <w:r>
        <w:rPr>
          <w:spacing w:val="-7"/>
          <w:w w:val="105"/>
        </w:rPr>
        <w:t> </w:t>
      </w:r>
      <w:r>
        <w:rPr>
          <w:spacing w:val="-2"/>
          <w:w w:val="105"/>
        </w:rPr>
        <w:t>de</w:t>
      </w:r>
      <w:r>
        <w:rPr>
          <w:spacing w:val="-6"/>
          <w:w w:val="105"/>
        </w:rPr>
        <w:t> </w:t>
      </w:r>
      <w:r>
        <w:rPr>
          <w:spacing w:val="-2"/>
          <w:w w:val="105"/>
        </w:rPr>
        <w:t>planeación.</w:t>
      </w:r>
    </w:p>
    <w:p>
      <w:pPr>
        <w:pStyle w:val="BodyText"/>
        <w:spacing w:before="92"/>
      </w:pPr>
    </w:p>
    <w:p>
      <w:pPr>
        <w:pStyle w:val="ListParagraph"/>
        <w:numPr>
          <w:ilvl w:val="1"/>
          <w:numId w:val="14"/>
        </w:numPr>
        <w:tabs>
          <w:tab w:pos="930" w:val="left" w:leader="none"/>
        </w:tabs>
        <w:spacing w:line="321" w:lineRule="auto" w:before="0" w:after="0"/>
        <w:ind w:left="930" w:right="559" w:hanging="360"/>
        <w:jc w:val="both"/>
        <w:rPr>
          <w:rFonts w:ascii="Calibri" w:hAnsi="Calibri"/>
          <w:sz w:val="22"/>
        </w:rPr>
      </w:pPr>
      <w:r>
        <w:rPr>
          <w:sz w:val="22"/>
        </w:rPr>
        <w:t>Análisis mixto: Las metas del indicador se plantearon con línea de base, sin embargo,</w:t>
      </w:r>
      <w:r>
        <w:rPr>
          <w:spacing w:val="-9"/>
          <w:sz w:val="22"/>
        </w:rPr>
        <w:t> </w:t>
      </w:r>
      <w:r>
        <w:rPr>
          <w:sz w:val="22"/>
        </w:rPr>
        <w:t>se</w:t>
      </w:r>
      <w:r>
        <w:rPr>
          <w:spacing w:val="-11"/>
          <w:sz w:val="22"/>
        </w:rPr>
        <w:t> </w:t>
      </w:r>
      <w:r>
        <w:rPr>
          <w:sz w:val="22"/>
        </w:rPr>
        <w:t>evidencia</w:t>
      </w:r>
      <w:r>
        <w:rPr>
          <w:spacing w:val="-10"/>
          <w:sz w:val="22"/>
        </w:rPr>
        <w:t> </w:t>
      </w:r>
      <w:r>
        <w:rPr>
          <w:sz w:val="22"/>
        </w:rPr>
        <w:t>que</w:t>
      </w:r>
      <w:r>
        <w:rPr>
          <w:spacing w:val="-9"/>
          <w:sz w:val="22"/>
        </w:rPr>
        <w:t> </w:t>
      </w:r>
      <w:r>
        <w:rPr>
          <w:sz w:val="22"/>
        </w:rPr>
        <w:t>los</w:t>
      </w:r>
      <w:r>
        <w:rPr>
          <w:spacing w:val="-9"/>
          <w:sz w:val="22"/>
        </w:rPr>
        <w:t> </w:t>
      </w:r>
      <w:r>
        <w:rPr>
          <w:sz w:val="22"/>
        </w:rPr>
        <w:t>niveles</w:t>
      </w:r>
      <w:r>
        <w:rPr>
          <w:spacing w:val="-12"/>
          <w:sz w:val="22"/>
        </w:rPr>
        <w:t> </w:t>
      </w:r>
      <w:r>
        <w:rPr>
          <w:sz w:val="22"/>
        </w:rPr>
        <w:t>avance</w:t>
      </w:r>
      <w:r>
        <w:rPr>
          <w:spacing w:val="-9"/>
          <w:sz w:val="22"/>
        </w:rPr>
        <w:t> </w:t>
      </w:r>
      <w:r>
        <w:rPr>
          <w:sz w:val="22"/>
        </w:rPr>
        <w:t>de</w:t>
      </w:r>
      <w:r>
        <w:rPr>
          <w:spacing w:val="-11"/>
          <w:sz w:val="22"/>
        </w:rPr>
        <w:t> </w:t>
      </w:r>
      <w:r>
        <w:rPr>
          <w:sz w:val="22"/>
        </w:rPr>
        <w:t>los</w:t>
      </w:r>
      <w:r>
        <w:rPr>
          <w:spacing w:val="-9"/>
          <w:sz w:val="22"/>
        </w:rPr>
        <w:t> </w:t>
      </w:r>
      <w:r>
        <w:rPr>
          <w:sz w:val="22"/>
        </w:rPr>
        <w:t>años</w:t>
      </w:r>
      <w:r>
        <w:rPr>
          <w:spacing w:val="-12"/>
          <w:sz w:val="22"/>
        </w:rPr>
        <w:t> </w:t>
      </w:r>
      <w:r>
        <w:rPr>
          <w:sz w:val="22"/>
        </w:rPr>
        <w:t>2022</w:t>
      </w:r>
      <w:r>
        <w:rPr>
          <w:spacing w:val="-9"/>
          <w:sz w:val="22"/>
        </w:rPr>
        <w:t> </w:t>
      </w:r>
      <w:r>
        <w:rPr>
          <w:sz w:val="22"/>
        </w:rPr>
        <w:t>y</w:t>
      </w:r>
      <w:r>
        <w:rPr>
          <w:spacing w:val="-13"/>
          <w:sz w:val="22"/>
        </w:rPr>
        <w:t> </w:t>
      </w:r>
      <w:r>
        <w:rPr>
          <w:sz w:val="22"/>
        </w:rPr>
        <w:t>2023</w:t>
      </w:r>
      <w:r>
        <w:rPr>
          <w:spacing w:val="-10"/>
          <w:sz w:val="22"/>
        </w:rPr>
        <w:t> </w:t>
      </w:r>
      <w:r>
        <w:rPr>
          <w:sz w:val="22"/>
        </w:rPr>
        <w:t>superan el</w:t>
      </w:r>
      <w:r>
        <w:rPr>
          <w:spacing w:val="-3"/>
          <w:sz w:val="22"/>
        </w:rPr>
        <w:t> </w:t>
      </w:r>
      <w:r>
        <w:rPr>
          <w:sz w:val="22"/>
        </w:rPr>
        <w:t>valor</w:t>
      </w:r>
      <w:r>
        <w:rPr>
          <w:spacing w:val="-5"/>
          <w:sz w:val="22"/>
        </w:rPr>
        <w:t> </w:t>
      </w:r>
      <w:r>
        <w:rPr>
          <w:sz w:val="22"/>
        </w:rPr>
        <w:t>de</w:t>
      </w:r>
      <w:r>
        <w:rPr>
          <w:spacing w:val="-6"/>
          <w:sz w:val="22"/>
        </w:rPr>
        <w:t> </w:t>
      </w:r>
      <w:r>
        <w:rPr>
          <w:sz w:val="22"/>
        </w:rPr>
        <w:t>150%,</w:t>
      </w:r>
      <w:r>
        <w:rPr>
          <w:spacing w:val="-5"/>
          <w:sz w:val="22"/>
        </w:rPr>
        <w:t> </w:t>
      </w:r>
      <w:r>
        <w:rPr>
          <w:sz w:val="22"/>
        </w:rPr>
        <w:t>lo</w:t>
      </w:r>
      <w:r>
        <w:rPr>
          <w:spacing w:val="-5"/>
          <w:sz w:val="22"/>
        </w:rPr>
        <w:t> </w:t>
      </w:r>
      <w:r>
        <w:rPr>
          <w:sz w:val="22"/>
        </w:rPr>
        <w:t>cual</w:t>
      </w:r>
      <w:r>
        <w:rPr>
          <w:spacing w:val="-5"/>
          <w:sz w:val="22"/>
        </w:rPr>
        <w:t> </w:t>
      </w:r>
      <w:r>
        <w:rPr>
          <w:sz w:val="22"/>
        </w:rPr>
        <w:t>hace</w:t>
      </w:r>
      <w:r>
        <w:rPr>
          <w:spacing w:val="-5"/>
          <w:sz w:val="22"/>
        </w:rPr>
        <w:t> </w:t>
      </w:r>
      <w:r>
        <w:rPr>
          <w:sz w:val="22"/>
        </w:rPr>
        <w:t>suponer</w:t>
      </w:r>
      <w:r>
        <w:rPr>
          <w:spacing w:val="-5"/>
          <w:sz w:val="22"/>
        </w:rPr>
        <w:t> </w:t>
      </w:r>
      <w:r>
        <w:rPr>
          <w:sz w:val="22"/>
        </w:rPr>
        <w:t>que</w:t>
      </w:r>
      <w:r>
        <w:rPr>
          <w:spacing w:val="-3"/>
          <w:sz w:val="22"/>
        </w:rPr>
        <w:t> </w:t>
      </w:r>
      <w:r>
        <w:rPr>
          <w:sz w:val="22"/>
        </w:rPr>
        <w:t>habría</w:t>
      </w:r>
      <w:r>
        <w:rPr>
          <w:spacing w:val="-3"/>
          <w:sz w:val="22"/>
        </w:rPr>
        <w:t> </w:t>
      </w:r>
      <w:r>
        <w:rPr>
          <w:sz w:val="22"/>
        </w:rPr>
        <w:t>una</w:t>
      </w:r>
      <w:r>
        <w:rPr>
          <w:spacing w:val="-5"/>
          <w:sz w:val="22"/>
        </w:rPr>
        <w:t> </w:t>
      </w:r>
      <w:r>
        <w:rPr>
          <w:sz w:val="22"/>
        </w:rPr>
        <w:t>falla</w:t>
      </w:r>
      <w:r>
        <w:rPr>
          <w:spacing w:val="-5"/>
          <w:sz w:val="22"/>
        </w:rPr>
        <w:t> </w:t>
      </w:r>
      <w:r>
        <w:rPr>
          <w:sz w:val="22"/>
        </w:rPr>
        <w:t>en</w:t>
      </w:r>
      <w:r>
        <w:rPr>
          <w:spacing w:val="-6"/>
          <w:sz w:val="22"/>
        </w:rPr>
        <w:t> </w:t>
      </w:r>
      <w:r>
        <w:rPr>
          <w:sz w:val="22"/>
        </w:rPr>
        <w:t>la</w:t>
      </w:r>
      <w:r>
        <w:rPr>
          <w:spacing w:val="-5"/>
          <w:sz w:val="22"/>
        </w:rPr>
        <w:t> </w:t>
      </w:r>
      <w:r>
        <w:rPr>
          <w:sz w:val="22"/>
        </w:rPr>
        <w:t>estimación</w:t>
      </w:r>
      <w:r>
        <w:rPr>
          <w:spacing w:val="-6"/>
          <w:sz w:val="22"/>
        </w:rPr>
        <w:t> </w:t>
      </w:r>
      <w:r>
        <w:rPr>
          <w:sz w:val="22"/>
        </w:rPr>
        <w:t>de las metas de este servicio.</w:t>
      </w:r>
    </w:p>
    <w:p>
      <w:pPr>
        <w:pStyle w:val="BodyText"/>
        <w:spacing w:before="94"/>
      </w:pPr>
    </w:p>
    <w:p>
      <w:pPr>
        <w:pStyle w:val="BodyText"/>
        <w:spacing w:line="326" w:lineRule="auto"/>
        <w:ind w:left="930" w:right="562"/>
        <w:jc w:val="both"/>
      </w:pPr>
      <w:r>
        <w:rPr/>
        <w:t>Respecto a la información cualitativa, el responsable del servicio reportó que los principales factores que permitieron superar el logro esperado son: el fortalecimiento de capacidades, la articulación</w:t>
      </w:r>
      <w:r>
        <w:rPr>
          <w:spacing w:val="-1"/>
        </w:rPr>
        <w:t> </w:t>
      </w:r>
      <w:r>
        <w:rPr/>
        <w:t>intrasectorial, la programación</w:t>
      </w:r>
      <w:r>
        <w:rPr>
          <w:spacing w:val="-1"/>
        </w:rPr>
        <w:t> </w:t>
      </w:r>
      <w:r>
        <w:rPr/>
        <w:t>y planificación, los recursos humanos adecuados y el trabajo en equipo.</w:t>
      </w:r>
    </w:p>
    <w:p>
      <w:pPr>
        <w:pStyle w:val="BodyText"/>
        <w:spacing w:before="95"/>
      </w:pPr>
    </w:p>
    <w:p>
      <w:pPr>
        <w:pStyle w:val="BodyText"/>
        <w:spacing w:line="326" w:lineRule="auto"/>
        <w:ind w:left="930" w:right="561"/>
        <w:jc w:val="both"/>
      </w:pPr>
      <w:r>
        <w:rPr/>
        <w:t>Asimismo, el responsable del servicio también informó que una buena práctica implementada es la coordinación con las instituciones educativas de la zona y los Tambos para permitir utilizar</w:t>
      </w:r>
      <w:r>
        <w:rPr>
          <w:spacing w:val="-2"/>
        </w:rPr>
        <w:t> </w:t>
      </w:r>
      <w:r>
        <w:rPr/>
        <w:t>su conexión</w:t>
      </w:r>
      <w:r>
        <w:rPr>
          <w:spacing w:val="-3"/>
        </w:rPr>
        <w:t> </w:t>
      </w:r>
      <w:r>
        <w:rPr/>
        <w:t>satelital</w:t>
      </w:r>
      <w:r>
        <w:rPr>
          <w:spacing w:val="-2"/>
        </w:rPr>
        <w:t> </w:t>
      </w:r>
      <w:r>
        <w:rPr/>
        <w:t>de modo</w:t>
      </w:r>
      <w:r>
        <w:rPr>
          <w:spacing w:val="-2"/>
        </w:rPr>
        <w:t> </w:t>
      </w:r>
      <w:r>
        <w:rPr/>
        <w:t>que</w:t>
      </w:r>
      <w:r>
        <w:rPr>
          <w:spacing w:val="-2"/>
        </w:rPr>
        <w:t> </w:t>
      </w:r>
      <w:r>
        <w:rPr/>
        <w:t>sea</w:t>
      </w:r>
      <w:r>
        <w:rPr>
          <w:spacing w:val="-2"/>
        </w:rPr>
        <w:t> </w:t>
      </w:r>
      <w:r>
        <w:rPr/>
        <w:t>posible la capacitación virtual de niñas, niños y adolescentes de manera permanente.</w:t>
      </w:r>
    </w:p>
    <w:p>
      <w:pPr>
        <w:pStyle w:val="BodyText"/>
        <w:spacing w:before="94"/>
      </w:pPr>
    </w:p>
    <w:p>
      <w:pPr>
        <w:pStyle w:val="BodyText"/>
        <w:spacing w:line="328" w:lineRule="auto"/>
        <w:ind w:left="930"/>
      </w:pPr>
      <w:r>
        <w:rPr/>
        <w:t>De forma complementaria, la evaluación de implementación elaborada por el CEPLAN señala lo siguiente en relación a este servicio</w:t>
      </w:r>
      <w:hyperlink w:history="true" w:anchor="_bookmark21">
        <w:r>
          <w:rPr>
            <w:vertAlign w:val="superscript"/>
          </w:rPr>
          <w:t>12</w:t>
        </w:r>
        <w:r>
          <w:rPr>
            <w:vertAlign w:val="baseline"/>
          </w:rPr>
          <w:t>:</w:t>
        </w:r>
      </w:hyperlink>
    </w:p>
    <w:p>
      <w:pPr>
        <w:pStyle w:val="ListParagraph"/>
        <w:numPr>
          <w:ilvl w:val="0"/>
          <w:numId w:val="26"/>
        </w:numPr>
        <w:tabs>
          <w:tab w:pos="1288" w:val="left" w:leader="none"/>
        </w:tabs>
        <w:spacing w:line="328" w:lineRule="auto" w:before="0" w:after="0"/>
        <w:ind w:left="930" w:right="5059" w:firstLine="0"/>
        <w:jc w:val="left"/>
        <w:rPr>
          <w:sz w:val="22"/>
        </w:rPr>
      </w:pPr>
      <w:r>
        <w:rPr>
          <w:sz w:val="22"/>
        </w:rPr>
        <w:t>Situación de implementación </w:t>
      </w:r>
      <w:r>
        <w:rPr>
          <w:spacing w:val="-2"/>
          <w:sz w:val="22"/>
        </w:rPr>
        <w:t>Calidad</w:t>
      </w:r>
    </w:p>
    <w:p>
      <w:pPr>
        <w:pStyle w:val="BodyText"/>
        <w:spacing w:line="326" w:lineRule="auto"/>
        <w:ind w:left="930" w:right="563"/>
        <w:jc w:val="both"/>
      </w:pPr>
      <w:r>
        <w:rPr/>
        <w:t>Se ha observado que el estándar de cumplimiento (continuidad), este se planteó</w:t>
      </w:r>
      <w:r>
        <w:rPr>
          <w:spacing w:val="-13"/>
        </w:rPr>
        <w:t> </w:t>
      </w:r>
      <w:r>
        <w:rPr/>
        <w:t>considerando</w:t>
      </w:r>
      <w:r>
        <w:rPr>
          <w:spacing w:val="-13"/>
        </w:rPr>
        <w:t> </w:t>
      </w:r>
      <w:r>
        <w:rPr/>
        <w:t>las</w:t>
      </w:r>
      <w:r>
        <w:rPr>
          <w:spacing w:val="-11"/>
        </w:rPr>
        <w:t> </w:t>
      </w:r>
      <w:r>
        <w:rPr/>
        <w:t>limitaciones</w:t>
      </w:r>
      <w:r>
        <w:rPr>
          <w:spacing w:val="-13"/>
        </w:rPr>
        <w:t> </w:t>
      </w:r>
      <w:r>
        <w:rPr/>
        <w:t>para</w:t>
      </w:r>
      <w:r>
        <w:rPr>
          <w:spacing w:val="-13"/>
        </w:rPr>
        <w:t> </w:t>
      </w:r>
      <w:r>
        <w:rPr/>
        <w:t>el</w:t>
      </w:r>
      <w:r>
        <w:rPr>
          <w:spacing w:val="-11"/>
        </w:rPr>
        <w:t> </w:t>
      </w:r>
      <w:r>
        <w:rPr/>
        <w:t>acceso</w:t>
      </w:r>
      <w:r>
        <w:rPr>
          <w:spacing w:val="-13"/>
        </w:rPr>
        <w:t> </w:t>
      </w:r>
      <w:r>
        <w:rPr/>
        <w:t>a</w:t>
      </w:r>
      <w:r>
        <w:rPr>
          <w:spacing w:val="-11"/>
        </w:rPr>
        <w:t> </w:t>
      </w:r>
      <w:r>
        <w:rPr/>
        <w:t>dichas</w:t>
      </w:r>
      <w:r>
        <w:rPr>
          <w:spacing w:val="-11"/>
        </w:rPr>
        <w:t> </w:t>
      </w:r>
      <w:r>
        <w:rPr/>
        <w:t>zonas.</w:t>
      </w:r>
      <w:r>
        <w:rPr>
          <w:spacing w:val="-11"/>
        </w:rPr>
        <w:t> </w:t>
      </w:r>
      <w:r>
        <w:rPr/>
        <w:t>Las</w:t>
      </w:r>
      <w:r>
        <w:rPr>
          <w:spacing w:val="-13"/>
        </w:rPr>
        <w:t> </w:t>
      </w:r>
      <w:r>
        <w:rPr/>
        <w:t>metas del indicador se han venido cumpliendo, por lo que el servicio se está prestando</w:t>
      </w:r>
      <w:r>
        <w:rPr>
          <w:spacing w:val="-3"/>
        </w:rPr>
        <w:t> </w:t>
      </w:r>
      <w:r>
        <w:rPr/>
        <w:t>sin</w:t>
      </w:r>
      <w:r>
        <w:rPr>
          <w:spacing w:val="-5"/>
        </w:rPr>
        <w:t> </w:t>
      </w:r>
      <w:r>
        <w:rPr/>
        <w:t>problemas. Para</w:t>
      </w:r>
      <w:r>
        <w:rPr>
          <w:spacing w:val="-3"/>
        </w:rPr>
        <w:t> </w:t>
      </w:r>
      <w:r>
        <w:rPr/>
        <w:t>cubrir</w:t>
      </w:r>
      <w:r>
        <w:rPr>
          <w:spacing w:val="-4"/>
        </w:rPr>
        <w:t> </w:t>
      </w:r>
      <w:r>
        <w:rPr/>
        <w:t>el tema geográfico</w:t>
      </w:r>
      <w:r>
        <w:rPr>
          <w:spacing w:val="-4"/>
        </w:rPr>
        <w:t> </w:t>
      </w:r>
      <w:r>
        <w:rPr/>
        <w:t>se ha</w:t>
      </w:r>
      <w:r>
        <w:rPr>
          <w:spacing w:val="-3"/>
        </w:rPr>
        <w:t> </w:t>
      </w:r>
      <w:r>
        <w:rPr/>
        <w:t>complementado con la estrategia de los Tambos.</w:t>
      </w:r>
    </w:p>
    <w:p>
      <w:pPr>
        <w:pStyle w:val="BodyText"/>
        <w:spacing w:before="88"/>
        <w:rPr>
          <w:sz w:val="20"/>
        </w:rPr>
      </w:pPr>
      <w:r>
        <w:rPr>
          <w:sz w:val="20"/>
        </w:rPr>
        <mc:AlternateContent>
          <mc:Choice Requires="wps">
            <w:drawing>
              <wp:anchor distT="0" distB="0" distL="0" distR="0" allowOverlap="1" layoutInCell="1" locked="0" behindDoc="1" simplePos="0" relativeHeight="487603200">
                <wp:simplePos x="0" y="0"/>
                <wp:positionH relativeFrom="page">
                  <wp:posOffset>1080820</wp:posOffset>
                </wp:positionH>
                <wp:positionV relativeFrom="paragraph">
                  <wp:posOffset>217635</wp:posOffset>
                </wp:positionV>
                <wp:extent cx="1829435" cy="7620"/>
                <wp:effectExtent l="0" t="0" r="0" b="0"/>
                <wp:wrapTopAndBottom/>
                <wp:docPr id="581" name="Graphic 581"/>
                <wp:cNvGraphicFramePr>
                  <a:graphicFrameLocks/>
                </wp:cNvGraphicFramePr>
                <a:graphic>
                  <a:graphicData uri="http://schemas.microsoft.com/office/word/2010/wordprocessingShape">
                    <wps:wsp>
                      <wps:cNvPr id="581" name="Graphic 58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7.13666pt;width:144.020pt;height:.599980pt;mso-position-horizontal-relative:page;mso-position-vertical-relative:paragraph;z-index:-15713280;mso-wrap-distance-left:0;mso-wrap-distance-right:0" id="docshape569" filled="true" fillcolor="#000000" stroked="false">
                <v:fill type="solid"/>
                <w10:wrap type="topAndBottom"/>
              </v:rect>
            </w:pict>
          </mc:Fallback>
        </mc:AlternateContent>
      </w:r>
    </w:p>
    <w:p>
      <w:pPr>
        <w:spacing w:before="104"/>
        <w:ind w:left="143" w:right="0" w:firstLine="0"/>
        <w:jc w:val="left"/>
        <w:rPr>
          <w:rFonts w:ascii="Calibri" w:hAnsi="Calibri"/>
          <w:sz w:val="20"/>
        </w:rPr>
      </w:pPr>
      <w:bookmarkStart w:name="_bookmark21" w:id="22"/>
      <w:bookmarkEnd w:id="22"/>
      <w:r>
        <w:rPr/>
      </w:r>
      <w:r>
        <w:rPr>
          <w:rFonts w:ascii="Calibri" w:hAnsi="Calibri"/>
          <w:sz w:val="20"/>
          <w:vertAlign w:val="superscript"/>
        </w:rPr>
        <w:t>12</w:t>
      </w:r>
      <w:r>
        <w:rPr>
          <w:rFonts w:ascii="Calibri" w:hAnsi="Calibri"/>
          <w:spacing w:val="-8"/>
          <w:sz w:val="20"/>
          <w:vertAlign w:val="baseline"/>
        </w:rPr>
        <w:t> </w:t>
      </w:r>
      <w:r>
        <w:rPr>
          <w:rFonts w:ascii="Calibri" w:hAnsi="Calibri"/>
          <w:sz w:val="20"/>
          <w:vertAlign w:val="baseline"/>
        </w:rPr>
        <w:t>Informe</w:t>
      </w:r>
      <w:r>
        <w:rPr>
          <w:rFonts w:ascii="Calibri" w:hAnsi="Calibri"/>
          <w:spacing w:val="-6"/>
          <w:sz w:val="20"/>
          <w:vertAlign w:val="baseline"/>
        </w:rPr>
        <w:t> </w:t>
      </w:r>
      <w:r>
        <w:rPr>
          <w:rFonts w:ascii="Calibri" w:hAnsi="Calibri"/>
          <w:sz w:val="20"/>
          <w:vertAlign w:val="baseline"/>
        </w:rPr>
        <w:t>Técnico</w:t>
      </w:r>
      <w:r>
        <w:rPr>
          <w:rFonts w:ascii="Calibri" w:hAnsi="Calibri"/>
          <w:spacing w:val="-5"/>
          <w:sz w:val="20"/>
          <w:vertAlign w:val="baseline"/>
        </w:rPr>
        <w:t> </w:t>
      </w:r>
      <w:r>
        <w:rPr>
          <w:rFonts w:ascii="Calibri" w:hAnsi="Calibri"/>
          <w:sz w:val="20"/>
          <w:vertAlign w:val="baseline"/>
        </w:rPr>
        <w:t>Evaluación</w:t>
      </w:r>
      <w:r>
        <w:rPr>
          <w:rFonts w:ascii="Calibri" w:hAnsi="Calibri"/>
          <w:spacing w:val="-7"/>
          <w:sz w:val="20"/>
          <w:vertAlign w:val="baseline"/>
        </w:rPr>
        <w:t> </w:t>
      </w:r>
      <w:r>
        <w:rPr>
          <w:rFonts w:ascii="Calibri" w:hAnsi="Calibri"/>
          <w:sz w:val="20"/>
          <w:vertAlign w:val="baseline"/>
        </w:rPr>
        <w:t>de</w:t>
      </w:r>
      <w:r>
        <w:rPr>
          <w:rFonts w:ascii="Calibri" w:hAnsi="Calibri"/>
          <w:spacing w:val="-7"/>
          <w:sz w:val="20"/>
          <w:vertAlign w:val="baseline"/>
        </w:rPr>
        <w:t> </w:t>
      </w:r>
      <w:r>
        <w:rPr>
          <w:rFonts w:ascii="Calibri" w:hAnsi="Calibri"/>
          <w:sz w:val="20"/>
          <w:vertAlign w:val="baseline"/>
        </w:rPr>
        <w:t>la</w:t>
      </w:r>
      <w:r>
        <w:rPr>
          <w:rFonts w:ascii="Calibri" w:hAnsi="Calibri"/>
          <w:spacing w:val="-7"/>
          <w:sz w:val="20"/>
          <w:vertAlign w:val="baseline"/>
        </w:rPr>
        <w:t> </w:t>
      </w:r>
      <w:r>
        <w:rPr>
          <w:rFonts w:ascii="Calibri" w:hAnsi="Calibri"/>
          <w:sz w:val="20"/>
          <w:vertAlign w:val="baseline"/>
        </w:rPr>
        <w:t>PNMNNA</w:t>
      </w:r>
      <w:r>
        <w:rPr>
          <w:rFonts w:ascii="Calibri" w:hAnsi="Calibri"/>
          <w:spacing w:val="-4"/>
          <w:sz w:val="20"/>
          <w:vertAlign w:val="baseline"/>
        </w:rPr>
        <w:t> </w:t>
      </w:r>
      <w:r>
        <w:rPr>
          <w:rFonts w:ascii="Calibri" w:hAnsi="Calibri"/>
          <w:sz w:val="20"/>
          <w:vertAlign w:val="baseline"/>
        </w:rPr>
        <w:t>(CEPLAN,</w:t>
      </w:r>
      <w:r>
        <w:rPr>
          <w:rFonts w:ascii="Calibri" w:hAnsi="Calibri"/>
          <w:spacing w:val="-7"/>
          <w:sz w:val="20"/>
          <w:vertAlign w:val="baseline"/>
        </w:rPr>
        <w:t> </w:t>
      </w:r>
      <w:r>
        <w:rPr>
          <w:rFonts w:ascii="Calibri" w:hAnsi="Calibri"/>
          <w:sz w:val="20"/>
          <w:vertAlign w:val="baseline"/>
        </w:rPr>
        <w:t>2024,</w:t>
      </w:r>
      <w:r>
        <w:rPr>
          <w:rFonts w:ascii="Calibri" w:hAnsi="Calibri"/>
          <w:spacing w:val="-4"/>
          <w:sz w:val="20"/>
          <w:vertAlign w:val="baseline"/>
        </w:rPr>
        <w:t> </w:t>
      </w:r>
      <w:r>
        <w:rPr>
          <w:rFonts w:ascii="Calibri" w:hAnsi="Calibri"/>
          <w:spacing w:val="-2"/>
          <w:sz w:val="20"/>
          <w:vertAlign w:val="baseline"/>
        </w:rPr>
        <w:t>p.65)</w:t>
      </w:r>
    </w:p>
    <w:p>
      <w:pPr>
        <w:spacing w:after="0"/>
        <w:jc w:val="left"/>
        <w:rPr>
          <w:rFonts w:ascii="Calibri" w:hAnsi="Calibri"/>
          <w:sz w:val="20"/>
        </w:rPr>
        <w:sectPr>
          <w:type w:val="continuous"/>
          <w:pgSz w:w="11910" w:h="16840"/>
          <w:pgMar w:header="729" w:footer="0" w:top="2280" w:bottom="280" w:left="1559" w:right="1133"/>
        </w:sectPr>
      </w:pPr>
    </w:p>
    <w:p>
      <w:pPr>
        <w:pStyle w:val="BodyText"/>
        <w:spacing w:before="29"/>
        <w:ind w:left="930"/>
      </w:pPr>
      <w:r>
        <w:rPr>
          <w:spacing w:val="-2"/>
          <w:w w:val="105"/>
        </w:rPr>
        <w:t>Cobertura</w:t>
      </w:r>
    </w:p>
    <w:p>
      <w:pPr>
        <w:pStyle w:val="BodyText"/>
        <w:spacing w:line="326" w:lineRule="auto" w:before="93"/>
        <w:ind w:left="930" w:right="566"/>
        <w:jc w:val="both"/>
      </w:pPr>
      <w:r>
        <w:rPr/>
        <w:t>Se ha observado que el servicio es focalizado a ámbito rural amazónico y del Lago Titicaca. Dirigido a menores de entre 3 a 14 años, familiares y miembros de la comunidad. En el ámbito amazónico se tienen dificultades en el tema geográfico o climático, pero en la zona andina no se observan esas limitantes, sin</w:t>
      </w:r>
      <w:r>
        <w:rPr>
          <w:spacing w:val="-16"/>
        </w:rPr>
        <w:t> </w:t>
      </w:r>
      <w:r>
        <w:rPr/>
        <w:t>embargo,</w:t>
      </w:r>
      <w:r>
        <w:rPr>
          <w:spacing w:val="-14"/>
        </w:rPr>
        <w:t> </w:t>
      </w:r>
      <w:r>
        <w:rPr/>
        <w:t>se</w:t>
      </w:r>
      <w:r>
        <w:rPr>
          <w:spacing w:val="-13"/>
        </w:rPr>
        <w:t> </w:t>
      </w:r>
      <w:r>
        <w:rPr/>
        <w:t>han</w:t>
      </w:r>
      <w:r>
        <w:rPr>
          <w:spacing w:val="-15"/>
        </w:rPr>
        <w:t> </w:t>
      </w:r>
      <w:r>
        <w:rPr/>
        <w:t>hecho</w:t>
      </w:r>
      <w:r>
        <w:rPr>
          <w:spacing w:val="-14"/>
        </w:rPr>
        <w:t> </w:t>
      </w:r>
      <w:r>
        <w:rPr/>
        <w:t>esfuerzos</w:t>
      </w:r>
      <w:r>
        <w:rPr>
          <w:spacing w:val="-14"/>
        </w:rPr>
        <w:t> </w:t>
      </w:r>
      <w:r>
        <w:rPr/>
        <w:t>para</w:t>
      </w:r>
      <w:r>
        <w:rPr>
          <w:spacing w:val="-16"/>
        </w:rPr>
        <w:t> </w:t>
      </w:r>
      <w:r>
        <w:rPr/>
        <w:t>ampliar</w:t>
      </w:r>
      <w:r>
        <w:rPr>
          <w:spacing w:val="-13"/>
        </w:rPr>
        <w:t> </w:t>
      </w:r>
      <w:r>
        <w:rPr/>
        <w:t>el</w:t>
      </w:r>
      <w:r>
        <w:rPr>
          <w:spacing w:val="-14"/>
        </w:rPr>
        <w:t> </w:t>
      </w:r>
      <w:r>
        <w:rPr/>
        <w:t>servicio</w:t>
      </w:r>
      <w:r>
        <w:rPr>
          <w:spacing w:val="-14"/>
        </w:rPr>
        <w:t> </w:t>
      </w:r>
      <w:r>
        <w:rPr/>
        <w:t>como</w:t>
      </w:r>
      <w:r>
        <w:rPr>
          <w:spacing w:val="-14"/>
        </w:rPr>
        <w:t> </w:t>
      </w:r>
      <w:r>
        <w:rPr/>
        <w:t>la</w:t>
      </w:r>
      <w:r>
        <w:rPr>
          <w:spacing w:val="-16"/>
        </w:rPr>
        <w:t> </w:t>
      </w:r>
      <w:r>
        <w:rPr/>
        <w:t>estrategia de los tambos mediante modalidad virtual.</w:t>
      </w:r>
    </w:p>
    <w:p>
      <w:pPr>
        <w:pStyle w:val="BodyText"/>
        <w:spacing w:before="94"/>
      </w:pPr>
    </w:p>
    <w:p>
      <w:pPr>
        <w:pStyle w:val="ListParagraph"/>
        <w:numPr>
          <w:ilvl w:val="0"/>
          <w:numId w:val="26"/>
        </w:numPr>
        <w:tabs>
          <w:tab w:pos="1289" w:val="left" w:leader="none"/>
        </w:tabs>
        <w:spacing w:line="326" w:lineRule="auto" w:before="1" w:after="0"/>
        <w:ind w:left="930" w:right="3817" w:firstLine="0"/>
        <w:jc w:val="both"/>
        <w:rPr>
          <w:sz w:val="22"/>
        </w:rPr>
      </w:pPr>
      <w:r>
        <w:rPr>
          <w:sz w:val="22"/>
        </w:rPr>
        <w:t>Factores relevantes</w:t>
      </w:r>
      <w:r>
        <w:rPr>
          <w:spacing w:val="-1"/>
          <w:sz w:val="22"/>
        </w:rPr>
        <w:t> </w:t>
      </w:r>
      <w:r>
        <w:rPr>
          <w:sz w:val="22"/>
        </w:rPr>
        <w:t>en</w:t>
      </w:r>
      <w:r>
        <w:rPr>
          <w:spacing w:val="-2"/>
          <w:sz w:val="22"/>
        </w:rPr>
        <w:t> </w:t>
      </w:r>
      <w:r>
        <w:rPr>
          <w:sz w:val="22"/>
        </w:rPr>
        <w:t>la implementación </w:t>
      </w:r>
      <w:r>
        <w:rPr>
          <w:spacing w:val="-2"/>
          <w:sz w:val="22"/>
        </w:rPr>
        <w:t>Recursos</w:t>
      </w:r>
    </w:p>
    <w:p>
      <w:pPr>
        <w:pStyle w:val="ListParagraph"/>
        <w:numPr>
          <w:ilvl w:val="0"/>
          <w:numId w:val="27"/>
        </w:numPr>
        <w:tabs>
          <w:tab w:pos="1290" w:val="left" w:leader="none"/>
        </w:tabs>
        <w:spacing w:line="321" w:lineRule="auto" w:before="0" w:after="0"/>
        <w:ind w:left="1290" w:right="566" w:hanging="360"/>
        <w:jc w:val="both"/>
        <w:rPr>
          <w:sz w:val="22"/>
        </w:rPr>
      </w:pPr>
      <w:r>
        <w:rPr>
          <w:sz w:val="22"/>
        </w:rPr>
        <w:t>Gestión presupuestal depende de otra estrategia nacional: La gestión de los recursos presupuestales se viene dando mediante la Estrategia de Acción Social dirigida por el MIDIS y mediante la asignación presupuestal del PP 0117 el cual le da un marco importante.</w:t>
      </w:r>
    </w:p>
    <w:p>
      <w:pPr>
        <w:pStyle w:val="ListParagraph"/>
        <w:numPr>
          <w:ilvl w:val="0"/>
          <w:numId w:val="27"/>
        </w:numPr>
        <w:tabs>
          <w:tab w:pos="1290" w:val="left" w:leader="none"/>
        </w:tabs>
        <w:spacing w:line="321" w:lineRule="auto" w:before="0" w:after="0"/>
        <w:ind w:left="1290" w:right="565" w:hanging="360"/>
        <w:jc w:val="both"/>
        <w:rPr>
          <w:sz w:val="22"/>
        </w:rPr>
      </w:pPr>
      <w:r>
        <w:rPr>
          <w:sz w:val="22"/>
        </w:rPr>
        <w:t>Protocolos estandarizados para la atención: En lo que refiere a la gestión de capacidades, se cuenta con la Guía que orienta los protocolos de cómo se debe prestar el servicio, además se brindan capacitaciones constantes al</w:t>
      </w:r>
      <w:r>
        <w:rPr>
          <w:spacing w:val="-6"/>
          <w:sz w:val="22"/>
        </w:rPr>
        <w:t> </w:t>
      </w:r>
      <w:r>
        <w:rPr>
          <w:sz w:val="22"/>
        </w:rPr>
        <w:t>personal</w:t>
      </w:r>
      <w:r>
        <w:rPr>
          <w:spacing w:val="-7"/>
          <w:sz w:val="22"/>
        </w:rPr>
        <w:t> </w:t>
      </w:r>
      <w:r>
        <w:rPr>
          <w:sz w:val="22"/>
        </w:rPr>
        <w:t>al</w:t>
      </w:r>
      <w:r>
        <w:rPr>
          <w:spacing w:val="-6"/>
          <w:sz w:val="22"/>
        </w:rPr>
        <w:t> </w:t>
      </w:r>
      <w:r>
        <w:rPr>
          <w:sz w:val="22"/>
        </w:rPr>
        <w:t>ingresar</w:t>
      </w:r>
      <w:r>
        <w:rPr>
          <w:spacing w:val="-4"/>
          <w:sz w:val="22"/>
        </w:rPr>
        <w:t> </w:t>
      </w:r>
      <w:r>
        <w:rPr>
          <w:sz w:val="22"/>
        </w:rPr>
        <w:t>a</w:t>
      </w:r>
      <w:r>
        <w:rPr>
          <w:spacing w:val="-7"/>
          <w:sz w:val="22"/>
        </w:rPr>
        <w:t> </w:t>
      </w:r>
      <w:r>
        <w:rPr>
          <w:sz w:val="22"/>
        </w:rPr>
        <w:t>trabajar</w:t>
      </w:r>
      <w:r>
        <w:rPr>
          <w:spacing w:val="-3"/>
          <w:sz w:val="22"/>
        </w:rPr>
        <w:t> </w:t>
      </w:r>
      <w:r>
        <w:rPr>
          <w:sz w:val="22"/>
        </w:rPr>
        <w:t>y</w:t>
      </w:r>
      <w:r>
        <w:rPr>
          <w:spacing w:val="-8"/>
          <w:sz w:val="22"/>
        </w:rPr>
        <w:t> </w:t>
      </w:r>
      <w:r>
        <w:rPr>
          <w:sz w:val="22"/>
        </w:rPr>
        <w:t>en</w:t>
      </w:r>
      <w:r>
        <w:rPr>
          <w:spacing w:val="-8"/>
          <w:sz w:val="22"/>
        </w:rPr>
        <w:t> </w:t>
      </w:r>
      <w:r>
        <w:rPr>
          <w:sz w:val="22"/>
        </w:rPr>
        <w:t>el</w:t>
      </w:r>
      <w:r>
        <w:rPr>
          <w:spacing w:val="-7"/>
          <w:sz w:val="22"/>
        </w:rPr>
        <w:t> </w:t>
      </w:r>
      <w:r>
        <w:rPr>
          <w:sz w:val="22"/>
        </w:rPr>
        <w:t>proceso</w:t>
      </w:r>
      <w:r>
        <w:rPr>
          <w:spacing w:val="-5"/>
          <w:sz w:val="22"/>
        </w:rPr>
        <w:t> </w:t>
      </w:r>
      <w:r>
        <w:rPr>
          <w:sz w:val="22"/>
        </w:rPr>
        <w:t>por</w:t>
      </w:r>
      <w:r>
        <w:rPr>
          <w:spacing w:val="-4"/>
          <w:sz w:val="22"/>
        </w:rPr>
        <w:t> </w:t>
      </w:r>
      <w:r>
        <w:rPr>
          <w:sz w:val="22"/>
        </w:rPr>
        <w:t>parte</w:t>
      </w:r>
      <w:r>
        <w:rPr>
          <w:spacing w:val="-6"/>
          <w:sz w:val="22"/>
        </w:rPr>
        <w:t> </w:t>
      </w:r>
      <w:r>
        <w:rPr>
          <w:sz w:val="22"/>
        </w:rPr>
        <w:t>de</w:t>
      </w:r>
      <w:r>
        <w:rPr>
          <w:spacing w:val="-4"/>
          <w:sz w:val="22"/>
        </w:rPr>
        <w:t> </w:t>
      </w:r>
      <w:r>
        <w:rPr>
          <w:sz w:val="22"/>
        </w:rPr>
        <w:t>MIMP</w:t>
      </w:r>
      <w:r>
        <w:rPr>
          <w:spacing w:val="-7"/>
          <w:sz w:val="22"/>
        </w:rPr>
        <w:t> </w:t>
      </w:r>
      <w:r>
        <w:rPr>
          <w:sz w:val="22"/>
        </w:rPr>
        <w:t>y</w:t>
      </w:r>
      <w:r>
        <w:rPr>
          <w:spacing w:val="-5"/>
          <w:sz w:val="22"/>
        </w:rPr>
        <w:t> </w:t>
      </w:r>
      <w:r>
        <w:rPr>
          <w:sz w:val="22"/>
        </w:rPr>
        <w:t>de</w:t>
      </w:r>
      <w:r>
        <w:rPr>
          <w:spacing w:val="-6"/>
          <w:sz w:val="22"/>
        </w:rPr>
        <w:t> </w:t>
      </w:r>
      <w:r>
        <w:rPr>
          <w:sz w:val="22"/>
        </w:rPr>
        <w:t>las PIAS con todo el equipo multisectorial.</w:t>
      </w:r>
    </w:p>
    <w:p>
      <w:pPr>
        <w:pStyle w:val="BodyText"/>
        <w:spacing w:before="9"/>
        <w:ind w:left="930"/>
        <w:jc w:val="both"/>
      </w:pPr>
      <w:r>
        <w:rPr>
          <w:spacing w:val="-2"/>
        </w:rPr>
        <w:t>Factores</w:t>
      </w:r>
      <w:r>
        <w:rPr>
          <w:spacing w:val="-12"/>
        </w:rPr>
        <w:t> </w:t>
      </w:r>
      <w:r>
        <w:rPr>
          <w:spacing w:val="-2"/>
        </w:rPr>
        <w:t>externos</w:t>
      </w:r>
    </w:p>
    <w:p>
      <w:pPr>
        <w:pStyle w:val="ListParagraph"/>
        <w:numPr>
          <w:ilvl w:val="0"/>
          <w:numId w:val="27"/>
        </w:numPr>
        <w:tabs>
          <w:tab w:pos="1290" w:val="left" w:leader="none"/>
        </w:tabs>
        <w:spacing w:line="324" w:lineRule="auto" w:before="90" w:after="0"/>
        <w:ind w:left="1290" w:right="566" w:hanging="360"/>
        <w:jc w:val="both"/>
        <w:rPr>
          <w:sz w:val="22"/>
        </w:rPr>
      </w:pPr>
      <w:r>
        <w:rPr>
          <w:sz w:val="22"/>
        </w:rPr>
        <w:t>Factores</w:t>
      </w:r>
      <w:r>
        <w:rPr>
          <w:spacing w:val="-10"/>
          <w:sz w:val="22"/>
        </w:rPr>
        <w:t> </w:t>
      </w:r>
      <w:r>
        <w:rPr>
          <w:sz w:val="22"/>
        </w:rPr>
        <w:t>climáticos</w:t>
      </w:r>
      <w:r>
        <w:rPr>
          <w:spacing w:val="-10"/>
          <w:sz w:val="22"/>
        </w:rPr>
        <w:t> </w:t>
      </w:r>
      <w:r>
        <w:rPr>
          <w:sz w:val="22"/>
        </w:rPr>
        <w:t>y</w:t>
      </w:r>
      <w:r>
        <w:rPr>
          <w:spacing w:val="-7"/>
          <w:sz w:val="22"/>
        </w:rPr>
        <w:t> </w:t>
      </w:r>
      <w:r>
        <w:rPr>
          <w:sz w:val="22"/>
        </w:rPr>
        <w:t>geográficos</w:t>
      </w:r>
      <w:r>
        <w:rPr>
          <w:spacing w:val="-6"/>
          <w:sz w:val="22"/>
        </w:rPr>
        <w:t> </w:t>
      </w:r>
      <w:r>
        <w:rPr>
          <w:sz w:val="22"/>
        </w:rPr>
        <w:t>limitan</w:t>
      </w:r>
      <w:r>
        <w:rPr>
          <w:spacing w:val="-7"/>
          <w:sz w:val="22"/>
        </w:rPr>
        <w:t> </w:t>
      </w:r>
      <w:r>
        <w:rPr>
          <w:sz w:val="22"/>
        </w:rPr>
        <w:t>intervención:</w:t>
      </w:r>
      <w:r>
        <w:rPr>
          <w:spacing w:val="-7"/>
          <w:sz w:val="22"/>
        </w:rPr>
        <w:t> </w:t>
      </w:r>
      <w:r>
        <w:rPr>
          <w:sz w:val="22"/>
        </w:rPr>
        <w:t>Según</w:t>
      </w:r>
      <w:r>
        <w:rPr>
          <w:spacing w:val="-11"/>
          <w:sz w:val="22"/>
        </w:rPr>
        <w:t> </w:t>
      </w:r>
      <w:r>
        <w:rPr>
          <w:sz w:val="22"/>
        </w:rPr>
        <w:t>entrevista</w:t>
      </w:r>
      <w:r>
        <w:rPr>
          <w:spacing w:val="-10"/>
          <w:sz w:val="22"/>
        </w:rPr>
        <w:t> </w:t>
      </w:r>
      <w:r>
        <w:rPr>
          <w:sz w:val="22"/>
        </w:rPr>
        <w:t>con el responsable del indicador, algunos aspectos adicionales que limitan a la prestación</w:t>
      </w:r>
      <w:r>
        <w:rPr>
          <w:spacing w:val="-9"/>
          <w:sz w:val="22"/>
        </w:rPr>
        <w:t> </w:t>
      </w:r>
      <w:r>
        <w:rPr>
          <w:sz w:val="22"/>
        </w:rPr>
        <w:t>del</w:t>
      </w:r>
      <w:r>
        <w:rPr>
          <w:spacing w:val="-6"/>
          <w:sz w:val="22"/>
        </w:rPr>
        <w:t> </w:t>
      </w:r>
      <w:r>
        <w:rPr>
          <w:sz w:val="22"/>
        </w:rPr>
        <w:t>servicio</w:t>
      </w:r>
      <w:r>
        <w:rPr>
          <w:spacing w:val="-6"/>
          <w:sz w:val="22"/>
        </w:rPr>
        <w:t> </w:t>
      </w:r>
      <w:r>
        <w:rPr>
          <w:sz w:val="22"/>
        </w:rPr>
        <w:t>son</w:t>
      </w:r>
      <w:r>
        <w:rPr>
          <w:spacing w:val="-7"/>
          <w:sz w:val="22"/>
        </w:rPr>
        <w:t> </w:t>
      </w:r>
      <w:r>
        <w:rPr>
          <w:sz w:val="22"/>
        </w:rPr>
        <w:t>las</w:t>
      </w:r>
      <w:r>
        <w:rPr>
          <w:spacing w:val="-6"/>
          <w:sz w:val="22"/>
        </w:rPr>
        <w:t> </w:t>
      </w:r>
      <w:r>
        <w:rPr>
          <w:sz w:val="22"/>
        </w:rPr>
        <w:t>condiciones</w:t>
      </w:r>
      <w:r>
        <w:rPr>
          <w:spacing w:val="-8"/>
          <w:sz w:val="22"/>
        </w:rPr>
        <w:t> </w:t>
      </w:r>
      <w:r>
        <w:rPr>
          <w:sz w:val="22"/>
        </w:rPr>
        <w:t>climáticas</w:t>
      </w:r>
      <w:r>
        <w:rPr>
          <w:spacing w:val="-6"/>
          <w:sz w:val="22"/>
        </w:rPr>
        <w:t> </w:t>
      </w:r>
      <w:r>
        <w:rPr>
          <w:sz w:val="22"/>
        </w:rPr>
        <w:t>y</w:t>
      </w:r>
      <w:r>
        <w:rPr>
          <w:spacing w:val="-7"/>
          <w:sz w:val="22"/>
        </w:rPr>
        <w:t> </w:t>
      </w:r>
      <w:r>
        <w:rPr>
          <w:sz w:val="22"/>
        </w:rPr>
        <w:t>geográficas</w:t>
      </w:r>
      <w:r>
        <w:rPr>
          <w:spacing w:val="-8"/>
          <w:sz w:val="22"/>
        </w:rPr>
        <w:t> </w:t>
      </w:r>
      <w:r>
        <w:rPr>
          <w:sz w:val="22"/>
        </w:rPr>
        <w:t>como</w:t>
      </w:r>
      <w:r>
        <w:rPr>
          <w:spacing w:val="-9"/>
          <w:sz w:val="22"/>
        </w:rPr>
        <w:t> </w:t>
      </w:r>
      <w:r>
        <w:rPr>
          <w:sz w:val="22"/>
        </w:rPr>
        <w:t>la vaciante y secantes que es un proceso de reducción del caudal de los afluentes</w:t>
      </w:r>
      <w:r>
        <w:rPr>
          <w:spacing w:val="-10"/>
          <w:sz w:val="22"/>
        </w:rPr>
        <w:t> </w:t>
      </w:r>
      <w:r>
        <w:rPr>
          <w:sz w:val="22"/>
        </w:rPr>
        <w:t>y</w:t>
      </w:r>
      <w:r>
        <w:rPr>
          <w:spacing w:val="-12"/>
          <w:sz w:val="22"/>
        </w:rPr>
        <w:t> </w:t>
      </w:r>
      <w:r>
        <w:rPr>
          <w:sz w:val="22"/>
        </w:rPr>
        <w:t>de</w:t>
      </w:r>
      <w:r>
        <w:rPr>
          <w:spacing w:val="-9"/>
          <w:sz w:val="22"/>
        </w:rPr>
        <w:t> </w:t>
      </w:r>
      <w:r>
        <w:rPr>
          <w:sz w:val="22"/>
        </w:rPr>
        <w:t>los</w:t>
      </w:r>
      <w:r>
        <w:rPr>
          <w:spacing w:val="-10"/>
          <w:sz w:val="22"/>
        </w:rPr>
        <w:t> </w:t>
      </w:r>
      <w:r>
        <w:rPr>
          <w:sz w:val="22"/>
        </w:rPr>
        <w:t>principales</w:t>
      </w:r>
      <w:r>
        <w:rPr>
          <w:spacing w:val="-10"/>
          <w:sz w:val="22"/>
        </w:rPr>
        <w:t> </w:t>
      </w:r>
      <w:r>
        <w:rPr>
          <w:sz w:val="22"/>
        </w:rPr>
        <w:t>ríos</w:t>
      </w:r>
      <w:r>
        <w:rPr>
          <w:spacing w:val="-10"/>
          <w:sz w:val="22"/>
        </w:rPr>
        <w:t> </w:t>
      </w:r>
      <w:r>
        <w:rPr>
          <w:sz w:val="22"/>
        </w:rPr>
        <w:t>de</w:t>
      </w:r>
      <w:r>
        <w:rPr>
          <w:spacing w:val="-9"/>
          <w:sz w:val="22"/>
        </w:rPr>
        <w:t> </w:t>
      </w:r>
      <w:r>
        <w:rPr>
          <w:sz w:val="22"/>
        </w:rPr>
        <w:t>la</w:t>
      </w:r>
      <w:r>
        <w:rPr>
          <w:spacing w:val="-9"/>
          <w:sz w:val="22"/>
        </w:rPr>
        <w:t> </w:t>
      </w:r>
      <w:r>
        <w:rPr>
          <w:sz w:val="22"/>
        </w:rPr>
        <w:t>Amazonía,</w:t>
      </w:r>
      <w:r>
        <w:rPr>
          <w:spacing w:val="-13"/>
          <w:sz w:val="22"/>
        </w:rPr>
        <w:t> </w:t>
      </w:r>
      <w:r>
        <w:rPr>
          <w:sz w:val="22"/>
        </w:rPr>
        <w:t>lo</w:t>
      </w:r>
      <w:r>
        <w:rPr>
          <w:spacing w:val="-10"/>
          <w:sz w:val="22"/>
        </w:rPr>
        <w:t> </w:t>
      </w:r>
      <w:r>
        <w:rPr>
          <w:sz w:val="22"/>
        </w:rPr>
        <w:t>cual</w:t>
      </w:r>
      <w:r>
        <w:rPr>
          <w:spacing w:val="-10"/>
          <w:sz w:val="22"/>
        </w:rPr>
        <w:t> </w:t>
      </w:r>
      <w:r>
        <w:rPr>
          <w:sz w:val="22"/>
        </w:rPr>
        <w:t>impide</w:t>
      </w:r>
      <w:r>
        <w:rPr>
          <w:spacing w:val="-9"/>
          <w:sz w:val="22"/>
        </w:rPr>
        <w:t> </w:t>
      </w:r>
      <w:r>
        <w:rPr>
          <w:sz w:val="22"/>
        </w:rPr>
        <w:t>el</w:t>
      </w:r>
      <w:r>
        <w:rPr>
          <w:spacing w:val="-10"/>
          <w:sz w:val="22"/>
        </w:rPr>
        <w:t> </w:t>
      </w:r>
      <w:r>
        <w:rPr>
          <w:sz w:val="22"/>
        </w:rPr>
        <w:t>zarpe</w:t>
      </w:r>
      <w:r>
        <w:rPr>
          <w:spacing w:val="-9"/>
          <w:sz w:val="22"/>
        </w:rPr>
        <w:t> </w:t>
      </w:r>
      <w:r>
        <w:rPr>
          <w:sz w:val="22"/>
        </w:rPr>
        <w:t>de las PIAS. Ello se viene cubriendo con el acceso a modalidades virtuales a través de las plataformas fijas como los Tambos.</w:t>
      </w:r>
    </w:p>
    <w:p>
      <w:pPr>
        <w:pStyle w:val="BodyText"/>
        <w:spacing w:before="1"/>
        <w:ind w:left="930"/>
      </w:pPr>
      <w:r>
        <w:rPr>
          <w:spacing w:val="-2"/>
        </w:rPr>
        <w:t>Sinergias</w:t>
      </w:r>
    </w:p>
    <w:p>
      <w:pPr>
        <w:pStyle w:val="ListParagraph"/>
        <w:numPr>
          <w:ilvl w:val="0"/>
          <w:numId w:val="27"/>
        </w:numPr>
        <w:tabs>
          <w:tab w:pos="1290" w:val="left" w:leader="none"/>
        </w:tabs>
        <w:spacing w:line="321" w:lineRule="auto" w:before="90" w:after="0"/>
        <w:ind w:left="1290" w:right="567" w:hanging="360"/>
        <w:jc w:val="both"/>
        <w:rPr>
          <w:sz w:val="22"/>
        </w:rPr>
      </w:pPr>
      <w:r>
        <w:rPr>
          <w:sz w:val="22"/>
        </w:rPr>
        <w:t>Articulación</w:t>
      </w:r>
      <w:r>
        <w:rPr>
          <w:spacing w:val="-15"/>
          <w:sz w:val="22"/>
        </w:rPr>
        <w:t> </w:t>
      </w:r>
      <w:r>
        <w:rPr>
          <w:sz w:val="22"/>
        </w:rPr>
        <w:t>depende</w:t>
      </w:r>
      <w:r>
        <w:rPr>
          <w:spacing w:val="-13"/>
          <w:sz w:val="22"/>
        </w:rPr>
        <w:t> </w:t>
      </w:r>
      <w:r>
        <w:rPr>
          <w:sz w:val="22"/>
        </w:rPr>
        <w:t>de</w:t>
      </w:r>
      <w:r>
        <w:rPr>
          <w:spacing w:val="-13"/>
          <w:sz w:val="22"/>
        </w:rPr>
        <w:t> </w:t>
      </w:r>
      <w:r>
        <w:rPr>
          <w:sz w:val="22"/>
        </w:rPr>
        <w:t>la</w:t>
      </w:r>
      <w:r>
        <w:rPr>
          <w:spacing w:val="-13"/>
          <w:sz w:val="22"/>
        </w:rPr>
        <w:t> </w:t>
      </w:r>
      <w:r>
        <w:rPr>
          <w:sz w:val="22"/>
        </w:rPr>
        <w:t>EAS:</w:t>
      </w:r>
      <w:r>
        <w:rPr>
          <w:spacing w:val="-14"/>
          <w:sz w:val="22"/>
        </w:rPr>
        <w:t> </w:t>
      </w:r>
      <w:r>
        <w:rPr>
          <w:sz w:val="22"/>
        </w:rPr>
        <w:t>La</w:t>
      </w:r>
      <w:r>
        <w:rPr>
          <w:spacing w:val="-14"/>
          <w:sz w:val="22"/>
        </w:rPr>
        <w:t> </w:t>
      </w:r>
      <w:r>
        <w:rPr>
          <w:sz w:val="22"/>
        </w:rPr>
        <w:t>implementación</w:t>
      </w:r>
      <w:r>
        <w:rPr>
          <w:spacing w:val="-15"/>
          <w:sz w:val="22"/>
        </w:rPr>
        <w:t> </w:t>
      </w:r>
      <w:r>
        <w:rPr>
          <w:sz w:val="22"/>
        </w:rPr>
        <w:t>del</w:t>
      </w:r>
      <w:r>
        <w:rPr>
          <w:spacing w:val="-13"/>
          <w:sz w:val="22"/>
        </w:rPr>
        <w:t> </w:t>
      </w:r>
      <w:r>
        <w:rPr>
          <w:sz w:val="22"/>
        </w:rPr>
        <w:t>servicio</w:t>
      </w:r>
      <w:r>
        <w:rPr>
          <w:spacing w:val="-13"/>
          <w:sz w:val="22"/>
        </w:rPr>
        <w:t> </w:t>
      </w:r>
      <w:r>
        <w:rPr>
          <w:sz w:val="22"/>
        </w:rPr>
        <w:t>requiere</w:t>
      </w:r>
      <w:r>
        <w:rPr>
          <w:spacing w:val="-12"/>
          <w:sz w:val="22"/>
        </w:rPr>
        <w:t> </w:t>
      </w:r>
      <w:r>
        <w:rPr>
          <w:sz w:val="22"/>
        </w:rPr>
        <w:t>del esfuerzo</w:t>
      </w:r>
      <w:r>
        <w:rPr>
          <w:spacing w:val="-10"/>
          <w:sz w:val="22"/>
        </w:rPr>
        <w:t> </w:t>
      </w:r>
      <w:r>
        <w:rPr>
          <w:sz w:val="22"/>
        </w:rPr>
        <w:t>y</w:t>
      </w:r>
      <w:r>
        <w:rPr>
          <w:spacing w:val="-10"/>
          <w:sz w:val="22"/>
        </w:rPr>
        <w:t> </w:t>
      </w:r>
      <w:r>
        <w:rPr>
          <w:sz w:val="22"/>
        </w:rPr>
        <w:t>coordinación</w:t>
      </w:r>
      <w:r>
        <w:rPr>
          <w:spacing w:val="-12"/>
          <w:sz w:val="22"/>
        </w:rPr>
        <w:t> </w:t>
      </w:r>
      <w:r>
        <w:rPr>
          <w:sz w:val="22"/>
        </w:rPr>
        <w:t>con</w:t>
      </w:r>
      <w:r>
        <w:rPr>
          <w:spacing w:val="-10"/>
          <w:sz w:val="22"/>
        </w:rPr>
        <w:t> </w:t>
      </w:r>
      <w:r>
        <w:rPr>
          <w:sz w:val="22"/>
        </w:rPr>
        <w:t>el</w:t>
      </w:r>
      <w:r>
        <w:rPr>
          <w:spacing w:val="-10"/>
          <w:sz w:val="22"/>
        </w:rPr>
        <w:t> </w:t>
      </w:r>
      <w:r>
        <w:rPr>
          <w:sz w:val="22"/>
        </w:rPr>
        <w:t>MIDIS,</w:t>
      </w:r>
      <w:r>
        <w:rPr>
          <w:spacing w:val="-10"/>
          <w:sz w:val="22"/>
        </w:rPr>
        <w:t> </w:t>
      </w:r>
      <w:r>
        <w:rPr>
          <w:sz w:val="22"/>
        </w:rPr>
        <w:t>MGP</w:t>
      </w:r>
      <w:r>
        <w:rPr>
          <w:spacing w:val="-10"/>
          <w:sz w:val="22"/>
        </w:rPr>
        <w:t> </w:t>
      </w:r>
      <w:r>
        <w:rPr>
          <w:sz w:val="22"/>
        </w:rPr>
        <w:t>y</w:t>
      </w:r>
      <w:r>
        <w:rPr>
          <w:spacing w:val="-10"/>
          <w:sz w:val="22"/>
        </w:rPr>
        <w:t> </w:t>
      </w:r>
      <w:r>
        <w:rPr>
          <w:sz w:val="22"/>
        </w:rPr>
        <w:t>otros.</w:t>
      </w:r>
      <w:r>
        <w:rPr>
          <w:spacing w:val="-10"/>
          <w:sz w:val="22"/>
        </w:rPr>
        <w:t> </w:t>
      </w:r>
      <w:r>
        <w:rPr>
          <w:sz w:val="22"/>
        </w:rPr>
        <w:t>El</w:t>
      </w:r>
      <w:r>
        <w:rPr>
          <w:spacing w:val="-10"/>
          <w:sz w:val="22"/>
        </w:rPr>
        <w:t> </w:t>
      </w:r>
      <w:r>
        <w:rPr>
          <w:sz w:val="22"/>
        </w:rPr>
        <w:t>liderazgo</w:t>
      </w:r>
      <w:r>
        <w:rPr>
          <w:spacing w:val="-10"/>
          <w:sz w:val="22"/>
        </w:rPr>
        <w:t> </w:t>
      </w:r>
      <w:r>
        <w:rPr>
          <w:sz w:val="22"/>
        </w:rPr>
        <w:t>lo</w:t>
      </w:r>
      <w:r>
        <w:rPr>
          <w:spacing w:val="-10"/>
          <w:sz w:val="22"/>
        </w:rPr>
        <w:t> </w:t>
      </w:r>
      <w:r>
        <w:rPr>
          <w:sz w:val="22"/>
        </w:rPr>
        <w:t>asume</w:t>
      </w:r>
      <w:r>
        <w:rPr>
          <w:spacing w:val="-11"/>
          <w:sz w:val="22"/>
        </w:rPr>
        <w:t> </w:t>
      </w:r>
      <w:r>
        <w:rPr>
          <w:sz w:val="22"/>
        </w:rPr>
        <w:t>el MIDIS en la articulación y en la gestión de los recursos financieros en el marco de la Estrategia de Acción Social con sostenibilidad.</w:t>
      </w:r>
    </w:p>
    <w:p>
      <w:pPr>
        <w:pStyle w:val="BodyText"/>
        <w:spacing w:before="116"/>
      </w:pPr>
    </w:p>
    <w:p>
      <w:pPr>
        <w:pStyle w:val="ListParagraph"/>
        <w:numPr>
          <w:ilvl w:val="0"/>
          <w:numId w:val="14"/>
        </w:numPr>
        <w:tabs>
          <w:tab w:pos="570" w:val="left" w:leader="none"/>
        </w:tabs>
        <w:spacing w:line="328" w:lineRule="auto" w:before="0" w:after="0"/>
        <w:ind w:left="570" w:right="565" w:hanging="360"/>
        <w:jc w:val="left"/>
        <w:rPr>
          <w:sz w:val="22"/>
        </w:rPr>
      </w:pPr>
      <w:r>
        <w:rPr>
          <w:color w:val="2E5395"/>
          <w:sz w:val="22"/>
        </w:rPr>
        <w:t>Servicio</w:t>
      </w:r>
      <w:r>
        <w:rPr>
          <w:color w:val="2E5395"/>
          <w:spacing w:val="80"/>
          <w:sz w:val="22"/>
        </w:rPr>
        <w:t> </w:t>
      </w:r>
      <w:r>
        <w:rPr>
          <w:color w:val="2E5395"/>
          <w:sz w:val="22"/>
        </w:rPr>
        <w:t>03.07.06:</w:t>
      </w:r>
      <w:r>
        <w:rPr>
          <w:color w:val="2E5395"/>
          <w:spacing w:val="80"/>
          <w:sz w:val="22"/>
        </w:rPr>
        <w:t> </w:t>
      </w:r>
      <w:r>
        <w:rPr>
          <w:sz w:val="22"/>
        </w:rPr>
        <w:t>Servicio</w:t>
      </w:r>
      <w:r>
        <w:rPr>
          <w:spacing w:val="80"/>
          <w:sz w:val="22"/>
        </w:rPr>
        <w:t> </w:t>
      </w:r>
      <w:r>
        <w:rPr>
          <w:sz w:val="22"/>
        </w:rPr>
        <w:t>de</w:t>
      </w:r>
      <w:r>
        <w:rPr>
          <w:spacing w:val="80"/>
          <w:sz w:val="22"/>
        </w:rPr>
        <w:t> </w:t>
      </w:r>
      <w:r>
        <w:rPr>
          <w:sz w:val="22"/>
        </w:rPr>
        <w:t>acogimiento</w:t>
      </w:r>
      <w:r>
        <w:rPr>
          <w:spacing w:val="80"/>
          <w:sz w:val="22"/>
        </w:rPr>
        <w:t> </w:t>
      </w:r>
      <w:r>
        <w:rPr>
          <w:sz w:val="22"/>
        </w:rPr>
        <w:t>residencial</w:t>
      </w:r>
      <w:r>
        <w:rPr>
          <w:spacing w:val="80"/>
          <w:sz w:val="22"/>
        </w:rPr>
        <w:t> </w:t>
      </w:r>
      <w:r>
        <w:rPr>
          <w:sz w:val="22"/>
        </w:rPr>
        <w:t>para</w:t>
      </w:r>
      <w:r>
        <w:rPr>
          <w:spacing w:val="80"/>
          <w:sz w:val="22"/>
        </w:rPr>
        <w:t> </w:t>
      </w:r>
      <w:r>
        <w:rPr>
          <w:sz w:val="22"/>
        </w:rPr>
        <w:t>niñas,</w:t>
      </w:r>
      <w:r>
        <w:rPr>
          <w:spacing w:val="80"/>
          <w:sz w:val="22"/>
        </w:rPr>
        <w:t> </w:t>
      </w:r>
      <w:r>
        <w:rPr>
          <w:sz w:val="22"/>
        </w:rPr>
        <w:t>niños</w:t>
      </w:r>
      <w:r>
        <w:rPr>
          <w:spacing w:val="80"/>
          <w:sz w:val="22"/>
        </w:rPr>
        <w:t> </w:t>
      </w:r>
      <w:r>
        <w:rPr>
          <w:sz w:val="22"/>
        </w:rPr>
        <w:t>y adolescentes, con o sin discapacidad, en situación de desprotección familiar.</w:t>
      </w:r>
    </w:p>
    <w:p>
      <w:pPr>
        <w:pStyle w:val="BodyText"/>
        <w:spacing w:before="85"/>
      </w:pPr>
    </w:p>
    <w:p>
      <w:pPr>
        <w:pStyle w:val="ListParagraph"/>
        <w:numPr>
          <w:ilvl w:val="1"/>
          <w:numId w:val="14"/>
        </w:numPr>
        <w:tabs>
          <w:tab w:pos="930" w:val="left" w:leader="none"/>
        </w:tabs>
        <w:spacing w:line="312" w:lineRule="auto" w:before="0" w:after="0"/>
        <w:ind w:left="930" w:right="564" w:hanging="360"/>
        <w:jc w:val="left"/>
        <w:rPr>
          <w:rFonts w:ascii="Calibri" w:hAnsi="Calibri"/>
          <w:sz w:val="22"/>
        </w:rPr>
      </w:pPr>
      <w:r>
        <w:rPr>
          <w:sz w:val="22"/>
        </w:rPr>
        <w:t>Descripción: El servicio brinda la atención integral a las necesidades básicas y de</w:t>
      </w:r>
      <w:r>
        <w:rPr>
          <w:spacing w:val="80"/>
          <w:sz w:val="22"/>
        </w:rPr>
        <w:t> </w:t>
      </w:r>
      <w:r>
        <w:rPr>
          <w:sz w:val="22"/>
        </w:rPr>
        <w:t>desarrollo</w:t>
      </w:r>
      <w:r>
        <w:rPr>
          <w:spacing w:val="80"/>
          <w:sz w:val="22"/>
        </w:rPr>
        <w:t> </w:t>
      </w:r>
      <w:r>
        <w:rPr>
          <w:sz w:val="22"/>
        </w:rPr>
        <w:t>durante</w:t>
      </w:r>
      <w:r>
        <w:rPr>
          <w:spacing w:val="80"/>
          <w:sz w:val="22"/>
        </w:rPr>
        <w:t> </w:t>
      </w:r>
      <w:r>
        <w:rPr>
          <w:sz w:val="22"/>
        </w:rPr>
        <w:t>el</w:t>
      </w:r>
      <w:r>
        <w:rPr>
          <w:spacing w:val="80"/>
          <w:sz w:val="22"/>
        </w:rPr>
        <w:t> </w:t>
      </w:r>
      <w:r>
        <w:rPr>
          <w:sz w:val="22"/>
        </w:rPr>
        <w:t>acogimiento</w:t>
      </w:r>
      <w:r>
        <w:rPr>
          <w:spacing w:val="80"/>
          <w:sz w:val="22"/>
        </w:rPr>
        <w:t> </w:t>
      </w:r>
      <w:r>
        <w:rPr>
          <w:sz w:val="22"/>
        </w:rPr>
        <w:t>residencial,</w:t>
      </w:r>
      <w:r>
        <w:rPr>
          <w:spacing w:val="80"/>
          <w:sz w:val="22"/>
        </w:rPr>
        <w:t> </w:t>
      </w:r>
      <w:r>
        <w:rPr>
          <w:sz w:val="22"/>
        </w:rPr>
        <w:t>como</w:t>
      </w:r>
      <w:r>
        <w:rPr>
          <w:spacing w:val="80"/>
          <w:sz w:val="22"/>
        </w:rPr>
        <w:t> </w:t>
      </w:r>
      <w:r>
        <w:rPr>
          <w:sz w:val="22"/>
        </w:rPr>
        <w:t>una</w:t>
      </w:r>
      <w:r>
        <w:rPr>
          <w:spacing w:val="80"/>
          <w:sz w:val="22"/>
        </w:rPr>
        <w:t> </w:t>
      </w:r>
      <w:r>
        <w:rPr>
          <w:sz w:val="22"/>
        </w:rPr>
        <w:t>medida</w:t>
      </w:r>
      <w:r>
        <w:rPr>
          <w:spacing w:val="80"/>
          <w:sz w:val="22"/>
        </w:rPr>
        <w:t> </w:t>
      </w:r>
      <w:r>
        <w:rPr>
          <w:sz w:val="22"/>
        </w:rPr>
        <w:t>de</w:t>
      </w:r>
    </w:p>
    <w:p>
      <w:pPr>
        <w:pStyle w:val="ListParagraph"/>
        <w:spacing w:after="0" w:line="312" w:lineRule="auto"/>
        <w:jc w:val="left"/>
        <w:rPr>
          <w:rFonts w:ascii="Calibri" w:hAnsi="Calibri"/>
          <w:sz w:val="22"/>
        </w:rPr>
        <w:sectPr>
          <w:pgSz w:w="11910" w:h="16840"/>
          <w:pgMar w:header="729" w:footer="0" w:top="2280" w:bottom="280" w:left="1559" w:right="1133"/>
        </w:sectPr>
      </w:pPr>
    </w:p>
    <w:p>
      <w:pPr>
        <w:pStyle w:val="BodyText"/>
        <w:spacing w:line="326" w:lineRule="auto" w:before="29"/>
        <w:ind w:left="930" w:right="562"/>
        <w:jc w:val="both"/>
      </w:pPr>
      <w:r>
        <w:rPr/>
        <w:t>protección destinada para las niñas, niños y adolescentes con o sin discapacidad que se encuentran en una situación de desprotección mediante la cual se le brinda un lugar de residencia y convivencia.</w:t>
      </w:r>
    </w:p>
    <w:p>
      <w:pPr>
        <w:pStyle w:val="BodyText"/>
        <w:spacing w:before="95"/>
      </w:pPr>
    </w:p>
    <w:p>
      <w:pPr>
        <w:spacing w:line="326" w:lineRule="auto" w:before="0"/>
        <w:ind w:left="930" w:right="564" w:firstLine="0"/>
        <w:jc w:val="both"/>
        <w:rPr>
          <w:rFonts w:ascii="Arial" w:hAnsi="Arial"/>
          <w:i/>
          <w:sz w:val="22"/>
        </w:rPr>
      </w:pPr>
      <w:r>
        <w:rPr>
          <w:sz w:val="22"/>
        </w:rPr>
        <w:t>El servicio está a cargo</w:t>
      </w:r>
      <w:r>
        <w:rPr>
          <w:spacing w:val="-1"/>
          <w:sz w:val="22"/>
        </w:rPr>
        <w:t> </w:t>
      </w:r>
      <w:r>
        <w:rPr>
          <w:sz w:val="22"/>
        </w:rPr>
        <w:t>del INABIF del MIMP y su calidad se mide mediante el indicador</w:t>
      </w:r>
      <w:r>
        <w:rPr>
          <w:spacing w:val="-5"/>
          <w:sz w:val="22"/>
        </w:rPr>
        <w:t> </w:t>
      </w:r>
      <w:r>
        <w:rPr>
          <w:rFonts w:ascii="Arial" w:hAnsi="Arial"/>
          <w:i/>
          <w:sz w:val="22"/>
        </w:rPr>
        <w:t>“Porcentaje</w:t>
      </w:r>
      <w:r>
        <w:rPr>
          <w:rFonts w:ascii="Arial" w:hAnsi="Arial"/>
          <w:i/>
          <w:spacing w:val="-5"/>
          <w:sz w:val="22"/>
        </w:rPr>
        <w:t> </w:t>
      </w:r>
      <w:r>
        <w:rPr>
          <w:rFonts w:ascii="Arial" w:hAnsi="Arial"/>
          <w:i/>
          <w:sz w:val="22"/>
        </w:rPr>
        <w:t>de</w:t>
      </w:r>
      <w:r>
        <w:rPr>
          <w:rFonts w:ascii="Arial" w:hAnsi="Arial"/>
          <w:i/>
          <w:spacing w:val="-6"/>
          <w:sz w:val="22"/>
        </w:rPr>
        <w:t> </w:t>
      </w:r>
      <w:r>
        <w:rPr>
          <w:rFonts w:ascii="Arial" w:hAnsi="Arial"/>
          <w:i/>
          <w:sz w:val="22"/>
        </w:rPr>
        <w:t>niñas,</w:t>
      </w:r>
      <w:r>
        <w:rPr>
          <w:rFonts w:ascii="Arial" w:hAnsi="Arial"/>
          <w:i/>
          <w:spacing w:val="-6"/>
          <w:sz w:val="22"/>
        </w:rPr>
        <w:t> </w:t>
      </w:r>
      <w:r>
        <w:rPr>
          <w:rFonts w:ascii="Arial" w:hAnsi="Arial"/>
          <w:i/>
          <w:sz w:val="22"/>
        </w:rPr>
        <w:t>niños</w:t>
      </w:r>
      <w:r>
        <w:rPr>
          <w:rFonts w:ascii="Arial" w:hAnsi="Arial"/>
          <w:i/>
          <w:spacing w:val="-6"/>
          <w:sz w:val="22"/>
        </w:rPr>
        <w:t> </w:t>
      </w:r>
      <w:r>
        <w:rPr>
          <w:rFonts w:ascii="Arial" w:hAnsi="Arial"/>
          <w:i/>
          <w:sz w:val="22"/>
        </w:rPr>
        <w:t>y</w:t>
      </w:r>
      <w:r>
        <w:rPr>
          <w:rFonts w:ascii="Arial" w:hAnsi="Arial"/>
          <w:i/>
          <w:spacing w:val="-6"/>
          <w:sz w:val="22"/>
        </w:rPr>
        <w:t> </w:t>
      </w:r>
      <w:r>
        <w:rPr>
          <w:rFonts w:ascii="Arial" w:hAnsi="Arial"/>
          <w:i/>
          <w:sz w:val="22"/>
        </w:rPr>
        <w:t>adolescentes</w:t>
      </w:r>
      <w:r>
        <w:rPr>
          <w:rFonts w:ascii="Arial" w:hAnsi="Arial"/>
          <w:i/>
          <w:spacing w:val="-6"/>
          <w:sz w:val="22"/>
        </w:rPr>
        <w:t> </w:t>
      </w:r>
      <w:r>
        <w:rPr>
          <w:rFonts w:ascii="Arial" w:hAnsi="Arial"/>
          <w:i/>
          <w:sz w:val="22"/>
        </w:rPr>
        <w:t>con</w:t>
      </w:r>
      <w:r>
        <w:rPr>
          <w:rFonts w:ascii="Arial" w:hAnsi="Arial"/>
          <w:i/>
          <w:spacing w:val="-6"/>
          <w:sz w:val="22"/>
        </w:rPr>
        <w:t> </w:t>
      </w:r>
      <w:r>
        <w:rPr>
          <w:rFonts w:ascii="Arial" w:hAnsi="Arial"/>
          <w:i/>
          <w:sz w:val="22"/>
        </w:rPr>
        <w:t>o</w:t>
      </w:r>
      <w:r>
        <w:rPr>
          <w:rFonts w:ascii="Arial" w:hAnsi="Arial"/>
          <w:i/>
          <w:spacing w:val="-5"/>
          <w:sz w:val="22"/>
        </w:rPr>
        <w:t> </w:t>
      </w:r>
      <w:r>
        <w:rPr>
          <w:rFonts w:ascii="Arial" w:hAnsi="Arial"/>
          <w:i/>
          <w:sz w:val="22"/>
        </w:rPr>
        <w:t>sin</w:t>
      </w:r>
      <w:r>
        <w:rPr>
          <w:rFonts w:ascii="Arial" w:hAnsi="Arial"/>
          <w:i/>
          <w:spacing w:val="-6"/>
          <w:sz w:val="22"/>
        </w:rPr>
        <w:t> </w:t>
      </w:r>
      <w:r>
        <w:rPr>
          <w:rFonts w:ascii="Arial" w:hAnsi="Arial"/>
          <w:i/>
          <w:sz w:val="22"/>
        </w:rPr>
        <w:t>discapacidad</w:t>
      </w:r>
      <w:r>
        <w:rPr>
          <w:rFonts w:ascii="Arial" w:hAnsi="Arial"/>
          <w:i/>
          <w:spacing w:val="-5"/>
          <w:sz w:val="22"/>
        </w:rPr>
        <w:t> </w:t>
      </w:r>
      <w:r>
        <w:rPr>
          <w:rFonts w:ascii="Arial" w:hAnsi="Arial"/>
          <w:i/>
          <w:sz w:val="22"/>
        </w:rPr>
        <w:t>en </w:t>
      </w:r>
      <w:r>
        <w:rPr>
          <w:rFonts w:ascii="Arial" w:hAnsi="Arial"/>
          <w:i/>
          <w:spacing w:val="-2"/>
          <w:sz w:val="22"/>
        </w:rPr>
        <w:t>acogimiento</w:t>
      </w:r>
      <w:r>
        <w:rPr>
          <w:rFonts w:ascii="Arial" w:hAnsi="Arial"/>
          <w:i/>
          <w:spacing w:val="-9"/>
          <w:sz w:val="22"/>
        </w:rPr>
        <w:t> </w:t>
      </w:r>
      <w:r>
        <w:rPr>
          <w:rFonts w:ascii="Arial" w:hAnsi="Arial"/>
          <w:i/>
          <w:spacing w:val="-2"/>
          <w:sz w:val="22"/>
        </w:rPr>
        <w:t>residencial</w:t>
      </w:r>
      <w:r>
        <w:rPr>
          <w:rFonts w:ascii="Arial" w:hAnsi="Arial"/>
          <w:i/>
          <w:spacing w:val="-8"/>
          <w:sz w:val="22"/>
        </w:rPr>
        <w:t> </w:t>
      </w:r>
      <w:r>
        <w:rPr>
          <w:rFonts w:ascii="Arial" w:hAnsi="Arial"/>
          <w:i/>
          <w:spacing w:val="-2"/>
          <w:sz w:val="22"/>
        </w:rPr>
        <w:t>que</w:t>
      </w:r>
      <w:r>
        <w:rPr>
          <w:rFonts w:ascii="Arial" w:hAnsi="Arial"/>
          <w:i/>
          <w:spacing w:val="-7"/>
          <w:sz w:val="22"/>
        </w:rPr>
        <w:t> </w:t>
      </w:r>
      <w:r>
        <w:rPr>
          <w:rFonts w:ascii="Arial" w:hAnsi="Arial"/>
          <w:i/>
          <w:spacing w:val="-2"/>
          <w:sz w:val="22"/>
        </w:rPr>
        <w:t>cuentan</w:t>
      </w:r>
      <w:r>
        <w:rPr>
          <w:rFonts w:ascii="Arial" w:hAnsi="Arial"/>
          <w:i/>
          <w:spacing w:val="-8"/>
          <w:sz w:val="22"/>
        </w:rPr>
        <w:t> </w:t>
      </w:r>
      <w:r>
        <w:rPr>
          <w:rFonts w:ascii="Arial" w:hAnsi="Arial"/>
          <w:i/>
          <w:spacing w:val="-2"/>
          <w:sz w:val="22"/>
        </w:rPr>
        <w:t>con</w:t>
      </w:r>
      <w:r>
        <w:rPr>
          <w:rFonts w:ascii="Arial" w:hAnsi="Arial"/>
          <w:i/>
          <w:spacing w:val="-8"/>
          <w:sz w:val="22"/>
        </w:rPr>
        <w:t> </w:t>
      </w:r>
      <w:r>
        <w:rPr>
          <w:rFonts w:ascii="Arial" w:hAnsi="Arial"/>
          <w:i/>
          <w:spacing w:val="-2"/>
          <w:sz w:val="22"/>
        </w:rPr>
        <w:t>informes</w:t>
      </w:r>
      <w:r>
        <w:rPr>
          <w:rFonts w:ascii="Arial" w:hAnsi="Arial"/>
          <w:i/>
          <w:spacing w:val="-9"/>
          <w:sz w:val="22"/>
        </w:rPr>
        <w:t> </w:t>
      </w:r>
      <w:r>
        <w:rPr>
          <w:rFonts w:ascii="Arial" w:hAnsi="Arial"/>
          <w:i/>
          <w:spacing w:val="-2"/>
          <w:sz w:val="22"/>
        </w:rPr>
        <w:t>evolutivos</w:t>
      </w:r>
      <w:r>
        <w:rPr>
          <w:rFonts w:ascii="Arial" w:hAnsi="Arial"/>
          <w:i/>
          <w:spacing w:val="-9"/>
          <w:sz w:val="22"/>
        </w:rPr>
        <w:t> </w:t>
      </w:r>
      <w:r>
        <w:rPr>
          <w:rFonts w:ascii="Arial" w:hAnsi="Arial"/>
          <w:i/>
          <w:spacing w:val="-2"/>
          <w:sz w:val="22"/>
        </w:rPr>
        <w:t>del</w:t>
      </w:r>
      <w:r>
        <w:rPr>
          <w:rFonts w:ascii="Arial" w:hAnsi="Arial"/>
          <w:i/>
          <w:spacing w:val="-8"/>
          <w:sz w:val="22"/>
        </w:rPr>
        <w:t> </w:t>
      </w:r>
      <w:r>
        <w:rPr>
          <w:rFonts w:ascii="Arial" w:hAnsi="Arial"/>
          <w:i/>
          <w:spacing w:val="-2"/>
          <w:sz w:val="22"/>
        </w:rPr>
        <w:t>Plan</w:t>
      </w:r>
      <w:r>
        <w:rPr>
          <w:rFonts w:ascii="Arial" w:hAnsi="Arial"/>
          <w:i/>
          <w:spacing w:val="-8"/>
          <w:sz w:val="22"/>
        </w:rPr>
        <w:t> </w:t>
      </w:r>
      <w:r>
        <w:rPr>
          <w:rFonts w:ascii="Arial" w:hAnsi="Arial"/>
          <w:i/>
          <w:spacing w:val="-2"/>
          <w:sz w:val="22"/>
        </w:rPr>
        <w:t>de</w:t>
      </w:r>
      <w:r>
        <w:rPr>
          <w:rFonts w:ascii="Arial" w:hAnsi="Arial"/>
          <w:i/>
          <w:spacing w:val="-9"/>
          <w:sz w:val="22"/>
        </w:rPr>
        <w:t> </w:t>
      </w:r>
      <w:r>
        <w:rPr>
          <w:rFonts w:ascii="Arial" w:hAnsi="Arial"/>
          <w:i/>
          <w:spacing w:val="-2"/>
          <w:sz w:val="22"/>
        </w:rPr>
        <w:t>Trabajo </w:t>
      </w:r>
      <w:r>
        <w:rPr>
          <w:rFonts w:ascii="Arial" w:hAnsi="Arial"/>
          <w:i/>
          <w:sz w:val="22"/>
        </w:rPr>
        <w:t>Individual</w:t>
      </w:r>
      <w:r>
        <w:rPr>
          <w:rFonts w:ascii="Arial" w:hAnsi="Arial"/>
          <w:i/>
          <w:spacing w:val="-16"/>
          <w:sz w:val="22"/>
        </w:rPr>
        <w:t> </w:t>
      </w:r>
      <w:r>
        <w:rPr>
          <w:rFonts w:ascii="Arial" w:hAnsi="Arial"/>
          <w:i/>
          <w:sz w:val="22"/>
        </w:rPr>
        <w:t>dentro</w:t>
      </w:r>
      <w:r>
        <w:rPr>
          <w:rFonts w:ascii="Arial" w:hAnsi="Arial"/>
          <w:i/>
          <w:spacing w:val="-15"/>
          <w:sz w:val="22"/>
        </w:rPr>
        <w:t> </w:t>
      </w:r>
      <w:r>
        <w:rPr>
          <w:rFonts w:ascii="Arial" w:hAnsi="Arial"/>
          <w:i/>
          <w:sz w:val="22"/>
        </w:rPr>
        <w:t>de</w:t>
      </w:r>
      <w:r>
        <w:rPr>
          <w:rFonts w:ascii="Arial" w:hAnsi="Arial"/>
          <w:i/>
          <w:spacing w:val="-15"/>
          <w:sz w:val="22"/>
        </w:rPr>
        <w:t> </w:t>
      </w:r>
      <w:r>
        <w:rPr>
          <w:rFonts w:ascii="Arial" w:hAnsi="Arial"/>
          <w:i/>
          <w:sz w:val="22"/>
        </w:rPr>
        <w:t>los</w:t>
      </w:r>
      <w:r>
        <w:rPr>
          <w:rFonts w:ascii="Arial" w:hAnsi="Arial"/>
          <w:i/>
          <w:spacing w:val="-16"/>
          <w:sz w:val="22"/>
        </w:rPr>
        <w:t> </w:t>
      </w:r>
      <w:r>
        <w:rPr>
          <w:rFonts w:ascii="Arial" w:hAnsi="Arial"/>
          <w:i/>
          <w:sz w:val="22"/>
        </w:rPr>
        <w:t>plazos</w:t>
      </w:r>
      <w:r>
        <w:rPr>
          <w:rFonts w:ascii="Arial" w:hAnsi="Arial"/>
          <w:i/>
          <w:spacing w:val="-15"/>
          <w:sz w:val="22"/>
        </w:rPr>
        <w:t> </w:t>
      </w:r>
      <w:r>
        <w:rPr>
          <w:rFonts w:ascii="Arial" w:hAnsi="Arial"/>
          <w:i/>
          <w:sz w:val="22"/>
        </w:rPr>
        <w:t>establecidos”.</w:t>
      </w:r>
    </w:p>
    <w:p>
      <w:pPr>
        <w:pStyle w:val="BodyText"/>
        <w:spacing w:before="81"/>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03.07.06</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853"/>
        <w:gridCol w:w="689"/>
        <w:gridCol w:w="691"/>
        <w:gridCol w:w="698"/>
        <w:gridCol w:w="595"/>
        <w:gridCol w:w="595"/>
        <w:gridCol w:w="597"/>
        <w:gridCol w:w="595"/>
        <w:gridCol w:w="595"/>
        <w:gridCol w:w="598"/>
        <w:gridCol w:w="595"/>
      </w:tblGrid>
      <w:tr>
        <w:trPr>
          <w:trHeight w:val="290" w:hRule="atLeast"/>
        </w:trPr>
        <w:tc>
          <w:tcPr>
            <w:tcW w:w="1104" w:type="dxa"/>
            <w:tcBorders>
              <w:right w:val="nil"/>
            </w:tcBorders>
            <w:shd w:val="clear" w:color="auto" w:fill="44536A"/>
          </w:tcPr>
          <w:p>
            <w:pPr>
              <w:pStyle w:val="TableParagraph"/>
              <w:spacing w:before="29"/>
              <w:ind w:left="2" w:right="2"/>
              <w:jc w:val="center"/>
              <w:rPr>
                <w:rFonts w:ascii="Times New Roman"/>
                <w:b/>
                <w:sz w:val="20"/>
              </w:rPr>
            </w:pPr>
            <w:r>
              <w:rPr>
                <w:rFonts w:ascii="Times New Roman"/>
                <w:b/>
                <w:color w:val="FFFFFF"/>
                <w:spacing w:val="-5"/>
                <w:sz w:val="20"/>
              </w:rPr>
              <w:t>OP</w:t>
            </w:r>
          </w:p>
        </w:tc>
        <w:tc>
          <w:tcPr>
            <w:tcW w:w="7101" w:type="dxa"/>
            <w:gridSpan w:val="11"/>
            <w:tcBorders>
              <w:left w:val="nil"/>
            </w:tcBorders>
          </w:tcPr>
          <w:p>
            <w:pPr>
              <w:pStyle w:val="TableParagraph"/>
              <w:spacing w:before="23"/>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6"/>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486" w:hRule="atLeast"/>
        </w:trPr>
        <w:tc>
          <w:tcPr>
            <w:tcW w:w="1104" w:type="dxa"/>
            <w:tcBorders>
              <w:right w:val="nil"/>
            </w:tcBorders>
            <w:shd w:val="clear" w:color="auto" w:fill="44536A"/>
          </w:tcPr>
          <w:p>
            <w:pPr>
              <w:pStyle w:val="TableParagraph"/>
              <w:spacing w:before="127"/>
              <w:ind w:right="2"/>
              <w:jc w:val="center"/>
              <w:rPr>
                <w:rFonts w:ascii="Times New Roman"/>
                <w:b/>
                <w:sz w:val="20"/>
              </w:rPr>
            </w:pPr>
            <w:r>
              <w:rPr>
                <w:rFonts w:ascii="Times New Roman"/>
                <w:b/>
                <w:color w:val="FFFFFF"/>
                <w:spacing w:val="-2"/>
                <w:sz w:val="20"/>
              </w:rPr>
              <w:t>Servicio</w:t>
            </w:r>
          </w:p>
        </w:tc>
        <w:tc>
          <w:tcPr>
            <w:tcW w:w="7101" w:type="dxa"/>
            <w:gridSpan w:val="11"/>
            <w:tcBorders>
              <w:left w:val="nil"/>
            </w:tcBorders>
          </w:tcPr>
          <w:p>
            <w:pPr>
              <w:pStyle w:val="TableParagraph"/>
              <w:spacing w:line="243" w:lineRule="exact"/>
              <w:ind w:left="74"/>
              <w:rPr>
                <w:rFonts w:ascii="Calibri" w:hAnsi="Calibri"/>
                <w:sz w:val="20"/>
              </w:rPr>
            </w:pPr>
            <w:r>
              <w:rPr>
                <w:rFonts w:ascii="Calibri" w:hAnsi="Calibri"/>
                <w:sz w:val="20"/>
              </w:rPr>
              <w:t>Servicio</w:t>
            </w:r>
            <w:r>
              <w:rPr>
                <w:rFonts w:ascii="Calibri" w:hAnsi="Calibri"/>
                <w:spacing w:val="-6"/>
                <w:sz w:val="20"/>
              </w:rPr>
              <w:t> </w:t>
            </w:r>
            <w:r>
              <w:rPr>
                <w:rFonts w:ascii="Calibri" w:hAnsi="Calibri"/>
                <w:sz w:val="20"/>
              </w:rPr>
              <w:t>de</w:t>
            </w:r>
            <w:r>
              <w:rPr>
                <w:rFonts w:ascii="Calibri" w:hAnsi="Calibri"/>
                <w:spacing w:val="-7"/>
                <w:sz w:val="20"/>
              </w:rPr>
              <w:t> </w:t>
            </w:r>
            <w:r>
              <w:rPr>
                <w:rFonts w:ascii="Calibri" w:hAnsi="Calibri"/>
                <w:sz w:val="20"/>
              </w:rPr>
              <w:t>acogimiento</w:t>
            </w:r>
            <w:r>
              <w:rPr>
                <w:rFonts w:ascii="Calibri" w:hAnsi="Calibri"/>
                <w:spacing w:val="-6"/>
                <w:sz w:val="20"/>
              </w:rPr>
              <w:t> </w:t>
            </w:r>
            <w:r>
              <w:rPr>
                <w:rFonts w:ascii="Calibri" w:hAnsi="Calibri"/>
                <w:sz w:val="20"/>
              </w:rPr>
              <w:t>residencial</w:t>
            </w:r>
            <w:r>
              <w:rPr>
                <w:rFonts w:ascii="Calibri" w:hAnsi="Calibri"/>
                <w:spacing w:val="-7"/>
                <w:sz w:val="20"/>
              </w:rPr>
              <w:t> </w:t>
            </w:r>
            <w:r>
              <w:rPr>
                <w:rFonts w:ascii="Calibri" w:hAnsi="Calibri"/>
                <w:sz w:val="20"/>
              </w:rPr>
              <w:t>para</w:t>
            </w:r>
            <w:r>
              <w:rPr>
                <w:rFonts w:ascii="Calibri" w:hAnsi="Calibri"/>
                <w:spacing w:val="-6"/>
                <w:sz w:val="20"/>
              </w:rPr>
              <w:t> </w:t>
            </w:r>
            <w:r>
              <w:rPr>
                <w:rFonts w:ascii="Calibri" w:hAnsi="Calibri"/>
                <w:sz w:val="20"/>
              </w:rPr>
              <w:t>niñas,</w:t>
            </w:r>
            <w:r>
              <w:rPr>
                <w:rFonts w:ascii="Calibri" w:hAnsi="Calibri"/>
                <w:spacing w:val="-6"/>
                <w:sz w:val="20"/>
              </w:rPr>
              <w:t> </w:t>
            </w:r>
            <w:r>
              <w:rPr>
                <w:rFonts w:ascii="Calibri" w:hAnsi="Calibri"/>
                <w:sz w:val="20"/>
              </w:rPr>
              <w:t>niños</w:t>
            </w:r>
            <w:r>
              <w:rPr>
                <w:rFonts w:ascii="Calibri" w:hAnsi="Calibri"/>
                <w:spacing w:val="-6"/>
                <w:sz w:val="20"/>
              </w:rPr>
              <w:t> </w:t>
            </w:r>
            <w:r>
              <w:rPr>
                <w:rFonts w:ascii="Calibri" w:hAnsi="Calibri"/>
                <w:sz w:val="20"/>
              </w:rPr>
              <w:t>y</w:t>
            </w:r>
            <w:r>
              <w:rPr>
                <w:rFonts w:ascii="Calibri" w:hAnsi="Calibri"/>
                <w:spacing w:val="-2"/>
                <w:sz w:val="20"/>
              </w:rPr>
              <w:t> </w:t>
            </w:r>
            <w:r>
              <w:rPr>
                <w:rFonts w:ascii="Calibri" w:hAnsi="Calibri"/>
                <w:sz w:val="20"/>
              </w:rPr>
              <w:t>adolescentes,</w:t>
            </w:r>
            <w:r>
              <w:rPr>
                <w:rFonts w:ascii="Calibri" w:hAnsi="Calibri"/>
                <w:spacing w:val="-6"/>
                <w:sz w:val="20"/>
              </w:rPr>
              <w:t> </w:t>
            </w:r>
            <w:r>
              <w:rPr>
                <w:rFonts w:ascii="Calibri" w:hAnsi="Calibri"/>
                <w:sz w:val="20"/>
              </w:rPr>
              <w:t>con</w:t>
            </w:r>
            <w:r>
              <w:rPr>
                <w:rFonts w:ascii="Calibri" w:hAnsi="Calibri"/>
                <w:spacing w:val="-6"/>
                <w:sz w:val="20"/>
              </w:rPr>
              <w:t> </w:t>
            </w:r>
            <w:r>
              <w:rPr>
                <w:rFonts w:ascii="Calibri" w:hAnsi="Calibri"/>
                <w:sz w:val="20"/>
              </w:rPr>
              <w:t>o</w:t>
            </w:r>
            <w:r>
              <w:rPr>
                <w:rFonts w:ascii="Calibri" w:hAnsi="Calibri"/>
                <w:spacing w:val="-6"/>
                <w:sz w:val="20"/>
              </w:rPr>
              <w:t> </w:t>
            </w:r>
            <w:r>
              <w:rPr>
                <w:rFonts w:ascii="Calibri" w:hAnsi="Calibri"/>
                <w:spacing w:val="-5"/>
                <w:sz w:val="20"/>
              </w:rPr>
              <w:t>sin</w:t>
            </w:r>
          </w:p>
          <w:p>
            <w:pPr>
              <w:pStyle w:val="TableParagraph"/>
              <w:spacing w:line="223" w:lineRule="exact"/>
              <w:ind w:left="74"/>
              <w:rPr>
                <w:rFonts w:ascii="Calibri" w:hAnsi="Calibri"/>
                <w:sz w:val="20"/>
              </w:rPr>
            </w:pPr>
            <w:r>
              <w:rPr>
                <w:rFonts w:ascii="Calibri" w:hAnsi="Calibri"/>
                <w:sz w:val="20"/>
              </w:rPr>
              <w:t>discapacidad,</w:t>
            </w:r>
            <w:r>
              <w:rPr>
                <w:rFonts w:ascii="Calibri" w:hAnsi="Calibri"/>
                <w:spacing w:val="-11"/>
                <w:sz w:val="20"/>
              </w:rPr>
              <w:t> </w:t>
            </w:r>
            <w:r>
              <w:rPr>
                <w:rFonts w:ascii="Calibri" w:hAnsi="Calibri"/>
                <w:sz w:val="20"/>
              </w:rPr>
              <w:t>en</w:t>
            </w:r>
            <w:r>
              <w:rPr>
                <w:rFonts w:ascii="Calibri" w:hAnsi="Calibri"/>
                <w:spacing w:val="-10"/>
                <w:sz w:val="20"/>
              </w:rPr>
              <w:t> </w:t>
            </w:r>
            <w:r>
              <w:rPr>
                <w:rFonts w:ascii="Calibri" w:hAnsi="Calibri"/>
                <w:sz w:val="20"/>
              </w:rPr>
              <w:t>situación</w:t>
            </w:r>
            <w:r>
              <w:rPr>
                <w:rFonts w:ascii="Calibri" w:hAnsi="Calibri"/>
                <w:spacing w:val="-9"/>
                <w:sz w:val="20"/>
              </w:rPr>
              <w:t> </w:t>
            </w:r>
            <w:r>
              <w:rPr>
                <w:rFonts w:ascii="Calibri" w:hAnsi="Calibri"/>
                <w:sz w:val="20"/>
              </w:rPr>
              <w:t>de</w:t>
            </w:r>
            <w:r>
              <w:rPr>
                <w:rFonts w:ascii="Calibri" w:hAnsi="Calibri"/>
                <w:spacing w:val="-12"/>
                <w:sz w:val="20"/>
              </w:rPr>
              <w:t> </w:t>
            </w:r>
            <w:r>
              <w:rPr>
                <w:rFonts w:ascii="Calibri" w:hAnsi="Calibri"/>
                <w:sz w:val="20"/>
              </w:rPr>
              <w:t>desprotección</w:t>
            </w:r>
            <w:r>
              <w:rPr>
                <w:rFonts w:ascii="Calibri" w:hAnsi="Calibri"/>
                <w:spacing w:val="-9"/>
                <w:sz w:val="20"/>
              </w:rPr>
              <w:t> </w:t>
            </w:r>
            <w:r>
              <w:rPr>
                <w:rFonts w:ascii="Calibri" w:hAnsi="Calibri"/>
                <w:spacing w:val="-2"/>
                <w:sz w:val="20"/>
              </w:rPr>
              <w:t>familiar.</w:t>
            </w:r>
          </w:p>
        </w:tc>
      </w:tr>
      <w:tr>
        <w:trPr>
          <w:trHeight w:val="734" w:hRule="atLeast"/>
        </w:trPr>
        <w:tc>
          <w:tcPr>
            <w:tcW w:w="1104" w:type="dxa"/>
            <w:tcBorders>
              <w:right w:val="nil"/>
            </w:tcBorders>
            <w:shd w:val="clear" w:color="auto" w:fill="44536A"/>
          </w:tcPr>
          <w:p>
            <w:pPr>
              <w:pStyle w:val="TableParagraph"/>
              <w:spacing w:before="22"/>
              <w:rPr>
                <w:sz w:val="20"/>
              </w:rPr>
            </w:pPr>
          </w:p>
          <w:p>
            <w:pPr>
              <w:pStyle w:val="TableParagraph"/>
              <w:ind w:left="1" w:right="2"/>
              <w:jc w:val="center"/>
              <w:rPr>
                <w:rFonts w:ascii="Times New Roman"/>
                <w:b/>
                <w:sz w:val="20"/>
              </w:rPr>
            </w:pPr>
            <w:r>
              <w:rPr>
                <w:rFonts w:ascii="Times New Roman"/>
                <w:b/>
                <w:color w:val="FFFFFF"/>
                <w:spacing w:val="-2"/>
                <w:sz w:val="20"/>
              </w:rPr>
              <w:t>Indicador</w:t>
            </w:r>
          </w:p>
        </w:tc>
        <w:tc>
          <w:tcPr>
            <w:tcW w:w="7101" w:type="dxa"/>
            <w:gridSpan w:val="11"/>
            <w:tcBorders>
              <w:left w:val="nil"/>
            </w:tcBorders>
          </w:tcPr>
          <w:p>
            <w:pPr>
              <w:pStyle w:val="TableParagraph"/>
              <w:spacing w:line="240" w:lineRule="atLeast"/>
              <w:ind w:left="74" w:right="121"/>
              <w:rPr>
                <w:rFonts w:ascii="Calibri" w:hAnsi="Calibri"/>
                <w:sz w:val="20"/>
              </w:rPr>
            </w:pPr>
            <w:r>
              <w:rPr>
                <w:rFonts w:ascii="Calibri" w:hAnsi="Calibri"/>
                <w:sz w:val="20"/>
              </w:rPr>
              <w:t>Porcentaje</w:t>
            </w:r>
            <w:r>
              <w:rPr>
                <w:rFonts w:ascii="Calibri" w:hAnsi="Calibri"/>
                <w:spacing w:val="-5"/>
                <w:sz w:val="20"/>
              </w:rPr>
              <w:t> </w:t>
            </w:r>
            <w:r>
              <w:rPr>
                <w:rFonts w:ascii="Calibri" w:hAnsi="Calibri"/>
                <w:sz w:val="20"/>
              </w:rPr>
              <w:t>de</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5"/>
                <w:sz w:val="20"/>
              </w:rPr>
              <w:t> </w:t>
            </w:r>
            <w:r>
              <w:rPr>
                <w:rFonts w:ascii="Calibri" w:hAnsi="Calibri"/>
                <w:sz w:val="20"/>
              </w:rPr>
              <w:t>y</w:t>
            </w:r>
            <w:r>
              <w:rPr>
                <w:rFonts w:ascii="Calibri" w:hAnsi="Calibri"/>
                <w:spacing w:val="-5"/>
                <w:sz w:val="20"/>
              </w:rPr>
              <w:t> </w:t>
            </w:r>
            <w:r>
              <w:rPr>
                <w:rFonts w:ascii="Calibri" w:hAnsi="Calibri"/>
                <w:sz w:val="20"/>
              </w:rPr>
              <w:t>adolescentes</w:t>
            </w:r>
            <w:r>
              <w:rPr>
                <w:rFonts w:ascii="Calibri" w:hAnsi="Calibri"/>
                <w:spacing w:val="-5"/>
                <w:sz w:val="20"/>
              </w:rPr>
              <w:t> </w:t>
            </w:r>
            <w:r>
              <w:rPr>
                <w:rFonts w:ascii="Calibri" w:hAnsi="Calibri"/>
                <w:sz w:val="20"/>
              </w:rPr>
              <w:t>con</w:t>
            </w:r>
            <w:r>
              <w:rPr>
                <w:rFonts w:ascii="Calibri" w:hAnsi="Calibri"/>
                <w:spacing w:val="-5"/>
                <w:sz w:val="20"/>
              </w:rPr>
              <w:t> </w:t>
            </w:r>
            <w:r>
              <w:rPr>
                <w:rFonts w:ascii="Calibri" w:hAnsi="Calibri"/>
                <w:sz w:val="20"/>
              </w:rPr>
              <w:t>o</w:t>
            </w:r>
            <w:r>
              <w:rPr>
                <w:rFonts w:ascii="Calibri" w:hAnsi="Calibri"/>
                <w:spacing w:val="-5"/>
                <w:sz w:val="20"/>
              </w:rPr>
              <w:t> </w:t>
            </w:r>
            <w:r>
              <w:rPr>
                <w:rFonts w:ascii="Calibri" w:hAnsi="Calibri"/>
                <w:sz w:val="20"/>
              </w:rPr>
              <w:t>sin</w:t>
            </w:r>
            <w:r>
              <w:rPr>
                <w:rFonts w:ascii="Calibri" w:hAnsi="Calibri"/>
                <w:spacing w:val="-5"/>
                <w:sz w:val="20"/>
              </w:rPr>
              <w:t> </w:t>
            </w:r>
            <w:r>
              <w:rPr>
                <w:rFonts w:ascii="Calibri" w:hAnsi="Calibri"/>
                <w:sz w:val="20"/>
              </w:rPr>
              <w:t>discapacidad</w:t>
            </w:r>
            <w:r>
              <w:rPr>
                <w:rFonts w:ascii="Calibri" w:hAnsi="Calibri"/>
                <w:spacing w:val="-5"/>
                <w:sz w:val="20"/>
              </w:rPr>
              <w:t> </w:t>
            </w:r>
            <w:r>
              <w:rPr>
                <w:rFonts w:ascii="Calibri" w:hAnsi="Calibri"/>
                <w:sz w:val="20"/>
              </w:rPr>
              <w:t>en</w:t>
            </w:r>
            <w:r>
              <w:rPr>
                <w:rFonts w:ascii="Calibri" w:hAnsi="Calibri"/>
                <w:spacing w:val="-5"/>
                <w:sz w:val="20"/>
              </w:rPr>
              <w:t> </w:t>
            </w:r>
            <w:r>
              <w:rPr>
                <w:rFonts w:ascii="Calibri" w:hAnsi="Calibri"/>
                <w:sz w:val="20"/>
              </w:rPr>
              <w:t>acogimiento residencial que cuentan con informes evolutivos del Plan de Trabajo Individual dentro de los plazos establecidos.</w:t>
            </w:r>
          </w:p>
        </w:tc>
      </w:tr>
      <w:tr>
        <w:trPr>
          <w:trHeight w:val="688" w:hRule="atLeast"/>
        </w:trPr>
        <w:tc>
          <w:tcPr>
            <w:tcW w:w="1104" w:type="dxa"/>
            <w:shd w:val="clear" w:color="auto" w:fill="808080"/>
          </w:tcPr>
          <w:p>
            <w:pPr>
              <w:pStyle w:val="TableParagraph"/>
              <w:spacing w:before="228"/>
              <w:ind w:left="3"/>
              <w:jc w:val="center"/>
              <w:rPr>
                <w:rFonts w:ascii="Times New Roman" w:hAnsi="Times New Roman"/>
                <w:b/>
                <w:sz w:val="20"/>
              </w:rPr>
            </w:pPr>
            <w:r>
              <w:rPr>
                <w:rFonts w:ascii="Times New Roman" w:hAnsi="Times New Roman"/>
                <w:b/>
                <w:color w:val="FFFFFF"/>
                <w:spacing w:val="-5"/>
                <w:sz w:val="20"/>
              </w:rPr>
              <w:t>Año</w:t>
            </w:r>
          </w:p>
        </w:tc>
        <w:tc>
          <w:tcPr>
            <w:tcW w:w="853" w:type="dxa"/>
            <w:shd w:val="clear" w:color="auto" w:fill="808080"/>
          </w:tcPr>
          <w:p>
            <w:pPr>
              <w:pStyle w:val="TableParagraph"/>
              <w:ind w:left="78" w:right="71"/>
              <w:jc w:val="center"/>
              <w:rPr>
                <w:rFonts w:ascii="Times New Roman"/>
                <w:b/>
                <w:sz w:val="20"/>
              </w:rPr>
            </w:pPr>
            <w:r>
              <w:rPr>
                <w:rFonts w:ascii="Times New Roman"/>
                <w:b/>
                <w:color w:val="FFFFFF"/>
                <w:spacing w:val="-2"/>
                <w:sz w:val="20"/>
              </w:rPr>
              <w:t>Valor </w:t>
            </w:r>
            <w:r>
              <w:rPr>
                <w:rFonts w:ascii="Times New Roman"/>
                <w:b/>
                <w:color w:val="FFFFFF"/>
                <w:spacing w:val="-6"/>
                <w:sz w:val="20"/>
              </w:rPr>
              <w:t>LB</w:t>
            </w:r>
          </w:p>
          <w:p>
            <w:pPr>
              <w:pStyle w:val="TableParagraph"/>
              <w:spacing w:line="208" w:lineRule="exact"/>
              <w:ind w:left="78" w:right="72"/>
              <w:jc w:val="center"/>
              <w:rPr>
                <w:rFonts w:ascii="Times New Roman"/>
                <w:b/>
                <w:sz w:val="20"/>
              </w:rPr>
            </w:pPr>
            <w:r>
              <w:rPr>
                <w:rFonts w:ascii="Times New Roman"/>
                <w:b/>
                <w:color w:val="FFFFFF"/>
                <w:spacing w:val="-2"/>
                <w:sz w:val="20"/>
              </w:rPr>
              <w:t>(2020)</w:t>
            </w:r>
          </w:p>
        </w:tc>
        <w:tc>
          <w:tcPr>
            <w:tcW w:w="689" w:type="dxa"/>
            <w:shd w:val="clear" w:color="auto" w:fill="808080"/>
          </w:tcPr>
          <w:p>
            <w:pPr>
              <w:pStyle w:val="TableParagraph"/>
              <w:spacing w:before="228"/>
              <w:ind w:left="11"/>
              <w:jc w:val="center"/>
              <w:rPr>
                <w:rFonts w:ascii="Times New Roman"/>
                <w:b/>
                <w:sz w:val="20"/>
              </w:rPr>
            </w:pPr>
            <w:r>
              <w:rPr>
                <w:rFonts w:ascii="Times New Roman"/>
                <w:b/>
                <w:color w:val="FFFFFF"/>
                <w:spacing w:val="-4"/>
                <w:sz w:val="20"/>
              </w:rPr>
              <w:t>2021</w:t>
            </w:r>
          </w:p>
        </w:tc>
        <w:tc>
          <w:tcPr>
            <w:tcW w:w="691" w:type="dxa"/>
            <w:shd w:val="clear" w:color="auto" w:fill="808080"/>
          </w:tcPr>
          <w:p>
            <w:pPr>
              <w:pStyle w:val="TableParagraph"/>
              <w:spacing w:before="228"/>
              <w:ind w:left="10" w:right="2"/>
              <w:jc w:val="center"/>
              <w:rPr>
                <w:rFonts w:ascii="Times New Roman"/>
                <w:b/>
                <w:sz w:val="20"/>
              </w:rPr>
            </w:pPr>
            <w:r>
              <w:rPr>
                <w:rFonts w:ascii="Times New Roman"/>
                <w:b/>
                <w:color w:val="FFFFFF"/>
                <w:spacing w:val="-4"/>
                <w:sz w:val="20"/>
              </w:rPr>
              <w:t>2022</w:t>
            </w:r>
          </w:p>
        </w:tc>
        <w:tc>
          <w:tcPr>
            <w:tcW w:w="698" w:type="dxa"/>
            <w:shd w:val="clear" w:color="auto" w:fill="808080"/>
          </w:tcPr>
          <w:p>
            <w:pPr>
              <w:pStyle w:val="TableParagraph"/>
              <w:spacing w:before="228"/>
              <w:ind w:left="10" w:right="4"/>
              <w:jc w:val="center"/>
              <w:rPr>
                <w:rFonts w:ascii="Times New Roman"/>
                <w:b/>
                <w:sz w:val="20"/>
              </w:rPr>
            </w:pPr>
            <w:r>
              <w:rPr>
                <w:rFonts w:ascii="Times New Roman"/>
                <w:b/>
                <w:color w:val="FFFFFF"/>
                <w:spacing w:val="-4"/>
                <w:sz w:val="20"/>
              </w:rPr>
              <w:t>2023</w:t>
            </w:r>
          </w:p>
        </w:tc>
        <w:tc>
          <w:tcPr>
            <w:tcW w:w="595" w:type="dxa"/>
            <w:shd w:val="clear" w:color="auto" w:fill="808080"/>
          </w:tcPr>
          <w:p>
            <w:pPr>
              <w:pStyle w:val="TableParagraph"/>
              <w:spacing w:before="228"/>
              <w:ind w:left="17" w:right="8"/>
              <w:jc w:val="center"/>
              <w:rPr>
                <w:rFonts w:ascii="Times New Roman"/>
                <w:b/>
                <w:sz w:val="20"/>
              </w:rPr>
            </w:pPr>
            <w:r>
              <w:rPr>
                <w:rFonts w:ascii="Times New Roman"/>
                <w:b/>
                <w:color w:val="FFFFFF"/>
                <w:spacing w:val="-4"/>
                <w:sz w:val="20"/>
              </w:rPr>
              <w:t>2024</w:t>
            </w:r>
          </w:p>
        </w:tc>
        <w:tc>
          <w:tcPr>
            <w:tcW w:w="595" w:type="dxa"/>
            <w:shd w:val="clear" w:color="auto" w:fill="808080"/>
          </w:tcPr>
          <w:p>
            <w:pPr>
              <w:pStyle w:val="TableParagraph"/>
              <w:spacing w:before="228"/>
              <w:ind w:left="17" w:right="6"/>
              <w:jc w:val="center"/>
              <w:rPr>
                <w:rFonts w:ascii="Times New Roman"/>
                <w:b/>
                <w:sz w:val="20"/>
              </w:rPr>
            </w:pPr>
            <w:r>
              <w:rPr>
                <w:rFonts w:ascii="Times New Roman"/>
                <w:b/>
                <w:color w:val="FFFFFF"/>
                <w:spacing w:val="-4"/>
                <w:sz w:val="20"/>
              </w:rPr>
              <w:t>2025</w:t>
            </w:r>
          </w:p>
        </w:tc>
        <w:tc>
          <w:tcPr>
            <w:tcW w:w="597" w:type="dxa"/>
            <w:shd w:val="clear" w:color="auto" w:fill="808080"/>
          </w:tcPr>
          <w:p>
            <w:pPr>
              <w:pStyle w:val="TableParagraph"/>
              <w:spacing w:before="228"/>
              <w:ind w:left="13" w:right="4"/>
              <w:jc w:val="center"/>
              <w:rPr>
                <w:rFonts w:ascii="Times New Roman"/>
                <w:b/>
                <w:sz w:val="20"/>
              </w:rPr>
            </w:pPr>
            <w:r>
              <w:rPr>
                <w:rFonts w:ascii="Times New Roman"/>
                <w:b/>
                <w:color w:val="FFFFFF"/>
                <w:spacing w:val="-4"/>
                <w:sz w:val="20"/>
              </w:rPr>
              <w:t>2026</w:t>
            </w:r>
          </w:p>
        </w:tc>
        <w:tc>
          <w:tcPr>
            <w:tcW w:w="595" w:type="dxa"/>
            <w:shd w:val="clear" w:color="auto" w:fill="808080"/>
          </w:tcPr>
          <w:p>
            <w:pPr>
              <w:pStyle w:val="TableParagraph"/>
              <w:spacing w:before="228"/>
              <w:ind w:left="17" w:right="5"/>
              <w:jc w:val="center"/>
              <w:rPr>
                <w:rFonts w:ascii="Times New Roman"/>
                <w:b/>
                <w:sz w:val="20"/>
              </w:rPr>
            </w:pPr>
            <w:r>
              <w:rPr>
                <w:rFonts w:ascii="Times New Roman"/>
                <w:b/>
                <w:color w:val="FFFFFF"/>
                <w:spacing w:val="-4"/>
                <w:sz w:val="20"/>
              </w:rPr>
              <w:t>2027</w:t>
            </w:r>
          </w:p>
        </w:tc>
        <w:tc>
          <w:tcPr>
            <w:tcW w:w="595" w:type="dxa"/>
            <w:shd w:val="clear" w:color="auto" w:fill="808080"/>
          </w:tcPr>
          <w:p>
            <w:pPr>
              <w:pStyle w:val="TableParagraph"/>
              <w:spacing w:before="228"/>
              <w:ind w:left="17" w:right="4"/>
              <w:jc w:val="center"/>
              <w:rPr>
                <w:rFonts w:ascii="Times New Roman"/>
                <w:b/>
                <w:sz w:val="20"/>
              </w:rPr>
            </w:pPr>
            <w:r>
              <w:rPr>
                <w:rFonts w:ascii="Times New Roman"/>
                <w:b/>
                <w:color w:val="FFFFFF"/>
                <w:spacing w:val="-4"/>
                <w:sz w:val="20"/>
              </w:rPr>
              <w:t>2028</w:t>
            </w:r>
          </w:p>
        </w:tc>
        <w:tc>
          <w:tcPr>
            <w:tcW w:w="598" w:type="dxa"/>
            <w:shd w:val="clear" w:color="auto" w:fill="808080"/>
          </w:tcPr>
          <w:p>
            <w:pPr>
              <w:pStyle w:val="TableParagraph"/>
              <w:spacing w:before="228"/>
              <w:ind w:left="14" w:right="4"/>
              <w:jc w:val="center"/>
              <w:rPr>
                <w:rFonts w:ascii="Times New Roman"/>
                <w:b/>
                <w:sz w:val="20"/>
              </w:rPr>
            </w:pPr>
            <w:r>
              <w:rPr>
                <w:rFonts w:ascii="Times New Roman"/>
                <w:b/>
                <w:color w:val="FFFFFF"/>
                <w:spacing w:val="-4"/>
                <w:sz w:val="20"/>
              </w:rPr>
              <w:t>2029</w:t>
            </w:r>
          </w:p>
        </w:tc>
        <w:tc>
          <w:tcPr>
            <w:tcW w:w="595" w:type="dxa"/>
            <w:shd w:val="clear" w:color="auto" w:fill="808080"/>
          </w:tcPr>
          <w:p>
            <w:pPr>
              <w:pStyle w:val="TableParagraph"/>
              <w:spacing w:before="228"/>
              <w:ind w:left="17" w:right="4"/>
              <w:jc w:val="center"/>
              <w:rPr>
                <w:rFonts w:ascii="Times New Roman"/>
                <w:b/>
                <w:sz w:val="20"/>
              </w:rPr>
            </w:pPr>
            <w:r>
              <w:rPr>
                <w:rFonts w:ascii="Times New Roman"/>
                <w:b/>
                <w:color w:val="FFFFFF"/>
                <w:spacing w:val="-4"/>
                <w:sz w:val="20"/>
              </w:rPr>
              <w:t>2030</w:t>
            </w:r>
          </w:p>
        </w:tc>
      </w:tr>
      <w:tr>
        <w:trPr>
          <w:trHeight w:val="779" w:hRule="atLeast"/>
        </w:trPr>
        <w:tc>
          <w:tcPr>
            <w:tcW w:w="1104" w:type="dxa"/>
            <w:shd w:val="clear" w:color="auto" w:fill="44536A"/>
          </w:tcPr>
          <w:p>
            <w:pPr>
              <w:pStyle w:val="TableParagraph"/>
              <w:spacing w:before="46"/>
              <w:ind w:left="165" w:right="162" w:firstLine="1"/>
              <w:jc w:val="center"/>
              <w:rPr>
                <w:rFonts w:ascii="Times New Roman"/>
                <w:b/>
                <w:sz w:val="20"/>
              </w:rPr>
            </w:pPr>
            <w:r>
              <w:rPr>
                <w:rFonts w:ascii="Times New Roman"/>
                <w:b/>
                <w:color w:val="FFFFFF"/>
                <w:spacing w:val="-2"/>
                <w:sz w:val="20"/>
              </w:rPr>
              <w:t>Logro esperado </w:t>
            </w:r>
            <w:r>
              <w:rPr>
                <w:rFonts w:ascii="Times New Roman"/>
                <w:b/>
                <w:color w:val="FFFFFF"/>
                <w:spacing w:val="-4"/>
                <w:sz w:val="20"/>
              </w:rPr>
              <w:t>(%)</w:t>
            </w:r>
          </w:p>
        </w:tc>
        <w:tc>
          <w:tcPr>
            <w:tcW w:w="853" w:type="dxa"/>
            <w:shd w:val="clear" w:color="auto" w:fill="C8C8C8"/>
          </w:tcPr>
          <w:p>
            <w:pPr>
              <w:pStyle w:val="TableParagraph"/>
              <w:rPr>
                <w:rFonts w:ascii="Times New Roman"/>
                <w:sz w:val="20"/>
              </w:rPr>
            </w:pPr>
          </w:p>
        </w:tc>
        <w:tc>
          <w:tcPr>
            <w:tcW w:w="689" w:type="dxa"/>
          </w:tcPr>
          <w:p>
            <w:pPr>
              <w:pStyle w:val="TableParagraph"/>
              <w:spacing w:before="46"/>
              <w:rPr>
                <w:sz w:val="20"/>
              </w:rPr>
            </w:pPr>
          </w:p>
          <w:p>
            <w:pPr>
              <w:pStyle w:val="TableParagraph"/>
              <w:ind w:left="11" w:right="5"/>
              <w:jc w:val="center"/>
              <w:rPr>
                <w:rFonts w:ascii="Times New Roman"/>
                <w:sz w:val="20"/>
              </w:rPr>
            </w:pPr>
            <w:r>
              <w:rPr>
                <w:rFonts w:ascii="Times New Roman"/>
                <w:spacing w:val="-2"/>
                <w:sz w:val="20"/>
              </w:rPr>
              <w:t>18.67</w:t>
            </w:r>
          </w:p>
        </w:tc>
        <w:tc>
          <w:tcPr>
            <w:tcW w:w="691" w:type="dxa"/>
          </w:tcPr>
          <w:p>
            <w:pPr>
              <w:pStyle w:val="TableParagraph"/>
              <w:spacing w:before="46"/>
              <w:rPr>
                <w:sz w:val="20"/>
              </w:rPr>
            </w:pPr>
          </w:p>
          <w:p>
            <w:pPr>
              <w:pStyle w:val="TableParagraph"/>
              <w:ind w:left="10" w:right="6"/>
              <w:jc w:val="center"/>
              <w:rPr>
                <w:rFonts w:ascii="Times New Roman"/>
                <w:sz w:val="20"/>
              </w:rPr>
            </w:pPr>
            <w:r>
              <w:rPr>
                <w:rFonts w:ascii="Times New Roman"/>
                <w:spacing w:val="-2"/>
                <w:sz w:val="20"/>
              </w:rPr>
              <w:t>21.29</w:t>
            </w:r>
          </w:p>
        </w:tc>
        <w:tc>
          <w:tcPr>
            <w:tcW w:w="698" w:type="dxa"/>
          </w:tcPr>
          <w:p>
            <w:pPr>
              <w:pStyle w:val="TableParagraph"/>
              <w:spacing w:before="40"/>
              <w:rPr>
                <w:sz w:val="20"/>
              </w:rPr>
            </w:pPr>
          </w:p>
          <w:p>
            <w:pPr>
              <w:pStyle w:val="TableParagraph"/>
              <w:ind w:left="10" w:right="5"/>
              <w:jc w:val="center"/>
              <w:rPr>
                <w:rFonts w:ascii="Calibri"/>
                <w:sz w:val="20"/>
              </w:rPr>
            </w:pPr>
            <w:r>
              <w:rPr>
                <w:rFonts w:ascii="Calibri"/>
                <w:spacing w:val="-2"/>
                <w:sz w:val="20"/>
              </w:rPr>
              <w:t>22.98</w:t>
            </w:r>
          </w:p>
        </w:tc>
        <w:tc>
          <w:tcPr>
            <w:tcW w:w="595" w:type="dxa"/>
          </w:tcPr>
          <w:p>
            <w:pPr>
              <w:pStyle w:val="TableParagraph"/>
              <w:spacing w:before="40"/>
              <w:rPr>
                <w:sz w:val="20"/>
              </w:rPr>
            </w:pPr>
          </w:p>
          <w:p>
            <w:pPr>
              <w:pStyle w:val="TableParagraph"/>
              <w:ind w:left="17" w:right="9"/>
              <w:jc w:val="center"/>
              <w:rPr>
                <w:rFonts w:ascii="Calibri"/>
                <w:sz w:val="20"/>
              </w:rPr>
            </w:pPr>
            <w:r>
              <w:rPr>
                <w:rFonts w:ascii="Calibri"/>
                <w:spacing w:val="-2"/>
                <w:sz w:val="20"/>
              </w:rPr>
              <w:t>25.49</w:t>
            </w:r>
          </w:p>
        </w:tc>
        <w:tc>
          <w:tcPr>
            <w:tcW w:w="595" w:type="dxa"/>
          </w:tcPr>
          <w:p>
            <w:pPr>
              <w:pStyle w:val="TableParagraph"/>
              <w:spacing w:before="40"/>
              <w:rPr>
                <w:sz w:val="20"/>
              </w:rPr>
            </w:pPr>
          </w:p>
          <w:p>
            <w:pPr>
              <w:pStyle w:val="TableParagraph"/>
              <w:ind w:left="17" w:right="8"/>
              <w:jc w:val="center"/>
              <w:rPr>
                <w:rFonts w:ascii="Calibri"/>
                <w:sz w:val="20"/>
              </w:rPr>
            </w:pPr>
            <w:r>
              <w:rPr>
                <w:rFonts w:ascii="Calibri"/>
                <w:spacing w:val="-2"/>
                <w:sz w:val="20"/>
              </w:rPr>
              <w:t>28.28</w:t>
            </w:r>
          </w:p>
        </w:tc>
        <w:tc>
          <w:tcPr>
            <w:tcW w:w="597" w:type="dxa"/>
          </w:tcPr>
          <w:p>
            <w:pPr>
              <w:pStyle w:val="TableParagraph"/>
              <w:spacing w:before="40"/>
              <w:rPr>
                <w:sz w:val="20"/>
              </w:rPr>
            </w:pPr>
          </w:p>
          <w:p>
            <w:pPr>
              <w:pStyle w:val="TableParagraph"/>
              <w:ind w:left="13" w:right="6"/>
              <w:jc w:val="center"/>
              <w:rPr>
                <w:rFonts w:ascii="Calibri"/>
                <w:sz w:val="20"/>
              </w:rPr>
            </w:pPr>
            <w:r>
              <w:rPr>
                <w:rFonts w:ascii="Calibri"/>
                <w:spacing w:val="-2"/>
                <w:sz w:val="20"/>
              </w:rPr>
              <w:t>31.37</w:t>
            </w:r>
          </w:p>
        </w:tc>
        <w:tc>
          <w:tcPr>
            <w:tcW w:w="595" w:type="dxa"/>
          </w:tcPr>
          <w:p>
            <w:pPr>
              <w:pStyle w:val="TableParagraph"/>
              <w:spacing w:before="40"/>
              <w:rPr>
                <w:sz w:val="20"/>
              </w:rPr>
            </w:pPr>
          </w:p>
          <w:p>
            <w:pPr>
              <w:pStyle w:val="TableParagraph"/>
              <w:ind w:left="17" w:right="7"/>
              <w:jc w:val="center"/>
              <w:rPr>
                <w:rFonts w:ascii="Calibri"/>
                <w:sz w:val="20"/>
              </w:rPr>
            </w:pPr>
            <w:r>
              <w:rPr>
                <w:rFonts w:ascii="Calibri"/>
                <w:spacing w:val="-2"/>
                <w:sz w:val="20"/>
              </w:rPr>
              <w:t>34.81</w:t>
            </w:r>
          </w:p>
        </w:tc>
        <w:tc>
          <w:tcPr>
            <w:tcW w:w="595" w:type="dxa"/>
          </w:tcPr>
          <w:p>
            <w:pPr>
              <w:pStyle w:val="TableParagraph"/>
              <w:spacing w:before="40"/>
              <w:rPr>
                <w:sz w:val="20"/>
              </w:rPr>
            </w:pPr>
          </w:p>
          <w:p>
            <w:pPr>
              <w:pStyle w:val="TableParagraph"/>
              <w:ind w:left="17" w:right="6"/>
              <w:jc w:val="center"/>
              <w:rPr>
                <w:rFonts w:ascii="Calibri"/>
                <w:sz w:val="20"/>
              </w:rPr>
            </w:pPr>
            <w:r>
              <w:rPr>
                <w:rFonts w:ascii="Calibri"/>
                <w:spacing w:val="-2"/>
                <w:sz w:val="20"/>
              </w:rPr>
              <w:t>38.61</w:t>
            </w:r>
          </w:p>
        </w:tc>
        <w:tc>
          <w:tcPr>
            <w:tcW w:w="598" w:type="dxa"/>
          </w:tcPr>
          <w:p>
            <w:pPr>
              <w:pStyle w:val="TableParagraph"/>
              <w:spacing w:before="40"/>
              <w:rPr>
                <w:sz w:val="20"/>
              </w:rPr>
            </w:pPr>
          </w:p>
          <w:p>
            <w:pPr>
              <w:pStyle w:val="TableParagraph"/>
              <w:ind w:left="14" w:right="6"/>
              <w:jc w:val="center"/>
              <w:rPr>
                <w:rFonts w:ascii="Calibri"/>
                <w:sz w:val="20"/>
              </w:rPr>
            </w:pPr>
            <w:r>
              <w:rPr>
                <w:rFonts w:ascii="Calibri"/>
                <w:spacing w:val="-2"/>
                <w:sz w:val="20"/>
              </w:rPr>
              <w:t>42.84</w:t>
            </w:r>
          </w:p>
        </w:tc>
        <w:tc>
          <w:tcPr>
            <w:tcW w:w="595" w:type="dxa"/>
          </w:tcPr>
          <w:p>
            <w:pPr>
              <w:pStyle w:val="TableParagraph"/>
              <w:spacing w:before="40"/>
              <w:rPr>
                <w:sz w:val="20"/>
              </w:rPr>
            </w:pPr>
          </w:p>
          <w:p>
            <w:pPr>
              <w:pStyle w:val="TableParagraph"/>
              <w:ind w:left="17" w:right="5"/>
              <w:jc w:val="center"/>
              <w:rPr>
                <w:rFonts w:ascii="Calibri"/>
                <w:sz w:val="20"/>
              </w:rPr>
            </w:pPr>
            <w:r>
              <w:rPr>
                <w:rFonts w:ascii="Calibri"/>
                <w:spacing w:val="-2"/>
                <w:sz w:val="20"/>
              </w:rPr>
              <w:t>47.52</w:t>
            </w:r>
          </w:p>
        </w:tc>
      </w:tr>
      <w:tr>
        <w:trPr>
          <w:trHeight w:val="782" w:hRule="atLeast"/>
        </w:trPr>
        <w:tc>
          <w:tcPr>
            <w:tcW w:w="1104" w:type="dxa"/>
            <w:shd w:val="clear" w:color="auto" w:fill="44536A"/>
          </w:tcPr>
          <w:p>
            <w:pPr>
              <w:pStyle w:val="TableParagraph"/>
              <w:spacing w:before="46"/>
              <w:ind w:left="119" w:right="117"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853" w:type="dxa"/>
          </w:tcPr>
          <w:p>
            <w:pPr>
              <w:pStyle w:val="TableParagraph"/>
              <w:spacing w:before="46"/>
              <w:rPr>
                <w:sz w:val="20"/>
              </w:rPr>
            </w:pPr>
          </w:p>
          <w:p>
            <w:pPr>
              <w:pStyle w:val="TableParagraph"/>
              <w:ind w:left="78" w:right="118"/>
              <w:jc w:val="center"/>
              <w:rPr>
                <w:rFonts w:ascii="Times New Roman"/>
                <w:sz w:val="20"/>
              </w:rPr>
            </w:pPr>
            <w:r>
              <w:rPr>
                <w:rFonts w:ascii="Times New Roman"/>
                <w:spacing w:val="-10"/>
                <w:sz w:val="20"/>
              </w:rPr>
              <w:t>-</w:t>
            </w:r>
          </w:p>
        </w:tc>
        <w:tc>
          <w:tcPr>
            <w:tcW w:w="689" w:type="dxa"/>
          </w:tcPr>
          <w:p>
            <w:pPr>
              <w:pStyle w:val="TableParagraph"/>
              <w:spacing w:before="46"/>
              <w:rPr>
                <w:sz w:val="20"/>
              </w:rPr>
            </w:pPr>
          </w:p>
          <w:p>
            <w:pPr>
              <w:pStyle w:val="TableParagraph"/>
              <w:ind w:left="11" w:right="5"/>
              <w:jc w:val="center"/>
              <w:rPr>
                <w:rFonts w:ascii="Times New Roman"/>
                <w:sz w:val="20"/>
              </w:rPr>
            </w:pPr>
            <w:r>
              <w:rPr>
                <w:rFonts w:ascii="Times New Roman"/>
                <w:spacing w:val="-4"/>
                <w:sz w:val="20"/>
              </w:rPr>
              <w:t>20.0</w:t>
            </w:r>
          </w:p>
        </w:tc>
        <w:tc>
          <w:tcPr>
            <w:tcW w:w="691" w:type="dxa"/>
          </w:tcPr>
          <w:p>
            <w:pPr>
              <w:pStyle w:val="TableParagraph"/>
              <w:spacing w:before="46"/>
              <w:rPr>
                <w:sz w:val="20"/>
              </w:rPr>
            </w:pPr>
          </w:p>
          <w:p>
            <w:pPr>
              <w:pStyle w:val="TableParagraph"/>
              <w:ind w:left="10" w:right="6"/>
              <w:jc w:val="center"/>
              <w:rPr>
                <w:rFonts w:ascii="Times New Roman"/>
                <w:sz w:val="20"/>
              </w:rPr>
            </w:pPr>
            <w:r>
              <w:rPr>
                <w:rFonts w:ascii="Times New Roman"/>
                <w:spacing w:val="-2"/>
                <w:sz w:val="20"/>
              </w:rPr>
              <w:t>22.04</w:t>
            </w:r>
          </w:p>
        </w:tc>
        <w:tc>
          <w:tcPr>
            <w:tcW w:w="698" w:type="dxa"/>
          </w:tcPr>
          <w:p>
            <w:pPr>
              <w:pStyle w:val="TableParagraph"/>
              <w:spacing w:before="40"/>
              <w:rPr>
                <w:sz w:val="20"/>
              </w:rPr>
            </w:pPr>
          </w:p>
          <w:p>
            <w:pPr>
              <w:pStyle w:val="TableParagraph"/>
              <w:ind w:left="10" w:right="5"/>
              <w:jc w:val="center"/>
              <w:rPr>
                <w:rFonts w:ascii="Calibri"/>
                <w:sz w:val="20"/>
              </w:rPr>
            </w:pPr>
            <w:r>
              <w:rPr>
                <w:rFonts w:ascii="Calibri"/>
                <w:spacing w:val="-2"/>
                <w:sz w:val="20"/>
              </w:rPr>
              <w:t>46.21</w:t>
            </w: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7"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8"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r>
      <w:tr>
        <w:trPr>
          <w:trHeight w:val="688" w:hRule="atLeast"/>
        </w:trPr>
        <w:tc>
          <w:tcPr>
            <w:tcW w:w="1104" w:type="dxa"/>
            <w:shd w:val="clear" w:color="auto" w:fill="44536A"/>
          </w:tcPr>
          <w:p>
            <w:pPr>
              <w:pStyle w:val="TableParagraph"/>
              <w:ind w:left="201" w:right="197"/>
              <w:jc w:val="center"/>
              <w:rPr>
                <w:rFonts w:ascii="Times New Roman"/>
                <w:b/>
                <w:sz w:val="20"/>
              </w:rPr>
            </w:pPr>
            <w:r>
              <w:rPr>
                <w:rFonts w:ascii="Times New Roman"/>
                <w:b/>
                <w:color w:val="FFFFFF"/>
                <w:sz w:val="20"/>
              </w:rPr>
              <w:t>Nivel</w:t>
            </w:r>
            <w:r>
              <w:rPr>
                <w:rFonts w:ascii="Times New Roman"/>
                <w:b/>
                <w:color w:val="FFFFFF"/>
                <w:spacing w:val="-13"/>
                <w:sz w:val="20"/>
              </w:rPr>
              <w:t> </w:t>
            </w:r>
            <w:r>
              <w:rPr>
                <w:rFonts w:ascii="Times New Roman"/>
                <w:b/>
                <w:color w:val="FFFFFF"/>
                <w:sz w:val="20"/>
              </w:rPr>
              <w:t>de </w:t>
            </w:r>
            <w:r>
              <w:rPr>
                <w:rFonts w:ascii="Times New Roman"/>
                <w:b/>
                <w:color w:val="FFFFFF"/>
                <w:spacing w:val="-2"/>
                <w:sz w:val="20"/>
              </w:rPr>
              <w:t>avance</w:t>
            </w:r>
          </w:p>
          <w:p>
            <w:pPr>
              <w:pStyle w:val="TableParagraph"/>
              <w:spacing w:line="208" w:lineRule="exact"/>
              <w:ind w:left="3" w:right="2"/>
              <w:jc w:val="center"/>
              <w:rPr>
                <w:rFonts w:ascii="Times New Roman"/>
                <w:b/>
                <w:sz w:val="20"/>
              </w:rPr>
            </w:pPr>
            <w:r>
              <w:rPr>
                <w:rFonts w:ascii="Times New Roman"/>
                <w:b/>
                <w:color w:val="FFFFFF"/>
                <w:spacing w:val="-5"/>
                <w:sz w:val="20"/>
              </w:rPr>
              <w:t>(%)</w:t>
            </w:r>
          </w:p>
        </w:tc>
        <w:tc>
          <w:tcPr>
            <w:tcW w:w="853" w:type="dxa"/>
            <w:shd w:val="clear" w:color="auto" w:fill="C8C8C8"/>
          </w:tcPr>
          <w:p>
            <w:pPr>
              <w:pStyle w:val="TableParagraph"/>
              <w:rPr>
                <w:rFonts w:ascii="Times New Roman"/>
                <w:sz w:val="20"/>
              </w:rPr>
            </w:pPr>
          </w:p>
        </w:tc>
        <w:tc>
          <w:tcPr>
            <w:tcW w:w="689" w:type="dxa"/>
          </w:tcPr>
          <w:p>
            <w:pPr>
              <w:pStyle w:val="TableParagraph"/>
              <w:spacing w:before="228"/>
              <w:ind w:left="11" w:right="3"/>
              <w:jc w:val="center"/>
              <w:rPr>
                <w:rFonts w:ascii="Times New Roman"/>
                <w:sz w:val="20"/>
              </w:rPr>
            </w:pPr>
            <w:r>
              <w:rPr>
                <w:rFonts w:ascii="Times New Roman"/>
                <w:spacing w:val="-2"/>
                <w:sz w:val="20"/>
              </w:rPr>
              <w:t>107.12</w:t>
            </w:r>
          </w:p>
        </w:tc>
        <w:tc>
          <w:tcPr>
            <w:tcW w:w="691" w:type="dxa"/>
          </w:tcPr>
          <w:p>
            <w:pPr>
              <w:pStyle w:val="TableParagraph"/>
              <w:spacing w:before="228"/>
              <w:ind w:left="10" w:right="4"/>
              <w:jc w:val="center"/>
              <w:rPr>
                <w:rFonts w:ascii="Times New Roman"/>
                <w:sz w:val="20"/>
              </w:rPr>
            </w:pPr>
            <w:r>
              <w:rPr>
                <w:rFonts w:ascii="Times New Roman"/>
                <w:spacing w:val="-2"/>
                <w:sz w:val="20"/>
              </w:rPr>
              <w:t>103.52</w:t>
            </w:r>
          </w:p>
        </w:tc>
        <w:tc>
          <w:tcPr>
            <w:tcW w:w="698" w:type="dxa"/>
          </w:tcPr>
          <w:p>
            <w:pPr>
              <w:pStyle w:val="TableParagraph"/>
              <w:spacing w:before="222"/>
              <w:ind w:left="10" w:right="5"/>
              <w:jc w:val="center"/>
              <w:rPr>
                <w:rFonts w:ascii="Calibri"/>
                <w:sz w:val="20"/>
              </w:rPr>
            </w:pPr>
            <w:r>
              <w:rPr>
                <w:rFonts w:ascii="Calibri"/>
                <w:spacing w:val="-2"/>
                <w:sz w:val="20"/>
              </w:rPr>
              <w:t>201.09</w:t>
            </w: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7"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8"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r>
    </w:tbl>
    <w:p>
      <w:pPr>
        <w:spacing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before="2"/>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5"/>
        <w:rPr>
          <w:rFonts w:ascii="Times New Roman"/>
          <w:sz w:val="18"/>
        </w:rPr>
      </w:pPr>
    </w:p>
    <w:p>
      <w:pPr>
        <w:pStyle w:val="ListParagraph"/>
        <w:numPr>
          <w:ilvl w:val="1"/>
          <w:numId w:val="14"/>
        </w:numPr>
        <w:tabs>
          <w:tab w:pos="930" w:val="left" w:leader="none"/>
        </w:tabs>
        <w:spacing w:line="324" w:lineRule="auto" w:before="0" w:after="0"/>
        <w:ind w:left="930" w:right="564" w:hanging="360"/>
        <w:jc w:val="both"/>
        <w:rPr>
          <w:rFonts w:ascii="Calibri" w:hAnsi="Calibri"/>
          <w:color w:val="2E5395"/>
          <w:sz w:val="22"/>
        </w:rPr>
      </w:pPr>
      <w:r>
        <w:rPr>
          <w:sz w:val="22"/>
        </w:rPr>
        <w:t>Análisis cuantitativo: En el año 2023, el servicio reportó un valor de ejecución de</w:t>
      </w:r>
      <w:r>
        <w:rPr>
          <w:spacing w:val="-6"/>
          <w:sz w:val="22"/>
        </w:rPr>
        <w:t> </w:t>
      </w:r>
      <w:r>
        <w:rPr>
          <w:sz w:val="22"/>
        </w:rPr>
        <w:t>46.21%</w:t>
      </w:r>
      <w:r>
        <w:rPr>
          <w:spacing w:val="-7"/>
          <w:sz w:val="22"/>
        </w:rPr>
        <w:t> </w:t>
      </w:r>
      <w:r>
        <w:rPr>
          <w:sz w:val="22"/>
        </w:rPr>
        <w:t>en</w:t>
      </w:r>
      <w:r>
        <w:rPr>
          <w:spacing w:val="-6"/>
          <w:sz w:val="22"/>
        </w:rPr>
        <w:t> </w:t>
      </w:r>
      <w:r>
        <w:rPr>
          <w:sz w:val="22"/>
        </w:rPr>
        <w:t>el</w:t>
      </w:r>
      <w:r>
        <w:rPr>
          <w:spacing w:val="-5"/>
          <w:sz w:val="22"/>
        </w:rPr>
        <w:t> </w:t>
      </w:r>
      <w:r>
        <w:rPr>
          <w:sz w:val="22"/>
        </w:rPr>
        <w:t>número</w:t>
      </w:r>
      <w:r>
        <w:rPr>
          <w:spacing w:val="-8"/>
          <w:sz w:val="22"/>
        </w:rPr>
        <w:t> </w:t>
      </w:r>
      <w:r>
        <w:rPr>
          <w:sz w:val="22"/>
        </w:rPr>
        <w:t>de</w:t>
      </w:r>
      <w:r>
        <w:rPr>
          <w:spacing w:val="-3"/>
          <w:sz w:val="22"/>
        </w:rPr>
        <w:t> </w:t>
      </w:r>
      <w:r>
        <w:rPr>
          <w:sz w:val="22"/>
        </w:rPr>
        <w:t>niñas,</w:t>
      </w:r>
      <w:r>
        <w:rPr>
          <w:spacing w:val="-5"/>
          <w:sz w:val="22"/>
        </w:rPr>
        <w:t> </w:t>
      </w:r>
      <w:r>
        <w:rPr>
          <w:sz w:val="22"/>
        </w:rPr>
        <w:t>niños</w:t>
      </w:r>
      <w:r>
        <w:rPr>
          <w:spacing w:val="-5"/>
          <w:sz w:val="22"/>
        </w:rPr>
        <w:t> </w:t>
      </w:r>
      <w:r>
        <w:rPr>
          <w:sz w:val="22"/>
        </w:rPr>
        <w:t>y</w:t>
      </w:r>
      <w:r>
        <w:rPr>
          <w:spacing w:val="-6"/>
          <w:sz w:val="22"/>
        </w:rPr>
        <w:t> </w:t>
      </w:r>
      <w:r>
        <w:rPr>
          <w:sz w:val="22"/>
        </w:rPr>
        <w:t>adolescentes</w:t>
      </w:r>
      <w:r>
        <w:rPr>
          <w:spacing w:val="-4"/>
          <w:sz w:val="22"/>
        </w:rPr>
        <w:t> </w:t>
      </w:r>
      <w:r>
        <w:rPr>
          <w:sz w:val="22"/>
        </w:rPr>
        <w:t>con</w:t>
      </w:r>
      <w:r>
        <w:rPr>
          <w:spacing w:val="-6"/>
          <w:sz w:val="22"/>
        </w:rPr>
        <w:t> </w:t>
      </w:r>
      <w:r>
        <w:rPr>
          <w:sz w:val="22"/>
        </w:rPr>
        <w:t>o</w:t>
      </w:r>
      <w:r>
        <w:rPr>
          <w:spacing w:val="-6"/>
          <w:sz w:val="22"/>
        </w:rPr>
        <w:t> </w:t>
      </w:r>
      <w:r>
        <w:rPr>
          <w:sz w:val="22"/>
        </w:rPr>
        <w:t>sin</w:t>
      </w:r>
      <w:r>
        <w:rPr>
          <w:spacing w:val="-6"/>
          <w:sz w:val="22"/>
        </w:rPr>
        <w:t> </w:t>
      </w:r>
      <w:r>
        <w:rPr>
          <w:sz w:val="22"/>
        </w:rPr>
        <w:t>discapacidad en acogimiento residencial que cuentan con informes evolutivos del Plan de Trabajo Individual dentro de los plazos establecidos. Así, el indicador alcanzó un nivel de cumplimiento alto con un valor de 201.09% de la meta</w:t>
      </w:r>
      <w:r>
        <w:rPr>
          <w:spacing w:val="-1"/>
          <w:sz w:val="22"/>
        </w:rPr>
        <w:t> </w:t>
      </w:r>
      <w:r>
        <w:rPr>
          <w:sz w:val="22"/>
        </w:rPr>
        <w:t>establecida, evidenciando una posible falla de planeación.</w:t>
      </w:r>
    </w:p>
    <w:p>
      <w:pPr>
        <w:pStyle w:val="BodyText"/>
        <w:spacing w:before="89"/>
      </w:pPr>
    </w:p>
    <w:p>
      <w:pPr>
        <w:pStyle w:val="ListParagraph"/>
        <w:numPr>
          <w:ilvl w:val="1"/>
          <w:numId w:val="14"/>
        </w:numPr>
        <w:tabs>
          <w:tab w:pos="930" w:val="left" w:leader="none"/>
        </w:tabs>
        <w:spacing w:line="321" w:lineRule="auto" w:before="1" w:after="0"/>
        <w:ind w:left="930" w:right="562" w:hanging="360"/>
        <w:jc w:val="both"/>
        <w:rPr>
          <w:rFonts w:ascii="Calibri" w:hAnsi="Calibri"/>
          <w:sz w:val="22"/>
        </w:rPr>
      </w:pPr>
      <w:r>
        <w:rPr>
          <w:w w:val="105"/>
          <w:sz w:val="22"/>
        </w:rPr>
        <w:t>Análisis mixto:</w:t>
      </w:r>
      <w:r>
        <w:rPr>
          <w:w w:val="105"/>
          <w:sz w:val="22"/>
        </w:rPr>
        <w:t> Las metas del indicador</w:t>
      </w:r>
      <w:r>
        <w:rPr>
          <w:w w:val="105"/>
          <w:sz w:val="22"/>
        </w:rPr>
        <w:t> se</w:t>
      </w:r>
      <w:r>
        <w:rPr>
          <w:w w:val="105"/>
          <w:sz w:val="22"/>
        </w:rPr>
        <w:t> plantearon</w:t>
      </w:r>
      <w:r>
        <w:rPr>
          <w:w w:val="105"/>
          <w:sz w:val="22"/>
        </w:rPr>
        <w:t> sin</w:t>
      </w:r>
      <w:r>
        <w:rPr>
          <w:spacing w:val="-1"/>
          <w:w w:val="105"/>
          <w:sz w:val="22"/>
        </w:rPr>
        <w:t> </w:t>
      </w:r>
      <w:r>
        <w:rPr>
          <w:w w:val="105"/>
          <w:sz w:val="22"/>
        </w:rPr>
        <w:t>línea de</w:t>
      </w:r>
      <w:r>
        <w:rPr>
          <w:w w:val="105"/>
          <w:sz w:val="22"/>
        </w:rPr>
        <w:t> base, sin </w:t>
      </w:r>
      <w:r>
        <w:rPr>
          <w:sz w:val="22"/>
        </w:rPr>
        <w:t>embargo, los niveles avance de los años 2021 y 2022 apenas superan el valor </w:t>
      </w:r>
      <w:r>
        <w:rPr>
          <w:w w:val="105"/>
          <w:sz w:val="22"/>
        </w:rPr>
        <w:t>de</w:t>
      </w:r>
      <w:r>
        <w:rPr>
          <w:spacing w:val="-9"/>
          <w:w w:val="105"/>
          <w:sz w:val="22"/>
        </w:rPr>
        <w:t> </w:t>
      </w:r>
      <w:r>
        <w:rPr>
          <w:w w:val="105"/>
          <w:sz w:val="22"/>
        </w:rPr>
        <w:t>100%,</w:t>
      </w:r>
      <w:r>
        <w:rPr>
          <w:spacing w:val="-8"/>
          <w:w w:val="105"/>
          <w:sz w:val="22"/>
        </w:rPr>
        <w:t> </w:t>
      </w:r>
      <w:r>
        <w:rPr>
          <w:w w:val="105"/>
          <w:sz w:val="22"/>
        </w:rPr>
        <w:t>contrario</w:t>
      </w:r>
      <w:r>
        <w:rPr>
          <w:spacing w:val="-8"/>
          <w:w w:val="105"/>
          <w:sz w:val="22"/>
        </w:rPr>
        <w:t> </w:t>
      </w:r>
      <w:r>
        <w:rPr>
          <w:w w:val="105"/>
          <w:sz w:val="22"/>
        </w:rPr>
        <w:t>al</w:t>
      </w:r>
      <w:r>
        <w:rPr>
          <w:spacing w:val="-8"/>
          <w:w w:val="105"/>
          <w:sz w:val="22"/>
        </w:rPr>
        <w:t> </w:t>
      </w:r>
      <w:r>
        <w:rPr>
          <w:w w:val="105"/>
          <w:sz w:val="22"/>
        </w:rPr>
        <w:t>nivel</w:t>
      </w:r>
      <w:r>
        <w:rPr>
          <w:spacing w:val="-8"/>
          <w:w w:val="105"/>
          <w:sz w:val="22"/>
        </w:rPr>
        <w:t> </w:t>
      </w:r>
      <w:r>
        <w:rPr>
          <w:w w:val="105"/>
          <w:sz w:val="22"/>
        </w:rPr>
        <w:t>de</w:t>
      </w:r>
      <w:r>
        <w:rPr>
          <w:spacing w:val="-8"/>
          <w:w w:val="105"/>
          <w:sz w:val="22"/>
        </w:rPr>
        <w:t> </w:t>
      </w:r>
      <w:r>
        <w:rPr>
          <w:w w:val="105"/>
          <w:sz w:val="22"/>
        </w:rPr>
        <w:t>avance</w:t>
      </w:r>
      <w:r>
        <w:rPr>
          <w:spacing w:val="-8"/>
          <w:w w:val="105"/>
          <w:sz w:val="22"/>
        </w:rPr>
        <w:t> </w:t>
      </w:r>
      <w:r>
        <w:rPr>
          <w:w w:val="105"/>
          <w:sz w:val="22"/>
        </w:rPr>
        <w:t>muy</w:t>
      </w:r>
      <w:r>
        <w:rPr>
          <w:spacing w:val="-9"/>
          <w:w w:val="105"/>
          <w:sz w:val="22"/>
        </w:rPr>
        <w:t> </w:t>
      </w:r>
      <w:r>
        <w:rPr>
          <w:w w:val="105"/>
          <w:sz w:val="22"/>
        </w:rPr>
        <w:t>alto</w:t>
      </w:r>
      <w:r>
        <w:rPr>
          <w:spacing w:val="-9"/>
          <w:w w:val="105"/>
          <w:sz w:val="22"/>
        </w:rPr>
        <w:t> </w:t>
      </w:r>
      <w:r>
        <w:rPr>
          <w:w w:val="105"/>
          <w:sz w:val="22"/>
        </w:rPr>
        <w:t>del</w:t>
      </w:r>
      <w:r>
        <w:rPr>
          <w:spacing w:val="-9"/>
          <w:w w:val="105"/>
          <w:sz w:val="22"/>
        </w:rPr>
        <w:t> </w:t>
      </w:r>
      <w:r>
        <w:rPr>
          <w:w w:val="105"/>
          <w:sz w:val="22"/>
        </w:rPr>
        <w:t>año</w:t>
      </w:r>
      <w:r>
        <w:rPr>
          <w:spacing w:val="-8"/>
          <w:w w:val="105"/>
          <w:sz w:val="22"/>
        </w:rPr>
        <w:t> </w:t>
      </w:r>
      <w:r>
        <w:rPr>
          <w:w w:val="105"/>
          <w:sz w:val="22"/>
        </w:rPr>
        <w:t>2023,</w:t>
      </w:r>
      <w:r>
        <w:rPr>
          <w:spacing w:val="-8"/>
          <w:w w:val="105"/>
          <w:sz w:val="22"/>
        </w:rPr>
        <w:t> </w:t>
      </w:r>
      <w:r>
        <w:rPr>
          <w:w w:val="105"/>
          <w:sz w:val="22"/>
        </w:rPr>
        <w:t>por</w:t>
      </w:r>
      <w:r>
        <w:rPr>
          <w:spacing w:val="-8"/>
          <w:w w:val="105"/>
          <w:sz w:val="22"/>
        </w:rPr>
        <w:t> </w:t>
      </w:r>
      <w:r>
        <w:rPr>
          <w:w w:val="105"/>
          <w:sz w:val="22"/>
        </w:rPr>
        <w:t>tanto,</w:t>
      </w:r>
      <w:r>
        <w:rPr>
          <w:spacing w:val="-9"/>
          <w:w w:val="105"/>
          <w:sz w:val="22"/>
        </w:rPr>
        <w:t> </w:t>
      </w:r>
      <w:r>
        <w:rPr>
          <w:w w:val="105"/>
          <w:sz w:val="22"/>
        </w:rPr>
        <w:t>este último podría atribuirse a algún factor atípico en la implementación de este </w:t>
      </w:r>
      <w:r>
        <w:rPr>
          <w:spacing w:val="-2"/>
          <w:w w:val="105"/>
          <w:sz w:val="22"/>
        </w:rPr>
        <w:t>servicio.</w:t>
      </w:r>
    </w:p>
    <w:p>
      <w:pPr>
        <w:pStyle w:val="ListParagraph"/>
        <w:spacing w:after="0" w:line="321" w:lineRule="auto"/>
        <w:jc w:val="both"/>
        <w:rPr>
          <w:rFonts w:ascii="Calibri" w:hAnsi="Calibri"/>
          <w:sz w:val="22"/>
        </w:rPr>
        <w:sectPr>
          <w:pgSz w:w="11910" w:h="16840"/>
          <w:pgMar w:header="729" w:footer="0" w:top="2280" w:bottom="280" w:left="1559" w:right="1133"/>
        </w:sectPr>
      </w:pPr>
    </w:p>
    <w:p>
      <w:pPr>
        <w:pStyle w:val="BodyText"/>
        <w:spacing w:before="121"/>
      </w:pPr>
    </w:p>
    <w:p>
      <w:pPr>
        <w:pStyle w:val="BodyText"/>
        <w:spacing w:line="326" w:lineRule="auto"/>
        <w:ind w:left="930" w:right="563"/>
        <w:jc w:val="both"/>
      </w:pPr>
      <w:r>
        <w:rPr/>
        <w:t>Respecto a la información cualitativa, el responsable del servicio reportó que se solicitó de forma reiterativa a las UPE, la remisión de los PTI y, también se realizó un acompañamiento técnico a todos sus servicios a través de la implementación y ejecución del plan de supervisión anual, logrando identificar los principales problemas técnicos y administrativos.</w:t>
      </w:r>
    </w:p>
    <w:p>
      <w:pPr>
        <w:pStyle w:val="BodyText"/>
        <w:spacing w:before="93"/>
      </w:pPr>
    </w:p>
    <w:p>
      <w:pPr>
        <w:pStyle w:val="BodyText"/>
        <w:spacing w:line="326" w:lineRule="auto" w:before="1"/>
        <w:ind w:left="930" w:right="564"/>
        <w:jc w:val="both"/>
      </w:pPr>
      <w:r>
        <w:rPr/>
        <w:t>Asimismo, de la información complementaria recogida por la DPNNA, el responsable del servicio manifiesta que durante el año 2023, se realizaron 53 supervisiones a los CAR (36 CAR Básico, 6 CAR de Urgencia y 11 CAR Especializados), durante el año 2023, brindando asistencia técnica al personal administrativo, de salud, equipo técnico y personal de apoyo; de igual forma, desde el Servicios de Protección de Personas con Discapacidad – USPPD se realizaron 7 supervisiones a los CAR durante el año 2023, en estas se brindó asistencia técnica al personal administrativo, de salud, equipo técnico y personal de apoyo; cabe precisar que cada servicio se supervisó en dos ocasiones, con excepción del CAR ubicado en Arequipa.</w:t>
      </w:r>
    </w:p>
    <w:p>
      <w:pPr>
        <w:pStyle w:val="BodyText"/>
        <w:spacing w:before="96"/>
      </w:pPr>
    </w:p>
    <w:p>
      <w:pPr>
        <w:pStyle w:val="ListParagraph"/>
        <w:numPr>
          <w:ilvl w:val="0"/>
          <w:numId w:val="14"/>
        </w:numPr>
        <w:tabs>
          <w:tab w:pos="570" w:val="left" w:leader="none"/>
        </w:tabs>
        <w:spacing w:line="328" w:lineRule="auto" w:before="0" w:after="0"/>
        <w:ind w:left="570" w:right="564" w:hanging="360"/>
        <w:jc w:val="left"/>
        <w:rPr>
          <w:sz w:val="22"/>
        </w:rPr>
      </w:pPr>
      <w:r>
        <w:rPr>
          <w:color w:val="2E5395"/>
          <w:sz w:val="22"/>
        </w:rPr>
        <w:t>Servicio</w:t>
      </w:r>
      <w:r>
        <w:rPr>
          <w:color w:val="2E5395"/>
          <w:spacing w:val="-16"/>
          <w:sz w:val="22"/>
        </w:rPr>
        <w:t> </w:t>
      </w:r>
      <w:r>
        <w:rPr>
          <w:color w:val="2E5395"/>
          <w:sz w:val="22"/>
        </w:rPr>
        <w:t>03.07.08:</w:t>
      </w:r>
      <w:r>
        <w:rPr>
          <w:color w:val="2E5395"/>
          <w:spacing w:val="-15"/>
          <w:sz w:val="22"/>
        </w:rPr>
        <w:t> </w:t>
      </w:r>
      <w:r>
        <w:rPr>
          <w:sz w:val="22"/>
        </w:rPr>
        <w:t>Servicio</w:t>
      </w:r>
      <w:r>
        <w:rPr>
          <w:spacing w:val="-15"/>
          <w:sz w:val="22"/>
        </w:rPr>
        <w:t> </w:t>
      </w:r>
      <w:r>
        <w:rPr>
          <w:sz w:val="22"/>
        </w:rPr>
        <w:t>de</w:t>
      </w:r>
      <w:r>
        <w:rPr>
          <w:spacing w:val="-16"/>
          <w:sz w:val="22"/>
        </w:rPr>
        <w:t> </w:t>
      </w:r>
      <w:r>
        <w:rPr>
          <w:sz w:val="22"/>
        </w:rPr>
        <w:t>familias</w:t>
      </w:r>
      <w:r>
        <w:rPr>
          <w:spacing w:val="-15"/>
          <w:sz w:val="22"/>
        </w:rPr>
        <w:t> </w:t>
      </w:r>
      <w:r>
        <w:rPr>
          <w:sz w:val="22"/>
        </w:rPr>
        <w:t>acogedoras</w:t>
      </w:r>
      <w:r>
        <w:rPr>
          <w:spacing w:val="-15"/>
          <w:sz w:val="22"/>
        </w:rPr>
        <w:t> </w:t>
      </w:r>
      <w:r>
        <w:rPr>
          <w:sz w:val="22"/>
        </w:rPr>
        <w:t>para</w:t>
      </w:r>
      <w:r>
        <w:rPr>
          <w:spacing w:val="-15"/>
          <w:sz w:val="22"/>
        </w:rPr>
        <w:t> </w:t>
      </w:r>
      <w:r>
        <w:rPr>
          <w:sz w:val="22"/>
        </w:rPr>
        <w:t>niñas,</w:t>
      </w:r>
      <w:r>
        <w:rPr>
          <w:spacing w:val="-14"/>
          <w:sz w:val="22"/>
        </w:rPr>
        <w:t> </w:t>
      </w:r>
      <w:r>
        <w:rPr>
          <w:sz w:val="22"/>
        </w:rPr>
        <w:t>niños</w:t>
      </w:r>
      <w:r>
        <w:rPr>
          <w:spacing w:val="-15"/>
          <w:sz w:val="22"/>
        </w:rPr>
        <w:t> </w:t>
      </w:r>
      <w:r>
        <w:rPr>
          <w:sz w:val="22"/>
        </w:rPr>
        <w:t>y</w:t>
      </w:r>
      <w:r>
        <w:rPr>
          <w:spacing w:val="-15"/>
          <w:sz w:val="22"/>
        </w:rPr>
        <w:t> </w:t>
      </w:r>
      <w:r>
        <w:rPr>
          <w:sz w:val="22"/>
        </w:rPr>
        <w:t>adolescentes en situación de desprotección familiar provisional.</w:t>
      </w:r>
    </w:p>
    <w:p>
      <w:pPr>
        <w:pStyle w:val="BodyText"/>
        <w:spacing w:before="86"/>
      </w:pPr>
    </w:p>
    <w:p>
      <w:pPr>
        <w:pStyle w:val="ListParagraph"/>
        <w:numPr>
          <w:ilvl w:val="1"/>
          <w:numId w:val="14"/>
        </w:numPr>
        <w:tabs>
          <w:tab w:pos="930" w:val="left" w:leader="none"/>
        </w:tabs>
        <w:spacing w:line="324" w:lineRule="auto" w:before="0" w:after="0"/>
        <w:ind w:left="930" w:right="560" w:hanging="360"/>
        <w:jc w:val="both"/>
        <w:rPr>
          <w:rFonts w:ascii="Calibri" w:hAnsi="Calibri"/>
          <w:sz w:val="22"/>
        </w:rPr>
      </w:pPr>
      <w:r>
        <w:rPr>
          <w:sz w:val="22"/>
        </w:rPr>
        <w:t>Descripción: El servicio consiste en el acogimiento de niñas, niños y adolescentes en situación de desprotección familiar, de forma temporal, por personas o familias que pueden ser parte de su familia extensa o no, previamente evaluadas y declaradas capaces por las Unidades de Protección Especial (familia extensa) y la Dirección de Protección Especial del MIMP (acogimiento por terceros o profesionalizado).</w:t>
      </w:r>
    </w:p>
    <w:p>
      <w:pPr>
        <w:pStyle w:val="BodyText"/>
        <w:spacing w:before="92"/>
      </w:pPr>
    </w:p>
    <w:p>
      <w:pPr>
        <w:spacing w:line="326" w:lineRule="auto" w:before="0"/>
        <w:ind w:left="930" w:right="562" w:firstLine="0"/>
        <w:jc w:val="both"/>
        <w:rPr>
          <w:rFonts w:ascii="Arial" w:hAnsi="Arial"/>
          <w:i/>
          <w:sz w:val="22"/>
        </w:rPr>
      </w:pPr>
      <w:r>
        <w:rPr>
          <w:sz w:val="22"/>
        </w:rPr>
        <w:t>El servicio está a cargo de la DPE del MIMP y su calidad se mide mediante el indicador </w:t>
      </w:r>
      <w:r>
        <w:rPr>
          <w:rFonts w:ascii="Arial" w:hAnsi="Arial"/>
          <w:i/>
          <w:sz w:val="22"/>
        </w:rPr>
        <w:t>“Porcentaje de personas o familias acogedoras con competencias </w:t>
      </w:r>
      <w:r>
        <w:rPr>
          <w:rFonts w:ascii="Arial" w:hAnsi="Arial"/>
          <w:i/>
          <w:spacing w:val="-4"/>
          <w:sz w:val="22"/>
        </w:rPr>
        <w:t>parentales</w:t>
      </w:r>
      <w:r>
        <w:rPr>
          <w:rFonts w:ascii="Arial" w:hAnsi="Arial"/>
          <w:i/>
          <w:spacing w:val="-10"/>
          <w:sz w:val="22"/>
        </w:rPr>
        <w:t> </w:t>
      </w:r>
      <w:r>
        <w:rPr>
          <w:rFonts w:ascii="Arial" w:hAnsi="Arial"/>
          <w:i/>
          <w:spacing w:val="-4"/>
          <w:sz w:val="22"/>
        </w:rPr>
        <w:t>fortalecidas,</w:t>
      </w:r>
      <w:r>
        <w:rPr>
          <w:rFonts w:ascii="Arial" w:hAnsi="Arial"/>
          <w:i/>
          <w:spacing w:val="-10"/>
          <w:sz w:val="22"/>
        </w:rPr>
        <w:t> </w:t>
      </w:r>
      <w:r>
        <w:rPr>
          <w:rFonts w:ascii="Arial" w:hAnsi="Arial"/>
          <w:i/>
          <w:spacing w:val="-4"/>
          <w:sz w:val="22"/>
        </w:rPr>
        <w:t>para</w:t>
      </w:r>
      <w:r>
        <w:rPr>
          <w:rFonts w:ascii="Arial" w:hAnsi="Arial"/>
          <w:i/>
          <w:spacing w:val="-10"/>
          <w:sz w:val="22"/>
        </w:rPr>
        <w:t> </w:t>
      </w:r>
      <w:r>
        <w:rPr>
          <w:rFonts w:ascii="Arial" w:hAnsi="Arial"/>
          <w:i/>
          <w:spacing w:val="-4"/>
          <w:sz w:val="22"/>
        </w:rPr>
        <w:t>la</w:t>
      </w:r>
      <w:r>
        <w:rPr>
          <w:rFonts w:ascii="Arial" w:hAnsi="Arial"/>
          <w:i/>
          <w:spacing w:val="-10"/>
          <w:sz w:val="22"/>
        </w:rPr>
        <w:t> </w:t>
      </w:r>
      <w:r>
        <w:rPr>
          <w:rFonts w:ascii="Arial" w:hAnsi="Arial"/>
          <w:i/>
          <w:spacing w:val="-4"/>
          <w:sz w:val="22"/>
        </w:rPr>
        <w:t>protección</w:t>
      </w:r>
      <w:r>
        <w:rPr>
          <w:rFonts w:ascii="Arial" w:hAnsi="Arial"/>
          <w:i/>
          <w:spacing w:val="-11"/>
          <w:sz w:val="22"/>
        </w:rPr>
        <w:t> </w:t>
      </w:r>
      <w:r>
        <w:rPr>
          <w:rFonts w:ascii="Arial" w:hAnsi="Arial"/>
          <w:i/>
          <w:spacing w:val="-4"/>
          <w:sz w:val="22"/>
        </w:rPr>
        <w:t>temporal</w:t>
      </w:r>
      <w:r>
        <w:rPr>
          <w:rFonts w:ascii="Arial" w:hAnsi="Arial"/>
          <w:i/>
          <w:spacing w:val="-11"/>
          <w:sz w:val="22"/>
        </w:rPr>
        <w:t> </w:t>
      </w:r>
      <w:r>
        <w:rPr>
          <w:rFonts w:ascii="Arial" w:hAnsi="Arial"/>
          <w:i/>
          <w:spacing w:val="-4"/>
          <w:sz w:val="22"/>
        </w:rPr>
        <w:t>de</w:t>
      </w:r>
      <w:r>
        <w:rPr>
          <w:rFonts w:ascii="Arial" w:hAnsi="Arial"/>
          <w:i/>
          <w:spacing w:val="-9"/>
          <w:sz w:val="22"/>
        </w:rPr>
        <w:t> </w:t>
      </w:r>
      <w:r>
        <w:rPr>
          <w:rFonts w:ascii="Arial" w:hAnsi="Arial"/>
          <w:i/>
          <w:spacing w:val="-4"/>
          <w:sz w:val="22"/>
        </w:rPr>
        <w:t>niñas,</w:t>
      </w:r>
      <w:r>
        <w:rPr>
          <w:rFonts w:ascii="Arial" w:hAnsi="Arial"/>
          <w:i/>
          <w:spacing w:val="-10"/>
          <w:sz w:val="22"/>
        </w:rPr>
        <w:t> </w:t>
      </w:r>
      <w:r>
        <w:rPr>
          <w:rFonts w:ascii="Arial" w:hAnsi="Arial"/>
          <w:i/>
          <w:spacing w:val="-4"/>
          <w:sz w:val="22"/>
        </w:rPr>
        <w:t>niños</w:t>
      </w:r>
      <w:r>
        <w:rPr>
          <w:rFonts w:ascii="Arial" w:hAnsi="Arial"/>
          <w:i/>
          <w:spacing w:val="-10"/>
          <w:sz w:val="22"/>
        </w:rPr>
        <w:t> </w:t>
      </w:r>
      <w:r>
        <w:rPr>
          <w:rFonts w:ascii="Arial" w:hAnsi="Arial"/>
          <w:i/>
          <w:spacing w:val="-4"/>
          <w:sz w:val="22"/>
        </w:rPr>
        <w:t>y</w:t>
      </w:r>
      <w:r>
        <w:rPr>
          <w:rFonts w:ascii="Arial" w:hAnsi="Arial"/>
          <w:i/>
          <w:spacing w:val="-8"/>
          <w:sz w:val="22"/>
        </w:rPr>
        <w:t> </w:t>
      </w:r>
      <w:r>
        <w:rPr>
          <w:rFonts w:ascii="Arial" w:hAnsi="Arial"/>
          <w:i/>
          <w:spacing w:val="-4"/>
          <w:sz w:val="22"/>
        </w:rPr>
        <w:t>adolescentes </w:t>
      </w:r>
      <w:r>
        <w:rPr>
          <w:rFonts w:ascii="Arial" w:hAnsi="Arial"/>
          <w:i/>
          <w:sz w:val="22"/>
        </w:rPr>
        <w:t>en</w:t>
      </w:r>
      <w:r>
        <w:rPr>
          <w:rFonts w:ascii="Arial" w:hAnsi="Arial"/>
          <w:i/>
          <w:spacing w:val="-11"/>
          <w:sz w:val="22"/>
        </w:rPr>
        <w:t> </w:t>
      </w:r>
      <w:r>
        <w:rPr>
          <w:rFonts w:ascii="Arial" w:hAnsi="Arial"/>
          <w:i/>
          <w:sz w:val="22"/>
        </w:rPr>
        <w:t>situación</w:t>
      </w:r>
      <w:r>
        <w:rPr>
          <w:rFonts w:ascii="Arial" w:hAnsi="Arial"/>
          <w:i/>
          <w:spacing w:val="-13"/>
          <w:sz w:val="22"/>
        </w:rPr>
        <w:t> </w:t>
      </w:r>
      <w:r>
        <w:rPr>
          <w:rFonts w:ascii="Arial" w:hAnsi="Arial"/>
          <w:i/>
          <w:sz w:val="22"/>
        </w:rPr>
        <w:t>de</w:t>
      </w:r>
      <w:r>
        <w:rPr>
          <w:rFonts w:ascii="Arial" w:hAnsi="Arial"/>
          <w:i/>
          <w:spacing w:val="-12"/>
          <w:sz w:val="22"/>
        </w:rPr>
        <w:t> </w:t>
      </w:r>
      <w:r>
        <w:rPr>
          <w:rFonts w:ascii="Arial" w:hAnsi="Arial"/>
          <w:i/>
          <w:sz w:val="22"/>
        </w:rPr>
        <w:t>desprotección</w:t>
      </w:r>
      <w:r>
        <w:rPr>
          <w:rFonts w:ascii="Arial" w:hAnsi="Arial"/>
          <w:i/>
          <w:spacing w:val="-11"/>
          <w:sz w:val="22"/>
        </w:rPr>
        <w:t> </w:t>
      </w:r>
      <w:r>
        <w:rPr>
          <w:rFonts w:ascii="Arial" w:hAnsi="Arial"/>
          <w:i/>
          <w:sz w:val="22"/>
        </w:rPr>
        <w:t>familiar</w:t>
      </w:r>
      <w:r>
        <w:rPr>
          <w:rFonts w:ascii="Arial" w:hAnsi="Arial"/>
          <w:i/>
          <w:spacing w:val="-12"/>
          <w:sz w:val="22"/>
        </w:rPr>
        <w:t> </w:t>
      </w:r>
      <w:r>
        <w:rPr>
          <w:rFonts w:ascii="Arial" w:hAnsi="Arial"/>
          <w:i/>
          <w:sz w:val="22"/>
        </w:rPr>
        <w:t>provisional”.</w:t>
      </w:r>
    </w:p>
    <w:p>
      <w:pPr>
        <w:pStyle w:val="BodyText"/>
        <w:spacing w:before="80"/>
        <w:rPr>
          <w:rFonts w:ascii="Arial"/>
          <w:i/>
        </w:rPr>
      </w:pPr>
    </w:p>
    <w:p>
      <w:pPr>
        <w:pStyle w:val="Heading3"/>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03.07.08</w:t>
      </w:r>
    </w:p>
    <w:p>
      <w:pPr>
        <w:pStyle w:val="BodyText"/>
        <w:spacing w:before="10"/>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7036"/>
      </w:tblGrid>
      <w:tr>
        <w:trPr>
          <w:trHeight w:val="290" w:hRule="atLeast"/>
        </w:trPr>
        <w:tc>
          <w:tcPr>
            <w:tcW w:w="1171" w:type="dxa"/>
            <w:tcBorders>
              <w:right w:val="nil"/>
            </w:tcBorders>
            <w:shd w:val="clear" w:color="auto" w:fill="44536A"/>
          </w:tcPr>
          <w:p>
            <w:pPr>
              <w:pStyle w:val="TableParagraph"/>
              <w:spacing w:before="29"/>
              <w:ind w:left="1" w:right="1"/>
              <w:jc w:val="center"/>
              <w:rPr>
                <w:rFonts w:ascii="Times New Roman"/>
                <w:b/>
                <w:sz w:val="20"/>
              </w:rPr>
            </w:pPr>
            <w:r>
              <w:rPr>
                <w:rFonts w:ascii="Times New Roman"/>
                <w:b/>
                <w:color w:val="FFFFFF"/>
                <w:spacing w:val="-5"/>
                <w:sz w:val="20"/>
              </w:rPr>
              <w:t>OP</w:t>
            </w:r>
          </w:p>
        </w:tc>
        <w:tc>
          <w:tcPr>
            <w:tcW w:w="7036" w:type="dxa"/>
            <w:tcBorders>
              <w:left w:val="nil"/>
            </w:tcBorders>
          </w:tcPr>
          <w:p>
            <w:pPr>
              <w:pStyle w:val="TableParagraph"/>
              <w:spacing w:before="23"/>
              <w:ind w:left="74"/>
              <w:rPr>
                <w:rFonts w:ascii="Calibri" w:hAnsi="Calibri"/>
                <w:sz w:val="20"/>
              </w:rPr>
            </w:pPr>
            <w:r>
              <w:rPr>
                <w:rFonts w:ascii="Calibri" w:hAnsi="Calibri"/>
                <w:sz w:val="20"/>
              </w:rPr>
              <w:t>OP.03</w:t>
            </w:r>
            <w:r>
              <w:rPr>
                <w:rFonts w:ascii="Calibri" w:hAnsi="Calibri"/>
                <w:spacing w:val="-7"/>
                <w:sz w:val="20"/>
              </w:rPr>
              <w:t> </w:t>
            </w:r>
            <w:r>
              <w:rPr>
                <w:rFonts w:ascii="Calibri" w:hAnsi="Calibri"/>
                <w:sz w:val="20"/>
              </w:rPr>
              <w:t>Disminuir</w:t>
            </w:r>
            <w:r>
              <w:rPr>
                <w:rFonts w:ascii="Calibri" w:hAnsi="Calibri"/>
                <w:spacing w:val="-6"/>
                <w:sz w:val="20"/>
              </w:rPr>
              <w:t> </w:t>
            </w:r>
            <w:r>
              <w:rPr>
                <w:rFonts w:ascii="Calibri" w:hAnsi="Calibri"/>
                <w:sz w:val="20"/>
              </w:rPr>
              <w:t>el</w:t>
            </w:r>
            <w:r>
              <w:rPr>
                <w:rFonts w:ascii="Calibri" w:hAnsi="Calibri"/>
                <w:spacing w:val="-6"/>
                <w:sz w:val="20"/>
              </w:rPr>
              <w:t> </w:t>
            </w:r>
            <w:r>
              <w:rPr>
                <w:rFonts w:ascii="Calibri" w:hAnsi="Calibri"/>
                <w:sz w:val="20"/>
              </w:rPr>
              <w:t>riesgo</w:t>
            </w:r>
            <w:r>
              <w:rPr>
                <w:rFonts w:ascii="Calibri" w:hAnsi="Calibri"/>
                <w:spacing w:val="-5"/>
                <w:sz w:val="20"/>
              </w:rPr>
              <w:t> </w:t>
            </w:r>
            <w:r>
              <w:rPr>
                <w:rFonts w:ascii="Calibri" w:hAnsi="Calibri"/>
                <w:sz w:val="20"/>
              </w:rPr>
              <w:t>de</w:t>
            </w:r>
            <w:r>
              <w:rPr>
                <w:rFonts w:ascii="Calibri" w:hAnsi="Calibri"/>
                <w:spacing w:val="-3"/>
                <w:sz w:val="20"/>
              </w:rPr>
              <w:t> </w:t>
            </w:r>
            <w:r>
              <w:rPr>
                <w:rFonts w:ascii="Calibri" w:hAnsi="Calibri"/>
                <w:sz w:val="20"/>
              </w:rPr>
              <w:t>desprotección</w:t>
            </w:r>
            <w:r>
              <w:rPr>
                <w:rFonts w:ascii="Calibri" w:hAnsi="Calibri"/>
                <w:spacing w:val="-5"/>
                <w:sz w:val="20"/>
              </w:rPr>
              <w:t> </w:t>
            </w:r>
            <w:r>
              <w:rPr>
                <w:rFonts w:ascii="Calibri" w:hAnsi="Calibri"/>
                <w:sz w:val="20"/>
              </w:rPr>
              <w:t>de</w:t>
            </w:r>
            <w:r>
              <w:rPr>
                <w:rFonts w:ascii="Calibri" w:hAnsi="Calibri"/>
                <w:spacing w:val="-6"/>
                <w:sz w:val="20"/>
              </w:rPr>
              <w:t> </w:t>
            </w:r>
            <w:r>
              <w:rPr>
                <w:rFonts w:ascii="Calibri" w:hAnsi="Calibri"/>
                <w:sz w:val="20"/>
              </w:rPr>
              <w:t>las</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5"/>
                <w:sz w:val="20"/>
              </w:rPr>
              <w:t> </w:t>
            </w:r>
            <w:r>
              <w:rPr>
                <w:rFonts w:ascii="Calibri" w:hAnsi="Calibri"/>
                <w:sz w:val="20"/>
              </w:rPr>
              <w:t>y</w:t>
            </w:r>
            <w:r>
              <w:rPr>
                <w:rFonts w:ascii="Calibri" w:hAnsi="Calibri"/>
                <w:spacing w:val="-4"/>
                <w:sz w:val="20"/>
              </w:rPr>
              <w:t> </w:t>
            </w:r>
            <w:r>
              <w:rPr>
                <w:rFonts w:ascii="Calibri" w:hAnsi="Calibri"/>
                <w:spacing w:val="-2"/>
                <w:sz w:val="20"/>
              </w:rPr>
              <w:t>adolescente.</w:t>
            </w:r>
          </w:p>
        </w:tc>
      </w:tr>
      <w:tr>
        <w:trPr>
          <w:trHeight w:val="489" w:hRule="atLeast"/>
        </w:trPr>
        <w:tc>
          <w:tcPr>
            <w:tcW w:w="1171" w:type="dxa"/>
            <w:tcBorders>
              <w:right w:val="nil"/>
            </w:tcBorders>
            <w:shd w:val="clear" w:color="auto" w:fill="44536A"/>
          </w:tcPr>
          <w:p>
            <w:pPr>
              <w:pStyle w:val="TableParagraph"/>
              <w:spacing w:before="130"/>
              <w:ind w:right="1"/>
              <w:jc w:val="center"/>
              <w:rPr>
                <w:rFonts w:ascii="Times New Roman"/>
                <w:b/>
                <w:sz w:val="20"/>
              </w:rPr>
            </w:pPr>
            <w:r>
              <w:rPr>
                <w:rFonts w:ascii="Times New Roman"/>
                <w:b/>
                <w:color w:val="FFFFFF"/>
                <w:spacing w:val="-2"/>
                <w:sz w:val="20"/>
              </w:rPr>
              <w:t>Servicio</w:t>
            </w:r>
          </w:p>
        </w:tc>
        <w:tc>
          <w:tcPr>
            <w:tcW w:w="7036" w:type="dxa"/>
            <w:tcBorders>
              <w:left w:val="nil"/>
            </w:tcBorders>
          </w:tcPr>
          <w:p>
            <w:pPr>
              <w:pStyle w:val="TableParagraph"/>
              <w:spacing w:line="240" w:lineRule="atLeast"/>
              <w:ind w:left="74"/>
              <w:rPr>
                <w:rFonts w:ascii="Calibri" w:hAnsi="Calibri"/>
                <w:sz w:val="20"/>
              </w:rPr>
            </w:pPr>
            <w:r>
              <w:rPr>
                <w:rFonts w:ascii="Calibri" w:hAnsi="Calibri"/>
                <w:sz w:val="20"/>
              </w:rPr>
              <w:t>Servicio</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familias</w:t>
            </w:r>
            <w:r>
              <w:rPr>
                <w:rFonts w:ascii="Calibri" w:hAnsi="Calibri"/>
                <w:spacing w:val="-4"/>
                <w:sz w:val="20"/>
              </w:rPr>
              <w:t> </w:t>
            </w:r>
            <w:r>
              <w:rPr>
                <w:rFonts w:ascii="Calibri" w:hAnsi="Calibri"/>
                <w:sz w:val="20"/>
              </w:rPr>
              <w:t>acogedoras</w:t>
            </w:r>
            <w:r>
              <w:rPr>
                <w:rFonts w:ascii="Calibri" w:hAnsi="Calibri"/>
                <w:spacing w:val="-4"/>
                <w:sz w:val="20"/>
              </w:rPr>
              <w:t> </w:t>
            </w:r>
            <w:r>
              <w:rPr>
                <w:rFonts w:ascii="Calibri" w:hAnsi="Calibri"/>
                <w:sz w:val="20"/>
              </w:rPr>
              <w:t>para</w:t>
            </w:r>
            <w:r>
              <w:rPr>
                <w:rFonts w:ascii="Calibri" w:hAnsi="Calibri"/>
                <w:spacing w:val="-4"/>
                <w:sz w:val="20"/>
              </w:rPr>
              <w:t> </w:t>
            </w:r>
            <w:r>
              <w:rPr>
                <w:rFonts w:ascii="Calibri" w:hAnsi="Calibri"/>
                <w:sz w:val="20"/>
              </w:rPr>
              <w:t>niñas,</w:t>
            </w:r>
            <w:r>
              <w:rPr>
                <w:rFonts w:ascii="Calibri" w:hAnsi="Calibri"/>
                <w:spacing w:val="-4"/>
                <w:sz w:val="20"/>
              </w:rPr>
              <w:t> </w:t>
            </w:r>
            <w:r>
              <w:rPr>
                <w:rFonts w:ascii="Calibri" w:hAnsi="Calibri"/>
                <w:sz w:val="20"/>
              </w:rPr>
              <w:t>niños</w:t>
            </w:r>
            <w:r>
              <w:rPr>
                <w:rFonts w:ascii="Calibri" w:hAnsi="Calibri"/>
                <w:spacing w:val="-4"/>
                <w:sz w:val="20"/>
              </w:rPr>
              <w:t> </w:t>
            </w:r>
            <w:r>
              <w:rPr>
                <w:rFonts w:ascii="Calibri" w:hAnsi="Calibri"/>
                <w:sz w:val="20"/>
              </w:rPr>
              <w:t>y</w:t>
            </w:r>
            <w:r>
              <w:rPr>
                <w:rFonts w:ascii="Calibri" w:hAnsi="Calibri"/>
                <w:spacing w:val="-5"/>
                <w:sz w:val="20"/>
              </w:rPr>
              <w:t> </w:t>
            </w:r>
            <w:r>
              <w:rPr>
                <w:rFonts w:ascii="Calibri" w:hAnsi="Calibri"/>
                <w:sz w:val="20"/>
              </w:rPr>
              <w:t>adolescentes</w:t>
            </w:r>
            <w:r>
              <w:rPr>
                <w:rFonts w:ascii="Calibri" w:hAnsi="Calibri"/>
                <w:spacing w:val="-4"/>
                <w:sz w:val="20"/>
              </w:rPr>
              <w:t> </w:t>
            </w:r>
            <w:r>
              <w:rPr>
                <w:rFonts w:ascii="Calibri" w:hAnsi="Calibri"/>
                <w:sz w:val="20"/>
              </w:rPr>
              <w:t>en</w:t>
            </w:r>
            <w:r>
              <w:rPr>
                <w:rFonts w:ascii="Calibri" w:hAnsi="Calibri"/>
                <w:spacing w:val="-4"/>
                <w:sz w:val="20"/>
              </w:rPr>
              <w:t> </w:t>
            </w:r>
            <w:r>
              <w:rPr>
                <w:rFonts w:ascii="Calibri" w:hAnsi="Calibri"/>
                <w:sz w:val="20"/>
              </w:rPr>
              <w:t>situación</w:t>
            </w:r>
            <w:r>
              <w:rPr>
                <w:rFonts w:ascii="Calibri" w:hAnsi="Calibri"/>
                <w:spacing w:val="-4"/>
                <w:sz w:val="20"/>
              </w:rPr>
              <w:t> </w:t>
            </w:r>
            <w:r>
              <w:rPr>
                <w:rFonts w:ascii="Calibri" w:hAnsi="Calibri"/>
                <w:sz w:val="20"/>
              </w:rPr>
              <w:t>de desprotección familiar provisional.</w:t>
            </w:r>
          </w:p>
        </w:tc>
      </w:tr>
    </w:tbl>
    <w:p>
      <w:pPr>
        <w:pStyle w:val="TableParagraph"/>
        <w:spacing w:after="0" w:line="240" w:lineRule="atLeast"/>
        <w:rPr>
          <w:rFonts w:ascii="Calibri" w:hAnsi="Calibri"/>
          <w:sz w:val="20"/>
        </w:rPr>
        <w:sectPr>
          <w:pgSz w:w="11910" w:h="16840"/>
          <w:pgMar w:header="729" w:footer="0" w:top="2280" w:bottom="1654" w:left="1559" w:right="1133"/>
        </w:sect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984"/>
        <w:gridCol w:w="590"/>
        <w:gridCol w:w="590"/>
        <w:gridCol w:w="698"/>
        <w:gridCol w:w="595"/>
        <w:gridCol w:w="595"/>
        <w:gridCol w:w="597"/>
        <w:gridCol w:w="595"/>
        <w:gridCol w:w="595"/>
        <w:gridCol w:w="598"/>
        <w:gridCol w:w="595"/>
      </w:tblGrid>
      <w:tr>
        <w:trPr>
          <w:trHeight w:val="733" w:hRule="atLeast"/>
        </w:trPr>
        <w:tc>
          <w:tcPr>
            <w:tcW w:w="1171" w:type="dxa"/>
            <w:tcBorders>
              <w:top w:val="nil"/>
              <w:right w:val="nil"/>
            </w:tcBorders>
            <w:shd w:val="clear" w:color="auto" w:fill="44536A"/>
          </w:tcPr>
          <w:p>
            <w:pPr>
              <w:pStyle w:val="TableParagraph"/>
              <w:spacing w:before="22"/>
              <w:rPr>
                <w:sz w:val="20"/>
              </w:rPr>
            </w:pPr>
          </w:p>
          <w:p>
            <w:pPr>
              <w:pStyle w:val="TableParagraph"/>
              <w:ind w:right="1"/>
              <w:jc w:val="center"/>
              <w:rPr>
                <w:rFonts w:ascii="Times New Roman"/>
                <w:b/>
                <w:sz w:val="20"/>
              </w:rPr>
            </w:pPr>
            <w:r>
              <w:rPr>
                <w:rFonts w:ascii="Times New Roman"/>
                <w:b/>
                <w:color w:val="FFFFFF"/>
                <w:spacing w:val="-2"/>
                <w:sz w:val="20"/>
              </w:rPr>
              <w:t>Indicador</w:t>
            </w:r>
          </w:p>
        </w:tc>
        <w:tc>
          <w:tcPr>
            <w:tcW w:w="7032" w:type="dxa"/>
            <w:gridSpan w:val="11"/>
            <w:tcBorders>
              <w:left w:val="nil"/>
            </w:tcBorders>
          </w:tcPr>
          <w:p>
            <w:pPr>
              <w:pStyle w:val="TableParagraph"/>
              <w:spacing w:line="240" w:lineRule="atLeast"/>
              <w:ind w:left="74" w:right="112"/>
              <w:rPr>
                <w:rFonts w:ascii="Calibri" w:hAnsi="Calibri"/>
                <w:sz w:val="20"/>
              </w:rPr>
            </w:pPr>
            <w:r>
              <w:rPr>
                <w:rFonts w:ascii="Calibri" w:hAnsi="Calibri"/>
                <w:sz w:val="20"/>
              </w:rPr>
              <w:t>Porcentaje de personas o familias acogedoras con competencias parentales fortalecidas,</w:t>
            </w:r>
            <w:r>
              <w:rPr>
                <w:rFonts w:ascii="Calibri" w:hAnsi="Calibri"/>
                <w:spacing w:val="-5"/>
                <w:sz w:val="20"/>
              </w:rPr>
              <w:t> </w:t>
            </w:r>
            <w:r>
              <w:rPr>
                <w:rFonts w:ascii="Calibri" w:hAnsi="Calibri"/>
                <w:sz w:val="20"/>
              </w:rPr>
              <w:t>para</w:t>
            </w:r>
            <w:r>
              <w:rPr>
                <w:rFonts w:ascii="Calibri" w:hAnsi="Calibri"/>
                <w:spacing w:val="-5"/>
                <w:sz w:val="20"/>
              </w:rPr>
              <w:t> </w:t>
            </w:r>
            <w:r>
              <w:rPr>
                <w:rFonts w:ascii="Calibri" w:hAnsi="Calibri"/>
                <w:sz w:val="20"/>
              </w:rPr>
              <w:t>la</w:t>
            </w:r>
            <w:r>
              <w:rPr>
                <w:rFonts w:ascii="Calibri" w:hAnsi="Calibri"/>
                <w:spacing w:val="-5"/>
                <w:sz w:val="20"/>
              </w:rPr>
              <w:t> </w:t>
            </w:r>
            <w:r>
              <w:rPr>
                <w:rFonts w:ascii="Calibri" w:hAnsi="Calibri"/>
                <w:sz w:val="20"/>
              </w:rPr>
              <w:t>protección</w:t>
            </w:r>
            <w:r>
              <w:rPr>
                <w:rFonts w:ascii="Calibri" w:hAnsi="Calibri"/>
                <w:spacing w:val="-5"/>
                <w:sz w:val="20"/>
              </w:rPr>
              <w:t> </w:t>
            </w:r>
            <w:r>
              <w:rPr>
                <w:rFonts w:ascii="Calibri" w:hAnsi="Calibri"/>
                <w:sz w:val="20"/>
              </w:rPr>
              <w:t>temporal</w:t>
            </w:r>
            <w:r>
              <w:rPr>
                <w:rFonts w:ascii="Calibri" w:hAnsi="Calibri"/>
                <w:spacing w:val="-5"/>
                <w:sz w:val="20"/>
              </w:rPr>
              <w:t> </w:t>
            </w:r>
            <w:r>
              <w:rPr>
                <w:rFonts w:ascii="Calibri" w:hAnsi="Calibri"/>
                <w:sz w:val="20"/>
              </w:rPr>
              <w:t>de</w:t>
            </w:r>
            <w:r>
              <w:rPr>
                <w:rFonts w:ascii="Calibri" w:hAnsi="Calibri"/>
                <w:spacing w:val="-5"/>
                <w:sz w:val="20"/>
              </w:rPr>
              <w:t> </w:t>
            </w:r>
            <w:r>
              <w:rPr>
                <w:rFonts w:ascii="Calibri" w:hAnsi="Calibri"/>
                <w:sz w:val="20"/>
              </w:rPr>
              <w:t>niñas,</w:t>
            </w:r>
            <w:r>
              <w:rPr>
                <w:rFonts w:ascii="Calibri" w:hAnsi="Calibri"/>
                <w:spacing w:val="-5"/>
                <w:sz w:val="20"/>
              </w:rPr>
              <w:t> </w:t>
            </w:r>
            <w:r>
              <w:rPr>
                <w:rFonts w:ascii="Calibri" w:hAnsi="Calibri"/>
                <w:sz w:val="20"/>
              </w:rPr>
              <w:t>niños</w:t>
            </w:r>
            <w:r>
              <w:rPr>
                <w:rFonts w:ascii="Calibri" w:hAnsi="Calibri"/>
                <w:spacing w:val="-5"/>
                <w:sz w:val="20"/>
              </w:rPr>
              <w:t> </w:t>
            </w:r>
            <w:r>
              <w:rPr>
                <w:rFonts w:ascii="Calibri" w:hAnsi="Calibri"/>
                <w:sz w:val="20"/>
              </w:rPr>
              <w:t>y</w:t>
            </w:r>
            <w:r>
              <w:rPr>
                <w:rFonts w:ascii="Calibri" w:hAnsi="Calibri"/>
                <w:spacing w:val="-4"/>
                <w:sz w:val="20"/>
              </w:rPr>
              <w:t> </w:t>
            </w:r>
            <w:r>
              <w:rPr>
                <w:rFonts w:ascii="Calibri" w:hAnsi="Calibri"/>
                <w:sz w:val="20"/>
              </w:rPr>
              <w:t>adolescentes</w:t>
            </w:r>
            <w:r>
              <w:rPr>
                <w:rFonts w:ascii="Calibri" w:hAnsi="Calibri"/>
                <w:spacing w:val="-5"/>
                <w:sz w:val="20"/>
              </w:rPr>
              <w:t> </w:t>
            </w:r>
            <w:r>
              <w:rPr>
                <w:rFonts w:ascii="Calibri" w:hAnsi="Calibri"/>
                <w:sz w:val="20"/>
              </w:rPr>
              <w:t>en</w:t>
            </w:r>
            <w:r>
              <w:rPr>
                <w:rFonts w:ascii="Calibri" w:hAnsi="Calibri"/>
                <w:spacing w:val="-5"/>
                <w:sz w:val="20"/>
              </w:rPr>
              <w:t> </w:t>
            </w:r>
            <w:r>
              <w:rPr>
                <w:rFonts w:ascii="Calibri" w:hAnsi="Calibri"/>
                <w:sz w:val="20"/>
              </w:rPr>
              <w:t>situación de desprotección familiar provisional.</w:t>
            </w:r>
          </w:p>
        </w:tc>
      </w:tr>
      <w:tr>
        <w:trPr>
          <w:trHeight w:val="520" w:hRule="atLeast"/>
        </w:trPr>
        <w:tc>
          <w:tcPr>
            <w:tcW w:w="1171" w:type="dxa"/>
            <w:shd w:val="clear" w:color="auto" w:fill="808080"/>
          </w:tcPr>
          <w:p>
            <w:pPr>
              <w:pStyle w:val="TableParagraph"/>
              <w:spacing w:before="144"/>
              <w:ind w:left="4"/>
              <w:jc w:val="center"/>
              <w:rPr>
                <w:rFonts w:ascii="Times New Roman" w:hAnsi="Times New Roman"/>
                <w:b/>
                <w:sz w:val="20"/>
              </w:rPr>
            </w:pPr>
            <w:r>
              <w:rPr>
                <w:rFonts w:ascii="Times New Roman" w:hAnsi="Times New Roman"/>
                <w:b/>
                <w:color w:val="FFFFFF"/>
                <w:spacing w:val="-5"/>
                <w:sz w:val="20"/>
              </w:rPr>
              <w:t>Año</w:t>
            </w:r>
          </w:p>
        </w:tc>
        <w:tc>
          <w:tcPr>
            <w:tcW w:w="984" w:type="dxa"/>
            <w:shd w:val="clear" w:color="auto" w:fill="808080"/>
          </w:tcPr>
          <w:p>
            <w:pPr>
              <w:pStyle w:val="TableParagraph"/>
              <w:spacing w:before="29"/>
              <w:ind w:left="225" w:right="73"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90" w:type="dxa"/>
            <w:shd w:val="clear" w:color="auto" w:fill="808080"/>
          </w:tcPr>
          <w:p>
            <w:pPr>
              <w:pStyle w:val="TableParagraph"/>
              <w:spacing w:before="144"/>
              <w:ind w:left="12" w:right="1"/>
              <w:jc w:val="center"/>
              <w:rPr>
                <w:rFonts w:ascii="Times New Roman"/>
                <w:b/>
                <w:sz w:val="20"/>
              </w:rPr>
            </w:pPr>
            <w:r>
              <w:rPr>
                <w:rFonts w:ascii="Times New Roman"/>
                <w:b/>
                <w:color w:val="FFFFFF"/>
                <w:spacing w:val="-4"/>
                <w:sz w:val="20"/>
              </w:rPr>
              <w:t>2021</w:t>
            </w:r>
          </w:p>
        </w:tc>
        <w:tc>
          <w:tcPr>
            <w:tcW w:w="590" w:type="dxa"/>
            <w:shd w:val="clear" w:color="auto" w:fill="808080"/>
          </w:tcPr>
          <w:p>
            <w:pPr>
              <w:pStyle w:val="TableParagraph"/>
              <w:spacing w:before="144"/>
              <w:ind w:left="12"/>
              <w:jc w:val="center"/>
              <w:rPr>
                <w:rFonts w:ascii="Times New Roman"/>
                <w:b/>
                <w:sz w:val="20"/>
              </w:rPr>
            </w:pPr>
            <w:r>
              <w:rPr>
                <w:rFonts w:ascii="Times New Roman"/>
                <w:b/>
                <w:color w:val="FFFFFF"/>
                <w:spacing w:val="-4"/>
                <w:sz w:val="20"/>
              </w:rPr>
              <w:t>2022</w:t>
            </w:r>
          </w:p>
        </w:tc>
        <w:tc>
          <w:tcPr>
            <w:tcW w:w="698" w:type="dxa"/>
            <w:shd w:val="clear" w:color="auto" w:fill="808080"/>
          </w:tcPr>
          <w:p>
            <w:pPr>
              <w:pStyle w:val="TableParagraph"/>
              <w:spacing w:before="144"/>
              <w:ind w:left="10"/>
              <w:jc w:val="center"/>
              <w:rPr>
                <w:rFonts w:ascii="Times New Roman"/>
                <w:b/>
                <w:sz w:val="20"/>
              </w:rPr>
            </w:pPr>
            <w:r>
              <w:rPr>
                <w:rFonts w:ascii="Times New Roman"/>
                <w:b/>
                <w:color w:val="FFFFFF"/>
                <w:spacing w:val="-4"/>
                <w:sz w:val="20"/>
              </w:rPr>
              <w:t>2023</w:t>
            </w:r>
          </w:p>
        </w:tc>
        <w:tc>
          <w:tcPr>
            <w:tcW w:w="595" w:type="dxa"/>
            <w:shd w:val="clear" w:color="auto" w:fill="808080"/>
          </w:tcPr>
          <w:p>
            <w:pPr>
              <w:pStyle w:val="TableParagraph"/>
              <w:spacing w:before="144"/>
              <w:ind w:left="17" w:right="4"/>
              <w:jc w:val="center"/>
              <w:rPr>
                <w:rFonts w:ascii="Times New Roman"/>
                <w:b/>
                <w:sz w:val="20"/>
              </w:rPr>
            </w:pPr>
            <w:r>
              <w:rPr>
                <w:rFonts w:ascii="Times New Roman"/>
                <w:b/>
                <w:color w:val="FFFFFF"/>
                <w:spacing w:val="-4"/>
                <w:sz w:val="20"/>
              </w:rPr>
              <w:t>2024</w:t>
            </w:r>
          </w:p>
        </w:tc>
        <w:tc>
          <w:tcPr>
            <w:tcW w:w="595" w:type="dxa"/>
            <w:shd w:val="clear" w:color="auto" w:fill="808080"/>
          </w:tcPr>
          <w:p>
            <w:pPr>
              <w:pStyle w:val="TableParagraph"/>
              <w:spacing w:before="144"/>
              <w:ind w:left="17" w:right="2"/>
              <w:jc w:val="center"/>
              <w:rPr>
                <w:rFonts w:ascii="Times New Roman"/>
                <w:b/>
                <w:sz w:val="20"/>
              </w:rPr>
            </w:pPr>
            <w:r>
              <w:rPr>
                <w:rFonts w:ascii="Times New Roman"/>
                <w:b/>
                <w:color w:val="FFFFFF"/>
                <w:spacing w:val="-4"/>
                <w:sz w:val="20"/>
              </w:rPr>
              <w:t>2025</w:t>
            </w:r>
          </w:p>
        </w:tc>
        <w:tc>
          <w:tcPr>
            <w:tcW w:w="597" w:type="dxa"/>
            <w:shd w:val="clear" w:color="auto" w:fill="808080"/>
          </w:tcPr>
          <w:p>
            <w:pPr>
              <w:pStyle w:val="TableParagraph"/>
              <w:spacing w:before="144"/>
              <w:ind w:left="13"/>
              <w:jc w:val="center"/>
              <w:rPr>
                <w:rFonts w:ascii="Times New Roman"/>
                <w:b/>
                <w:sz w:val="20"/>
              </w:rPr>
            </w:pPr>
            <w:r>
              <w:rPr>
                <w:rFonts w:ascii="Times New Roman"/>
                <w:b/>
                <w:color w:val="FFFFFF"/>
                <w:spacing w:val="-4"/>
                <w:sz w:val="20"/>
              </w:rPr>
              <w:t>2026</w:t>
            </w:r>
          </w:p>
        </w:tc>
        <w:tc>
          <w:tcPr>
            <w:tcW w:w="595" w:type="dxa"/>
            <w:shd w:val="clear" w:color="auto" w:fill="808080"/>
          </w:tcPr>
          <w:p>
            <w:pPr>
              <w:pStyle w:val="TableParagraph"/>
              <w:spacing w:before="144"/>
              <w:ind w:left="17" w:right="1"/>
              <w:jc w:val="center"/>
              <w:rPr>
                <w:rFonts w:ascii="Times New Roman"/>
                <w:b/>
                <w:sz w:val="20"/>
              </w:rPr>
            </w:pPr>
            <w:r>
              <w:rPr>
                <w:rFonts w:ascii="Times New Roman"/>
                <w:b/>
                <w:color w:val="FFFFFF"/>
                <w:spacing w:val="-4"/>
                <w:sz w:val="20"/>
              </w:rPr>
              <w:t>2027</w:t>
            </w:r>
          </w:p>
        </w:tc>
        <w:tc>
          <w:tcPr>
            <w:tcW w:w="595" w:type="dxa"/>
            <w:shd w:val="clear" w:color="auto" w:fill="808080"/>
          </w:tcPr>
          <w:p>
            <w:pPr>
              <w:pStyle w:val="TableParagraph"/>
              <w:spacing w:before="144"/>
              <w:ind w:left="17"/>
              <w:jc w:val="center"/>
              <w:rPr>
                <w:rFonts w:ascii="Times New Roman"/>
                <w:b/>
                <w:sz w:val="20"/>
              </w:rPr>
            </w:pPr>
            <w:r>
              <w:rPr>
                <w:rFonts w:ascii="Times New Roman"/>
                <w:b/>
                <w:color w:val="FFFFFF"/>
                <w:spacing w:val="-4"/>
                <w:sz w:val="20"/>
              </w:rPr>
              <w:t>2028</w:t>
            </w:r>
          </w:p>
        </w:tc>
        <w:tc>
          <w:tcPr>
            <w:tcW w:w="598" w:type="dxa"/>
            <w:shd w:val="clear" w:color="auto" w:fill="808080"/>
          </w:tcPr>
          <w:p>
            <w:pPr>
              <w:pStyle w:val="TableParagraph"/>
              <w:spacing w:before="144"/>
              <w:ind w:left="14"/>
              <w:jc w:val="center"/>
              <w:rPr>
                <w:rFonts w:ascii="Times New Roman"/>
                <w:b/>
                <w:sz w:val="20"/>
              </w:rPr>
            </w:pPr>
            <w:r>
              <w:rPr>
                <w:rFonts w:ascii="Times New Roman"/>
                <w:b/>
                <w:color w:val="FFFFFF"/>
                <w:spacing w:val="-4"/>
                <w:sz w:val="20"/>
              </w:rPr>
              <w:t>2029</w:t>
            </w:r>
          </w:p>
        </w:tc>
        <w:tc>
          <w:tcPr>
            <w:tcW w:w="595" w:type="dxa"/>
            <w:shd w:val="clear" w:color="auto" w:fill="808080"/>
          </w:tcPr>
          <w:p>
            <w:pPr>
              <w:pStyle w:val="TableParagraph"/>
              <w:spacing w:before="144"/>
              <w:ind w:left="17"/>
              <w:jc w:val="center"/>
              <w:rPr>
                <w:rFonts w:ascii="Times New Roman"/>
                <w:b/>
                <w:sz w:val="20"/>
              </w:rPr>
            </w:pPr>
            <w:r>
              <w:rPr>
                <w:rFonts w:ascii="Times New Roman"/>
                <w:b/>
                <w:color w:val="FFFFFF"/>
                <w:spacing w:val="-4"/>
                <w:sz w:val="20"/>
              </w:rPr>
              <w:t>2030</w:t>
            </w:r>
          </w:p>
        </w:tc>
      </w:tr>
      <w:tr>
        <w:trPr>
          <w:trHeight w:val="779" w:hRule="atLeast"/>
        </w:trPr>
        <w:tc>
          <w:tcPr>
            <w:tcW w:w="1171" w:type="dxa"/>
            <w:shd w:val="clear" w:color="auto" w:fill="44536A"/>
          </w:tcPr>
          <w:p>
            <w:pPr>
              <w:pStyle w:val="TableParagraph"/>
              <w:spacing w:before="43"/>
              <w:ind w:left="198" w:right="195" w:firstLine="1"/>
              <w:jc w:val="center"/>
              <w:rPr>
                <w:rFonts w:ascii="Times New Roman"/>
                <w:b/>
                <w:sz w:val="20"/>
              </w:rPr>
            </w:pPr>
            <w:r>
              <w:rPr>
                <w:rFonts w:ascii="Times New Roman"/>
                <w:b/>
                <w:color w:val="FFFFFF"/>
                <w:spacing w:val="-2"/>
                <w:sz w:val="20"/>
              </w:rPr>
              <w:t>Logro esperado </w:t>
            </w:r>
            <w:r>
              <w:rPr>
                <w:rFonts w:ascii="Times New Roman"/>
                <w:b/>
                <w:color w:val="FFFFFF"/>
                <w:spacing w:val="-4"/>
                <w:sz w:val="20"/>
              </w:rPr>
              <w:t>(%)</w:t>
            </w:r>
          </w:p>
        </w:tc>
        <w:tc>
          <w:tcPr>
            <w:tcW w:w="984" w:type="dxa"/>
            <w:shd w:val="clear" w:color="auto" w:fill="C8C8C8"/>
          </w:tcPr>
          <w:p>
            <w:pPr>
              <w:pStyle w:val="TableParagraph"/>
              <w:rPr>
                <w:rFonts w:ascii="Times New Roman"/>
                <w:sz w:val="20"/>
              </w:rPr>
            </w:pPr>
          </w:p>
        </w:tc>
        <w:tc>
          <w:tcPr>
            <w:tcW w:w="590" w:type="dxa"/>
          </w:tcPr>
          <w:p>
            <w:pPr>
              <w:pStyle w:val="TableParagraph"/>
              <w:spacing w:before="43"/>
              <w:rPr>
                <w:sz w:val="20"/>
              </w:rPr>
            </w:pPr>
          </w:p>
          <w:p>
            <w:pPr>
              <w:pStyle w:val="TableParagraph"/>
              <w:spacing w:before="1"/>
              <w:ind w:left="12" w:right="1"/>
              <w:jc w:val="center"/>
              <w:rPr>
                <w:rFonts w:ascii="Times New Roman"/>
                <w:sz w:val="20"/>
              </w:rPr>
            </w:pPr>
            <w:r>
              <w:rPr>
                <w:rFonts w:ascii="Times New Roman"/>
                <w:spacing w:val="-2"/>
                <w:sz w:val="20"/>
              </w:rPr>
              <w:t>28.77</w:t>
            </w:r>
          </w:p>
        </w:tc>
        <w:tc>
          <w:tcPr>
            <w:tcW w:w="590" w:type="dxa"/>
          </w:tcPr>
          <w:p>
            <w:pPr>
              <w:pStyle w:val="TableParagraph"/>
              <w:spacing w:before="43"/>
              <w:rPr>
                <w:sz w:val="20"/>
              </w:rPr>
            </w:pPr>
          </w:p>
          <w:p>
            <w:pPr>
              <w:pStyle w:val="TableParagraph"/>
              <w:spacing w:before="1"/>
              <w:ind w:left="12"/>
              <w:jc w:val="center"/>
              <w:rPr>
                <w:rFonts w:ascii="Times New Roman"/>
                <w:sz w:val="20"/>
              </w:rPr>
            </w:pPr>
            <w:r>
              <w:rPr>
                <w:rFonts w:ascii="Times New Roman"/>
                <w:spacing w:val="-2"/>
                <w:sz w:val="20"/>
              </w:rPr>
              <w:t>31.90</w:t>
            </w:r>
          </w:p>
        </w:tc>
        <w:tc>
          <w:tcPr>
            <w:tcW w:w="698" w:type="dxa"/>
          </w:tcPr>
          <w:p>
            <w:pPr>
              <w:pStyle w:val="TableParagraph"/>
              <w:spacing w:before="37"/>
              <w:rPr>
                <w:sz w:val="20"/>
              </w:rPr>
            </w:pPr>
          </w:p>
          <w:p>
            <w:pPr>
              <w:pStyle w:val="TableParagraph"/>
              <w:ind w:left="10" w:right="1"/>
              <w:jc w:val="center"/>
              <w:rPr>
                <w:rFonts w:ascii="Calibri"/>
                <w:sz w:val="20"/>
              </w:rPr>
            </w:pPr>
            <w:r>
              <w:rPr>
                <w:rFonts w:ascii="Calibri"/>
                <w:spacing w:val="-2"/>
                <w:sz w:val="20"/>
              </w:rPr>
              <w:t>35.40</w:t>
            </w:r>
          </w:p>
        </w:tc>
        <w:tc>
          <w:tcPr>
            <w:tcW w:w="595" w:type="dxa"/>
          </w:tcPr>
          <w:p>
            <w:pPr>
              <w:pStyle w:val="TableParagraph"/>
              <w:spacing w:before="37"/>
              <w:rPr>
                <w:sz w:val="20"/>
              </w:rPr>
            </w:pPr>
          </w:p>
          <w:p>
            <w:pPr>
              <w:pStyle w:val="TableParagraph"/>
              <w:ind w:left="17" w:right="5"/>
              <w:jc w:val="center"/>
              <w:rPr>
                <w:rFonts w:ascii="Calibri"/>
                <w:sz w:val="20"/>
              </w:rPr>
            </w:pPr>
            <w:r>
              <w:rPr>
                <w:rFonts w:ascii="Calibri"/>
                <w:spacing w:val="-2"/>
                <w:sz w:val="20"/>
              </w:rPr>
              <w:t>39.40</w:t>
            </w:r>
          </w:p>
        </w:tc>
        <w:tc>
          <w:tcPr>
            <w:tcW w:w="595" w:type="dxa"/>
          </w:tcPr>
          <w:p>
            <w:pPr>
              <w:pStyle w:val="TableParagraph"/>
              <w:spacing w:before="37"/>
              <w:rPr>
                <w:sz w:val="20"/>
              </w:rPr>
            </w:pPr>
          </w:p>
          <w:p>
            <w:pPr>
              <w:pStyle w:val="TableParagraph"/>
              <w:ind w:left="17" w:right="4"/>
              <w:jc w:val="center"/>
              <w:rPr>
                <w:rFonts w:ascii="Calibri"/>
                <w:sz w:val="20"/>
              </w:rPr>
            </w:pPr>
            <w:r>
              <w:rPr>
                <w:rFonts w:ascii="Calibri"/>
                <w:spacing w:val="-2"/>
                <w:sz w:val="20"/>
              </w:rPr>
              <w:t>43.90</w:t>
            </w:r>
          </w:p>
        </w:tc>
        <w:tc>
          <w:tcPr>
            <w:tcW w:w="597" w:type="dxa"/>
          </w:tcPr>
          <w:p>
            <w:pPr>
              <w:pStyle w:val="TableParagraph"/>
              <w:spacing w:before="37"/>
              <w:rPr>
                <w:sz w:val="20"/>
              </w:rPr>
            </w:pPr>
          </w:p>
          <w:p>
            <w:pPr>
              <w:pStyle w:val="TableParagraph"/>
              <w:ind w:left="13" w:right="2"/>
              <w:jc w:val="center"/>
              <w:rPr>
                <w:rFonts w:ascii="Calibri"/>
                <w:sz w:val="20"/>
              </w:rPr>
            </w:pPr>
            <w:r>
              <w:rPr>
                <w:rFonts w:ascii="Calibri"/>
                <w:spacing w:val="-2"/>
                <w:sz w:val="20"/>
              </w:rPr>
              <w:t>48.60</w:t>
            </w:r>
          </w:p>
        </w:tc>
        <w:tc>
          <w:tcPr>
            <w:tcW w:w="595" w:type="dxa"/>
          </w:tcPr>
          <w:p>
            <w:pPr>
              <w:pStyle w:val="TableParagraph"/>
              <w:spacing w:before="37"/>
              <w:rPr>
                <w:sz w:val="20"/>
              </w:rPr>
            </w:pPr>
          </w:p>
          <w:p>
            <w:pPr>
              <w:pStyle w:val="TableParagraph"/>
              <w:ind w:left="17" w:right="3"/>
              <w:jc w:val="center"/>
              <w:rPr>
                <w:rFonts w:ascii="Calibri"/>
                <w:sz w:val="20"/>
              </w:rPr>
            </w:pPr>
            <w:r>
              <w:rPr>
                <w:rFonts w:ascii="Calibri"/>
                <w:spacing w:val="-2"/>
                <w:sz w:val="20"/>
              </w:rPr>
              <w:t>53.50</w:t>
            </w:r>
          </w:p>
        </w:tc>
        <w:tc>
          <w:tcPr>
            <w:tcW w:w="595" w:type="dxa"/>
          </w:tcPr>
          <w:p>
            <w:pPr>
              <w:pStyle w:val="TableParagraph"/>
              <w:spacing w:before="37"/>
              <w:rPr>
                <w:sz w:val="20"/>
              </w:rPr>
            </w:pPr>
          </w:p>
          <w:p>
            <w:pPr>
              <w:pStyle w:val="TableParagraph"/>
              <w:ind w:left="17" w:right="2"/>
              <w:jc w:val="center"/>
              <w:rPr>
                <w:rFonts w:ascii="Calibri"/>
                <w:sz w:val="20"/>
              </w:rPr>
            </w:pPr>
            <w:r>
              <w:rPr>
                <w:rFonts w:ascii="Calibri"/>
                <w:spacing w:val="-2"/>
                <w:sz w:val="20"/>
              </w:rPr>
              <w:t>59.30</w:t>
            </w:r>
          </w:p>
        </w:tc>
        <w:tc>
          <w:tcPr>
            <w:tcW w:w="598" w:type="dxa"/>
          </w:tcPr>
          <w:p>
            <w:pPr>
              <w:pStyle w:val="TableParagraph"/>
              <w:spacing w:before="37"/>
              <w:rPr>
                <w:sz w:val="20"/>
              </w:rPr>
            </w:pPr>
          </w:p>
          <w:p>
            <w:pPr>
              <w:pStyle w:val="TableParagraph"/>
              <w:ind w:left="14" w:right="2"/>
              <w:jc w:val="center"/>
              <w:rPr>
                <w:rFonts w:ascii="Calibri"/>
                <w:sz w:val="20"/>
              </w:rPr>
            </w:pPr>
            <w:r>
              <w:rPr>
                <w:rFonts w:ascii="Calibri"/>
                <w:spacing w:val="-2"/>
                <w:sz w:val="20"/>
              </w:rPr>
              <w:t>65.70</w:t>
            </w:r>
          </w:p>
        </w:tc>
        <w:tc>
          <w:tcPr>
            <w:tcW w:w="595" w:type="dxa"/>
          </w:tcPr>
          <w:p>
            <w:pPr>
              <w:pStyle w:val="TableParagraph"/>
              <w:spacing w:before="37"/>
              <w:rPr>
                <w:sz w:val="20"/>
              </w:rPr>
            </w:pPr>
          </w:p>
          <w:p>
            <w:pPr>
              <w:pStyle w:val="TableParagraph"/>
              <w:ind w:left="17" w:right="1"/>
              <w:jc w:val="center"/>
              <w:rPr>
                <w:rFonts w:ascii="Calibri"/>
                <w:sz w:val="20"/>
              </w:rPr>
            </w:pPr>
            <w:r>
              <w:rPr>
                <w:rFonts w:ascii="Calibri"/>
                <w:spacing w:val="-2"/>
                <w:sz w:val="20"/>
              </w:rPr>
              <w:t>72.70</w:t>
            </w:r>
          </w:p>
        </w:tc>
      </w:tr>
      <w:tr>
        <w:trPr>
          <w:trHeight w:val="779" w:hRule="atLeast"/>
        </w:trPr>
        <w:tc>
          <w:tcPr>
            <w:tcW w:w="1171" w:type="dxa"/>
            <w:shd w:val="clear" w:color="auto" w:fill="44536A"/>
          </w:tcPr>
          <w:p>
            <w:pPr>
              <w:pStyle w:val="TableParagraph"/>
              <w:spacing w:before="43"/>
              <w:ind w:left="153" w:right="150"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984" w:type="dxa"/>
          </w:tcPr>
          <w:p>
            <w:pPr>
              <w:pStyle w:val="TableParagraph"/>
              <w:spacing w:before="43"/>
              <w:rPr>
                <w:sz w:val="20"/>
              </w:rPr>
            </w:pPr>
          </w:p>
          <w:p>
            <w:pPr>
              <w:pStyle w:val="TableParagraph"/>
              <w:spacing w:before="1"/>
              <w:ind w:left="57"/>
              <w:jc w:val="center"/>
              <w:rPr>
                <w:rFonts w:ascii="Times New Roman"/>
                <w:sz w:val="20"/>
              </w:rPr>
            </w:pPr>
            <w:r>
              <w:rPr>
                <w:rFonts w:ascii="Times New Roman"/>
                <w:spacing w:val="-10"/>
                <w:sz w:val="20"/>
              </w:rPr>
              <w:t>-</w:t>
            </w:r>
          </w:p>
        </w:tc>
        <w:tc>
          <w:tcPr>
            <w:tcW w:w="590" w:type="dxa"/>
            <w:shd w:val="clear" w:color="auto" w:fill="D0CECE"/>
          </w:tcPr>
          <w:p>
            <w:pPr>
              <w:pStyle w:val="TableParagraph"/>
              <w:rPr>
                <w:rFonts w:ascii="Times New Roman"/>
                <w:sz w:val="20"/>
              </w:rPr>
            </w:pPr>
          </w:p>
        </w:tc>
        <w:tc>
          <w:tcPr>
            <w:tcW w:w="590" w:type="dxa"/>
          </w:tcPr>
          <w:p>
            <w:pPr>
              <w:pStyle w:val="TableParagraph"/>
              <w:spacing w:before="43"/>
              <w:rPr>
                <w:sz w:val="20"/>
              </w:rPr>
            </w:pPr>
          </w:p>
          <w:p>
            <w:pPr>
              <w:pStyle w:val="TableParagraph"/>
              <w:spacing w:before="1"/>
              <w:ind w:left="12"/>
              <w:jc w:val="center"/>
              <w:rPr>
                <w:rFonts w:ascii="Times New Roman"/>
                <w:sz w:val="20"/>
              </w:rPr>
            </w:pPr>
            <w:r>
              <w:rPr>
                <w:rFonts w:ascii="Times New Roman"/>
                <w:spacing w:val="-2"/>
                <w:sz w:val="20"/>
              </w:rPr>
              <w:t>27.03</w:t>
            </w:r>
          </w:p>
        </w:tc>
        <w:tc>
          <w:tcPr>
            <w:tcW w:w="698" w:type="dxa"/>
          </w:tcPr>
          <w:p>
            <w:pPr>
              <w:pStyle w:val="TableParagraph"/>
              <w:spacing w:before="37"/>
              <w:rPr>
                <w:sz w:val="20"/>
              </w:rPr>
            </w:pPr>
          </w:p>
          <w:p>
            <w:pPr>
              <w:pStyle w:val="TableParagraph"/>
              <w:ind w:left="10" w:right="1"/>
              <w:jc w:val="center"/>
              <w:rPr>
                <w:rFonts w:ascii="Calibri"/>
                <w:sz w:val="20"/>
              </w:rPr>
            </w:pPr>
            <w:r>
              <w:rPr>
                <w:rFonts w:ascii="Calibri"/>
                <w:spacing w:val="-2"/>
                <w:sz w:val="20"/>
              </w:rPr>
              <w:t>54.57</w:t>
            </w: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7"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8"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r>
      <w:tr>
        <w:trPr>
          <w:trHeight w:val="520" w:hRule="atLeast"/>
        </w:trPr>
        <w:tc>
          <w:tcPr>
            <w:tcW w:w="1171" w:type="dxa"/>
            <w:shd w:val="clear" w:color="auto" w:fill="44536A"/>
          </w:tcPr>
          <w:p>
            <w:pPr>
              <w:pStyle w:val="TableParagraph"/>
              <w:spacing w:before="29"/>
              <w:ind w:left="95" w:right="87"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984" w:type="dxa"/>
            <w:shd w:val="clear" w:color="auto" w:fill="C8C8C8"/>
          </w:tcPr>
          <w:p>
            <w:pPr>
              <w:pStyle w:val="TableParagraph"/>
              <w:rPr>
                <w:rFonts w:ascii="Times New Roman"/>
                <w:sz w:val="20"/>
              </w:rPr>
            </w:pPr>
          </w:p>
        </w:tc>
        <w:tc>
          <w:tcPr>
            <w:tcW w:w="590" w:type="dxa"/>
            <w:shd w:val="clear" w:color="auto" w:fill="D0CECE"/>
          </w:tcPr>
          <w:p>
            <w:pPr>
              <w:pStyle w:val="TableParagraph"/>
              <w:rPr>
                <w:rFonts w:ascii="Times New Roman"/>
                <w:sz w:val="20"/>
              </w:rPr>
            </w:pPr>
          </w:p>
        </w:tc>
        <w:tc>
          <w:tcPr>
            <w:tcW w:w="590" w:type="dxa"/>
          </w:tcPr>
          <w:p>
            <w:pPr>
              <w:pStyle w:val="TableParagraph"/>
              <w:spacing w:before="144"/>
              <w:ind w:left="12"/>
              <w:jc w:val="center"/>
              <w:rPr>
                <w:rFonts w:ascii="Times New Roman"/>
                <w:sz w:val="20"/>
              </w:rPr>
            </w:pPr>
            <w:r>
              <w:rPr>
                <w:rFonts w:ascii="Times New Roman"/>
                <w:spacing w:val="-2"/>
                <w:sz w:val="20"/>
              </w:rPr>
              <w:t>84.73</w:t>
            </w:r>
          </w:p>
        </w:tc>
        <w:tc>
          <w:tcPr>
            <w:tcW w:w="698" w:type="dxa"/>
          </w:tcPr>
          <w:p>
            <w:pPr>
              <w:pStyle w:val="TableParagraph"/>
              <w:spacing w:before="138"/>
              <w:ind w:left="10" w:right="1"/>
              <w:jc w:val="center"/>
              <w:rPr>
                <w:rFonts w:ascii="Calibri"/>
                <w:sz w:val="20"/>
              </w:rPr>
            </w:pPr>
            <w:r>
              <w:rPr>
                <w:rFonts w:ascii="Calibri"/>
                <w:spacing w:val="-2"/>
                <w:sz w:val="20"/>
              </w:rPr>
              <w:t>154.15</w:t>
            </w: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7"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c>
          <w:tcPr>
            <w:tcW w:w="598" w:type="dxa"/>
            <w:shd w:val="clear" w:color="auto" w:fill="C8C8C8"/>
          </w:tcPr>
          <w:p>
            <w:pPr>
              <w:pStyle w:val="TableParagraph"/>
              <w:rPr>
                <w:rFonts w:ascii="Times New Roman"/>
                <w:sz w:val="20"/>
              </w:rPr>
            </w:pPr>
          </w:p>
        </w:tc>
        <w:tc>
          <w:tcPr>
            <w:tcW w:w="595" w:type="dxa"/>
            <w:shd w:val="clear" w:color="auto" w:fill="C8C8C8"/>
          </w:tcPr>
          <w:p>
            <w:pPr>
              <w:pStyle w:val="TableParagraph"/>
              <w:rPr>
                <w:rFonts w:ascii="Times New Roman"/>
                <w:sz w:val="20"/>
              </w:rPr>
            </w:pPr>
          </w:p>
        </w:tc>
      </w:tr>
    </w:tbl>
    <w:p>
      <w:pPr>
        <w:spacing w:line="207" w:lineRule="exact" w:before="3"/>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7"/>
        <w:rPr>
          <w:rFonts w:ascii="Times New Roman"/>
          <w:sz w:val="18"/>
        </w:rPr>
      </w:pPr>
    </w:p>
    <w:p>
      <w:pPr>
        <w:pStyle w:val="ListParagraph"/>
        <w:numPr>
          <w:ilvl w:val="1"/>
          <w:numId w:val="14"/>
        </w:numPr>
        <w:tabs>
          <w:tab w:pos="930" w:val="left" w:leader="none"/>
        </w:tabs>
        <w:spacing w:line="324" w:lineRule="auto" w:before="0" w:after="0"/>
        <w:ind w:left="930" w:right="561" w:hanging="360"/>
        <w:jc w:val="both"/>
        <w:rPr>
          <w:rFonts w:ascii="Calibri" w:hAnsi="Calibri"/>
          <w:color w:val="2E5395"/>
          <w:sz w:val="22"/>
        </w:rPr>
      </w:pPr>
      <w:r>
        <w:rPr>
          <w:spacing w:val="-2"/>
          <w:w w:val="105"/>
          <w:sz w:val="22"/>
        </w:rPr>
        <w:t>Análisis</w:t>
      </w:r>
      <w:r>
        <w:rPr>
          <w:spacing w:val="-9"/>
          <w:w w:val="105"/>
          <w:sz w:val="22"/>
        </w:rPr>
        <w:t> </w:t>
      </w:r>
      <w:r>
        <w:rPr>
          <w:spacing w:val="-2"/>
          <w:w w:val="105"/>
          <w:sz w:val="22"/>
        </w:rPr>
        <w:t>cuantitativo:</w:t>
      </w:r>
      <w:r>
        <w:rPr>
          <w:spacing w:val="-5"/>
          <w:w w:val="105"/>
          <w:sz w:val="22"/>
        </w:rPr>
        <w:t> </w:t>
      </w:r>
      <w:r>
        <w:rPr>
          <w:spacing w:val="-2"/>
          <w:w w:val="105"/>
          <w:sz w:val="22"/>
        </w:rPr>
        <w:t>En</w:t>
      </w:r>
      <w:r>
        <w:rPr>
          <w:spacing w:val="-9"/>
          <w:w w:val="105"/>
          <w:sz w:val="22"/>
        </w:rPr>
        <w:t> </w:t>
      </w:r>
      <w:r>
        <w:rPr>
          <w:spacing w:val="-2"/>
          <w:w w:val="105"/>
          <w:sz w:val="22"/>
        </w:rPr>
        <w:t>el</w:t>
      </w:r>
      <w:r>
        <w:rPr>
          <w:spacing w:val="-7"/>
          <w:w w:val="105"/>
          <w:sz w:val="22"/>
        </w:rPr>
        <w:t> </w:t>
      </w:r>
      <w:r>
        <w:rPr>
          <w:spacing w:val="-2"/>
          <w:w w:val="105"/>
          <w:sz w:val="22"/>
        </w:rPr>
        <w:t>año</w:t>
      </w:r>
      <w:r>
        <w:rPr>
          <w:spacing w:val="-7"/>
          <w:w w:val="105"/>
          <w:sz w:val="22"/>
        </w:rPr>
        <w:t> </w:t>
      </w:r>
      <w:r>
        <w:rPr>
          <w:spacing w:val="-2"/>
          <w:w w:val="105"/>
          <w:sz w:val="22"/>
        </w:rPr>
        <w:t>2023,</w:t>
      </w:r>
      <w:r>
        <w:rPr>
          <w:spacing w:val="-9"/>
          <w:w w:val="105"/>
          <w:sz w:val="22"/>
        </w:rPr>
        <w:t> </w:t>
      </w:r>
      <w:r>
        <w:rPr>
          <w:spacing w:val="-2"/>
          <w:w w:val="105"/>
          <w:sz w:val="22"/>
        </w:rPr>
        <w:t>el</w:t>
      </w:r>
      <w:r>
        <w:rPr>
          <w:spacing w:val="-9"/>
          <w:w w:val="105"/>
          <w:sz w:val="22"/>
        </w:rPr>
        <w:t> </w:t>
      </w:r>
      <w:r>
        <w:rPr>
          <w:spacing w:val="-2"/>
          <w:w w:val="105"/>
          <w:sz w:val="22"/>
        </w:rPr>
        <w:t>servicio</w:t>
      </w:r>
      <w:r>
        <w:rPr>
          <w:spacing w:val="-7"/>
          <w:w w:val="105"/>
          <w:sz w:val="22"/>
        </w:rPr>
        <w:t> </w:t>
      </w:r>
      <w:r>
        <w:rPr>
          <w:spacing w:val="-2"/>
          <w:w w:val="105"/>
          <w:sz w:val="22"/>
        </w:rPr>
        <w:t>reportó</w:t>
      </w:r>
      <w:r>
        <w:rPr>
          <w:spacing w:val="-7"/>
          <w:w w:val="105"/>
          <w:sz w:val="22"/>
        </w:rPr>
        <w:t> </w:t>
      </w:r>
      <w:r>
        <w:rPr>
          <w:spacing w:val="-2"/>
          <w:w w:val="105"/>
          <w:sz w:val="22"/>
        </w:rPr>
        <w:t>un</w:t>
      </w:r>
      <w:r>
        <w:rPr>
          <w:spacing w:val="-8"/>
          <w:w w:val="105"/>
          <w:sz w:val="22"/>
        </w:rPr>
        <w:t> </w:t>
      </w:r>
      <w:r>
        <w:rPr>
          <w:spacing w:val="-2"/>
          <w:w w:val="105"/>
          <w:sz w:val="22"/>
        </w:rPr>
        <w:t>valor</w:t>
      </w:r>
      <w:r>
        <w:rPr>
          <w:spacing w:val="-9"/>
          <w:w w:val="105"/>
          <w:sz w:val="22"/>
        </w:rPr>
        <w:t> </w:t>
      </w:r>
      <w:r>
        <w:rPr>
          <w:spacing w:val="-2"/>
          <w:w w:val="105"/>
          <w:sz w:val="22"/>
        </w:rPr>
        <w:t>de</w:t>
      </w:r>
      <w:r>
        <w:rPr>
          <w:spacing w:val="-8"/>
          <w:w w:val="105"/>
          <w:sz w:val="22"/>
        </w:rPr>
        <w:t> </w:t>
      </w:r>
      <w:r>
        <w:rPr>
          <w:spacing w:val="-2"/>
          <w:w w:val="105"/>
          <w:sz w:val="22"/>
        </w:rPr>
        <w:t>ejecución </w:t>
      </w:r>
      <w:r>
        <w:rPr>
          <w:sz w:val="22"/>
        </w:rPr>
        <w:t>de</w:t>
      </w:r>
      <w:r>
        <w:rPr>
          <w:spacing w:val="-1"/>
          <w:sz w:val="22"/>
        </w:rPr>
        <w:t> </w:t>
      </w:r>
      <w:r>
        <w:rPr>
          <w:sz w:val="22"/>
        </w:rPr>
        <w:t>54.57%</w:t>
      </w:r>
      <w:r>
        <w:rPr>
          <w:spacing w:val="-4"/>
          <w:sz w:val="22"/>
        </w:rPr>
        <w:t> </w:t>
      </w:r>
      <w:r>
        <w:rPr>
          <w:sz w:val="22"/>
        </w:rPr>
        <w:t>en</w:t>
      </w:r>
      <w:r>
        <w:rPr>
          <w:spacing w:val="-3"/>
          <w:sz w:val="22"/>
        </w:rPr>
        <w:t> </w:t>
      </w:r>
      <w:r>
        <w:rPr>
          <w:sz w:val="22"/>
        </w:rPr>
        <w:t>el</w:t>
      </w:r>
      <w:r>
        <w:rPr>
          <w:spacing w:val="-2"/>
          <w:sz w:val="22"/>
        </w:rPr>
        <w:t> </w:t>
      </w:r>
      <w:r>
        <w:rPr>
          <w:sz w:val="22"/>
        </w:rPr>
        <w:t>número</w:t>
      </w:r>
      <w:r>
        <w:rPr>
          <w:spacing w:val="-2"/>
          <w:sz w:val="22"/>
        </w:rPr>
        <w:t> </w:t>
      </w:r>
      <w:r>
        <w:rPr>
          <w:sz w:val="22"/>
        </w:rPr>
        <w:t>de personas</w:t>
      </w:r>
      <w:r>
        <w:rPr>
          <w:spacing w:val="-2"/>
          <w:sz w:val="22"/>
        </w:rPr>
        <w:t> </w:t>
      </w:r>
      <w:r>
        <w:rPr>
          <w:sz w:val="22"/>
        </w:rPr>
        <w:t>o</w:t>
      </w:r>
      <w:r>
        <w:rPr>
          <w:spacing w:val="-3"/>
          <w:sz w:val="22"/>
        </w:rPr>
        <w:t> </w:t>
      </w:r>
      <w:r>
        <w:rPr>
          <w:sz w:val="22"/>
        </w:rPr>
        <w:t>familias</w:t>
      </w:r>
      <w:r>
        <w:rPr>
          <w:spacing w:val="-2"/>
          <w:sz w:val="22"/>
        </w:rPr>
        <w:t> </w:t>
      </w:r>
      <w:r>
        <w:rPr>
          <w:sz w:val="22"/>
        </w:rPr>
        <w:t>acogedoras</w:t>
      </w:r>
      <w:r>
        <w:rPr>
          <w:spacing w:val="-2"/>
          <w:sz w:val="22"/>
        </w:rPr>
        <w:t> </w:t>
      </w:r>
      <w:r>
        <w:rPr>
          <w:sz w:val="22"/>
        </w:rPr>
        <w:t>con</w:t>
      </w:r>
      <w:r>
        <w:rPr>
          <w:spacing w:val="-3"/>
          <w:sz w:val="22"/>
        </w:rPr>
        <w:t> </w:t>
      </w:r>
      <w:r>
        <w:rPr>
          <w:sz w:val="22"/>
        </w:rPr>
        <w:t>competencias </w:t>
      </w:r>
      <w:r>
        <w:rPr>
          <w:w w:val="105"/>
          <w:sz w:val="22"/>
        </w:rPr>
        <w:t>parentales</w:t>
      </w:r>
      <w:r>
        <w:rPr>
          <w:w w:val="105"/>
          <w:sz w:val="22"/>
        </w:rPr>
        <w:t> fortalecidas,</w:t>
      </w:r>
      <w:r>
        <w:rPr>
          <w:w w:val="105"/>
          <w:sz w:val="22"/>
        </w:rPr>
        <w:t> para</w:t>
      </w:r>
      <w:r>
        <w:rPr>
          <w:w w:val="105"/>
          <w:sz w:val="22"/>
        </w:rPr>
        <w:t> la</w:t>
      </w:r>
      <w:r>
        <w:rPr>
          <w:w w:val="105"/>
          <w:sz w:val="22"/>
        </w:rPr>
        <w:t> protección</w:t>
      </w:r>
      <w:r>
        <w:rPr>
          <w:w w:val="105"/>
          <w:sz w:val="22"/>
        </w:rPr>
        <w:t> temporal</w:t>
      </w:r>
      <w:r>
        <w:rPr>
          <w:w w:val="105"/>
          <w:sz w:val="22"/>
        </w:rPr>
        <w:t> de</w:t>
      </w:r>
      <w:r>
        <w:rPr>
          <w:w w:val="105"/>
          <w:sz w:val="22"/>
        </w:rPr>
        <w:t> niñas,</w:t>
      </w:r>
      <w:r>
        <w:rPr>
          <w:w w:val="105"/>
          <w:sz w:val="22"/>
        </w:rPr>
        <w:t> niños</w:t>
      </w:r>
      <w:r>
        <w:rPr>
          <w:w w:val="105"/>
          <w:sz w:val="22"/>
        </w:rPr>
        <w:t> y adolescentes</w:t>
      </w:r>
      <w:r>
        <w:rPr>
          <w:w w:val="105"/>
          <w:sz w:val="22"/>
        </w:rPr>
        <w:t> en</w:t>
      </w:r>
      <w:r>
        <w:rPr>
          <w:w w:val="105"/>
          <w:sz w:val="22"/>
        </w:rPr>
        <w:t> situación</w:t>
      </w:r>
      <w:r>
        <w:rPr>
          <w:w w:val="105"/>
          <w:sz w:val="22"/>
        </w:rPr>
        <w:t> de</w:t>
      </w:r>
      <w:r>
        <w:rPr>
          <w:w w:val="105"/>
          <w:sz w:val="22"/>
        </w:rPr>
        <w:t> desprotección</w:t>
      </w:r>
      <w:r>
        <w:rPr>
          <w:w w:val="105"/>
          <w:sz w:val="22"/>
        </w:rPr>
        <w:t> familiar</w:t>
      </w:r>
      <w:r>
        <w:rPr>
          <w:w w:val="105"/>
          <w:sz w:val="22"/>
        </w:rPr>
        <w:t> provisional.</w:t>
      </w:r>
      <w:r>
        <w:rPr>
          <w:w w:val="105"/>
          <w:sz w:val="22"/>
        </w:rPr>
        <w:t> Así,</w:t>
      </w:r>
      <w:r>
        <w:rPr>
          <w:w w:val="105"/>
          <w:sz w:val="22"/>
        </w:rPr>
        <w:t> el </w:t>
      </w:r>
      <w:r>
        <w:rPr>
          <w:sz w:val="22"/>
        </w:rPr>
        <w:t>indicador alcanzó un nivel de cumplimiento alto con un valor de 154.15%</w:t>
      </w:r>
      <w:r>
        <w:rPr>
          <w:spacing w:val="-2"/>
          <w:sz w:val="22"/>
        </w:rPr>
        <w:t> </w:t>
      </w:r>
      <w:r>
        <w:rPr>
          <w:sz w:val="22"/>
        </w:rPr>
        <w:t>de la </w:t>
      </w:r>
      <w:r>
        <w:rPr>
          <w:spacing w:val="-2"/>
          <w:w w:val="105"/>
          <w:sz w:val="22"/>
        </w:rPr>
        <w:t>meta</w:t>
      </w:r>
      <w:r>
        <w:rPr>
          <w:spacing w:val="-7"/>
          <w:w w:val="105"/>
          <w:sz w:val="22"/>
        </w:rPr>
        <w:t> </w:t>
      </w:r>
      <w:r>
        <w:rPr>
          <w:spacing w:val="-2"/>
          <w:w w:val="105"/>
          <w:sz w:val="22"/>
        </w:rPr>
        <w:t>establecida,</w:t>
      </w:r>
      <w:r>
        <w:rPr>
          <w:spacing w:val="-7"/>
          <w:w w:val="105"/>
          <w:sz w:val="22"/>
        </w:rPr>
        <w:t> </w:t>
      </w:r>
      <w:r>
        <w:rPr>
          <w:spacing w:val="-2"/>
          <w:w w:val="105"/>
          <w:sz w:val="22"/>
        </w:rPr>
        <w:t>evidenciando</w:t>
      </w:r>
      <w:r>
        <w:rPr>
          <w:spacing w:val="-5"/>
          <w:w w:val="105"/>
          <w:sz w:val="22"/>
        </w:rPr>
        <w:t> </w:t>
      </w:r>
      <w:r>
        <w:rPr>
          <w:spacing w:val="-2"/>
          <w:w w:val="105"/>
          <w:sz w:val="22"/>
        </w:rPr>
        <w:t>una</w:t>
      </w:r>
      <w:r>
        <w:rPr>
          <w:spacing w:val="-7"/>
          <w:w w:val="105"/>
          <w:sz w:val="22"/>
        </w:rPr>
        <w:t> </w:t>
      </w:r>
      <w:r>
        <w:rPr>
          <w:spacing w:val="-2"/>
          <w:w w:val="105"/>
          <w:sz w:val="22"/>
        </w:rPr>
        <w:t>posible</w:t>
      </w:r>
      <w:r>
        <w:rPr>
          <w:spacing w:val="-6"/>
          <w:w w:val="105"/>
          <w:sz w:val="22"/>
        </w:rPr>
        <w:t> </w:t>
      </w:r>
      <w:r>
        <w:rPr>
          <w:spacing w:val="-2"/>
          <w:w w:val="105"/>
          <w:sz w:val="22"/>
        </w:rPr>
        <w:t>falla</w:t>
      </w:r>
      <w:r>
        <w:rPr>
          <w:spacing w:val="-7"/>
          <w:w w:val="105"/>
          <w:sz w:val="22"/>
        </w:rPr>
        <w:t> </w:t>
      </w:r>
      <w:r>
        <w:rPr>
          <w:spacing w:val="-2"/>
          <w:w w:val="105"/>
          <w:sz w:val="22"/>
        </w:rPr>
        <w:t>de</w:t>
      </w:r>
      <w:r>
        <w:rPr>
          <w:spacing w:val="-6"/>
          <w:w w:val="105"/>
          <w:sz w:val="22"/>
        </w:rPr>
        <w:t> </w:t>
      </w:r>
      <w:r>
        <w:rPr>
          <w:spacing w:val="-2"/>
          <w:w w:val="105"/>
          <w:sz w:val="22"/>
        </w:rPr>
        <w:t>planeación.</w:t>
      </w:r>
    </w:p>
    <w:p>
      <w:pPr>
        <w:pStyle w:val="BodyText"/>
        <w:spacing w:before="87"/>
      </w:pPr>
    </w:p>
    <w:p>
      <w:pPr>
        <w:pStyle w:val="ListParagraph"/>
        <w:numPr>
          <w:ilvl w:val="1"/>
          <w:numId w:val="14"/>
        </w:numPr>
        <w:tabs>
          <w:tab w:pos="930" w:val="left" w:leader="none"/>
        </w:tabs>
        <w:spacing w:line="324" w:lineRule="auto" w:before="0" w:after="0"/>
        <w:ind w:left="930" w:right="562" w:hanging="360"/>
        <w:jc w:val="both"/>
        <w:rPr>
          <w:rFonts w:ascii="Calibri" w:hAnsi="Calibri"/>
          <w:sz w:val="22"/>
        </w:rPr>
      </w:pPr>
      <w:r>
        <w:rPr>
          <w:sz w:val="22"/>
        </w:rPr>
        <w:t>Análisis mixto: Las metas del indicador se plantearon sin línea de base, sin embargo,</w:t>
      </w:r>
      <w:r>
        <w:rPr>
          <w:spacing w:val="-6"/>
          <w:sz w:val="22"/>
        </w:rPr>
        <w:t> </w:t>
      </w:r>
      <w:r>
        <w:rPr>
          <w:sz w:val="22"/>
        </w:rPr>
        <w:t>el</w:t>
      </w:r>
      <w:r>
        <w:rPr>
          <w:spacing w:val="-7"/>
          <w:sz w:val="22"/>
        </w:rPr>
        <w:t> </w:t>
      </w:r>
      <w:r>
        <w:rPr>
          <w:sz w:val="22"/>
        </w:rPr>
        <w:t>nivel</w:t>
      </w:r>
      <w:r>
        <w:rPr>
          <w:spacing w:val="-7"/>
          <w:sz w:val="22"/>
        </w:rPr>
        <w:t> </w:t>
      </w:r>
      <w:r>
        <w:rPr>
          <w:sz w:val="22"/>
        </w:rPr>
        <w:t>avance</w:t>
      </w:r>
      <w:r>
        <w:rPr>
          <w:spacing w:val="-6"/>
          <w:sz w:val="22"/>
        </w:rPr>
        <w:t> </w:t>
      </w:r>
      <w:r>
        <w:rPr>
          <w:sz w:val="22"/>
        </w:rPr>
        <w:t>del</w:t>
      </w:r>
      <w:r>
        <w:rPr>
          <w:spacing w:val="-9"/>
          <w:sz w:val="22"/>
        </w:rPr>
        <w:t> </w:t>
      </w:r>
      <w:r>
        <w:rPr>
          <w:sz w:val="22"/>
        </w:rPr>
        <w:t>año</w:t>
      </w:r>
      <w:r>
        <w:rPr>
          <w:spacing w:val="-7"/>
          <w:sz w:val="22"/>
        </w:rPr>
        <w:t> </w:t>
      </w:r>
      <w:r>
        <w:rPr>
          <w:sz w:val="22"/>
        </w:rPr>
        <w:t>2022</w:t>
      </w:r>
      <w:r>
        <w:rPr>
          <w:spacing w:val="-6"/>
          <w:sz w:val="22"/>
        </w:rPr>
        <w:t> </w:t>
      </w:r>
      <w:r>
        <w:rPr>
          <w:sz w:val="22"/>
        </w:rPr>
        <w:t>se</w:t>
      </w:r>
      <w:r>
        <w:rPr>
          <w:spacing w:val="-6"/>
          <w:sz w:val="22"/>
        </w:rPr>
        <w:t> </w:t>
      </w:r>
      <w:r>
        <w:rPr>
          <w:sz w:val="22"/>
        </w:rPr>
        <w:t>encuentra</w:t>
      </w:r>
      <w:r>
        <w:rPr>
          <w:spacing w:val="-6"/>
          <w:sz w:val="22"/>
        </w:rPr>
        <w:t> </w:t>
      </w:r>
      <w:r>
        <w:rPr>
          <w:sz w:val="22"/>
        </w:rPr>
        <w:t>en</w:t>
      </w:r>
      <w:r>
        <w:rPr>
          <w:spacing w:val="-8"/>
          <w:sz w:val="22"/>
        </w:rPr>
        <w:t> </w:t>
      </w:r>
      <w:r>
        <w:rPr>
          <w:sz w:val="22"/>
        </w:rPr>
        <w:t>los</w:t>
      </w:r>
      <w:r>
        <w:rPr>
          <w:spacing w:val="-7"/>
          <w:sz w:val="22"/>
        </w:rPr>
        <w:t> </w:t>
      </w:r>
      <w:r>
        <w:rPr>
          <w:sz w:val="22"/>
        </w:rPr>
        <w:t>rangos</w:t>
      </w:r>
      <w:r>
        <w:rPr>
          <w:spacing w:val="-4"/>
          <w:sz w:val="22"/>
        </w:rPr>
        <w:t> </w:t>
      </w:r>
      <w:r>
        <w:rPr>
          <w:sz w:val="22"/>
        </w:rPr>
        <w:t>normales</w:t>
      </w:r>
      <w:r>
        <w:rPr>
          <w:spacing w:val="-7"/>
          <w:sz w:val="22"/>
        </w:rPr>
        <w:t> </w:t>
      </w:r>
      <w:r>
        <w:rPr>
          <w:sz w:val="22"/>
        </w:rPr>
        <w:t>de implementación, contrario al nivel de avance muy alto del año 2023, por tanto, este</w:t>
      </w:r>
      <w:r>
        <w:rPr>
          <w:spacing w:val="-2"/>
          <w:sz w:val="22"/>
        </w:rPr>
        <w:t> </w:t>
      </w:r>
      <w:r>
        <w:rPr>
          <w:sz w:val="22"/>
        </w:rPr>
        <w:t>último</w:t>
      </w:r>
      <w:r>
        <w:rPr>
          <w:spacing w:val="-4"/>
          <w:sz w:val="22"/>
        </w:rPr>
        <w:t> </w:t>
      </w:r>
      <w:r>
        <w:rPr>
          <w:sz w:val="22"/>
        </w:rPr>
        <w:t>podría</w:t>
      </w:r>
      <w:r>
        <w:rPr>
          <w:spacing w:val="-2"/>
          <w:sz w:val="22"/>
        </w:rPr>
        <w:t> </w:t>
      </w:r>
      <w:r>
        <w:rPr>
          <w:sz w:val="22"/>
        </w:rPr>
        <w:t>atribuirse</w:t>
      </w:r>
      <w:r>
        <w:rPr>
          <w:spacing w:val="-6"/>
          <w:sz w:val="22"/>
        </w:rPr>
        <w:t> </w:t>
      </w:r>
      <w:r>
        <w:rPr>
          <w:sz w:val="22"/>
        </w:rPr>
        <w:t>a</w:t>
      </w:r>
      <w:r>
        <w:rPr>
          <w:spacing w:val="-4"/>
          <w:sz w:val="22"/>
        </w:rPr>
        <w:t> </w:t>
      </w:r>
      <w:r>
        <w:rPr>
          <w:sz w:val="22"/>
        </w:rPr>
        <w:t>algún</w:t>
      </w:r>
      <w:r>
        <w:rPr>
          <w:spacing w:val="-8"/>
          <w:sz w:val="22"/>
        </w:rPr>
        <w:t> </w:t>
      </w:r>
      <w:r>
        <w:rPr>
          <w:sz w:val="22"/>
        </w:rPr>
        <w:t>factor</w:t>
      </w:r>
      <w:r>
        <w:rPr>
          <w:spacing w:val="-6"/>
          <w:sz w:val="22"/>
        </w:rPr>
        <w:t> </w:t>
      </w:r>
      <w:r>
        <w:rPr>
          <w:sz w:val="22"/>
        </w:rPr>
        <w:t>atípico</w:t>
      </w:r>
      <w:r>
        <w:rPr>
          <w:spacing w:val="-8"/>
          <w:sz w:val="22"/>
        </w:rPr>
        <w:t> </w:t>
      </w:r>
      <w:r>
        <w:rPr>
          <w:sz w:val="22"/>
        </w:rPr>
        <w:t>en</w:t>
      </w:r>
      <w:r>
        <w:rPr>
          <w:spacing w:val="-5"/>
          <w:sz w:val="22"/>
        </w:rPr>
        <w:t> </w:t>
      </w:r>
      <w:r>
        <w:rPr>
          <w:sz w:val="22"/>
        </w:rPr>
        <w:t>la</w:t>
      </w:r>
      <w:r>
        <w:rPr>
          <w:spacing w:val="-2"/>
          <w:sz w:val="22"/>
        </w:rPr>
        <w:t> </w:t>
      </w:r>
      <w:r>
        <w:rPr>
          <w:sz w:val="22"/>
        </w:rPr>
        <w:t>implementación</w:t>
      </w:r>
      <w:r>
        <w:rPr>
          <w:spacing w:val="-8"/>
          <w:sz w:val="22"/>
        </w:rPr>
        <w:t> </w:t>
      </w:r>
      <w:r>
        <w:rPr>
          <w:sz w:val="22"/>
        </w:rPr>
        <w:t>de</w:t>
      </w:r>
      <w:r>
        <w:rPr>
          <w:spacing w:val="-5"/>
          <w:sz w:val="22"/>
        </w:rPr>
        <w:t> </w:t>
      </w:r>
      <w:r>
        <w:rPr>
          <w:sz w:val="22"/>
        </w:rPr>
        <w:t>este </w:t>
      </w:r>
      <w:r>
        <w:rPr>
          <w:spacing w:val="-2"/>
          <w:sz w:val="22"/>
        </w:rPr>
        <w:t>servicio.</w:t>
      </w:r>
    </w:p>
    <w:p>
      <w:pPr>
        <w:pStyle w:val="BodyText"/>
        <w:spacing w:before="90"/>
      </w:pPr>
    </w:p>
    <w:p>
      <w:pPr>
        <w:pStyle w:val="BodyText"/>
        <w:spacing w:line="326" w:lineRule="auto"/>
        <w:ind w:left="930" w:right="564"/>
        <w:jc w:val="both"/>
      </w:pPr>
      <w:r>
        <w:rPr>
          <w:w w:val="105"/>
        </w:rPr>
        <w:t>Respecto</w:t>
      </w:r>
      <w:r>
        <w:rPr>
          <w:spacing w:val="-17"/>
          <w:w w:val="105"/>
        </w:rPr>
        <w:t> </w:t>
      </w:r>
      <w:r>
        <w:rPr>
          <w:w w:val="105"/>
        </w:rPr>
        <w:t>a</w:t>
      </w:r>
      <w:r>
        <w:rPr>
          <w:spacing w:val="-16"/>
          <w:w w:val="105"/>
        </w:rPr>
        <w:t> </w:t>
      </w:r>
      <w:r>
        <w:rPr>
          <w:w w:val="105"/>
        </w:rPr>
        <w:t>la</w:t>
      </w:r>
      <w:r>
        <w:rPr>
          <w:spacing w:val="-16"/>
          <w:w w:val="105"/>
        </w:rPr>
        <w:t> </w:t>
      </w:r>
      <w:r>
        <w:rPr>
          <w:w w:val="105"/>
        </w:rPr>
        <w:t>información</w:t>
      </w:r>
      <w:r>
        <w:rPr>
          <w:spacing w:val="-16"/>
          <w:w w:val="105"/>
        </w:rPr>
        <w:t> </w:t>
      </w:r>
      <w:r>
        <w:rPr>
          <w:w w:val="105"/>
        </w:rPr>
        <w:t>cualitativa,</w:t>
      </w:r>
      <w:r>
        <w:rPr>
          <w:spacing w:val="-16"/>
          <w:w w:val="105"/>
        </w:rPr>
        <w:t> </w:t>
      </w:r>
      <w:r>
        <w:rPr>
          <w:w w:val="105"/>
        </w:rPr>
        <w:t>el</w:t>
      </w:r>
      <w:r>
        <w:rPr>
          <w:spacing w:val="-16"/>
          <w:w w:val="105"/>
        </w:rPr>
        <w:t> </w:t>
      </w:r>
      <w:r>
        <w:rPr>
          <w:w w:val="105"/>
        </w:rPr>
        <w:t>responsable</w:t>
      </w:r>
      <w:r>
        <w:rPr>
          <w:spacing w:val="-16"/>
          <w:w w:val="105"/>
        </w:rPr>
        <w:t> </w:t>
      </w:r>
      <w:r>
        <w:rPr>
          <w:w w:val="105"/>
        </w:rPr>
        <w:t>del</w:t>
      </w:r>
      <w:r>
        <w:rPr>
          <w:spacing w:val="-16"/>
          <w:w w:val="105"/>
        </w:rPr>
        <w:t> </w:t>
      </w:r>
      <w:r>
        <w:rPr>
          <w:w w:val="105"/>
        </w:rPr>
        <w:t>servicio</w:t>
      </w:r>
      <w:r>
        <w:rPr>
          <w:spacing w:val="-16"/>
          <w:w w:val="105"/>
        </w:rPr>
        <w:t> </w:t>
      </w:r>
      <w:r>
        <w:rPr>
          <w:w w:val="105"/>
        </w:rPr>
        <w:t>reportó</w:t>
      </w:r>
      <w:r>
        <w:rPr>
          <w:spacing w:val="-16"/>
          <w:w w:val="105"/>
        </w:rPr>
        <w:t> </w:t>
      </w:r>
      <w:r>
        <w:rPr>
          <w:w w:val="105"/>
        </w:rPr>
        <w:t>que los</w:t>
      </w:r>
      <w:r>
        <w:rPr>
          <w:w w:val="105"/>
        </w:rPr>
        <w:t> principales</w:t>
      </w:r>
      <w:r>
        <w:rPr>
          <w:w w:val="105"/>
        </w:rPr>
        <w:t> factores</w:t>
      </w:r>
      <w:r>
        <w:rPr>
          <w:w w:val="105"/>
        </w:rPr>
        <w:t> que</w:t>
      </w:r>
      <w:r>
        <w:rPr>
          <w:w w:val="105"/>
        </w:rPr>
        <w:t> permitieron</w:t>
      </w:r>
      <w:r>
        <w:rPr>
          <w:w w:val="105"/>
        </w:rPr>
        <w:t> superar</w:t>
      </w:r>
      <w:r>
        <w:rPr>
          <w:w w:val="105"/>
        </w:rPr>
        <w:t> el</w:t>
      </w:r>
      <w:r>
        <w:rPr>
          <w:w w:val="105"/>
        </w:rPr>
        <w:t> logro</w:t>
      </w:r>
      <w:r>
        <w:rPr>
          <w:w w:val="105"/>
        </w:rPr>
        <w:t> esperado</w:t>
      </w:r>
      <w:r>
        <w:rPr>
          <w:w w:val="105"/>
        </w:rPr>
        <w:t> son:</w:t>
      </w:r>
      <w:r>
        <w:rPr>
          <w:w w:val="105"/>
        </w:rPr>
        <w:t> la programación</w:t>
      </w:r>
      <w:r>
        <w:rPr>
          <w:w w:val="105"/>
        </w:rPr>
        <w:t> y</w:t>
      </w:r>
      <w:r>
        <w:rPr>
          <w:w w:val="105"/>
        </w:rPr>
        <w:t> planificación,</w:t>
      </w:r>
      <w:r>
        <w:rPr>
          <w:w w:val="105"/>
        </w:rPr>
        <w:t> el</w:t>
      </w:r>
      <w:r>
        <w:rPr>
          <w:w w:val="105"/>
        </w:rPr>
        <w:t> trabajo</w:t>
      </w:r>
      <w:r>
        <w:rPr>
          <w:w w:val="105"/>
        </w:rPr>
        <w:t> en</w:t>
      </w:r>
      <w:r>
        <w:rPr>
          <w:w w:val="105"/>
        </w:rPr>
        <w:t> equipo,</w:t>
      </w:r>
      <w:r>
        <w:rPr>
          <w:w w:val="105"/>
        </w:rPr>
        <w:t> la</w:t>
      </w:r>
      <w:r>
        <w:rPr>
          <w:w w:val="105"/>
        </w:rPr>
        <w:t> priorización</w:t>
      </w:r>
      <w:r>
        <w:rPr>
          <w:w w:val="105"/>
        </w:rPr>
        <w:t> por coyuntura,</w:t>
      </w:r>
      <w:r>
        <w:rPr>
          <w:w w:val="105"/>
        </w:rPr>
        <w:t> la</w:t>
      </w:r>
      <w:r>
        <w:rPr>
          <w:w w:val="105"/>
        </w:rPr>
        <w:t> participación</w:t>
      </w:r>
      <w:r>
        <w:rPr>
          <w:w w:val="105"/>
        </w:rPr>
        <w:t> ciudadana</w:t>
      </w:r>
      <w:r>
        <w:rPr>
          <w:w w:val="105"/>
        </w:rPr>
        <w:t> y</w:t>
      </w:r>
      <w:r>
        <w:rPr>
          <w:w w:val="105"/>
        </w:rPr>
        <w:t> el</w:t>
      </w:r>
      <w:r>
        <w:rPr>
          <w:w w:val="105"/>
        </w:rPr>
        <w:t> fortalecimiento</w:t>
      </w:r>
      <w:r>
        <w:rPr>
          <w:w w:val="105"/>
        </w:rPr>
        <w:t> del</w:t>
      </w:r>
      <w:r>
        <w:rPr>
          <w:w w:val="105"/>
        </w:rPr>
        <w:t> equipo</w:t>
      </w:r>
      <w:r>
        <w:rPr>
          <w:w w:val="105"/>
        </w:rPr>
        <w:t> con</w:t>
      </w:r>
      <w:r>
        <w:rPr>
          <w:w w:val="105"/>
        </w:rPr>
        <w:t> 2 profesionales</w:t>
      </w:r>
      <w:r>
        <w:rPr>
          <w:w w:val="105"/>
        </w:rPr>
        <w:t> especialistas en</w:t>
      </w:r>
      <w:r>
        <w:rPr>
          <w:w w:val="105"/>
        </w:rPr>
        <w:t> psicoterapia (por</w:t>
      </w:r>
      <w:r>
        <w:rPr>
          <w:w w:val="105"/>
        </w:rPr>
        <w:t> tercero)</w:t>
      </w:r>
      <w:r>
        <w:rPr>
          <w:w w:val="105"/>
        </w:rPr>
        <w:t> dedicados exclusivamente</w:t>
      </w:r>
      <w:r>
        <w:rPr>
          <w:w w:val="105"/>
        </w:rPr>
        <w:t> al</w:t>
      </w:r>
      <w:r>
        <w:rPr>
          <w:w w:val="105"/>
        </w:rPr>
        <w:t> acompañamiento</w:t>
      </w:r>
      <w:r>
        <w:rPr>
          <w:w w:val="105"/>
        </w:rPr>
        <w:t> de</w:t>
      </w:r>
      <w:r>
        <w:rPr>
          <w:w w:val="105"/>
        </w:rPr>
        <w:t> la</w:t>
      </w:r>
      <w:r>
        <w:rPr>
          <w:w w:val="105"/>
        </w:rPr>
        <w:t> familia</w:t>
      </w:r>
      <w:r>
        <w:rPr>
          <w:w w:val="105"/>
        </w:rPr>
        <w:t> del</w:t>
      </w:r>
      <w:r>
        <w:rPr>
          <w:w w:val="105"/>
        </w:rPr>
        <w:t> Banco</w:t>
      </w:r>
      <w:r>
        <w:rPr>
          <w:w w:val="105"/>
        </w:rPr>
        <w:t> de</w:t>
      </w:r>
      <w:r>
        <w:rPr>
          <w:w w:val="105"/>
        </w:rPr>
        <w:t> Familias acogedoras,</w:t>
      </w:r>
      <w:r>
        <w:rPr>
          <w:spacing w:val="-16"/>
          <w:w w:val="105"/>
        </w:rPr>
        <w:t> </w:t>
      </w:r>
      <w:r>
        <w:rPr>
          <w:w w:val="105"/>
        </w:rPr>
        <w:t>realizándolo</w:t>
      </w:r>
      <w:r>
        <w:rPr>
          <w:spacing w:val="-15"/>
          <w:w w:val="105"/>
        </w:rPr>
        <w:t> </w:t>
      </w:r>
      <w:r>
        <w:rPr>
          <w:w w:val="105"/>
        </w:rPr>
        <w:t>en</w:t>
      </w:r>
      <w:r>
        <w:rPr>
          <w:spacing w:val="-17"/>
          <w:w w:val="105"/>
        </w:rPr>
        <w:t> </w:t>
      </w:r>
      <w:r>
        <w:rPr>
          <w:w w:val="105"/>
        </w:rPr>
        <w:t>sus</w:t>
      </w:r>
      <w:r>
        <w:rPr>
          <w:spacing w:val="-14"/>
          <w:w w:val="105"/>
        </w:rPr>
        <w:t> </w:t>
      </w:r>
      <w:r>
        <w:rPr>
          <w:w w:val="105"/>
        </w:rPr>
        <w:t>domicilios.</w:t>
      </w:r>
    </w:p>
    <w:p>
      <w:pPr>
        <w:pStyle w:val="BodyText"/>
        <w:spacing w:before="95"/>
      </w:pPr>
    </w:p>
    <w:p>
      <w:pPr>
        <w:pStyle w:val="BodyText"/>
        <w:spacing w:line="326" w:lineRule="auto"/>
        <w:ind w:left="930" w:right="565"/>
        <w:jc w:val="both"/>
      </w:pPr>
      <w:r>
        <w:rPr/>
        <w:t>Asimismo, el responsable del servicio también</w:t>
      </w:r>
      <w:r>
        <w:rPr>
          <w:spacing w:val="-1"/>
        </w:rPr>
        <w:t> </w:t>
      </w:r>
      <w:r>
        <w:rPr/>
        <w:t>informó que una buena práctica implementada fue la coordinación oportuna con las familias acogedoras para</w:t>
      </w:r>
      <w:r>
        <w:rPr>
          <w:spacing w:val="40"/>
        </w:rPr>
        <w:t> </w:t>
      </w:r>
      <w:r>
        <w:rPr/>
        <w:t>la asistencia a las capacitaciones, así como flexibilidad en el horario para la realización</w:t>
      </w:r>
      <w:r>
        <w:rPr>
          <w:spacing w:val="77"/>
        </w:rPr>
        <w:t> </w:t>
      </w:r>
      <w:r>
        <w:rPr/>
        <w:t>de</w:t>
      </w:r>
      <w:r>
        <w:rPr>
          <w:spacing w:val="51"/>
          <w:w w:val="150"/>
        </w:rPr>
        <w:t> </w:t>
      </w:r>
      <w:r>
        <w:rPr/>
        <w:t>las</w:t>
      </w:r>
      <w:r>
        <w:rPr>
          <w:spacing w:val="78"/>
        </w:rPr>
        <w:t> </w:t>
      </w:r>
      <w:r>
        <w:rPr/>
        <w:t>capacitaciones,</w:t>
      </w:r>
      <w:r>
        <w:rPr>
          <w:spacing w:val="78"/>
        </w:rPr>
        <w:t> </w:t>
      </w:r>
      <w:r>
        <w:rPr/>
        <w:t>esto</w:t>
      </w:r>
      <w:r>
        <w:rPr>
          <w:spacing w:val="50"/>
          <w:w w:val="150"/>
        </w:rPr>
        <w:t> </w:t>
      </w:r>
      <w:r>
        <w:rPr/>
        <w:t>es</w:t>
      </w:r>
      <w:r>
        <w:rPr>
          <w:spacing w:val="50"/>
          <w:w w:val="150"/>
        </w:rPr>
        <w:t> </w:t>
      </w:r>
      <w:r>
        <w:rPr/>
        <w:t>organizar</w:t>
      </w:r>
      <w:r>
        <w:rPr>
          <w:spacing w:val="50"/>
          <w:w w:val="150"/>
        </w:rPr>
        <w:t> </w:t>
      </w:r>
      <w:r>
        <w:rPr/>
        <w:t>los</w:t>
      </w:r>
      <w:r>
        <w:rPr>
          <w:spacing w:val="51"/>
          <w:w w:val="150"/>
        </w:rPr>
        <w:t> </w:t>
      </w:r>
      <w:r>
        <w:rPr/>
        <w:t>horarios</w:t>
      </w:r>
      <w:r>
        <w:rPr>
          <w:spacing w:val="78"/>
        </w:rPr>
        <w:t> </w:t>
      </w:r>
      <w:r>
        <w:rPr/>
        <w:t>de</w:t>
      </w:r>
      <w:r>
        <w:rPr>
          <w:spacing w:val="50"/>
          <w:w w:val="150"/>
        </w:rPr>
        <w:t> </w:t>
      </w:r>
      <w:r>
        <w:rPr>
          <w:spacing w:val="-5"/>
        </w:rPr>
        <w:t>las</w:t>
      </w:r>
    </w:p>
    <w:p>
      <w:pPr>
        <w:pStyle w:val="BodyText"/>
        <w:spacing w:after="0" w:line="326" w:lineRule="auto"/>
        <w:jc w:val="both"/>
        <w:sectPr>
          <w:type w:val="continuous"/>
          <w:pgSz w:w="11910" w:h="16840"/>
          <w:pgMar w:header="729" w:footer="0" w:top="2280" w:bottom="280" w:left="1559" w:right="1133"/>
        </w:sectPr>
      </w:pPr>
    </w:p>
    <w:p>
      <w:pPr>
        <w:pStyle w:val="BodyText"/>
        <w:spacing w:line="328" w:lineRule="auto" w:before="29"/>
        <w:ind w:left="930" w:right="570"/>
        <w:jc w:val="both"/>
      </w:pPr>
      <w:r>
        <w:rPr/>
        <w:t>capacitaciones</w:t>
      </w:r>
      <w:r>
        <w:rPr>
          <w:spacing w:val="-1"/>
        </w:rPr>
        <w:t> </w:t>
      </w:r>
      <w:r>
        <w:rPr/>
        <w:t>en</w:t>
      </w:r>
      <w:r>
        <w:rPr>
          <w:spacing w:val="-2"/>
        </w:rPr>
        <w:t> </w:t>
      </w:r>
      <w:r>
        <w:rPr/>
        <w:t>función de la</w:t>
      </w:r>
      <w:r>
        <w:rPr>
          <w:spacing w:val="-1"/>
        </w:rPr>
        <w:t> </w:t>
      </w:r>
      <w:r>
        <w:rPr/>
        <w:t>disponibilidad de las</w:t>
      </w:r>
      <w:r>
        <w:rPr>
          <w:spacing w:val="-1"/>
        </w:rPr>
        <w:t> </w:t>
      </w:r>
      <w:r>
        <w:rPr/>
        <w:t>familias (fines</w:t>
      </w:r>
      <w:r>
        <w:rPr>
          <w:spacing w:val="-1"/>
        </w:rPr>
        <w:t> </w:t>
      </w:r>
      <w:r>
        <w:rPr/>
        <w:t>de semana o noches), lo que permitió asegurar su participación.</w:t>
      </w:r>
    </w:p>
    <w:p>
      <w:pPr>
        <w:pStyle w:val="BodyText"/>
        <w:spacing w:before="88"/>
      </w:pPr>
    </w:p>
    <w:p>
      <w:pPr>
        <w:pStyle w:val="BodyText"/>
        <w:spacing w:line="326" w:lineRule="auto" w:before="1"/>
        <w:ind w:left="930" w:right="563"/>
        <w:jc w:val="both"/>
      </w:pPr>
      <w:r>
        <w:rPr>
          <w:w w:val="105"/>
        </w:rPr>
        <w:t>Asimismo,</w:t>
      </w:r>
      <w:r>
        <w:rPr>
          <w:w w:val="105"/>
        </w:rPr>
        <w:t> de</w:t>
      </w:r>
      <w:r>
        <w:rPr>
          <w:w w:val="105"/>
        </w:rPr>
        <w:t> la</w:t>
      </w:r>
      <w:r>
        <w:rPr>
          <w:w w:val="105"/>
        </w:rPr>
        <w:t> información</w:t>
      </w:r>
      <w:r>
        <w:rPr>
          <w:w w:val="105"/>
        </w:rPr>
        <w:t> complementaria</w:t>
      </w:r>
      <w:r>
        <w:rPr>
          <w:w w:val="105"/>
        </w:rPr>
        <w:t> recogida</w:t>
      </w:r>
      <w:r>
        <w:rPr>
          <w:w w:val="105"/>
        </w:rPr>
        <w:t> por</w:t>
      </w:r>
      <w:r>
        <w:rPr>
          <w:w w:val="105"/>
        </w:rPr>
        <w:t> la</w:t>
      </w:r>
      <w:r>
        <w:rPr>
          <w:w w:val="105"/>
        </w:rPr>
        <w:t> DPNNA,</w:t>
      </w:r>
      <w:r>
        <w:rPr>
          <w:w w:val="105"/>
        </w:rPr>
        <w:t> el responsable</w:t>
      </w:r>
      <w:r>
        <w:rPr>
          <w:w w:val="105"/>
        </w:rPr>
        <w:t> del</w:t>
      </w:r>
      <w:r>
        <w:rPr>
          <w:w w:val="105"/>
        </w:rPr>
        <w:t> servicio</w:t>
      </w:r>
      <w:r>
        <w:rPr>
          <w:w w:val="105"/>
        </w:rPr>
        <w:t> manifiesta</w:t>
      </w:r>
      <w:r>
        <w:rPr>
          <w:w w:val="105"/>
        </w:rPr>
        <w:t> que</w:t>
      </w:r>
      <w:r>
        <w:rPr>
          <w:w w:val="105"/>
        </w:rPr>
        <w:t> el</w:t>
      </w:r>
      <w:r>
        <w:rPr>
          <w:w w:val="105"/>
        </w:rPr>
        <w:t> cálculo</w:t>
      </w:r>
      <w:r>
        <w:rPr>
          <w:w w:val="105"/>
        </w:rPr>
        <w:t> del</w:t>
      </w:r>
      <w:r>
        <w:rPr>
          <w:w w:val="105"/>
        </w:rPr>
        <w:t> indicador</w:t>
      </w:r>
      <w:r>
        <w:rPr>
          <w:w w:val="105"/>
        </w:rPr>
        <w:t> se</w:t>
      </w:r>
      <w:r>
        <w:rPr>
          <w:w w:val="105"/>
        </w:rPr>
        <w:t> realizó considerando</w:t>
      </w:r>
      <w:r>
        <w:rPr>
          <w:spacing w:val="-13"/>
          <w:w w:val="105"/>
        </w:rPr>
        <w:t> </w:t>
      </w:r>
      <w:r>
        <w:rPr>
          <w:w w:val="105"/>
        </w:rPr>
        <w:t>únicamente</w:t>
      </w:r>
      <w:r>
        <w:rPr>
          <w:spacing w:val="-14"/>
          <w:w w:val="105"/>
        </w:rPr>
        <w:t> </w:t>
      </w:r>
      <w:r>
        <w:rPr>
          <w:w w:val="105"/>
        </w:rPr>
        <w:t>a</w:t>
      </w:r>
      <w:r>
        <w:rPr>
          <w:spacing w:val="-13"/>
          <w:w w:val="105"/>
        </w:rPr>
        <w:t> </w:t>
      </w:r>
      <w:r>
        <w:rPr>
          <w:w w:val="105"/>
        </w:rPr>
        <w:t>las</w:t>
      </w:r>
      <w:r>
        <w:rPr>
          <w:spacing w:val="-14"/>
          <w:w w:val="105"/>
        </w:rPr>
        <w:t> </w:t>
      </w:r>
      <w:r>
        <w:rPr>
          <w:w w:val="105"/>
        </w:rPr>
        <w:t>personas</w:t>
      </w:r>
      <w:r>
        <w:rPr>
          <w:spacing w:val="-14"/>
          <w:w w:val="105"/>
        </w:rPr>
        <w:t> </w:t>
      </w:r>
      <w:r>
        <w:rPr>
          <w:w w:val="105"/>
        </w:rPr>
        <w:t>o</w:t>
      </w:r>
      <w:r>
        <w:rPr>
          <w:spacing w:val="-14"/>
          <w:w w:val="105"/>
        </w:rPr>
        <w:t> </w:t>
      </w:r>
      <w:r>
        <w:rPr>
          <w:w w:val="105"/>
        </w:rPr>
        <w:t>familias</w:t>
      </w:r>
      <w:r>
        <w:rPr>
          <w:spacing w:val="-14"/>
          <w:w w:val="105"/>
        </w:rPr>
        <w:t> </w:t>
      </w:r>
      <w:r>
        <w:rPr>
          <w:w w:val="105"/>
        </w:rPr>
        <w:t>que</w:t>
      </w:r>
      <w:r>
        <w:rPr>
          <w:spacing w:val="-14"/>
          <w:w w:val="105"/>
        </w:rPr>
        <w:t> </w:t>
      </w:r>
      <w:r>
        <w:rPr>
          <w:w w:val="105"/>
        </w:rPr>
        <w:t>conforman</w:t>
      </w:r>
      <w:r>
        <w:rPr>
          <w:spacing w:val="-15"/>
          <w:w w:val="105"/>
        </w:rPr>
        <w:t> </w:t>
      </w:r>
      <w:r>
        <w:rPr>
          <w:w w:val="105"/>
        </w:rPr>
        <w:t>el</w:t>
      </w:r>
      <w:r>
        <w:rPr>
          <w:spacing w:val="-13"/>
          <w:w w:val="105"/>
        </w:rPr>
        <w:t> </w:t>
      </w:r>
      <w:r>
        <w:rPr>
          <w:w w:val="105"/>
        </w:rPr>
        <w:t>Banco </w:t>
      </w:r>
      <w:r>
        <w:rPr/>
        <w:t>de</w:t>
      </w:r>
      <w:r>
        <w:rPr>
          <w:spacing w:val="-2"/>
        </w:rPr>
        <w:t> </w:t>
      </w:r>
      <w:r>
        <w:rPr/>
        <w:t>Familias</w:t>
      </w:r>
      <w:r>
        <w:rPr>
          <w:spacing w:val="-5"/>
        </w:rPr>
        <w:t> </w:t>
      </w:r>
      <w:r>
        <w:rPr/>
        <w:t>Acogedoras</w:t>
      </w:r>
      <w:r>
        <w:rPr>
          <w:spacing w:val="-5"/>
        </w:rPr>
        <w:t> </w:t>
      </w:r>
      <w:r>
        <w:rPr/>
        <w:t>(BFA),</w:t>
      </w:r>
      <w:r>
        <w:rPr>
          <w:spacing w:val="-5"/>
        </w:rPr>
        <w:t> </w:t>
      </w:r>
      <w:r>
        <w:rPr/>
        <w:t>que</w:t>
      </w:r>
      <w:r>
        <w:rPr>
          <w:spacing w:val="-4"/>
        </w:rPr>
        <w:t> </w:t>
      </w:r>
      <w:r>
        <w:rPr/>
        <w:t>estuvieron</w:t>
      </w:r>
      <w:r>
        <w:rPr>
          <w:spacing w:val="-6"/>
        </w:rPr>
        <w:t> </w:t>
      </w:r>
      <w:r>
        <w:rPr/>
        <w:t>incorporadas</w:t>
      </w:r>
      <w:r>
        <w:rPr>
          <w:spacing w:val="-5"/>
        </w:rPr>
        <w:t> </w:t>
      </w:r>
      <w:r>
        <w:rPr/>
        <w:t>en</w:t>
      </w:r>
      <w:r>
        <w:rPr>
          <w:spacing w:val="-6"/>
        </w:rPr>
        <w:t> </w:t>
      </w:r>
      <w:r>
        <w:rPr/>
        <w:t>el</w:t>
      </w:r>
      <w:r>
        <w:rPr>
          <w:spacing w:val="-5"/>
        </w:rPr>
        <w:t> </w:t>
      </w:r>
      <w:r>
        <w:rPr/>
        <w:t>BFA</w:t>
      </w:r>
      <w:r>
        <w:rPr>
          <w:spacing w:val="-6"/>
        </w:rPr>
        <w:t> </w:t>
      </w:r>
      <w:r>
        <w:rPr/>
        <w:t>durante </w:t>
      </w:r>
      <w:r>
        <w:rPr>
          <w:spacing w:val="-2"/>
          <w:w w:val="105"/>
        </w:rPr>
        <w:t>el</w:t>
      </w:r>
      <w:r>
        <w:rPr>
          <w:spacing w:val="-9"/>
          <w:w w:val="105"/>
        </w:rPr>
        <w:t> </w:t>
      </w:r>
      <w:r>
        <w:rPr>
          <w:spacing w:val="-2"/>
          <w:w w:val="105"/>
        </w:rPr>
        <w:t>año</w:t>
      </w:r>
      <w:r>
        <w:rPr>
          <w:spacing w:val="-11"/>
          <w:w w:val="105"/>
        </w:rPr>
        <w:t> </w:t>
      </w:r>
      <w:r>
        <w:rPr>
          <w:spacing w:val="-2"/>
          <w:w w:val="105"/>
        </w:rPr>
        <w:t>2023</w:t>
      </w:r>
      <w:r>
        <w:rPr>
          <w:spacing w:val="-8"/>
          <w:w w:val="105"/>
        </w:rPr>
        <w:t> </w:t>
      </w:r>
      <w:r>
        <w:rPr>
          <w:spacing w:val="-2"/>
          <w:w w:val="105"/>
        </w:rPr>
        <w:t>y</w:t>
      </w:r>
      <w:r>
        <w:rPr>
          <w:spacing w:val="-10"/>
          <w:w w:val="105"/>
        </w:rPr>
        <w:t> </w:t>
      </w:r>
      <w:r>
        <w:rPr>
          <w:spacing w:val="-2"/>
          <w:w w:val="105"/>
        </w:rPr>
        <w:t>han</w:t>
      </w:r>
      <w:r>
        <w:rPr>
          <w:spacing w:val="-9"/>
          <w:w w:val="105"/>
        </w:rPr>
        <w:t> </w:t>
      </w:r>
      <w:r>
        <w:rPr>
          <w:spacing w:val="-2"/>
          <w:w w:val="105"/>
        </w:rPr>
        <w:t>recibido</w:t>
      </w:r>
      <w:r>
        <w:rPr>
          <w:spacing w:val="-9"/>
          <w:w w:val="105"/>
        </w:rPr>
        <w:t> </w:t>
      </w:r>
      <w:r>
        <w:rPr>
          <w:spacing w:val="-2"/>
          <w:w w:val="105"/>
        </w:rPr>
        <w:t>las</w:t>
      </w:r>
      <w:r>
        <w:rPr>
          <w:spacing w:val="-9"/>
          <w:w w:val="105"/>
        </w:rPr>
        <w:t> </w:t>
      </w:r>
      <w:r>
        <w:rPr>
          <w:spacing w:val="-2"/>
          <w:w w:val="105"/>
        </w:rPr>
        <w:t>sesiones</w:t>
      </w:r>
      <w:r>
        <w:rPr>
          <w:spacing w:val="-9"/>
          <w:w w:val="105"/>
        </w:rPr>
        <w:t> </w:t>
      </w:r>
      <w:r>
        <w:rPr>
          <w:spacing w:val="-2"/>
          <w:w w:val="105"/>
        </w:rPr>
        <w:t>de</w:t>
      </w:r>
      <w:r>
        <w:rPr>
          <w:spacing w:val="-9"/>
          <w:w w:val="105"/>
        </w:rPr>
        <w:t> </w:t>
      </w:r>
      <w:r>
        <w:rPr>
          <w:spacing w:val="-2"/>
          <w:w w:val="105"/>
        </w:rPr>
        <w:t>capacitación</w:t>
      </w:r>
      <w:r>
        <w:rPr>
          <w:spacing w:val="-11"/>
          <w:w w:val="105"/>
        </w:rPr>
        <w:t> </w:t>
      </w:r>
      <w:r>
        <w:rPr>
          <w:spacing w:val="-2"/>
          <w:w w:val="105"/>
        </w:rPr>
        <w:t>especializada,</w:t>
      </w:r>
      <w:r>
        <w:rPr>
          <w:spacing w:val="-9"/>
          <w:w w:val="105"/>
        </w:rPr>
        <w:t> </w:t>
      </w:r>
      <w:r>
        <w:rPr>
          <w:spacing w:val="-2"/>
          <w:w w:val="105"/>
        </w:rPr>
        <w:t>con</w:t>
      </w:r>
      <w:r>
        <w:rPr>
          <w:spacing w:val="-10"/>
          <w:w w:val="105"/>
        </w:rPr>
        <w:t> </w:t>
      </w:r>
      <w:r>
        <w:rPr>
          <w:spacing w:val="-2"/>
          <w:w w:val="105"/>
        </w:rPr>
        <w:t>la </w:t>
      </w:r>
      <w:r>
        <w:rPr>
          <w:w w:val="105"/>
        </w:rPr>
        <w:t>finalidad</w:t>
      </w:r>
      <w:r>
        <w:rPr>
          <w:w w:val="105"/>
        </w:rPr>
        <w:t> de</w:t>
      </w:r>
      <w:r>
        <w:rPr>
          <w:w w:val="105"/>
        </w:rPr>
        <w:t> fortalecer</w:t>
      </w:r>
      <w:r>
        <w:rPr>
          <w:w w:val="105"/>
        </w:rPr>
        <w:t> sus</w:t>
      </w:r>
      <w:r>
        <w:rPr>
          <w:w w:val="105"/>
        </w:rPr>
        <w:t> competencias</w:t>
      </w:r>
      <w:r>
        <w:rPr>
          <w:w w:val="105"/>
        </w:rPr>
        <w:t> parentales</w:t>
      </w:r>
      <w:r>
        <w:rPr>
          <w:w w:val="105"/>
        </w:rPr>
        <w:t> para</w:t>
      </w:r>
      <w:r>
        <w:rPr>
          <w:w w:val="105"/>
        </w:rPr>
        <w:t> el</w:t>
      </w:r>
      <w:r>
        <w:rPr>
          <w:w w:val="105"/>
        </w:rPr>
        <w:t> cuidado</w:t>
      </w:r>
      <w:r>
        <w:rPr>
          <w:w w:val="105"/>
        </w:rPr>
        <w:t> de</w:t>
      </w:r>
      <w:r>
        <w:rPr>
          <w:w w:val="105"/>
        </w:rPr>
        <w:t> las niñas,</w:t>
      </w:r>
      <w:r>
        <w:rPr>
          <w:spacing w:val="-17"/>
          <w:w w:val="105"/>
        </w:rPr>
        <w:t> </w:t>
      </w:r>
      <w:r>
        <w:rPr>
          <w:w w:val="105"/>
        </w:rPr>
        <w:t>niños</w:t>
      </w:r>
      <w:r>
        <w:rPr>
          <w:spacing w:val="-16"/>
          <w:w w:val="105"/>
        </w:rPr>
        <w:t> </w:t>
      </w:r>
      <w:r>
        <w:rPr>
          <w:w w:val="105"/>
        </w:rPr>
        <w:t>y</w:t>
      </w:r>
      <w:r>
        <w:rPr>
          <w:spacing w:val="-16"/>
          <w:w w:val="105"/>
        </w:rPr>
        <w:t> </w:t>
      </w:r>
      <w:r>
        <w:rPr>
          <w:w w:val="105"/>
        </w:rPr>
        <w:t>adolescentes,</w:t>
      </w:r>
      <w:r>
        <w:rPr>
          <w:spacing w:val="-1"/>
          <w:w w:val="105"/>
        </w:rPr>
        <w:t> </w:t>
      </w:r>
      <w:r>
        <w:rPr>
          <w:w w:val="105"/>
        </w:rPr>
        <w:t>toda</w:t>
      </w:r>
      <w:r>
        <w:rPr>
          <w:spacing w:val="-16"/>
          <w:w w:val="105"/>
        </w:rPr>
        <w:t> </w:t>
      </w:r>
      <w:r>
        <w:rPr>
          <w:w w:val="105"/>
        </w:rPr>
        <w:t>vez</w:t>
      </w:r>
      <w:r>
        <w:rPr>
          <w:spacing w:val="-16"/>
          <w:w w:val="105"/>
        </w:rPr>
        <w:t> </w:t>
      </w:r>
      <w:r>
        <w:rPr>
          <w:w w:val="105"/>
        </w:rPr>
        <w:t>que</w:t>
      </w:r>
      <w:r>
        <w:rPr>
          <w:spacing w:val="-16"/>
          <w:w w:val="105"/>
        </w:rPr>
        <w:t> </w:t>
      </w:r>
      <w:r>
        <w:rPr>
          <w:w w:val="105"/>
        </w:rPr>
        <w:t>por</w:t>
      </w:r>
      <w:r>
        <w:rPr>
          <w:spacing w:val="-16"/>
          <w:w w:val="105"/>
        </w:rPr>
        <w:t> </w:t>
      </w:r>
      <w:r>
        <w:rPr>
          <w:w w:val="105"/>
        </w:rPr>
        <w:t>factores</w:t>
      </w:r>
      <w:r>
        <w:rPr>
          <w:spacing w:val="-16"/>
          <w:w w:val="105"/>
        </w:rPr>
        <w:t> </w:t>
      </w:r>
      <w:r>
        <w:rPr>
          <w:w w:val="105"/>
        </w:rPr>
        <w:t>presupuestales</w:t>
      </w:r>
      <w:r>
        <w:rPr>
          <w:spacing w:val="-16"/>
          <w:w w:val="105"/>
        </w:rPr>
        <w:t> </w:t>
      </w:r>
      <w:r>
        <w:rPr>
          <w:w w:val="105"/>
        </w:rPr>
        <w:t>no</w:t>
      </w:r>
      <w:r>
        <w:rPr>
          <w:spacing w:val="-16"/>
          <w:w w:val="105"/>
        </w:rPr>
        <w:t> </w:t>
      </w:r>
      <w:r>
        <w:rPr>
          <w:w w:val="105"/>
        </w:rPr>
        <w:t>ha sido posible</w:t>
      </w:r>
      <w:r>
        <w:rPr>
          <w:w w:val="105"/>
        </w:rPr>
        <w:t> concluir</w:t>
      </w:r>
      <w:r>
        <w:rPr>
          <w:w w:val="105"/>
        </w:rPr>
        <w:t> con</w:t>
      </w:r>
      <w:r>
        <w:rPr>
          <w:w w:val="105"/>
        </w:rPr>
        <w:t> la</w:t>
      </w:r>
      <w:r>
        <w:rPr>
          <w:w w:val="105"/>
        </w:rPr>
        <w:t> elaboración de</w:t>
      </w:r>
      <w:r>
        <w:rPr>
          <w:w w:val="105"/>
        </w:rPr>
        <w:t> los instrumentos</w:t>
      </w:r>
      <w:r>
        <w:rPr>
          <w:w w:val="105"/>
        </w:rPr>
        <w:t> y la</w:t>
      </w:r>
      <w:r>
        <w:rPr>
          <w:w w:val="105"/>
        </w:rPr>
        <w:t> validación correspondientes para su implementación en</w:t>
      </w:r>
      <w:r>
        <w:rPr>
          <w:spacing w:val="-1"/>
          <w:w w:val="105"/>
        </w:rPr>
        <w:t> </w:t>
      </w:r>
      <w:r>
        <w:rPr>
          <w:w w:val="105"/>
        </w:rPr>
        <w:t>las</w:t>
      </w:r>
      <w:r>
        <w:rPr>
          <w:w w:val="105"/>
        </w:rPr>
        <w:t> UPE, y</w:t>
      </w:r>
      <w:r>
        <w:rPr>
          <w:spacing w:val="-1"/>
          <w:w w:val="105"/>
        </w:rPr>
        <w:t> </w:t>
      </w:r>
      <w:r>
        <w:rPr>
          <w:w w:val="105"/>
        </w:rPr>
        <w:t>a partir de esto se </w:t>
      </w:r>
      <w:r>
        <w:rPr/>
        <w:t>sistematizará</w:t>
      </w:r>
      <w:r>
        <w:rPr>
          <w:spacing w:val="2"/>
        </w:rPr>
        <w:t> </w:t>
      </w:r>
      <w:r>
        <w:rPr/>
        <w:t>la</w:t>
      </w:r>
      <w:r>
        <w:rPr>
          <w:spacing w:val="3"/>
        </w:rPr>
        <w:t> </w:t>
      </w:r>
      <w:r>
        <w:rPr/>
        <w:t>información</w:t>
      </w:r>
      <w:r>
        <w:rPr>
          <w:spacing w:val="2"/>
        </w:rPr>
        <w:t> </w:t>
      </w:r>
      <w:r>
        <w:rPr/>
        <w:t>para</w:t>
      </w:r>
      <w:r>
        <w:rPr>
          <w:spacing w:val="3"/>
        </w:rPr>
        <w:t> </w:t>
      </w:r>
      <w:r>
        <w:rPr/>
        <w:t>ser</w:t>
      </w:r>
      <w:r>
        <w:rPr>
          <w:spacing w:val="-1"/>
        </w:rPr>
        <w:t> </w:t>
      </w:r>
      <w:r>
        <w:rPr/>
        <w:t>reportada</w:t>
      </w:r>
      <w:r>
        <w:rPr>
          <w:spacing w:val="1"/>
        </w:rPr>
        <w:t> </w:t>
      </w:r>
      <w:r>
        <w:rPr/>
        <w:t>en</w:t>
      </w:r>
      <w:r>
        <w:rPr>
          <w:spacing w:val="2"/>
        </w:rPr>
        <w:t> </w:t>
      </w:r>
      <w:r>
        <w:rPr/>
        <w:t>el</w:t>
      </w:r>
      <w:r>
        <w:rPr>
          <w:spacing w:val="3"/>
        </w:rPr>
        <w:t> </w:t>
      </w:r>
      <w:r>
        <w:rPr/>
        <w:t>indicador</w:t>
      </w:r>
      <w:r>
        <w:rPr>
          <w:spacing w:val="2"/>
        </w:rPr>
        <w:t> </w:t>
      </w:r>
      <w:r>
        <w:rPr/>
        <w:t>en</w:t>
      </w:r>
      <w:r>
        <w:rPr>
          <w:spacing w:val="-1"/>
        </w:rPr>
        <w:t> </w:t>
      </w:r>
      <w:r>
        <w:rPr/>
        <w:t>lo</w:t>
      </w:r>
      <w:r>
        <w:rPr>
          <w:spacing w:val="3"/>
        </w:rPr>
        <w:t> </w:t>
      </w:r>
      <w:r>
        <w:rPr>
          <w:spacing w:val="-2"/>
        </w:rPr>
        <w:t>posterior.</w:t>
      </w:r>
    </w:p>
    <w:p>
      <w:pPr>
        <w:pStyle w:val="BodyText"/>
        <w:spacing w:before="96"/>
      </w:pPr>
    </w:p>
    <w:p>
      <w:pPr>
        <w:pStyle w:val="BodyText"/>
        <w:spacing w:line="326" w:lineRule="auto"/>
        <w:ind w:left="930" w:right="567"/>
        <w:jc w:val="both"/>
      </w:pPr>
      <w:r>
        <w:rPr/>
        <w:t>En dicho contexto, se considera factor positivo la familiarización con los entornos virtuales, que permitió la realización de capacitaciones a las familias</w:t>
      </w:r>
      <w:r>
        <w:rPr>
          <w:spacing w:val="40"/>
        </w:rPr>
        <w:t> </w:t>
      </w:r>
      <w:r>
        <w:rPr/>
        <w:t>a través de este medio, facilitando su participación, ahorrando tiempo de traslado, costos de movilidad u otros recursos que implica la presencialidad. Uno de los factores a indagar en reunión, sería el uso de la modalidad virtual 2023 en comparación de otros años, lo que podría explicar el incremento</w:t>
      </w:r>
      <w:r>
        <w:rPr>
          <w:spacing w:val="-2"/>
        </w:rPr>
        <w:t> </w:t>
      </w:r>
      <w:r>
        <w:rPr/>
        <w:t>de lo </w:t>
      </w:r>
      <w:r>
        <w:rPr>
          <w:spacing w:val="-2"/>
        </w:rPr>
        <w:t>ejecutado.</w:t>
      </w:r>
    </w:p>
    <w:p>
      <w:pPr>
        <w:pStyle w:val="BodyText"/>
        <w:spacing w:before="128"/>
      </w:pPr>
    </w:p>
    <w:p>
      <w:pPr>
        <w:pStyle w:val="ListParagraph"/>
        <w:numPr>
          <w:ilvl w:val="0"/>
          <w:numId w:val="14"/>
        </w:numPr>
        <w:tabs>
          <w:tab w:pos="570" w:val="left" w:leader="none"/>
        </w:tabs>
        <w:spacing w:line="326" w:lineRule="auto" w:before="0" w:after="0"/>
        <w:ind w:left="570" w:right="567" w:hanging="360"/>
        <w:jc w:val="left"/>
        <w:rPr>
          <w:sz w:val="22"/>
        </w:rPr>
      </w:pPr>
      <w:r>
        <w:rPr>
          <w:color w:val="2E5395"/>
          <w:sz w:val="22"/>
        </w:rPr>
        <w:t>Servicio</w:t>
      </w:r>
      <w:r>
        <w:rPr>
          <w:color w:val="2E5395"/>
          <w:spacing w:val="40"/>
          <w:sz w:val="22"/>
        </w:rPr>
        <w:t> </w:t>
      </w:r>
      <w:r>
        <w:rPr>
          <w:color w:val="2E5395"/>
          <w:sz w:val="22"/>
        </w:rPr>
        <w:t>04.01.01:</w:t>
      </w:r>
      <w:r>
        <w:rPr>
          <w:color w:val="2E5395"/>
          <w:spacing w:val="40"/>
          <w:sz w:val="22"/>
        </w:rPr>
        <w:t> </w:t>
      </w:r>
      <w:r>
        <w:rPr>
          <w:sz w:val="22"/>
        </w:rPr>
        <w:t>Servicio</w:t>
      </w:r>
      <w:r>
        <w:rPr>
          <w:spacing w:val="40"/>
          <w:sz w:val="22"/>
        </w:rPr>
        <w:t> </w:t>
      </w:r>
      <w:r>
        <w:rPr>
          <w:sz w:val="22"/>
        </w:rPr>
        <w:t>de</w:t>
      </w:r>
      <w:r>
        <w:rPr>
          <w:spacing w:val="40"/>
          <w:sz w:val="22"/>
        </w:rPr>
        <w:t> </w:t>
      </w:r>
      <w:r>
        <w:rPr>
          <w:sz w:val="22"/>
        </w:rPr>
        <w:t>fortalecimiento</w:t>
      </w:r>
      <w:r>
        <w:rPr>
          <w:spacing w:val="40"/>
          <w:sz w:val="22"/>
        </w:rPr>
        <w:t> </w:t>
      </w:r>
      <w:r>
        <w:rPr>
          <w:sz w:val="22"/>
        </w:rPr>
        <w:t>de</w:t>
      </w:r>
      <w:r>
        <w:rPr>
          <w:spacing w:val="40"/>
          <w:sz w:val="22"/>
        </w:rPr>
        <w:t> </w:t>
      </w:r>
      <w:r>
        <w:rPr>
          <w:sz w:val="22"/>
        </w:rPr>
        <w:t>los</w:t>
      </w:r>
      <w:r>
        <w:rPr>
          <w:spacing w:val="40"/>
          <w:sz w:val="22"/>
        </w:rPr>
        <w:t> </w:t>
      </w:r>
      <w:r>
        <w:rPr>
          <w:sz w:val="22"/>
        </w:rPr>
        <w:t>espacios</w:t>
      </w:r>
      <w:r>
        <w:rPr>
          <w:spacing w:val="40"/>
          <w:sz w:val="22"/>
        </w:rPr>
        <w:t> </w:t>
      </w:r>
      <w:r>
        <w:rPr>
          <w:sz w:val="22"/>
        </w:rPr>
        <w:t>de</w:t>
      </w:r>
      <w:r>
        <w:rPr>
          <w:spacing w:val="40"/>
          <w:sz w:val="22"/>
        </w:rPr>
        <w:t> </w:t>
      </w:r>
      <w:r>
        <w:rPr>
          <w:sz w:val="22"/>
        </w:rPr>
        <w:t>participación </w:t>
      </w:r>
      <w:r>
        <w:rPr>
          <w:spacing w:val="-2"/>
          <w:sz w:val="22"/>
        </w:rPr>
        <w:t>estudiantil.</w:t>
      </w:r>
    </w:p>
    <w:p>
      <w:pPr>
        <w:pStyle w:val="BodyText"/>
        <w:spacing w:before="88"/>
      </w:pPr>
    </w:p>
    <w:p>
      <w:pPr>
        <w:pStyle w:val="ListParagraph"/>
        <w:numPr>
          <w:ilvl w:val="1"/>
          <w:numId w:val="14"/>
        </w:numPr>
        <w:tabs>
          <w:tab w:pos="930" w:val="left" w:leader="none"/>
        </w:tabs>
        <w:spacing w:line="324" w:lineRule="auto" w:before="0" w:after="0"/>
        <w:ind w:left="930" w:right="563" w:hanging="360"/>
        <w:jc w:val="both"/>
        <w:rPr>
          <w:rFonts w:ascii="Calibri" w:hAnsi="Calibri"/>
          <w:sz w:val="22"/>
        </w:rPr>
      </w:pPr>
      <w:r>
        <w:rPr>
          <w:sz w:val="22"/>
        </w:rPr>
        <w:t>Descripción: El servicio se enfoca en fortalecer a las familias en competencias parentales con hijas/os menores de 18 años, como mecanismo de prevención de</w:t>
      </w:r>
      <w:r>
        <w:rPr>
          <w:spacing w:val="-4"/>
          <w:sz w:val="22"/>
        </w:rPr>
        <w:t> </w:t>
      </w:r>
      <w:r>
        <w:rPr>
          <w:sz w:val="22"/>
        </w:rPr>
        <w:t>la</w:t>
      </w:r>
      <w:r>
        <w:rPr>
          <w:spacing w:val="-6"/>
          <w:sz w:val="22"/>
        </w:rPr>
        <w:t> </w:t>
      </w:r>
      <w:r>
        <w:rPr>
          <w:sz w:val="22"/>
        </w:rPr>
        <w:t>desprotección</w:t>
      </w:r>
      <w:r>
        <w:rPr>
          <w:spacing w:val="-7"/>
          <w:sz w:val="22"/>
        </w:rPr>
        <w:t> </w:t>
      </w:r>
      <w:r>
        <w:rPr>
          <w:sz w:val="22"/>
        </w:rPr>
        <w:t>familiar,</w:t>
      </w:r>
      <w:r>
        <w:rPr>
          <w:spacing w:val="-6"/>
          <w:sz w:val="22"/>
        </w:rPr>
        <w:t> </w:t>
      </w:r>
      <w:r>
        <w:rPr>
          <w:sz w:val="22"/>
        </w:rPr>
        <w:t>coadyuvando</w:t>
      </w:r>
      <w:r>
        <w:rPr>
          <w:spacing w:val="-6"/>
          <w:sz w:val="22"/>
        </w:rPr>
        <w:t> </w:t>
      </w:r>
      <w:r>
        <w:rPr>
          <w:sz w:val="22"/>
        </w:rPr>
        <w:t>al ejercicio</w:t>
      </w:r>
      <w:r>
        <w:rPr>
          <w:spacing w:val="-6"/>
          <w:sz w:val="22"/>
        </w:rPr>
        <w:t> </w:t>
      </w:r>
      <w:r>
        <w:rPr>
          <w:sz w:val="22"/>
        </w:rPr>
        <w:t>pleno</w:t>
      </w:r>
      <w:r>
        <w:rPr>
          <w:spacing w:val="-6"/>
          <w:sz w:val="22"/>
        </w:rPr>
        <w:t> </w:t>
      </w:r>
      <w:r>
        <w:rPr>
          <w:sz w:val="22"/>
        </w:rPr>
        <w:t>de</w:t>
      </w:r>
      <w:r>
        <w:rPr>
          <w:spacing w:val="-2"/>
          <w:sz w:val="22"/>
        </w:rPr>
        <w:t> </w:t>
      </w:r>
      <w:r>
        <w:rPr>
          <w:sz w:val="22"/>
        </w:rPr>
        <w:t>los</w:t>
      </w:r>
      <w:r>
        <w:rPr>
          <w:spacing w:val="-6"/>
          <w:sz w:val="22"/>
        </w:rPr>
        <w:t> </w:t>
      </w:r>
      <w:r>
        <w:rPr>
          <w:sz w:val="22"/>
        </w:rPr>
        <w:t>derechos</w:t>
      </w:r>
      <w:r>
        <w:rPr>
          <w:spacing w:val="-3"/>
          <w:sz w:val="22"/>
        </w:rPr>
        <w:t> </w:t>
      </w:r>
      <w:r>
        <w:rPr>
          <w:sz w:val="22"/>
        </w:rPr>
        <w:t>de sus miembros. La estrategia principal es el acompañamiento familiar mediante la</w:t>
      </w:r>
      <w:r>
        <w:rPr>
          <w:spacing w:val="-14"/>
          <w:sz w:val="22"/>
        </w:rPr>
        <w:t> </w:t>
      </w:r>
      <w:r>
        <w:rPr>
          <w:sz w:val="22"/>
        </w:rPr>
        <w:t>visita</w:t>
      </w:r>
      <w:r>
        <w:rPr>
          <w:spacing w:val="-12"/>
          <w:sz w:val="22"/>
        </w:rPr>
        <w:t> </w:t>
      </w:r>
      <w:r>
        <w:rPr>
          <w:sz w:val="22"/>
        </w:rPr>
        <w:t>domiciliaria</w:t>
      </w:r>
      <w:r>
        <w:rPr>
          <w:spacing w:val="-12"/>
          <w:sz w:val="22"/>
        </w:rPr>
        <w:t> </w:t>
      </w:r>
      <w:r>
        <w:rPr>
          <w:sz w:val="22"/>
        </w:rPr>
        <w:t>y</w:t>
      </w:r>
      <w:r>
        <w:rPr>
          <w:spacing w:val="-16"/>
          <w:sz w:val="22"/>
        </w:rPr>
        <w:t> </w:t>
      </w:r>
      <w:r>
        <w:rPr>
          <w:sz w:val="22"/>
        </w:rPr>
        <w:t>de</w:t>
      </w:r>
      <w:r>
        <w:rPr>
          <w:spacing w:val="-14"/>
          <w:sz w:val="22"/>
        </w:rPr>
        <w:t> </w:t>
      </w:r>
      <w:r>
        <w:rPr>
          <w:sz w:val="22"/>
        </w:rPr>
        <w:t>manera</w:t>
      </w:r>
      <w:r>
        <w:rPr>
          <w:spacing w:val="-16"/>
          <w:sz w:val="22"/>
        </w:rPr>
        <w:t> </w:t>
      </w:r>
      <w:r>
        <w:rPr>
          <w:sz w:val="22"/>
        </w:rPr>
        <w:t>complementaria</w:t>
      </w:r>
      <w:r>
        <w:rPr>
          <w:spacing w:val="-15"/>
          <w:sz w:val="22"/>
        </w:rPr>
        <w:t> </w:t>
      </w:r>
      <w:r>
        <w:rPr>
          <w:sz w:val="22"/>
        </w:rPr>
        <w:t>se</w:t>
      </w:r>
      <w:r>
        <w:rPr>
          <w:spacing w:val="-14"/>
          <w:sz w:val="22"/>
        </w:rPr>
        <w:t> </w:t>
      </w:r>
      <w:r>
        <w:rPr>
          <w:sz w:val="22"/>
        </w:rPr>
        <w:t>realizan:</w:t>
      </w:r>
      <w:r>
        <w:rPr>
          <w:spacing w:val="-16"/>
          <w:sz w:val="22"/>
        </w:rPr>
        <w:t> </w:t>
      </w:r>
      <w:r>
        <w:rPr>
          <w:sz w:val="22"/>
        </w:rPr>
        <w:t>sesiones</w:t>
      </w:r>
      <w:r>
        <w:rPr>
          <w:spacing w:val="-15"/>
          <w:sz w:val="22"/>
        </w:rPr>
        <w:t> </w:t>
      </w:r>
      <w:r>
        <w:rPr>
          <w:sz w:val="22"/>
        </w:rPr>
        <w:t>grupales con familias, refuerzo de mensajes de crianza positiva por medios digitales y sensibilización del entorno comunitario.</w:t>
      </w:r>
    </w:p>
    <w:p>
      <w:pPr>
        <w:pStyle w:val="BodyText"/>
        <w:spacing w:before="96"/>
      </w:pPr>
    </w:p>
    <w:p>
      <w:pPr>
        <w:spacing w:line="326" w:lineRule="auto" w:before="1"/>
        <w:ind w:left="930" w:right="565" w:firstLine="0"/>
        <w:jc w:val="both"/>
        <w:rPr>
          <w:rFonts w:ascii="Arial" w:hAnsi="Arial"/>
          <w:i/>
          <w:sz w:val="22"/>
        </w:rPr>
      </w:pPr>
      <w:r>
        <w:rPr>
          <w:spacing w:val="-2"/>
          <w:sz w:val="22"/>
        </w:rPr>
        <w:t>El</w:t>
      </w:r>
      <w:r>
        <w:rPr>
          <w:spacing w:val="-8"/>
          <w:sz w:val="22"/>
        </w:rPr>
        <w:t> </w:t>
      </w:r>
      <w:r>
        <w:rPr>
          <w:spacing w:val="-2"/>
          <w:sz w:val="22"/>
        </w:rPr>
        <w:t>servicio</w:t>
      </w:r>
      <w:r>
        <w:rPr>
          <w:spacing w:val="-12"/>
          <w:sz w:val="22"/>
        </w:rPr>
        <w:t> </w:t>
      </w:r>
      <w:r>
        <w:rPr>
          <w:spacing w:val="-2"/>
          <w:sz w:val="22"/>
        </w:rPr>
        <w:t>está</w:t>
      </w:r>
      <w:r>
        <w:rPr>
          <w:spacing w:val="-10"/>
          <w:sz w:val="22"/>
        </w:rPr>
        <w:t> </w:t>
      </w:r>
      <w:r>
        <w:rPr>
          <w:spacing w:val="-2"/>
          <w:sz w:val="22"/>
        </w:rPr>
        <w:t>a</w:t>
      </w:r>
      <w:r>
        <w:rPr>
          <w:spacing w:val="-12"/>
          <w:sz w:val="22"/>
        </w:rPr>
        <w:t> </w:t>
      </w:r>
      <w:r>
        <w:rPr>
          <w:spacing w:val="-2"/>
          <w:sz w:val="22"/>
        </w:rPr>
        <w:t>cargo</w:t>
      </w:r>
      <w:r>
        <w:rPr>
          <w:spacing w:val="-10"/>
          <w:sz w:val="22"/>
        </w:rPr>
        <w:t> </w:t>
      </w:r>
      <w:r>
        <w:rPr>
          <w:spacing w:val="-2"/>
          <w:sz w:val="22"/>
        </w:rPr>
        <w:t>del</w:t>
      </w:r>
      <w:r>
        <w:rPr>
          <w:spacing w:val="-6"/>
          <w:sz w:val="22"/>
        </w:rPr>
        <w:t> </w:t>
      </w:r>
      <w:r>
        <w:rPr>
          <w:spacing w:val="-2"/>
          <w:sz w:val="22"/>
        </w:rPr>
        <w:t>Programa</w:t>
      </w:r>
      <w:r>
        <w:rPr>
          <w:spacing w:val="-10"/>
          <w:sz w:val="22"/>
        </w:rPr>
        <w:t> </w:t>
      </w:r>
      <w:r>
        <w:rPr>
          <w:spacing w:val="-2"/>
          <w:sz w:val="22"/>
        </w:rPr>
        <w:t>Integral</w:t>
      </w:r>
      <w:r>
        <w:rPr>
          <w:spacing w:val="-8"/>
          <w:sz w:val="22"/>
        </w:rPr>
        <w:t> </w:t>
      </w:r>
      <w:r>
        <w:rPr>
          <w:spacing w:val="-2"/>
          <w:sz w:val="22"/>
        </w:rPr>
        <w:t>Nacional</w:t>
      </w:r>
      <w:r>
        <w:rPr>
          <w:spacing w:val="-10"/>
          <w:sz w:val="22"/>
        </w:rPr>
        <w:t> </w:t>
      </w:r>
      <w:r>
        <w:rPr>
          <w:spacing w:val="-2"/>
          <w:sz w:val="22"/>
        </w:rPr>
        <w:t>para</w:t>
      </w:r>
      <w:r>
        <w:rPr>
          <w:spacing w:val="-12"/>
          <w:sz w:val="22"/>
        </w:rPr>
        <w:t> </w:t>
      </w:r>
      <w:r>
        <w:rPr>
          <w:spacing w:val="-2"/>
          <w:sz w:val="22"/>
        </w:rPr>
        <w:t>el</w:t>
      </w:r>
      <w:r>
        <w:rPr>
          <w:spacing w:val="-12"/>
          <w:sz w:val="22"/>
        </w:rPr>
        <w:t> </w:t>
      </w:r>
      <w:r>
        <w:rPr>
          <w:spacing w:val="-2"/>
          <w:sz w:val="22"/>
        </w:rPr>
        <w:t>Bienestar</w:t>
      </w:r>
      <w:r>
        <w:rPr>
          <w:spacing w:val="-10"/>
          <w:sz w:val="22"/>
        </w:rPr>
        <w:t> </w:t>
      </w:r>
      <w:r>
        <w:rPr>
          <w:spacing w:val="-2"/>
          <w:sz w:val="22"/>
        </w:rPr>
        <w:t>Familiar </w:t>
      </w:r>
      <w:r>
        <w:rPr>
          <w:sz w:val="22"/>
        </w:rPr>
        <w:t>(INABIF) del MIMP y su calidad se mide mediante el indicador </w:t>
      </w:r>
      <w:r>
        <w:rPr>
          <w:rFonts w:ascii="Arial" w:hAnsi="Arial"/>
          <w:i/>
          <w:sz w:val="22"/>
        </w:rPr>
        <w:t>“Porcentaje de familias con hijos menores de 18 años en riesgo de desprotección familiar que </w:t>
      </w:r>
      <w:r>
        <w:rPr>
          <w:rFonts w:ascii="Arial" w:hAnsi="Arial"/>
          <w:i/>
          <w:spacing w:val="-2"/>
          <w:sz w:val="22"/>
        </w:rPr>
        <w:t>reciben</w:t>
      </w:r>
      <w:r>
        <w:rPr>
          <w:rFonts w:ascii="Arial" w:hAnsi="Arial"/>
          <w:i/>
          <w:spacing w:val="-14"/>
          <w:sz w:val="22"/>
        </w:rPr>
        <w:t> </w:t>
      </w:r>
      <w:r>
        <w:rPr>
          <w:rFonts w:ascii="Arial" w:hAnsi="Arial"/>
          <w:i/>
          <w:spacing w:val="-2"/>
          <w:sz w:val="22"/>
        </w:rPr>
        <w:t>2</w:t>
      </w:r>
      <w:r>
        <w:rPr>
          <w:rFonts w:ascii="Arial" w:hAnsi="Arial"/>
          <w:i/>
          <w:spacing w:val="-12"/>
          <w:sz w:val="22"/>
        </w:rPr>
        <w:t> </w:t>
      </w:r>
      <w:r>
        <w:rPr>
          <w:rFonts w:ascii="Arial" w:hAnsi="Arial"/>
          <w:i/>
          <w:spacing w:val="-2"/>
          <w:sz w:val="22"/>
        </w:rPr>
        <w:t>visitas</w:t>
      </w:r>
      <w:r>
        <w:rPr>
          <w:rFonts w:ascii="Arial" w:hAnsi="Arial"/>
          <w:i/>
          <w:spacing w:val="-12"/>
          <w:sz w:val="22"/>
        </w:rPr>
        <w:t> </w:t>
      </w:r>
      <w:r>
        <w:rPr>
          <w:rFonts w:ascii="Arial" w:hAnsi="Arial"/>
          <w:i/>
          <w:spacing w:val="-2"/>
          <w:sz w:val="22"/>
        </w:rPr>
        <w:t>domiciliarias</w:t>
      </w:r>
      <w:r>
        <w:rPr>
          <w:rFonts w:ascii="Arial" w:hAnsi="Arial"/>
          <w:i/>
          <w:spacing w:val="-12"/>
          <w:sz w:val="22"/>
        </w:rPr>
        <w:t> </w:t>
      </w:r>
      <w:r>
        <w:rPr>
          <w:rFonts w:ascii="Arial" w:hAnsi="Arial"/>
          <w:i/>
          <w:spacing w:val="-2"/>
          <w:sz w:val="22"/>
        </w:rPr>
        <w:t>mensuales</w:t>
      </w:r>
      <w:r>
        <w:rPr>
          <w:rFonts w:ascii="Arial" w:hAnsi="Arial"/>
          <w:i/>
          <w:spacing w:val="-12"/>
          <w:sz w:val="22"/>
        </w:rPr>
        <w:t> </w:t>
      </w:r>
      <w:r>
        <w:rPr>
          <w:rFonts w:ascii="Arial" w:hAnsi="Arial"/>
          <w:i/>
          <w:spacing w:val="-2"/>
          <w:sz w:val="22"/>
        </w:rPr>
        <w:t>durante</w:t>
      </w:r>
      <w:r>
        <w:rPr>
          <w:rFonts w:ascii="Arial" w:hAnsi="Arial"/>
          <w:i/>
          <w:spacing w:val="-14"/>
          <w:sz w:val="22"/>
        </w:rPr>
        <w:t> </w:t>
      </w:r>
      <w:r>
        <w:rPr>
          <w:rFonts w:ascii="Arial" w:hAnsi="Arial"/>
          <w:i/>
          <w:spacing w:val="-2"/>
          <w:sz w:val="22"/>
        </w:rPr>
        <w:t>los</w:t>
      </w:r>
      <w:r>
        <w:rPr>
          <w:rFonts w:ascii="Arial" w:hAnsi="Arial"/>
          <w:i/>
          <w:spacing w:val="-12"/>
          <w:sz w:val="22"/>
        </w:rPr>
        <w:t> </w:t>
      </w:r>
      <w:r>
        <w:rPr>
          <w:rFonts w:ascii="Arial" w:hAnsi="Arial"/>
          <w:i/>
          <w:spacing w:val="-2"/>
          <w:sz w:val="22"/>
        </w:rPr>
        <w:t>últimos</w:t>
      </w:r>
      <w:r>
        <w:rPr>
          <w:rFonts w:ascii="Arial" w:hAnsi="Arial"/>
          <w:i/>
          <w:spacing w:val="-14"/>
          <w:sz w:val="22"/>
        </w:rPr>
        <w:t> </w:t>
      </w:r>
      <w:r>
        <w:rPr>
          <w:rFonts w:ascii="Arial" w:hAnsi="Arial"/>
          <w:i/>
          <w:spacing w:val="-2"/>
          <w:sz w:val="22"/>
        </w:rPr>
        <w:t>12</w:t>
      </w:r>
      <w:r>
        <w:rPr>
          <w:rFonts w:ascii="Arial" w:hAnsi="Arial"/>
          <w:i/>
          <w:spacing w:val="-13"/>
          <w:sz w:val="22"/>
        </w:rPr>
        <w:t> </w:t>
      </w:r>
      <w:r>
        <w:rPr>
          <w:rFonts w:ascii="Arial" w:hAnsi="Arial"/>
          <w:i/>
          <w:spacing w:val="-2"/>
          <w:sz w:val="22"/>
        </w:rPr>
        <w:t>meses”.</w:t>
      </w:r>
    </w:p>
    <w:p>
      <w:pPr>
        <w:spacing w:after="0" w:line="326" w:lineRule="auto"/>
        <w:jc w:val="both"/>
        <w:rPr>
          <w:rFonts w:ascii="Arial" w:hAnsi="Arial"/>
          <w:i/>
          <w:sz w:val="22"/>
        </w:rPr>
        <w:sectPr>
          <w:pgSz w:w="11910" w:h="16840"/>
          <w:pgMar w:header="729" w:footer="0" w:top="2280" w:bottom="280" w:left="1559" w:right="1133"/>
        </w:sectPr>
      </w:pPr>
    </w:p>
    <w:p>
      <w:pPr>
        <w:pStyle w:val="Heading3"/>
        <w:spacing w:before="34"/>
        <w:ind w:left="1031"/>
      </w:pPr>
      <w:r>
        <w:rPr/>
        <w:t>Tabla</w:t>
      </w:r>
      <w:r>
        <w:rPr>
          <w:spacing w:val="-12"/>
        </w:rPr>
        <w:t> </w:t>
      </w:r>
      <w:r>
        <w:rPr/>
        <w:t>13:</w:t>
      </w:r>
      <w:r>
        <w:rPr>
          <w:spacing w:val="-10"/>
        </w:rPr>
        <w:t> </w:t>
      </w:r>
      <w:r>
        <w:rPr/>
        <w:t>Avance</w:t>
      </w:r>
      <w:r>
        <w:rPr>
          <w:spacing w:val="-12"/>
        </w:rPr>
        <w:t> </w:t>
      </w:r>
      <w:r>
        <w:rPr/>
        <w:t>del</w:t>
      </w:r>
      <w:r>
        <w:rPr>
          <w:spacing w:val="-12"/>
        </w:rPr>
        <w:t> </w:t>
      </w:r>
      <w:r>
        <w:rPr/>
        <w:t>indicador</w:t>
      </w:r>
      <w:r>
        <w:rPr>
          <w:spacing w:val="-14"/>
        </w:rPr>
        <w:t> </w:t>
      </w:r>
      <w:r>
        <w:rPr/>
        <w:t>de</w:t>
      </w:r>
      <w:r>
        <w:rPr>
          <w:spacing w:val="-12"/>
        </w:rPr>
        <w:t> </w:t>
      </w:r>
      <w:r>
        <w:rPr/>
        <w:t>eficacia</w:t>
      </w:r>
      <w:r>
        <w:rPr>
          <w:spacing w:val="-13"/>
        </w:rPr>
        <w:t> </w:t>
      </w:r>
      <w:r>
        <w:rPr/>
        <w:t>del</w:t>
      </w:r>
      <w:r>
        <w:rPr>
          <w:spacing w:val="-13"/>
        </w:rPr>
        <w:t> </w:t>
      </w:r>
      <w:r>
        <w:rPr/>
        <w:t>servicio</w:t>
      </w:r>
      <w:r>
        <w:rPr>
          <w:spacing w:val="-11"/>
        </w:rPr>
        <w:t> </w:t>
      </w:r>
      <w:r>
        <w:rPr>
          <w:spacing w:val="-2"/>
        </w:rPr>
        <w:t>04.01.01</w:t>
      </w:r>
    </w:p>
    <w:p>
      <w:pPr>
        <w:pStyle w:val="BodyText"/>
        <w:spacing w:before="9"/>
        <w:rPr>
          <w:sz w:val="5"/>
        </w:rPr>
      </w:pPr>
    </w:p>
    <w:tbl>
      <w:tblPr>
        <w:tblW w:w="0" w:type="auto"/>
        <w:jc w:val="left"/>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261"/>
        <w:gridCol w:w="555"/>
        <w:gridCol w:w="557"/>
        <w:gridCol w:w="612"/>
        <w:gridCol w:w="557"/>
        <w:gridCol w:w="557"/>
        <w:gridCol w:w="555"/>
        <w:gridCol w:w="557"/>
        <w:gridCol w:w="557"/>
        <w:gridCol w:w="555"/>
        <w:gridCol w:w="557"/>
      </w:tblGrid>
      <w:tr>
        <w:trPr>
          <w:trHeight w:val="489" w:hRule="atLeast"/>
        </w:trPr>
        <w:tc>
          <w:tcPr>
            <w:tcW w:w="1330" w:type="dxa"/>
            <w:tcBorders>
              <w:right w:val="nil"/>
            </w:tcBorders>
            <w:shd w:val="clear" w:color="auto" w:fill="44536A"/>
          </w:tcPr>
          <w:p>
            <w:pPr>
              <w:pStyle w:val="TableParagraph"/>
              <w:spacing w:before="130"/>
              <w:ind w:left="2" w:right="2"/>
              <w:jc w:val="center"/>
              <w:rPr>
                <w:rFonts w:ascii="Times New Roman"/>
                <w:b/>
                <w:sz w:val="20"/>
              </w:rPr>
            </w:pPr>
            <w:r>
              <w:rPr>
                <w:rFonts w:ascii="Times New Roman"/>
                <w:b/>
                <w:color w:val="FFFFFF"/>
                <w:spacing w:val="-5"/>
                <w:sz w:val="20"/>
              </w:rPr>
              <w:t>OP</w:t>
            </w:r>
          </w:p>
        </w:tc>
        <w:tc>
          <w:tcPr>
            <w:tcW w:w="6880" w:type="dxa"/>
            <w:gridSpan w:val="11"/>
            <w:tcBorders>
              <w:left w:val="nil"/>
            </w:tcBorders>
          </w:tcPr>
          <w:p>
            <w:pPr>
              <w:pStyle w:val="TableParagraph"/>
              <w:spacing w:line="240" w:lineRule="atLeast"/>
              <w:ind w:left="74"/>
              <w:rPr>
                <w:rFonts w:ascii="Calibri" w:hAnsi="Calibri"/>
                <w:sz w:val="20"/>
              </w:rPr>
            </w:pPr>
            <w:r>
              <w:rPr>
                <w:rFonts w:ascii="Calibri" w:hAnsi="Calibri"/>
                <w:sz w:val="20"/>
              </w:rPr>
              <w:t>OP.04</w:t>
            </w:r>
            <w:r>
              <w:rPr>
                <w:rFonts w:ascii="Calibri" w:hAnsi="Calibri"/>
                <w:spacing w:val="-4"/>
                <w:sz w:val="20"/>
              </w:rPr>
              <w:t> </w:t>
            </w:r>
            <w:r>
              <w:rPr>
                <w:rFonts w:ascii="Calibri" w:hAnsi="Calibri"/>
                <w:sz w:val="20"/>
              </w:rPr>
              <w:t>Fortalecer</w:t>
            </w:r>
            <w:r>
              <w:rPr>
                <w:rFonts w:ascii="Calibri" w:hAnsi="Calibri"/>
                <w:spacing w:val="-4"/>
                <w:sz w:val="20"/>
              </w:rPr>
              <w:t> </w:t>
            </w:r>
            <w:r>
              <w:rPr>
                <w:rFonts w:ascii="Calibri" w:hAnsi="Calibri"/>
                <w:sz w:val="20"/>
              </w:rPr>
              <w:t>la</w:t>
            </w:r>
            <w:r>
              <w:rPr>
                <w:rFonts w:ascii="Calibri" w:hAnsi="Calibri"/>
                <w:spacing w:val="-4"/>
                <w:sz w:val="20"/>
              </w:rPr>
              <w:t> </w:t>
            </w:r>
            <w:r>
              <w:rPr>
                <w:rFonts w:ascii="Calibri" w:hAnsi="Calibri"/>
                <w:sz w:val="20"/>
              </w:rPr>
              <w:t>participación</w:t>
            </w:r>
            <w:r>
              <w:rPr>
                <w:rFonts w:ascii="Calibri" w:hAnsi="Calibri"/>
                <w:spacing w:val="-4"/>
                <w:sz w:val="20"/>
              </w:rPr>
              <w:t> </w:t>
            </w:r>
            <w:r>
              <w:rPr>
                <w:rFonts w:ascii="Calibri" w:hAnsi="Calibri"/>
                <w:sz w:val="20"/>
              </w:rPr>
              <w:t>de</w:t>
            </w:r>
            <w:r>
              <w:rPr>
                <w:rFonts w:ascii="Calibri" w:hAnsi="Calibri"/>
                <w:spacing w:val="-5"/>
                <w:sz w:val="20"/>
              </w:rPr>
              <w:t> </w:t>
            </w:r>
            <w:r>
              <w:rPr>
                <w:rFonts w:ascii="Calibri" w:hAnsi="Calibri"/>
                <w:sz w:val="20"/>
              </w:rPr>
              <w:t>las</w:t>
            </w:r>
            <w:r>
              <w:rPr>
                <w:rFonts w:ascii="Calibri" w:hAnsi="Calibri"/>
                <w:spacing w:val="-4"/>
                <w:sz w:val="20"/>
              </w:rPr>
              <w:t> </w:t>
            </w:r>
            <w:r>
              <w:rPr>
                <w:rFonts w:ascii="Calibri" w:hAnsi="Calibri"/>
                <w:sz w:val="20"/>
              </w:rPr>
              <w:t>niñas,</w:t>
            </w:r>
            <w:r>
              <w:rPr>
                <w:rFonts w:ascii="Calibri" w:hAnsi="Calibri"/>
                <w:spacing w:val="-4"/>
                <w:sz w:val="20"/>
              </w:rPr>
              <w:t> </w:t>
            </w:r>
            <w:r>
              <w:rPr>
                <w:rFonts w:ascii="Calibri" w:hAnsi="Calibri"/>
                <w:sz w:val="20"/>
              </w:rPr>
              <w:t>niños</w:t>
            </w:r>
            <w:r>
              <w:rPr>
                <w:rFonts w:ascii="Calibri" w:hAnsi="Calibri"/>
                <w:spacing w:val="-4"/>
                <w:sz w:val="20"/>
              </w:rPr>
              <w:t> </w:t>
            </w:r>
            <w:r>
              <w:rPr>
                <w:rFonts w:ascii="Calibri" w:hAnsi="Calibri"/>
                <w:sz w:val="20"/>
              </w:rPr>
              <w:t>y adolescentes</w:t>
            </w:r>
            <w:r>
              <w:rPr>
                <w:rFonts w:ascii="Calibri" w:hAnsi="Calibri"/>
                <w:spacing w:val="-4"/>
                <w:sz w:val="20"/>
              </w:rPr>
              <w:t> </w:t>
            </w:r>
            <w:r>
              <w:rPr>
                <w:rFonts w:ascii="Calibri" w:hAnsi="Calibri"/>
                <w:sz w:val="20"/>
              </w:rPr>
              <w:t>en</w:t>
            </w:r>
            <w:r>
              <w:rPr>
                <w:rFonts w:ascii="Calibri" w:hAnsi="Calibri"/>
                <w:spacing w:val="-4"/>
                <w:sz w:val="20"/>
              </w:rPr>
              <w:t> </w:t>
            </w:r>
            <w:r>
              <w:rPr>
                <w:rFonts w:ascii="Calibri" w:hAnsi="Calibri"/>
                <w:sz w:val="20"/>
              </w:rPr>
              <w:t>los</w:t>
            </w:r>
            <w:r>
              <w:rPr>
                <w:rFonts w:ascii="Calibri" w:hAnsi="Calibri"/>
                <w:spacing w:val="-4"/>
                <w:sz w:val="20"/>
              </w:rPr>
              <w:t> </w:t>
            </w:r>
            <w:r>
              <w:rPr>
                <w:rFonts w:ascii="Calibri" w:hAnsi="Calibri"/>
                <w:sz w:val="20"/>
              </w:rPr>
              <w:t>distintos espacios de decisión de su vida diaria.</w:t>
            </w:r>
          </w:p>
        </w:tc>
      </w:tr>
      <w:tr>
        <w:trPr>
          <w:trHeight w:val="290" w:hRule="atLeast"/>
        </w:trPr>
        <w:tc>
          <w:tcPr>
            <w:tcW w:w="1330" w:type="dxa"/>
            <w:tcBorders>
              <w:right w:val="nil"/>
            </w:tcBorders>
            <w:shd w:val="clear" w:color="auto" w:fill="44536A"/>
          </w:tcPr>
          <w:p>
            <w:pPr>
              <w:pStyle w:val="TableParagraph"/>
              <w:spacing w:before="29"/>
              <w:ind w:right="2"/>
              <w:jc w:val="center"/>
              <w:rPr>
                <w:rFonts w:ascii="Times New Roman"/>
                <w:b/>
                <w:sz w:val="20"/>
              </w:rPr>
            </w:pPr>
            <w:r>
              <w:rPr>
                <w:rFonts w:ascii="Times New Roman"/>
                <w:b/>
                <w:color w:val="FFFFFF"/>
                <w:spacing w:val="-2"/>
                <w:sz w:val="20"/>
              </w:rPr>
              <w:t>Servicio</w:t>
            </w:r>
          </w:p>
        </w:tc>
        <w:tc>
          <w:tcPr>
            <w:tcW w:w="6880" w:type="dxa"/>
            <w:gridSpan w:val="11"/>
            <w:tcBorders>
              <w:left w:val="nil"/>
            </w:tcBorders>
          </w:tcPr>
          <w:p>
            <w:pPr>
              <w:pStyle w:val="TableParagraph"/>
              <w:spacing w:before="23"/>
              <w:ind w:left="74"/>
              <w:rPr>
                <w:rFonts w:ascii="Calibri" w:hAnsi="Calibri"/>
                <w:sz w:val="20"/>
              </w:rPr>
            </w:pPr>
            <w:r>
              <w:rPr>
                <w:rFonts w:ascii="Calibri" w:hAnsi="Calibri"/>
                <w:sz w:val="20"/>
              </w:rPr>
              <w:t>Servicio</w:t>
            </w:r>
            <w:r>
              <w:rPr>
                <w:rFonts w:ascii="Calibri" w:hAnsi="Calibri"/>
                <w:spacing w:val="-7"/>
                <w:sz w:val="20"/>
              </w:rPr>
              <w:t> </w:t>
            </w:r>
            <w:r>
              <w:rPr>
                <w:rFonts w:ascii="Calibri" w:hAnsi="Calibri"/>
                <w:sz w:val="20"/>
              </w:rPr>
              <w:t>de</w:t>
            </w:r>
            <w:r>
              <w:rPr>
                <w:rFonts w:ascii="Calibri" w:hAnsi="Calibri"/>
                <w:spacing w:val="-8"/>
                <w:sz w:val="20"/>
              </w:rPr>
              <w:t> </w:t>
            </w:r>
            <w:r>
              <w:rPr>
                <w:rFonts w:ascii="Calibri" w:hAnsi="Calibri"/>
                <w:sz w:val="20"/>
              </w:rPr>
              <w:t>fortalecimiento</w:t>
            </w:r>
            <w:r>
              <w:rPr>
                <w:rFonts w:ascii="Calibri" w:hAnsi="Calibri"/>
                <w:spacing w:val="-7"/>
                <w:sz w:val="20"/>
              </w:rPr>
              <w:t> </w:t>
            </w:r>
            <w:r>
              <w:rPr>
                <w:rFonts w:ascii="Calibri" w:hAnsi="Calibri"/>
                <w:sz w:val="20"/>
              </w:rPr>
              <w:t>de</w:t>
            </w:r>
            <w:r>
              <w:rPr>
                <w:rFonts w:ascii="Calibri" w:hAnsi="Calibri"/>
                <w:spacing w:val="-6"/>
                <w:sz w:val="20"/>
              </w:rPr>
              <w:t> </w:t>
            </w:r>
            <w:r>
              <w:rPr>
                <w:rFonts w:ascii="Calibri" w:hAnsi="Calibri"/>
                <w:sz w:val="20"/>
              </w:rPr>
              <w:t>los</w:t>
            </w:r>
            <w:r>
              <w:rPr>
                <w:rFonts w:ascii="Calibri" w:hAnsi="Calibri"/>
                <w:spacing w:val="-7"/>
                <w:sz w:val="20"/>
              </w:rPr>
              <w:t> </w:t>
            </w:r>
            <w:r>
              <w:rPr>
                <w:rFonts w:ascii="Calibri" w:hAnsi="Calibri"/>
                <w:sz w:val="20"/>
              </w:rPr>
              <w:t>espacios</w:t>
            </w:r>
            <w:r>
              <w:rPr>
                <w:rFonts w:ascii="Calibri" w:hAnsi="Calibri"/>
                <w:spacing w:val="-7"/>
                <w:sz w:val="20"/>
              </w:rPr>
              <w:t> </w:t>
            </w:r>
            <w:r>
              <w:rPr>
                <w:rFonts w:ascii="Calibri" w:hAnsi="Calibri"/>
                <w:sz w:val="20"/>
              </w:rPr>
              <w:t>de</w:t>
            </w:r>
            <w:r>
              <w:rPr>
                <w:rFonts w:ascii="Calibri" w:hAnsi="Calibri"/>
                <w:spacing w:val="-8"/>
                <w:sz w:val="20"/>
              </w:rPr>
              <w:t> </w:t>
            </w:r>
            <w:r>
              <w:rPr>
                <w:rFonts w:ascii="Calibri" w:hAnsi="Calibri"/>
                <w:sz w:val="20"/>
              </w:rPr>
              <w:t>participación</w:t>
            </w:r>
            <w:r>
              <w:rPr>
                <w:rFonts w:ascii="Calibri" w:hAnsi="Calibri"/>
                <w:spacing w:val="-8"/>
                <w:sz w:val="20"/>
              </w:rPr>
              <w:t> </w:t>
            </w:r>
            <w:r>
              <w:rPr>
                <w:rFonts w:ascii="Calibri" w:hAnsi="Calibri"/>
                <w:spacing w:val="-2"/>
                <w:sz w:val="20"/>
              </w:rPr>
              <w:t>estudiantil.</w:t>
            </w:r>
          </w:p>
        </w:tc>
      </w:tr>
      <w:tr>
        <w:trPr>
          <w:trHeight w:val="731" w:hRule="atLeast"/>
        </w:trPr>
        <w:tc>
          <w:tcPr>
            <w:tcW w:w="1330" w:type="dxa"/>
            <w:tcBorders>
              <w:right w:val="nil"/>
            </w:tcBorders>
            <w:shd w:val="clear" w:color="auto" w:fill="44536A"/>
          </w:tcPr>
          <w:p>
            <w:pPr>
              <w:pStyle w:val="TableParagraph"/>
              <w:spacing w:before="19"/>
              <w:rPr>
                <w:sz w:val="20"/>
              </w:rPr>
            </w:pPr>
          </w:p>
          <w:p>
            <w:pPr>
              <w:pStyle w:val="TableParagraph"/>
              <w:spacing w:before="1"/>
              <w:ind w:left="1" w:right="2"/>
              <w:jc w:val="center"/>
              <w:rPr>
                <w:rFonts w:ascii="Times New Roman"/>
                <w:b/>
                <w:sz w:val="20"/>
              </w:rPr>
            </w:pPr>
            <w:r>
              <w:rPr>
                <w:rFonts w:ascii="Times New Roman"/>
                <w:b/>
                <w:color w:val="FFFFFF"/>
                <w:spacing w:val="-2"/>
                <w:sz w:val="20"/>
              </w:rPr>
              <w:t>Indicador</w:t>
            </w:r>
          </w:p>
        </w:tc>
        <w:tc>
          <w:tcPr>
            <w:tcW w:w="6880" w:type="dxa"/>
            <w:gridSpan w:val="11"/>
            <w:tcBorders>
              <w:left w:val="nil"/>
            </w:tcBorders>
          </w:tcPr>
          <w:p>
            <w:pPr>
              <w:pStyle w:val="TableParagraph"/>
              <w:spacing w:line="243" w:lineRule="exact"/>
              <w:ind w:left="74"/>
              <w:rPr>
                <w:rFonts w:ascii="Calibri" w:hAnsi="Calibri"/>
                <w:sz w:val="20"/>
              </w:rPr>
            </w:pPr>
            <w:r>
              <w:rPr>
                <w:rFonts w:ascii="Calibri" w:hAnsi="Calibri"/>
                <w:sz w:val="20"/>
              </w:rPr>
              <w:t>Porcentaje</w:t>
            </w:r>
            <w:r>
              <w:rPr>
                <w:rFonts w:ascii="Calibri" w:hAnsi="Calibri"/>
                <w:spacing w:val="-9"/>
                <w:sz w:val="20"/>
              </w:rPr>
              <w:t> </w:t>
            </w:r>
            <w:r>
              <w:rPr>
                <w:rFonts w:ascii="Calibri" w:hAnsi="Calibri"/>
                <w:sz w:val="20"/>
              </w:rPr>
              <w:t>de</w:t>
            </w:r>
            <w:r>
              <w:rPr>
                <w:rFonts w:ascii="Calibri" w:hAnsi="Calibri"/>
                <w:spacing w:val="-8"/>
                <w:sz w:val="20"/>
              </w:rPr>
              <w:t> </w:t>
            </w:r>
            <w:r>
              <w:rPr>
                <w:rFonts w:ascii="Calibri" w:hAnsi="Calibri"/>
                <w:sz w:val="20"/>
              </w:rPr>
              <w:t>instituciones</w:t>
            </w:r>
            <w:r>
              <w:rPr>
                <w:rFonts w:ascii="Calibri" w:hAnsi="Calibri"/>
                <w:spacing w:val="-8"/>
                <w:sz w:val="20"/>
              </w:rPr>
              <w:t> </w:t>
            </w:r>
            <w:r>
              <w:rPr>
                <w:rFonts w:ascii="Calibri" w:hAnsi="Calibri"/>
                <w:sz w:val="20"/>
              </w:rPr>
              <w:t>educativas</w:t>
            </w:r>
            <w:r>
              <w:rPr>
                <w:rFonts w:ascii="Calibri" w:hAnsi="Calibri"/>
                <w:spacing w:val="-7"/>
                <w:sz w:val="20"/>
              </w:rPr>
              <w:t> </w:t>
            </w:r>
            <w:r>
              <w:rPr>
                <w:rFonts w:ascii="Calibri" w:hAnsi="Calibri"/>
                <w:sz w:val="20"/>
              </w:rPr>
              <w:t>de</w:t>
            </w:r>
            <w:r>
              <w:rPr>
                <w:rFonts w:ascii="Calibri" w:hAnsi="Calibri"/>
                <w:spacing w:val="-8"/>
                <w:sz w:val="20"/>
              </w:rPr>
              <w:t> </w:t>
            </w:r>
            <w:r>
              <w:rPr>
                <w:rFonts w:ascii="Calibri" w:hAnsi="Calibri"/>
                <w:sz w:val="20"/>
              </w:rPr>
              <w:t>educación</w:t>
            </w:r>
            <w:r>
              <w:rPr>
                <w:rFonts w:ascii="Calibri" w:hAnsi="Calibri"/>
                <w:spacing w:val="-8"/>
                <w:sz w:val="20"/>
              </w:rPr>
              <w:t> </w:t>
            </w:r>
            <w:r>
              <w:rPr>
                <w:rFonts w:ascii="Calibri" w:hAnsi="Calibri"/>
                <w:sz w:val="20"/>
              </w:rPr>
              <w:t>básica</w:t>
            </w:r>
            <w:r>
              <w:rPr>
                <w:rFonts w:ascii="Calibri" w:hAnsi="Calibri"/>
                <w:spacing w:val="-7"/>
                <w:sz w:val="20"/>
              </w:rPr>
              <w:t> </w:t>
            </w:r>
            <w:r>
              <w:rPr>
                <w:rFonts w:ascii="Calibri" w:hAnsi="Calibri"/>
                <w:sz w:val="20"/>
              </w:rPr>
              <w:t>regular</w:t>
            </w:r>
            <w:r>
              <w:rPr>
                <w:rFonts w:ascii="Calibri" w:hAnsi="Calibri"/>
                <w:spacing w:val="-8"/>
                <w:sz w:val="20"/>
              </w:rPr>
              <w:t> </w:t>
            </w:r>
            <w:r>
              <w:rPr>
                <w:rFonts w:ascii="Calibri" w:hAnsi="Calibri"/>
                <w:sz w:val="20"/>
              </w:rPr>
              <w:t>y</w:t>
            </w:r>
            <w:r>
              <w:rPr>
                <w:rFonts w:ascii="Calibri" w:hAnsi="Calibri"/>
                <w:spacing w:val="-7"/>
                <w:sz w:val="20"/>
              </w:rPr>
              <w:t> </w:t>
            </w:r>
            <w:r>
              <w:rPr>
                <w:rFonts w:ascii="Calibri" w:hAnsi="Calibri"/>
                <w:spacing w:val="-2"/>
                <w:sz w:val="20"/>
              </w:rPr>
              <w:t>educación</w:t>
            </w:r>
          </w:p>
          <w:p>
            <w:pPr>
              <w:pStyle w:val="TableParagraph"/>
              <w:spacing w:line="240" w:lineRule="atLeast"/>
              <w:ind w:left="74"/>
              <w:rPr>
                <w:rFonts w:ascii="Calibri" w:hAnsi="Calibri"/>
                <w:sz w:val="20"/>
              </w:rPr>
            </w:pPr>
            <w:r>
              <w:rPr>
                <w:rFonts w:ascii="Calibri" w:hAnsi="Calibri"/>
                <w:sz w:val="20"/>
              </w:rPr>
              <w:t>básica</w:t>
            </w:r>
            <w:r>
              <w:rPr>
                <w:rFonts w:ascii="Calibri" w:hAnsi="Calibri"/>
                <w:spacing w:val="-4"/>
                <w:sz w:val="20"/>
              </w:rPr>
              <w:t> </w:t>
            </w:r>
            <w:r>
              <w:rPr>
                <w:rFonts w:ascii="Calibri" w:hAnsi="Calibri"/>
                <w:sz w:val="20"/>
              </w:rPr>
              <w:t>especial</w:t>
            </w:r>
            <w:r>
              <w:rPr>
                <w:rFonts w:ascii="Calibri" w:hAnsi="Calibri"/>
                <w:spacing w:val="-6"/>
                <w:sz w:val="20"/>
              </w:rPr>
              <w:t> </w:t>
            </w:r>
            <w:r>
              <w:rPr>
                <w:rFonts w:ascii="Calibri" w:hAnsi="Calibri"/>
                <w:sz w:val="20"/>
              </w:rPr>
              <w:t>cuyos</w:t>
            </w:r>
            <w:r>
              <w:rPr>
                <w:rFonts w:ascii="Calibri" w:hAnsi="Calibri"/>
                <w:spacing w:val="-5"/>
                <w:sz w:val="20"/>
              </w:rPr>
              <w:t> </w:t>
            </w:r>
            <w:r>
              <w:rPr>
                <w:rFonts w:ascii="Calibri" w:hAnsi="Calibri"/>
                <w:sz w:val="20"/>
              </w:rPr>
              <w:t>municipios</w:t>
            </w:r>
            <w:r>
              <w:rPr>
                <w:rFonts w:ascii="Calibri" w:hAnsi="Calibri"/>
                <w:spacing w:val="-4"/>
                <w:sz w:val="20"/>
              </w:rPr>
              <w:t> </w:t>
            </w:r>
            <w:r>
              <w:rPr>
                <w:rFonts w:ascii="Calibri" w:hAnsi="Calibri"/>
                <w:sz w:val="20"/>
              </w:rPr>
              <w:t>escolares</w:t>
            </w:r>
            <w:r>
              <w:rPr>
                <w:rFonts w:ascii="Calibri" w:hAnsi="Calibri"/>
                <w:spacing w:val="-5"/>
                <w:sz w:val="20"/>
              </w:rPr>
              <w:t> </w:t>
            </w:r>
            <w:r>
              <w:rPr>
                <w:rFonts w:ascii="Calibri" w:hAnsi="Calibri"/>
                <w:sz w:val="20"/>
              </w:rPr>
              <w:t>desarrollan</w:t>
            </w:r>
            <w:r>
              <w:rPr>
                <w:rFonts w:ascii="Calibri" w:hAnsi="Calibri"/>
                <w:spacing w:val="-5"/>
                <w:sz w:val="20"/>
              </w:rPr>
              <w:t> </w:t>
            </w:r>
            <w:r>
              <w:rPr>
                <w:rFonts w:ascii="Calibri" w:hAnsi="Calibri"/>
                <w:sz w:val="20"/>
              </w:rPr>
              <w:t>e</w:t>
            </w:r>
            <w:r>
              <w:rPr>
                <w:rFonts w:ascii="Calibri" w:hAnsi="Calibri"/>
                <w:spacing w:val="-6"/>
                <w:sz w:val="20"/>
              </w:rPr>
              <w:t> </w:t>
            </w:r>
            <w:r>
              <w:rPr>
                <w:rFonts w:ascii="Calibri" w:hAnsi="Calibri"/>
                <w:sz w:val="20"/>
              </w:rPr>
              <w:t>implementan</w:t>
            </w:r>
            <w:r>
              <w:rPr>
                <w:rFonts w:ascii="Calibri" w:hAnsi="Calibri"/>
                <w:spacing w:val="-5"/>
                <w:sz w:val="20"/>
              </w:rPr>
              <w:t> </w:t>
            </w:r>
            <w:r>
              <w:rPr>
                <w:rFonts w:ascii="Calibri" w:hAnsi="Calibri"/>
                <w:sz w:val="20"/>
              </w:rPr>
              <w:t>planes</w:t>
            </w:r>
            <w:r>
              <w:rPr>
                <w:rFonts w:ascii="Calibri" w:hAnsi="Calibri"/>
                <w:spacing w:val="-5"/>
                <w:sz w:val="20"/>
              </w:rPr>
              <w:t> </w:t>
            </w:r>
            <w:r>
              <w:rPr>
                <w:rFonts w:ascii="Calibri" w:hAnsi="Calibri"/>
                <w:sz w:val="20"/>
              </w:rPr>
              <w:t>de acción de acuerdo al Protocolo.</w:t>
            </w:r>
          </w:p>
        </w:tc>
      </w:tr>
      <w:tr>
        <w:trPr>
          <w:trHeight w:val="520" w:hRule="atLeast"/>
        </w:trPr>
        <w:tc>
          <w:tcPr>
            <w:tcW w:w="1330" w:type="dxa"/>
            <w:shd w:val="clear" w:color="auto" w:fill="808080"/>
          </w:tcPr>
          <w:p>
            <w:pPr>
              <w:pStyle w:val="TableParagraph"/>
              <w:spacing w:before="144"/>
              <w:ind w:left="3"/>
              <w:jc w:val="center"/>
              <w:rPr>
                <w:rFonts w:ascii="Times New Roman" w:hAnsi="Times New Roman"/>
                <w:b/>
                <w:sz w:val="20"/>
              </w:rPr>
            </w:pPr>
            <w:r>
              <w:rPr>
                <w:rFonts w:ascii="Times New Roman" w:hAnsi="Times New Roman"/>
                <w:b/>
                <w:color w:val="FFFFFF"/>
                <w:spacing w:val="-5"/>
                <w:sz w:val="20"/>
              </w:rPr>
              <w:t>Año</w:t>
            </w:r>
          </w:p>
        </w:tc>
        <w:tc>
          <w:tcPr>
            <w:tcW w:w="1261" w:type="dxa"/>
            <w:shd w:val="clear" w:color="auto" w:fill="808080"/>
          </w:tcPr>
          <w:p>
            <w:pPr>
              <w:pStyle w:val="TableParagraph"/>
              <w:spacing w:before="29"/>
              <w:ind w:left="361" w:right="219" w:hanging="137"/>
              <w:rPr>
                <w:rFonts w:ascii="Times New Roman"/>
                <w:b/>
                <w:sz w:val="20"/>
              </w:rPr>
            </w:pPr>
            <w:r>
              <w:rPr>
                <w:rFonts w:ascii="Times New Roman"/>
                <w:b/>
                <w:color w:val="FFFFFF"/>
                <w:sz w:val="20"/>
              </w:rPr>
              <w:t>Valor</w:t>
            </w:r>
            <w:r>
              <w:rPr>
                <w:rFonts w:ascii="Times New Roman"/>
                <w:b/>
                <w:color w:val="FFFFFF"/>
                <w:spacing w:val="-13"/>
                <w:sz w:val="20"/>
              </w:rPr>
              <w:t> </w:t>
            </w:r>
            <w:r>
              <w:rPr>
                <w:rFonts w:ascii="Times New Roman"/>
                <w:b/>
                <w:color w:val="FFFFFF"/>
                <w:sz w:val="20"/>
              </w:rPr>
              <w:t>LB </w:t>
            </w:r>
            <w:r>
              <w:rPr>
                <w:rFonts w:ascii="Times New Roman"/>
                <w:b/>
                <w:color w:val="FFFFFF"/>
                <w:spacing w:val="-2"/>
                <w:sz w:val="20"/>
              </w:rPr>
              <w:t>(2020)</w:t>
            </w:r>
          </w:p>
        </w:tc>
        <w:tc>
          <w:tcPr>
            <w:tcW w:w="555" w:type="dxa"/>
            <w:shd w:val="clear" w:color="auto" w:fill="808080"/>
          </w:tcPr>
          <w:p>
            <w:pPr>
              <w:pStyle w:val="TableParagraph"/>
              <w:spacing w:before="144"/>
              <w:ind w:left="12" w:right="3"/>
              <w:jc w:val="center"/>
              <w:rPr>
                <w:rFonts w:ascii="Times New Roman"/>
                <w:b/>
                <w:sz w:val="20"/>
              </w:rPr>
            </w:pPr>
            <w:r>
              <w:rPr>
                <w:rFonts w:ascii="Times New Roman"/>
                <w:b/>
                <w:color w:val="FFFFFF"/>
                <w:spacing w:val="-4"/>
                <w:sz w:val="20"/>
              </w:rPr>
              <w:t>2021</w:t>
            </w:r>
          </w:p>
        </w:tc>
        <w:tc>
          <w:tcPr>
            <w:tcW w:w="557" w:type="dxa"/>
            <w:shd w:val="clear" w:color="auto" w:fill="808080"/>
          </w:tcPr>
          <w:p>
            <w:pPr>
              <w:pStyle w:val="TableParagraph"/>
              <w:spacing w:before="144"/>
              <w:ind w:left="6"/>
              <w:jc w:val="center"/>
              <w:rPr>
                <w:rFonts w:ascii="Times New Roman"/>
                <w:b/>
                <w:sz w:val="20"/>
              </w:rPr>
            </w:pPr>
            <w:r>
              <w:rPr>
                <w:rFonts w:ascii="Times New Roman"/>
                <w:b/>
                <w:color w:val="FFFFFF"/>
                <w:spacing w:val="-4"/>
                <w:sz w:val="20"/>
              </w:rPr>
              <w:t>2022</w:t>
            </w:r>
          </w:p>
        </w:tc>
        <w:tc>
          <w:tcPr>
            <w:tcW w:w="612" w:type="dxa"/>
            <w:shd w:val="clear" w:color="auto" w:fill="808080"/>
          </w:tcPr>
          <w:p>
            <w:pPr>
              <w:pStyle w:val="TableParagraph"/>
              <w:spacing w:before="144"/>
              <w:ind w:left="10" w:right="2"/>
              <w:jc w:val="center"/>
              <w:rPr>
                <w:rFonts w:ascii="Times New Roman"/>
                <w:b/>
                <w:sz w:val="20"/>
              </w:rPr>
            </w:pPr>
            <w:r>
              <w:rPr>
                <w:rFonts w:ascii="Times New Roman"/>
                <w:b/>
                <w:color w:val="FFFFFF"/>
                <w:spacing w:val="-4"/>
                <w:sz w:val="20"/>
              </w:rPr>
              <w:t>2023</w:t>
            </w:r>
          </w:p>
        </w:tc>
        <w:tc>
          <w:tcPr>
            <w:tcW w:w="557" w:type="dxa"/>
            <w:shd w:val="clear" w:color="auto" w:fill="808080"/>
          </w:tcPr>
          <w:p>
            <w:pPr>
              <w:pStyle w:val="TableParagraph"/>
              <w:spacing w:before="144"/>
              <w:ind w:left="6"/>
              <w:jc w:val="center"/>
              <w:rPr>
                <w:rFonts w:ascii="Times New Roman"/>
                <w:b/>
                <w:sz w:val="20"/>
              </w:rPr>
            </w:pPr>
            <w:r>
              <w:rPr>
                <w:rFonts w:ascii="Times New Roman"/>
                <w:b/>
                <w:color w:val="FFFFFF"/>
                <w:spacing w:val="-4"/>
                <w:sz w:val="20"/>
              </w:rPr>
              <w:t>2024</w:t>
            </w:r>
          </w:p>
        </w:tc>
        <w:tc>
          <w:tcPr>
            <w:tcW w:w="557" w:type="dxa"/>
            <w:shd w:val="clear" w:color="auto" w:fill="808080"/>
          </w:tcPr>
          <w:p>
            <w:pPr>
              <w:pStyle w:val="TableParagraph"/>
              <w:spacing w:before="144"/>
              <w:ind w:left="6"/>
              <w:jc w:val="center"/>
              <w:rPr>
                <w:rFonts w:ascii="Times New Roman"/>
                <w:b/>
                <w:sz w:val="20"/>
              </w:rPr>
            </w:pPr>
            <w:r>
              <w:rPr>
                <w:rFonts w:ascii="Times New Roman"/>
                <w:b/>
                <w:color w:val="FFFFFF"/>
                <w:spacing w:val="-4"/>
                <w:sz w:val="20"/>
              </w:rPr>
              <w:t>2025</w:t>
            </w:r>
          </w:p>
        </w:tc>
        <w:tc>
          <w:tcPr>
            <w:tcW w:w="555" w:type="dxa"/>
            <w:shd w:val="clear" w:color="auto" w:fill="808080"/>
          </w:tcPr>
          <w:p>
            <w:pPr>
              <w:pStyle w:val="TableParagraph"/>
              <w:spacing w:before="144"/>
              <w:ind w:left="12" w:right="4"/>
              <w:jc w:val="center"/>
              <w:rPr>
                <w:rFonts w:ascii="Times New Roman"/>
                <w:b/>
                <w:sz w:val="20"/>
              </w:rPr>
            </w:pPr>
            <w:r>
              <w:rPr>
                <w:rFonts w:ascii="Times New Roman"/>
                <w:b/>
                <w:color w:val="FFFFFF"/>
                <w:spacing w:val="-4"/>
                <w:sz w:val="20"/>
              </w:rPr>
              <w:t>2026</w:t>
            </w:r>
          </w:p>
        </w:tc>
        <w:tc>
          <w:tcPr>
            <w:tcW w:w="557" w:type="dxa"/>
            <w:shd w:val="clear" w:color="auto" w:fill="808080"/>
          </w:tcPr>
          <w:p>
            <w:pPr>
              <w:pStyle w:val="TableParagraph"/>
              <w:spacing w:before="144"/>
              <w:ind w:left="6" w:right="1"/>
              <w:jc w:val="center"/>
              <w:rPr>
                <w:rFonts w:ascii="Times New Roman"/>
                <w:b/>
                <w:sz w:val="20"/>
              </w:rPr>
            </w:pPr>
            <w:r>
              <w:rPr>
                <w:rFonts w:ascii="Times New Roman"/>
                <w:b/>
                <w:color w:val="FFFFFF"/>
                <w:spacing w:val="-4"/>
                <w:sz w:val="20"/>
              </w:rPr>
              <w:t>2027</w:t>
            </w:r>
          </w:p>
        </w:tc>
        <w:tc>
          <w:tcPr>
            <w:tcW w:w="557" w:type="dxa"/>
            <w:shd w:val="clear" w:color="auto" w:fill="808080"/>
          </w:tcPr>
          <w:p>
            <w:pPr>
              <w:pStyle w:val="TableParagraph"/>
              <w:spacing w:before="144"/>
              <w:ind w:left="6" w:right="2"/>
              <w:jc w:val="center"/>
              <w:rPr>
                <w:rFonts w:ascii="Times New Roman"/>
                <w:b/>
                <w:sz w:val="20"/>
              </w:rPr>
            </w:pPr>
            <w:r>
              <w:rPr>
                <w:rFonts w:ascii="Times New Roman"/>
                <w:b/>
                <w:color w:val="FFFFFF"/>
                <w:spacing w:val="-4"/>
                <w:sz w:val="20"/>
              </w:rPr>
              <w:t>2028</w:t>
            </w:r>
          </w:p>
        </w:tc>
        <w:tc>
          <w:tcPr>
            <w:tcW w:w="555" w:type="dxa"/>
            <w:shd w:val="clear" w:color="auto" w:fill="808080"/>
          </w:tcPr>
          <w:p>
            <w:pPr>
              <w:pStyle w:val="TableParagraph"/>
              <w:spacing w:before="144"/>
              <w:ind w:left="12" w:right="5"/>
              <w:jc w:val="center"/>
              <w:rPr>
                <w:rFonts w:ascii="Times New Roman"/>
                <w:b/>
                <w:sz w:val="20"/>
              </w:rPr>
            </w:pPr>
            <w:r>
              <w:rPr>
                <w:rFonts w:ascii="Times New Roman"/>
                <w:b/>
                <w:color w:val="FFFFFF"/>
                <w:spacing w:val="-4"/>
                <w:sz w:val="20"/>
              </w:rPr>
              <w:t>2029</w:t>
            </w:r>
          </w:p>
        </w:tc>
        <w:tc>
          <w:tcPr>
            <w:tcW w:w="557" w:type="dxa"/>
            <w:shd w:val="clear" w:color="auto" w:fill="808080"/>
          </w:tcPr>
          <w:p>
            <w:pPr>
              <w:pStyle w:val="TableParagraph"/>
              <w:spacing w:before="144"/>
              <w:ind w:left="6" w:right="2"/>
              <w:jc w:val="center"/>
              <w:rPr>
                <w:rFonts w:ascii="Times New Roman"/>
                <w:b/>
                <w:sz w:val="20"/>
              </w:rPr>
            </w:pPr>
            <w:r>
              <w:rPr>
                <w:rFonts w:ascii="Times New Roman"/>
                <w:b/>
                <w:color w:val="FFFFFF"/>
                <w:spacing w:val="-4"/>
                <w:sz w:val="20"/>
              </w:rPr>
              <w:t>2030</w:t>
            </w:r>
          </w:p>
        </w:tc>
      </w:tr>
      <w:tr>
        <w:trPr>
          <w:trHeight w:val="779" w:hRule="atLeast"/>
        </w:trPr>
        <w:tc>
          <w:tcPr>
            <w:tcW w:w="1330" w:type="dxa"/>
            <w:shd w:val="clear" w:color="auto" w:fill="44536A"/>
          </w:tcPr>
          <w:p>
            <w:pPr>
              <w:pStyle w:val="TableParagraph"/>
              <w:spacing w:before="158"/>
              <w:ind w:left="86" w:right="77" w:firstLine="314"/>
              <w:rPr>
                <w:rFonts w:ascii="Times New Roman"/>
                <w:b/>
                <w:sz w:val="20"/>
              </w:rPr>
            </w:pPr>
            <w:r>
              <w:rPr>
                <w:rFonts w:ascii="Times New Roman"/>
                <w:b/>
                <w:color w:val="FFFFFF"/>
                <w:spacing w:val="-2"/>
                <w:sz w:val="20"/>
              </w:rPr>
              <w:t>Logro </w:t>
            </w:r>
            <w:r>
              <w:rPr>
                <w:rFonts w:ascii="Times New Roman"/>
                <w:b/>
                <w:color w:val="FFFFFF"/>
                <w:sz w:val="20"/>
              </w:rPr>
              <w:t>esperado</w:t>
            </w:r>
            <w:r>
              <w:rPr>
                <w:rFonts w:ascii="Times New Roman"/>
                <w:b/>
                <w:color w:val="FFFFFF"/>
                <w:spacing w:val="-13"/>
                <w:sz w:val="20"/>
              </w:rPr>
              <w:t> </w:t>
            </w:r>
            <w:r>
              <w:rPr>
                <w:rFonts w:ascii="Times New Roman"/>
                <w:b/>
                <w:color w:val="FFFFFF"/>
                <w:sz w:val="20"/>
              </w:rPr>
              <w:t>(%)</w:t>
            </w:r>
          </w:p>
        </w:tc>
        <w:tc>
          <w:tcPr>
            <w:tcW w:w="1261" w:type="dxa"/>
            <w:shd w:val="clear" w:color="auto" w:fill="C8C8C8"/>
          </w:tcPr>
          <w:p>
            <w:pPr>
              <w:pStyle w:val="TableParagraph"/>
              <w:rPr>
                <w:rFonts w:ascii="Times New Roman"/>
                <w:sz w:val="20"/>
              </w:rPr>
            </w:pPr>
          </w:p>
        </w:tc>
        <w:tc>
          <w:tcPr>
            <w:tcW w:w="555" w:type="dxa"/>
          </w:tcPr>
          <w:p>
            <w:pPr>
              <w:pStyle w:val="TableParagraph"/>
              <w:spacing w:before="43"/>
              <w:rPr>
                <w:sz w:val="20"/>
              </w:rPr>
            </w:pPr>
          </w:p>
          <w:p>
            <w:pPr>
              <w:pStyle w:val="TableParagraph"/>
              <w:spacing w:before="1"/>
              <w:ind w:left="12" w:right="8"/>
              <w:jc w:val="center"/>
              <w:rPr>
                <w:rFonts w:ascii="Times New Roman"/>
                <w:sz w:val="20"/>
              </w:rPr>
            </w:pPr>
            <w:r>
              <w:rPr>
                <w:rFonts w:ascii="Times New Roman"/>
                <w:spacing w:val="-10"/>
                <w:sz w:val="20"/>
              </w:rPr>
              <w:t>-</w:t>
            </w:r>
          </w:p>
        </w:tc>
        <w:tc>
          <w:tcPr>
            <w:tcW w:w="557" w:type="dxa"/>
          </w:tcPr>
          <w:p>
            <w:pPr>
              <w:pStyle w:val="TableParagraph"/>
              <w:spacing w:before="43"/>
              <w:rPr>
                <w:sz w:val="20"/>
              </w:rPr>
            </w:pPr>
          </w:p>
          <w:p>
            <w:pPr>
              <w:pStyle w:val="TableParagraph"/>
              <w:spacing w:before="1"/>
              <w:ind w:left="6" w:right="6"/>
              <w:jc w:val="center"/>
              <w:rPr>
                <w:rFonts w:ascii="Times New Roman"/>
                <w:sz w:val="20"/>
              </w:rPr>
            </w:pPr>
            <w:r>
              <w:rPr>
                <w:rFonts w:ascii="Times New Roman"/>
                <w:spacing w:val="-10"/>
                <w:sz w:val="20"/>
              </w:rPr>
              <w:t>-</w:t>
            </w:r>
          </w:p>
        </w:tc>
        <w:tc>
          <w:tcPr>
            <w:tcW w:w="612" w:type="dxa"/>
          </w:tcPr>
          <w:p>
            <w:pPr>
              <w:pStyle w:val="TableParagraph"/>
              <w:spacing w:before="37"/>
              <w:rPr>
                <w:sz w:val="20"/>
              </w:rPr>
            </w:pPr>
          </w:p>
          <w:p>
            <w:pPr>
              <w:pStyle w:val="TableParagraph"/>
              <w:ind w:left="10" w:right="6"/>
              <w:jc w:val="center"/>
              <w:rPr>
                <w:rFonts w:ascii="Calibri"/>
                <w:sz w:val="20"/>
              </w:rPr>
            </w:pPr>
            <w:r>
              <w:rPr>
                <w:rFonts w:ascii="Calibri"/>
                <w:spacing w:val="-5"/>
                <w:sz w:val="20"/>
              </w:rPr>
              <w:t>10</w:t>
            </w:r>
          </w:p>
        </w:tc>
        <w:tc>
          <w:tcPr>
            <w:tcW w:w="557" w:type="dxa"/>
          </w:tcPr>
          <w:p>
            <w:pPr>
              <w:pStyle w:val="TableParagraph"/>
              <w:spacing w:before="37"/>
              <w:rPr>
                <w:sz w:val="20"/>
              </w:rPr>
            </w:pPr>
          </w:p>
          <w:p>
            <w:pPr>
              <w:pStyle w:val="TableParagraph"/>
              <w:ind w:left="6" w:right="4"/>
              <w:jc w:val="center"/>
              <w:rPr>
                <w:rFonts w:ascii="Calibri"/>
                <w:sz w:val="20"/>
              </w:rPr>
            </w:pPr>
            <w:r>
              <w:rPr>
                <w:rFonts w:ascii="Calibri"/>
                <w:spacing w:val="-5"/>
                <w:sz w:val="20"/>
              </w:rPr>
              <w:t>15</w:t>
            </w:r>
          </w:p>
        </w:tc>
        <w:tc>
          <w:tcPr>
            <w:tcW w:w="557" w:type="dxa"/>
          </w:tcPr>
          <w:p>
            <w:pPr>
              <w:pStyle w:val="TableParagraph"/>
              <w:spacing w:before="37"/>
              <w:rPr>
                <w:sz w:val="20"/>
              </w:rPr>
            </w:pPr>
          </w:p>
          <w:p>
            <w:pPr>
              <w:pStyle w:val="TableParagraph"/>
              <w:ind w:left="6" w:right="5"/>
              <w:jc w:val="center"/>
              <w:rPr>
                <w:rFonts w:ascii="Calibri"/>
                <w:sz w:val="20"/>
              </w:rPr>
            </w:pPr>
            <w:r>
              <w:rPr>
                <w:rFonts w:ascii="Calibri"/>
                <w:spacing w:val="-5"/>
                <w:sz w:val="20"/>
              </w:rPr>
              <w:t>20</w:t>
            </w:r>
          </w:p>
        </w:tc>
        <w:tc>
          <w:tcPr>
            <w:tcW w:w="555" w:type="dxa"/>
          </w:tcPr>
          <w:p>
            <w:pPr>
              <w:pStyle w:val="TableParagraph"/>
              <w:spacing w:before="37"/>
              <w:rPr>
                <w:sz w:val="20"/>
              </w:rPr>
            </w:pPr>
          </w:p>
          <w:p>
            <w:pPr>
              <w:pStyle w:val="TableParagraph"/>
              <w:ind w:left="12" w:right="9"/>
              <w:jc w:val="center"/>
              <w:rPr>
                <w:rFonts w:ascii="Calibri"/>
                <w:sz w:val="20"/>
              </w:rPr>
            </w:pPr>
            <w:r>
              <w:rPr>
                <w:rFonts w:ascii="Calibri"/>
                <w:spacing w:val="-5"/>
                <w:sz w:val="20"/>
              </w:rPr>
              <w:t>25</w:t>
            </w:r>
          </w:p>
        </w:tc>
        <w:tc>
          <w:tcPr>
            <w:tcW w:w="557" w:type="dxa"/>
          </w:tcPr>
          <w:p>
            <w:pPr>
              <w:pStyle w:val="TableParagraph"/>
              <w:spacing w:before="37"/>
              <w:rPr>
                <w:sz w:val="20"/>
              </w:rPr>
            </w:pPr>
          </w:p>
          <w:p>
            <w:pPr>
              <w:pStyle w:val="TableParagraph"/>
              <w:ind w:left="6" w:right="6"/>
              <w:jc w:val="center"/>
              <w:rPr>
                <w:rFonts w:ascii="Calibri"/>
                <w:sz w:val="20"/>
              </w:rPr>
            </w:pPr>
            <w:r>
              <w:rPr>
                <w:rFonts w:ascii="Calibri"/>
                <w:spacing w:val="-5"/>
                <w:sz w:val="20"/>
              </w:rPr>
              <w:t>30</w:t>
            </w:r>
          </w:p>
        </w:tc>
        <w:tc>
          <w:tcPr>
            <w:tcW w:w="557" w:type="dxa"/>
          </w:tcPr>
          <w:p>
            <w:pPr>
              <w:pStyle w:val="TableParagraph"/>
              <w:spacing w:before="37"/>
              <w:rPr>
                <w:sz w:val="20"/>
              </w:rPr>
            </w:pPr>
          </w:p>
          <w:p>
            <w:pPr>
              <w:pStyle w:val="TableParagraph"/>
              <w:ind w:left="6" w:right="6"/>
              <w:jc w:val="center"/>
              <w:rPr>
                <w:rFonts w:ascii="Calibri"/>
                <w:sz w:val="20"/>
              </w:rPr>
            </w:pPr>
            <w:r>
              <w:rPr>
                <w:rFonts w:ascii="Calibri"/>
                <w:spacing w:val="-5"/>
                <w:sz w:val="20"/>
              </w:rPr>
              <w:t>35</w:t>
            </w:r>
          </w:p>
        </w:tc>
        <w:tc>
          <w:tcPr>
            <w:tcW w:w="555" w:type="dxa"/>
          </w:tcPr>
          <w:p>
            <w:pPr>
              <w:pStyle w:val="TableParagraph"/>
              <w:spacing w:before="37"/>
              <w:rPr>
                <w:sz w:val="20"/>
              </w:rPr>
            </w:pPr>
          </w:p>
          <w:p>
            <w:pPr>
              <w:pStyle w:val="TableParagraph"/>
              <w:ind w:left="12" w:right="10"/>
              <w:jc w:val="center"/>
              <w:rPr>
                <w:rFonts w:ascii="Calibri"/>
                <w:sz w:val="20"/>
              </w:rPr>
            </w:pPr>
            <w:r>
              <w:rPr>
                <w:rFonts w:ascii="Calibri"/>
                <w:spacing w:val="-5"/>
                <w:sz w:val="20"/>
              </w:rPr>
              <w:t>40</w:t>
            </w:r>
          </w:p>
        </w:tc>
        <w:tc>
          <w:tcPr>
            <w:tcW w:w="557" w:type="dxa"/>
          </w:tcPr>
          <w:p>
            <w:pPr>
              <w:pStyle w:val="TableParagraph"/>
              <w:spacing w:before="37"/>
              <w:rPr>
                <w:sz w:val="20"/>
              </w:rPr>
            </w:pPr>
          </w:p>
          <w:p>
            <w:pPr>
              <w:pStyle w:val="TableParagraph"/>
              <w:ind w:left="6" w:right="6"/>
              <w:jc w:val="center"/>
              <w:rPr>
                <w:rFonts w:ascii="Calibri"/>
                <w:sz w:val="20"/>
              </w:rPr>
            </w:pPr>
            <w:r>
              <w:rPr>
                <w:rFonts w:ascii="Calibri"/>
                <w:spacing w:val="-5"/>
                <w:sz w:val="20"/>
              </w:rPr>
              <w:t>45</w:t>
            </w:r>
          </w:p>
        </w:tc>
      </w:tr>
      <w:tr>
        <w:trPr>
          <w:trHeight w:val="780" w:hRule="atLeast"/>
        </w:trPr>
        <w:tc>
          <w:tcPr>
            <w:tcW w:w="1330" w:type="dxa"/>
            <w:shd w:val="clear" w:color="auto" w:fill="44536A"/>
          </w:tcPr>
          <w:p>
            <w:pPr>
              <w:pStyle w:val="TableParagraph"/>
              <w:spacing w:before="46"/>
              <w:ind w:left="232" w:right="230" w:firstLine="3"/>
              <w:jc w:val="center"/>
              <w:rPr>
                <w:rFonts w:ascii="Times New Roman"/>
                <w:b/>
                <w:sz w:val="20"/>
              </w:rPr>
            </w:pPr>
            <w:r>
              <w:rPr>
                <w:rFonts w:ascii="Times New Roman"/>
                <w:b/>
                <w:color w:val="FFFFFF"/>
                <w:spacing w:val="-4"/>
                <w:sz w:val="20"/>
              </w:rPr>
              <w:t>Valor </w:t>
            </w:r>
            <w:r>
              <w:rPr>
                <w:rFonts w:ascii="Times New Roman"/>
                <w:b/>
                <w:color w:val="FFFFFF"/>
                <w:spacing w:val="-2"/>
                <w:sz w:val="20"/>
              </w:rPr>
              <w:t>reportado </w:t>
            </w:r>
            <w:r>
              <w:rPr>
                <w:rFonts w:ascii="Times New Roman"/>
                <w:b/>
                <w:color w:val="FFFFFF"/>
                <w:spacing w:val="-4"/>
                <w:sz w:val="20"/>
              </w:rPr>
              <w:t>(%)</w:t>
            </w:r>
          </w:p>
        </w:tc>
        <w:tc>
          <w:tcPr>
            <w:tcW w:w="1261" w:type="dxa"/>
          </w:tcPr>
          <w:p>
            <w:pPr>
              <w:pStyle w:val="TableParagraph"/>
              <w:spacing w:before="44"/>
              <w:rPr>
                <w:sz w:val="20"/>
              </w:rPr>
            </w:pPr>
          </w:p>
          <w:p>
            <w:pPr>
              <w:pStyle w:val="TableParagraph"/>
              <w:ind w:right="45"/>
              <w:jc w:val="center"/>
              <w:rPr>
                <w:rFonts w:ascii="Times New Roman"/>
                <w:sz w:val="20"/>
              </w:rPr>
            </w:pPr>
            <w:r>
              <w:rPr>
                <w:rFonts w:ascii="Times New Roman"/>
                <w:spacing w:val="-10"/>
                <w:sz w:val="20"/>
              </w:rPr>
              <w:t>-</w:t>
            </w:r>
          </w:p>
        </w:tc>
        <w:tc>
          <w:tcPr>
            <w:tcW w:w="555" w:type="dxa"/>
            <w:shd w:val="clear" w:color="auto" w:fill="D0CECE"/>
          </w:tcPr>
          <w:p>
            <w:pPr>
              <w:pStyle w:val="TableParagraph"/>
              <w:rPr>
                <w:rFonts w:ascii="Times New Roman"/>
                <w:sz w:val="20"/>
              </w:rPr>
            </w:pPr>
          </w:p>
        </w:tc>
        <w:tc>
          <w:tcPr>
            <w:tcW w:w="557" w:type="dxa"/>
            <w:shd w:val="clear" w:color="auto" w:fill="D0CECE"/>
          </w:tcPr>
          <w:p>
            <w:pPr>
              <w:pStyle w:val="TableParagraph"/>
              <w:rPr>
                <w:rFonts w:ascii="Times New Roman"/>
                <w:sz w:val="20"/>
              </w:rPr>
            </w:pPr>
          </w:p>
        </w:tc>
        <w:tc>
          <w:tcPr>
            <w:tcW w:w="612" w:type="dxa"/>
          </w:tcPr>
          <w:p>
            <w:pPr>
              <w:pStyle w:val="TableParagraph"/>
              <w:spacing w:before="38"/>
              <w:rPr>
                <w:sz w:val="20"/>
              </w:rPr>
            </w:pPr>
          </w:p>
          <w:p>
            <w:pPr>
              <w:pStyle w:val="TableParagraph"/>
              <w:ind w:left="10" w:right="8"/>
              <w:jc w:val="center"/>
              <w:rPr>
                <w:rFonts w:ascii="Calibri"/>
                <w:sz w:val="20"/>
              </w:rPr>
            </w:pPr>
            <w:r>
              <w:rPr>
                <w:rFonts w:ascii="Calibri"/>
                <w:spacing w:val="-2"/>
                <w:sz w:val="20"/>
              </w:rPr>
              <w:t>34.06</w:t>
            </w:r>
          </w:p>
        </w:tc>
        <w:tc>
          <w:tcPr>
            <w:tcW w:w="557"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c>
          <w:tcPr>
            <w:tcW w:w="555"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c>
          <w:tcPr>
            <w:tcW w:w="555"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r>
      <w:tr>
        <w:trPr>
          <w:trHeight w:val="520" w:hRule="atLeast"/>
        </w:trPr>
        <w:tc>
          <w:tcPr>
            <w:tcW w:w="1330" w:type="dxa"/>
            <w:shd w:val="clear" w:color="auto" w:fill="44536A"/>
          </w:tcPr>
          <w:p>
            <w:pPr>
              <w:pStyle w:val="TableParagraph"/>
              <w:spacing w:before="31"/>
              <w:ind w:left="175" w:right="166" w:firstLine="139"/>
              <w:rPr>
                <w:rFonts w:ascii="Times New Roman"/>
                <w:b/>
                <w:sz w:val="20"/>
              </w:rPr>
            </w:pPr>
            <w:r>
              <w:rPr>
                <w:rFonts w:ascii="Times New Roman"/>
                <w:b/>
                <w:color w:val="FFFFFF"/>
                <w:sz w:val="20"/>
              </w:rPr>
              <w:t>Nivel de avance</w:t>
            </w:r>
            <w:r>
              <w:rPr>
                <w:rFonts w:ascii="Times New Roman"/>
                <w:b/>
                <w:color w:val="FFFFFF"/>
                <w:spacing w:val="-13"/>
                <w:sz w:val="20"/>
              </w:rPr>
              <w:t> </w:t>
            </w:r>
            <w:r>
              <w:rPr>
                <w:rFonts w:ascii="Times New Roman"/>
                <w:b/>
                <w:color w:val="FFFFFF"/>
                <w:sz w:val="20"/>
              </w:rPr>
              <w:t>(%)</w:t>
            </w:r>
          </w:p>
        </w:tc>
        <w:tc>
          <w:tcPr>
            <w:tcW w:w="1261" w:type="dxa"/>
            <w:shd w:val="clear" w:color="auto" w:fill="C8C8C8"/>
          </w:tcPr>
          <w:p>
            <w:pPr>
              <w:pStyle w:val="TableParagraph"/>
              <w:rPr>
                <w:rFonts w:ascii="Times New Roman"/>
                <w:sz w:val="20"/>
              </w:rPr>
            </w:pPr>
          </w:p>
        </w:tc>
        <w:tc>
          <w:tcPr>
            <w:tcW w:w="555" w:type="dxa"/>
            <w:shd w:val="clear" w:color="auto" w:fill="D0CECE"/>
          </w:tcPr>
          <w:p>
            <w:pPr>
              <w:pStyle w:val="TableParagraph"/>
              <w:rPr>
                <w:rFonts w:ascii="Times New Roman"/>
                <w:sz w:val="20"/>
              </w:rPr>
            </w:pPr>
          </w:p>
        </w:tc>
        <w:tc>
          <w:tcPr>
            <w:tcW w:w="557" w:type="dxa"/>
            <w:shd w:val="clear" w:color="auto" w:fill="D0CECE"/>
          </w:tcPr>
          <w:p>
            <w:pPr>
              <w:pStyle w:val="TableParagraph"/>
              <w:rPr>
                <w:rFonts w:ascii="Times New Roman"/>
                <w:sz w:val="20"/>
              </w:rPr>
            </w:pPr>
          </w:p>
        </w:tc>
        <w:tc>
          <w:tcPr>
            <w:tcW w:w="612" w:type="dxa"/>
          </w:tcPr>
          <w:p>
            <w:pPr>
              <w:pStyle w:val="TableParagraph"/>
              <w:spacing w:before="138"/>
              <w:ind w:left="10" w:right="8"/>
              <w:jc w:val="center"/>
              <w:rPr>
                <w:rFonts w:ascii="Calibri"/>
                <w:sz w:val="20"/>
              </w:rPr>
            </w:pPr>
            <w:r>
              <w:rPr>
                <w:rFonts w:ascii="Calibri"/>
                <w:spacing w:val="-2"/>
                <w:sz w:val="20"/>
              </w:rPr>
              <w:t>340.0</w:t>
            </w:r>
          </w:p>
        </w:tc>
        <w:tc>
          <w:tcPr>
            <w:tcW w:w="557"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c>
          <w:tcPr>
            <w:tcW w:w="555"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c>
          <w:tcPr>
            <w:tcW w:w="555" w:type="dxa"/>
            <w:shd w:val="clear" w:color="auto" w:fill="C8C8C8"/>
          </w:tcPr>
          <w:p>
            <w:pPr>
              <w:pStyle w:val="TableParagraph"/>
              <w:rPr>
                <w:rFonts w:ascii="Times New Roman"/>
                <w:sz w:val="20"/>
              </w:rPr>
            </w:pPr>
          </w:p>
        </w:tc>
        <w:tc>
          <w:tcPr>
            <w:tcW w:w="557" w:type="dxa"/>
            <w:shd w:val="clear" w:color="auto" w:fill="C8C8C8"/>
          </w:tcPr>
          <w:p>
            <w:pPr>
              <w:pStyle w:val="TableParagraph"/>
              <w:rPr>
                <w:rFonts w:ascii="Times New Roman"/>
                <w:sz w:val="20"/>
              </w:rPr>
            </w:pPr>
          </w:p>
        </w:tc>
      </w:tr>
    </w:tbl>
    <w:p>
      <w:pPr>
        <w:spacing w:line="207" w:lineRule="exact" w:before="2"/>
        <w:ind w:left="0" w:right="420" w:firstLine="0"/>
        <w:jc w:val="right"/>
        <w:rPr>
          <w:rFonts w:ascii="Times New Roman"/>
          <w:sz w:val="18"/>
        </w:rPr>
      </w:pPr>
      <w:r>
        <w:rPr>
          <w:rFonts w:ascii="Times New Roman"/>
          <w:sz w:val="18"/>
        </w:rPr>
        <w:t>Fuente:</w:t>
      </w:r>
      <w:r>
        <w:rPr>
          <w:rFonts w:ascii="Times New Roman"/>
          <w:spacing w:val="-3"/>
          <w:sz w:val="18"/>
        </w:rPr>
        <w:t> </w:t>
      </w:r>
      <w:r>
        <w:rPr>
          <w:rFonts w:ascii="Times New Roman"/>
          <w:sz w:val="18"/>
        </w:rPr>
        <w:t>Reporte</w:t>
      </w:r>
      <w:r>
        <w:rPr>
          <w:rFonts w:ascii="Times New Roman"/>
          <w:spacing w:val="-4"/>
          <w:sz w:val="18"/>
        </w:rPr>
        <w:t> </w:t>
      </w:r>
      <w:r>
        <w:rPr>
          <w:rFonts w:ascii="Times New Roman"/>
          <w:sz w:val="18"/>
        </w:rPr>
        <w:t>de</w:t>
      </w:r>
      <w:r>
        <w:rPr>
          <w:rFonts w:ascii="Times New Roman"/>
          <w:spacing w:val="-2"/>
          <w:sz w:val="18"/>
        </w:rPr>
        <w:t> </w:t>
      </w:r>
      <w:r>
        <w:rPr>
          <w:rFonts w:ascii="Times New Roman"/>
          <w:sz w:val="18"/>
        </w:rPr>
        <w:t>seguimiento</w:t>
      </w:r>
      <w:r>
        <w:rPr>
          <w:rFonts w:ascii="Times New Roman"/>
          <w:spacing w:val="-2"/>
          <w:sz w:val="18"/>
        </w:rPr>
        <w:t> </w:t>
      </w:r>
      <w:r>
        <w:rPr>
          <w:rFonts w:ascii="Times New Roman"/>
          <w:sz w:val="18"/>
        </w:rPr>
        <w:t>de</w:t>
      </w:r>
      <w:r>
        <w:rPr>
          <w:rFonts w:ascii="Times New Roman"/>
          <w:spacing w:val="2"/>
          <w:sz w:val="18"/>
        </w:rPr>
        <w:t> </w:t>
      </w:r>
      <w:r>
        <w:rPr>
          <w:rFonts w:ascii="Times New Roman"/>
          <w:spacing w:val="-2"/>
          <w:sz w:val="18"/>
        </w:rPr>
        <w:t>PNMNNA</w:t>
      </w:r>
    </w:p>
    <w:p>
      <w:pPr>
        <w:spacing w:line="207" w:lineRule="exact" w:before="0"/>
        <w:ind w:left="0" w:right="420" w:firstLine="0"/>
        <w:jc w:val="right"/>
        <w:rPr>
          <w:rFonts w:ascii="Times New Roman" w:hAnsi="Times New Roman"/>
          <w:sz w:val="18"/>
        </w:rPr>
      </w:pPr>
      <w:r>
        <w:rPr>
          <w:rFonts w:ascii="Times New Roman" w:hAnsi="Times New Roman"/>
          <w:sz w:val="18"/>
        </w:rPr>
        <w:t>Elaboración</w:t>
      </w:r>
      <w:r>
        <w:rPr>
          <w:rFonts w:ascii="Times New Roman" w:hAnsi="Times New Roman"/>
          <w:spacing w:val="-3"/>
          <w:sz w:val="18"/>
        </w:rPr>
        <w:t> </w:t>
      </w:r>
      <w:r>
        <w:rPr>
          <w:rFonts w:ascii="Times New Roman" w:hAnsi="Times New Roman"/>
          <w:spacing w:val="-2"/>
          <w:sz w:val="18"/>
        </w:rPr>
        <w:t>Propia</w:t>
      </w:r>
    </w:p>
    <w:p>
      <w:pPr>
        <w:pStyle w:val="BodyText"/>
        <w:spacing w:before="137"/>
        <w:rPr>
          <w:rFonts w:ascii="Times New Roman"/>
          <w:sz w:val="18"/>
        </w:rPr>
      </w:pPr>
    </w:p>
    <w:p>
      <w:pPr>
        <w:pStyle w:val="ListParagraph"/>
        <w:numPr>
          <w:ilvl w:val="1"/>
          <w:numId w:val="14"/>
        </w:numPr>
        <w:tabs>
          <w:tab w:pos="930" w:val="left" w:leader="none"/>
        </w:tabs>
        <w:spacing w:line="324" w:lineRule="auto" w:before="1" w:after="0"/>
        <w:ind w:left="930" w:right="561" w:hanging="360"/>
        <w:jc w:val="both"/>
        <w:rPr>
          <w:rFonts w:ascii="Calibri" w:hAnsi="Calibri"/>
          <w:color w:val="2E5395"/>
          <w:sz w:val="22"/>
        </w:rPr>
      </w:pPr>
      <w:r>
        <w:rPr>
          <w:sz w:val="22"/>
        </w:rPr>
        <w:t>Análisis cuantitativo: En el año 2023, el servicio reportó un valor de ejecución de 34.06% en el número de instituciones educativas de educación básica regular y educación básica especial cuyos municipios escolares desarrollan e implementan planes de acción de acuerdo al protocolo. Así, el indicador alcanzó un nivel de cumplimiento muy alto con un valor de 340% de la meta establecida, evidenciando una posible falla de planeación.</w:t>
      </w:r>
    </w:p>
    <w:p>
      <w:pPr>
        <w:pStyle w:val="BodyText"/>
        <w:spacing w:before="89"/>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 mixto: Las metas del indicador se plantearon sin línea de base y en el año 2023 se realizó la primera medición de este indicador, encontrándose que esta supera en más del triple respecto a su meta, lo cual hace suponer que habría</w:t>
      </w:r>
      <w:r>
        <w:rPr>
          <w:spacing w:val="-6"/>
          <w:sz w:val="22"/>
        </w:rPr>
        <w:t> </w:t>
      </w:r>
      <w:r>
        <w:rPr>
          <w:sz w:val="22"/>
        </w:rPr>
        <w:t>una</w:t>
      </w:r>
      <w:r>
        <w:rPr>
          <w:spacing w:val="-9"/>
          <w:sz w:val="22"/>
        </w:rPr>
        <w:t> </w:t>
      </w:r>
      <w:r>
        <w:rPr>
          <w:sz w:val="22"/>
        </w:rPr>
        <w:t>falla</w:t>
      </w:r>
      <w:r>
        <w:rPr>
          <w:spacing w:val="-8"/>
          <w:sz w:val="22"/>
        </w:rPr>
        <w:t> </w:t>
      </w:r>
      <w:r>
        <w:rPr>
          <w:sz w:val="22"/>
        </w:rPr>
        <w:t>en</w:t>
      </w:r>
      <w:r>
        <w:rPr>
          <w:spacing w:val="-7"/>
          <w:sz w:val="22"/>
        </w:rPr>
        <w:t> </w:t>
      </w:r>
      <w:r>
        <w:rPr>
          <w:sz w:val="22"/>
        </w:rPr>
        <w:t>la</w:t>
      </w:r>
      <w:r>
        <w:rPr>
          <w:spacing w:val="-8"/>
          <w:sz w:val="22"/>
        </w:rPr>
        <w:t> </w:t>
      </w:r>
      <w:r>
        <w:rPr>
          <w:sz w:val="22"/>
        </w:rPr>
        <w:t>estimación</w:t>
      </w:r>
      <w:r>
        <w:rPr>
          <w:spacing w:val="-7"/>
          <w:sz w:val="22"/>
        </w:rPr>
        <w:t> </w:t>
      </w:r>
      <w:r>
        <w:rPr>
          <w:sz w:val="22"/>
        </w:rPr>
        <w:t>de</w:t>
      </w:r>
      <w:r>
        <w:rPr>
          <w:spacing w:val="-6"/>
          <w:sz w:val="22"/>
        </w:rPr>
        <w:t> </w:t>
      </w:r>
      <w:r>
        <w:rPr>
          <w:sz w:val="22"/>
        </w:rPr>
        <w:t>las</w:t>
      </w:r>
      <w:r>
        <w:rPr>
          <w:spacing w:val="-6"/>
          <w:sz w:val="22"/>
        </w:rPr>
        <w:t> </w:t>
      </w:r>
      <w:r>
        <w:rPr>
          <w:sz w:val="22"/>
        </w:rPr>
        <w:t>metas</w:t>
      </w:r>
      <w:r>
        <w:rPr>
          <w:spacing w:val="-9"/>
          <w:sz w:val="22"/>
        </w:rPr>
        <w:t> </w:t>
      </w:r>
      <w:r>
        <w:rPr>
          <w:sz w:val="22"/>
        </w:rPr>
        <w:t>de</w:t>
      </w:r>
      <w:r>
        <w:rPr>
          <w:spacing w:val="-8"/>
          <w:sz w:val="22"/>
        </w:rPr>
        <w:t> </w:t>
      </w:r>
      <w:r>
        <w:rPr>
          <w:sz w:val="22"/>
        </w:rPr>
        <w:t>este</w:t>
      </w:r>
      <w:r>
        <w:rPr>
          <w:spacing w:val="-6"/>
          <w:sz w:val="22"/>
        </w:rPr>
        <w:t> </w:t>
      </w:r>
      <w:r>
        <w:rPr>
          <w:sz w:val="22"/>
        </w:rPr>
        <w:t>servicio</w:t>
      </w:r>
      <w:r>
        <w:rPr>
          <w:spacing w:val="-2"/>
          <w:sz w:val="22"/>
        </w:rPr>
        <w:t> </w:t>
      </w:r>
      <w:r>
        <w:rPr>
          <w:sz w:val="22"/>
        </w:rPr>
        <w:t>o</w:t>
      </w:r>
      <w:r>
        <w:rPr>
          <w:spacing w:val="-7"/>
          <w:sz w:val="22"/>
        </w:rPr>
        <w:t> </w:t>
      </w:r>
      <w:r>
        <w:rPr>
          <w:sz w:val="22"/>
        </w:rPr>
        <w:t>la</w:t>
      </w:r>
      <w:r>
        <w:rPr>
          <w:spacing w:val="-8"/>
          <w:sz w:val="22"/>
        </w:rPr>
        <w:t> </w:t>
      </w:r>
      <w:r>
        <w:rPr>
          <w:sz w:val="22"/>
        </w:rPr>
        <w:t>influencia</w:t>
      </w:r>
      <w:r>
        <w:rPr>
          <w:spacing w:val="-6"/>
          <w:sz w:val="22"/>
        </w:rPr>
        <w:t> </w:t>
      </w:r>
      <w:r>
        <w:rPr>
          <w:sz w:val="22"/>
        </w:rPr>
        <w:t>de algún factor atípico en la implementación.</w:t>
      </w:r>
    </w:p>
    <w:p>
      <w:pPr>
        <w:pStyle w:val="BodyText"/>
        <w:spacing w:before="100"/>
      </w:pPr>
    </w:p>
    <w:p>
      <w:pPr>
        <w:pStyle w:val="BodyText"/>
        <w:spacing w:line="326" w:lineRule="auto" w:before="1"/>
        <w:ind w:left="930" w:right="563"/>
        <w:jc w:val="both"/>
      </w:pPr>
      <w:r>
        <w:rPr/>
        <w:t>Respecto a la información cualitativa, el responsable del servicio reportó que los principales factores que permitieron superar la meta son: la articulación al interior del equipo de DIGEBR para realizar orientaciones para el fortalecimiento de organizaciones estudiantiles, la coordinación con el equipo DGEBER para la inclusión de preguntas sobre Municipios Escolares en el CENSO</w:t>
      </w:r>
      <w:r>
        <w:rPr>
          <w:spacing w:val="-16"/>
        </w:rPr>
        <w:t> </w:t>
      </w:r>
      <w:r>
        <w:rPr/>
        <w:t>escolar</w:t>
      </w:r>
      <w:r>
        <w:rPr>
          <w:spacing w:val="-15"/>
        </w:rPr>
        <w:t> </w:t>
      </w:r>
      <w:r>
        <w:rPr/>
        <w:t>y</w:t>
      </w:r>
      <w:r>
        <w:rPr>
          <w:spacing w:val="-15"/>
        </w:rPr>
        <w:t> </w:t>
      </w:r>
      <w:r>
        <w:rPr/>
        <w:t>además,</w:t>
      </w:r>
      <w:r>
        <w:rPr>
          <w:spacing w:val="-16"/>
        </w:rPr>
        <w:t> </w:t>
      </w:r>
      <w:r>
        <w:rPr/>
        <w:t>las</w:t>
      </w:r>
      <w:r>
        <w:rPr>
          <w:spacing w:val="-15"/>
        </w:rPr>
        <w:t> </w:t>
      </w:r>
      <w:r>
        <w:rPr/>
        <w:t>coordinaciones</w:t>
      </w:r>
      <w:r>
        <w:rPr>
          <w:spacing w:val="-15"/>
        </w:rPr>
        <w:t> </w:t>
      </w:r>
      <w:r>
        <w:rPr/>
        <w:t>con</w:t>
      </w:r>
      <w:r>
        <w:rPr>
          <w:spacing w:val="-15"/>
        </w:rPr>
        <w:t> </w:t>
      </w:r>
      <w:r>
        <w:rPr/>
        <w:t>el</w:t>
      </w:r>
      <w:r>
        <w:rPr>
          <w:spacing w:val="-16"/>
        </w:rPr>
        <w:t> </w:t>
      </w:r>
      <w:r>
        <w:rPr/>
        <w:t>JNE,</w:t>
      </w:r>
      <w:r>
        <w:rPr>
          <w:spacing w:val="-15"/>
        </w:rPr>
        <w:t> </w:t>
      </w:r>
      <w:r>
        <w:rPr/>
        <w:t>el</w:t>
      </w:r>
      <w:r>
        <w:rPr>
          <w:spacing w:val="-15"/>
        </w:rPr>
        <w:t> </w:t>
      </w:r>
      <w:r>
        <w:rPr/>
        <w:t>RENIEC</w:t>
      </w:r>
      <w:r>
        <w:rPr>
          <w:spacing w:val="-16"/>
        </w:rPr>
        <w:t> </w:t>
      </w:r>
      <w:r>
        <w:rPr/>
        <w:t>y</w:t>
      </w:r>
      <w:r>
        <w:rPr>
          <w:spacing w:val="-15"/>
        </w:rPr>
        <w:t> </w:t>
      </w:r>
      <w:r>
        <w:rPr/>
        <w:t>la</w:t>
      </w:r>
      <w:r>
        <w:rPr>
          <w:spacing w:val="-15"/>
        </w:rPr>
        <w:t> </w:t>
      </w:r>
      <w:r>
        <w:rPr/>
        <w:t>ONPE para realizar acciones de forma conjunta.</w:t>
      </w:r>
    </w:p>
    <w:p>
      <w:pPr>
        <w:pStyle w:val="BodyText"/>
        <w:spacing w:after="0" w:line="326" w:lineRule="auto"/>
        <w:jc w:val="both"/>
        <w:sectPr>
          <w:pgSz w:w="11910" w:h="16840"/>
          <w:pgMar w:header="729" w:footer="0" w:top="2280" w:bottom="280" w:left="1559" w:right="1133"/>
        </w:sectPr>
      </w:pPr>
    </w:p>
    <w:p>
      <w:pPr>
        <w:spacing w:before="0"/>
        <w:ind w:left="143" w:right="0" w:firstLine="0"/>
        <w:jc w:val="both"/>
        <w:rPr>
          <w:rFonts w:ascii="Calibri Light" w:hAnsi="Calibri Light"/>
          <w:sz w:val="26"/>
        </w:rPr>
      </w:pPr>
      <w:r>
        <w:rPr>
          <w:rFonts w:ascii="Calibri Light" w:hAnsi="Calibri Light"/>
          <w:sz w:val="26"/>
        </w:rPr>
        <w:t>Análisis</w:t>
      </w:r>
      <w:r>
        <w:rPr>
          <w:rFonts w:ascii="Calibri Light" w:hAnsi="Calibri Light"/>
          <w:spacing w:val="-6"/>
          <w:sz w:val="26"/>
        </w:rPr>
        <w:t> </w:t>
      </w:r>
      <w:r>
        <w:rPr>
          <w:rFonts w:ascii="Calibri Light" w:hAnsi="Calibri Light"/>
          <w:sz w:val="26"/>
        </w:rPr>
        <w:t>de</w:t>
      </w:r>
      <w:r>
        <w:rPr>
          <w:rFonts w:ascii="Calibri Light" w:hAnsi="Calibri Light"/>
          <w:spacing w:val="-9"/>
          <w:sz w:val="26"/>
        </w:rPr>
        <w:t> </w:t>
      </w:r>
      <w:r>
        <w:rPr>
          <w:rFonts w:ascii="Calibri Light" w:hAnsi="Calibri Light"/>
          <w:sz w:val="26"/>
        </w:rPr>
        <w:t>servicios</w:t>
      </w:r>
      <w:r>
        <w:rPr>
          <w:rFonts w:ascii="Calibri Light" w:hAnsi="Calibri Light"/>
          <w:spacing w:val="-6"/>
          <w:sz w:val="26"/>
        </w:rPr>
        <w:t> </w:t>
      </w:r>
      <w:r>
        <w:rPr>
          <w:rFonts w:ascii="Calibri Light" w:hAnsi="Calibri Light"/>
          <w:sz w:val="26"/>
        </w:rPr>
        <w:t>que</w:t>
      </w:r>
      <w:r>
        <w:rPr>
          <w:rFonts w:ascii="Calibri Light" w:hAnsi="Calibri Light"/>
          <w:spacing w:val="-6"/>
          <w:sz w:val="26"/>
        </w:rPr>
        <w:t> </w:t>
      </w:r>
      <w:r>
        <w:rPr>
          <w:rFonts w:ascii="Calibri Light" w:hAnsi="Calibri Light"/>
          <w:sz w:val="26"/>
        </w:rPr>
        <w:t>presentaron</w:t>
      </w:r>
      <w:r>
        <w:rPr>
          <w:rFonts w:ascii="Calibri Light" w:hAnsi="Calibri Light"/>
          <w:spacing w:val="-7"/>
          <w:sz w:val="26"/>
        </w:rPr>
        <w:t> </w:t>
      </w:r>
      <w:r>
        <w:rPr>
          <w:rFonts w:ascii="Calibri Light" w:hAnsi="Calibri Light"/>
          <w:sz w:val="26"/>
        </w:rPr>
        <w:t>limitaciones</w:t>
      </w:r>
      <w:r>
        <w:rPr>
          <w:rFonts w:ascii="Calibri Light" w:hAnsi="Calibri Light"/>
          <w:spacing w:val="-6"/>
          <w:sz w:val="26"/>
        </w:rPr>
        <w:t> </w:t>
      </w:r>
      <w:r>
        <w:rPr>
          <w:rFonts w:ascii="Calibri Light" w:hAnsi="Calibri Light"/>
          <w:sz w:val="26"/>
        </w:rPr>
        <w:t>en</w:t>
      </w:r>
      <w:r>
        <w:rPr>
          <w:rFonts w:ascii="Calibri Light" w:hAnsi="Calibri Light"/>
          <w:spacing w:val="-6"/>
          <w:sz w:val="26"/>
        </w:rPr>
        <w:t> </w:t>
      </w:r>
      <w:r>
        <w:rPr>
          <w:rFonts w:ascii="Calibri Light" w:hAnsi="Calibri Light"/>
          <w:sz w:val="26"/>
        </w:rPr>
        <w:t>su</w:t>
      </w:r>
      <w:r>
        <w:rPr>
          <w:rFonts w:ascii="Calibri Light" w:hAnsi="Calibri Light"/>
          <w:spacing w:val="-5"/>
          <w:sz w:val="26"/>
        </w:rPr>
        <w:t> </w:t>
      </w:r>
      <w:r>
        <w:rPr>
          <w:rFonts w:ascii="Calibri Light" w:hAnsi="Calibri Light"/>
          <w:spacing w:val="-2"/>
          <w:sz w:val="26"/>
        </w:rPr>
        <w:t>medición:</w:t>
      </w:r>
    </w:p>
    <w:p>
      <w:pPr>
        <w:pStyle w:val="Heading3"/>
        <w:spacing w:line="326" w:lineRule="auto" w:before="81"/>
        <w:ind w:right="562"/>
      </w:pPr>
      <w:r>
        <w:rPr/>
        <w:t>A continuación, se presentan evidencias que</w:t>
      </w:r>
      <w:r>
        <w:rPr>
          <w:spacing w:val="-1"/>
        </w:rPr>
        <w:t> </w:t>
      </w:r>
      <w:r>
        <w:rPr/>
        <w:t>responden</w:t>
      </w:r>
      <w:r>
        <w:rPr>
          <w:spacing w:val="-1"/>
        </w:rPr>
        <w:t> </w:t>
      </w:r>
      <w:r>
        <w:rPr/>
        <w:t>a la</w:t>
      </w:r>
      <w:r>
        <w:rPr>
          <w:spacing w:val="-1"/>
        </w:rPr>
        <w:t> </w:t>
      </w:r>
      <w:r>
        <w:rPr/>
        <w:t>pregunta: ¿Cuáles fueron los motivos por los que no se reportó avance en el indicador de servicio en</w:t>
      </w:r>
      <w:r>
        <w:rPr>
          <w:spacing w:val="-8"/>
        </w:rPr>
        <w:t> </w:t>
      </w:r>
      <w:r>
        <w:rPr/>
        <w:t>el</w:t>
      </w:r>
      <w:r>
        <w:rPr>
          <w:spacing w:val="-8"/>
        </w:rPr>
        <w:t> </w:t>
      </w:r>
      <w:r>
        <w:rPr/>
        <w:t>2023?</w:t>
      </w:r>
      <w:r>
        <w:rPr>
          <w:spacing w:val="-9"/>
        </w:rPr>
        <w:t> </w:t>
      </w:r>
      <w:r>
        <w:rPr/>
        <w:t>Para</w:t>
      </w:r>
      <w:r>
        <w:rPr>
          <w:spacing w:val="-8"/>
        </w:rPr>
        <w:t> </w:t>
      </w:r>
      <w:r>
        <w:rPr/>
        <w:t>abordar</w:t>
      </w:r>
      <w:r>
        <w:rPr>
          <w:spacing w:val="-9"/>
        </w:rPr>
        <w:t> </w:t>
      </w:r>
      <w:r>
        <w:rPr/>
        <w:t>esta</w:t>
      </w:r>
      <w:r>
        <w:rPr>
          <w:spacing w:val="-12"/>
        </w:rPr>
        <w:t> </w:t>
      </w:r>
      <w:r>
        <w:rPr/>
        <w:t>cuestión</w:t>
      </w:r>
      <w:r>
        <w:rPr>
          <w:spacing w:val="-6"/>
        </w:rPr>
        <w:t> </w:t>
      </w:r>
      <w:r>
        <w:rPr/>
        <w:t>se</w:t>
      </w:r>
      <w:r>
        <w:rPr>
          <w:spacing w:val="-8"/>
        </w:rPr>
        <w:t> </w:t>
      </w:r>
      <w:r>
        <w:rPr/>
        <w:t>revisó</w:t>
      </w:r>
      <w:r>
        <w:rPr>
          <w:spacing w:val="-7"/>
        </w:rPr>
        <w:t> </w:t>
      </w:r>
      <w:r>
        <w:rPr/>
        <w:t>la</w:t>
      </w:r>
      <w:r>
        <w:rPr>
          <w:spacing w:val="-12"/>
        </w:rPr>
        <w:t> </w:t>
      </w:r>
      <w:r>
        <w:rPr/>
        <w:t>información</w:t>
      </w:r>
      <w:r>
        <w:rPr>
          <w:spacing w:val="-12"/>
        </w:rPr>
        <w:t> </w:t>
      </w:r>
      <w:r>
        <w:rPr/>
        <w:t>complementaria reportada a la DPNNA y, en algunos casos, se mantuvieron reuniones de coordinación con esta dirección en su calidad de conductora de la PNMNNA.</w:t>
      </w:r>
    </w:p>
    <w:p>
      <w:pPr>
        <w:pStyle w:val="ListParagraph"/>
        <w:numPr>
          <w:ilvl w:val="0"/>
          <w:numId w:val="14"/>
        </w:numPr>
        <w:tabs>
          <w:tab w:pos="570" w:val="left" w:leader="none"/>
        </w:tabs>
        <w:spacing w:line="328" w:lineRule="auto" w:before="0" w:after="0"/>
        <w:ind w:left="570" w:right="567" w:hanging="360"/>
        <w:jc w:val="both"/>
        <w:rPr>
          <w:sz w:val="22"/>
        </w:rPr>
      </w:pPr>
      <w:r>
        <w:rPr>
          <w:color w:val="2E5395"/>
          <w:sz w:val="22"/>
        </w:rPr>
        <w:t>Servicio 02.01.01: </w:t>
      </w:r>
      <w:r>
        <w:rPr>
          <w:sz w:val="22"/>
        </w:rPr>
        <w:t>Servicio educación inicial para el desarrollo cognitivo y socioemocional (0 a 5 años).</w:t>
      </w:r>
    </w:p>
    <w:p>
      <w:pPr>
        <w:pStyle w:val="BodyText"/>
        <w:spacing w:before="83"/>
      </w:pPr>
    </w:p>
    <w:p>
      <w:pPr>
        <w:pStyle w:val="ListParagraph"/>
        <w:numPr>
          <w:ilvl w:val="1"/>
          <w:numId w:val="14"/>
        </w:numPr>
        <w:tabs>
          <w:tab w:pos="930" w:val="left" w:leader="none"/>
        </w:tabs>
        <w:spacing w:line="321" w:lineRule="auto" w:before="1" w:after="0"/>
        <w:ind w:left="930" w:right="561" w:hanging="360"/>
        <w:jc w:val="both"/>
        <w:rPr>
          <w:rFonts w:ascii="Calibri" w:hAnsi="Calibri"/>
          <w:sz w:val="22"/>
        </w:rPr>
      </w:pPr>
      <w:r>
        <w:rPr>
          <w:sz w:val="22"/>
        </w:rPr>
        <w:t>Descripción: El servicio está dirigido a niñas y niños hasta los cinco años en </w:t>
      </w:r>
      <w:r>
        <w:rPr>
          <w:spacing w:val="-2"/>
          <w:sz w:val="22"/>
        </w:rPr>
        <w:t>forma</w:t>
      </w:r>
      <w:r>
        <w:rPr>
          <w:spacing w:val="-8"/>
          <w:sz w:val="22"/>
        </w:rPr>
        <w:t> </w:t>
      </w:r>
      <w:r>
        <w:rPr>
          <w:spacing w:val="-2"/>
          <w:sz w:val="22"/>
        </w:rPr>
        <w:t>escolarizada</w:t>
      </w:r>
      <w:r>
        <w:rPr>
          <w:spacing w:val="-4"/>
          <w:sz w:val="22"/>
        </w:rPr>
        <w:t> </w:t>
      </w:r>
      <w:r>
        <w:rPr>
          <w:spacing w:val="-2"/>
          <w:sz w:val="22"/>
        </w:rPr>
        <w:t>y</w:t>
      </w:r>
      <w:r>
        <w:rPr>
          <w:spacing w:val="-6"/>
          <w:sz w:val="22"/>
        </w:rPr>
        <w:t> </w:t>
      </w:r>
      <w:r>
        <w:rPr>
          <w:spacing w:val="-2"/>
          <w:sz w:val="22"/>
        </w:rPr>
        <w:t>no</w:t>
      </w:r>
      <w:r>
        <w:rPr>
          <w:spacing w:val="-9"/>
          <w:sz w:val="22"/>
        </w:rPr>
        <w:t> </w:t>
      </w:r>
      <w:r>
        <w:rPr>
          <w:spacing w:val="-2"/>
          <w:sz w:val="22"/>
        </w:rPr>
        <w:t>escolarizada,</w:t>
      </w:r>
      <w:r>
        <w:rPr>
          <w:spacing w:val="-8"/>
          <w:sz w:val="22"/>
        </w:rPr>
        <w:t> </w:t>
      </w:r>
      <w:r>
        <w:rPr>
          <w:spacing w:val="-2"/>
          <w:sz w:val="22"/>
        </w:rPr>
        <w:t>a</w:t>
      </w:r>
      <w:r>
        <w:rPr>
          <w:spacing w:val="-8"/>
          <w:sz w:val="22"/>
        </w:rPr>
        <w:t> </w:t>
      </w:r>
      <w:r>
        <w:rPr>
          <w:spacing w:val="-2"/>
          <w:sz w:val="22"/>
        </w:rPr>
        <w:t>través</w:t>
      </w:r>
      <w:r>
        <w:rPr>
          <w:spacing w:val="-8"/>
          <w:sz w:val="22"/>
        </w:rPr>
        <w:t> </w:t>
      </w:r>
      <w:r>
        <w:rPr>
          <w:spacing w:val="-2"/>
          <w:sz w:val="22"/>
        </w:rPr>
        <w:t>de</w:t>
      </w:r>
      <w:r>
        <w:rPr>
          <w:spacing w:val="-6"/>
          <w:sz w:val="22"/>
        </w:rPr>
        <w:t> </w:t>
      </w:r>
      <w:r>
        <w:rPr>
          <w:spacing w:val="-2"/>
          <w:sz w:val="22"/>
        </w:rPr>
        <w:t>las</w:t>
      </w:r>
      <w:r>
        <w:rPr>
          <w:spacing w:val="-5"/>
          <w:sz w:val="22"/>
        </w:rPr>
        <w:t> </w:t>
      </w:r>
      <w:r>
        <w:rPr>
          <w:spacing w:val="-2"/>
          <w:sz w:val="22"/>
        </w:rPr>
        <w:t>modalidades</w:t>
      </w:r>
      <w:r>
        <w:rPr>
          <w:spacing w:val="-8"/>
          <w:sz w:val="22"/>
        </w:rPr>
        <w:t> </w:t>
      </w:r>
      <w:r>
        <w:rPr>
          <w:spacing w:val="-2"/>
          <w:sz w:val="22"/>
        </w:rPr>
        <w:t>de</w:t>
      </w:r>
      <w:r>
        <w:rPr>
          <w:spacing w:val="-4"/>
          <w:sz w:val="22"/>
        </w:rPr>
        <w:t> </w:t>
      </w:r>
      <w:r>
        <w:rPr>
          <w:spacing w:val="-2"/>
          <w:sz w:val="22"/>
        </w:rPr>
        <w:t>Educación </w:t>
      </w:r>
      <w:r>
        <w:rPr>
          <w:spacing w:val="-4"/>
          <w:sz w:val="22"/>
        </w:rPr>
        <w:t>Básica</w:t>
      </w:r>
      <w:r>
        <w:rPr>
          <w:spacing w:val="-12"/>
          <w:sz w:val="22"/>
        </w:rPr>
        <w:t> </w:t>
      </w:r>
      <w:r>
        <w:rPr>
          <w:spacing w:val="-4"/>
          <w:sz w:val="22"/>
        </w:rPr>
        <w:t>Regular</w:t>
      </w:r>
      <w:r>
        <w:rPr>
          <w:spacing w:val="-11"/>
          <w:sz w:val="22"/>
        </w:rPr>
        <w:t> </w:t>
      </w:r>
      <w:r>
        <w:rPr>
          <w:spacing w:val="-4"/>
          <w:sz w:val="22"/>
        </w:rPr>
        <w:t>(EBR)</w:t>
      </w:r>
      <w:r>
        <w:rPr>
          <w:spacing w:val="-11"/>
          <w:sz w:val="22"/>
        </w:rPr>
        <w:t> </w:t>
      </w:r>
      <w:r>
        <w:rPr>
          <w:spacing w:val="-4"/>
          <w:sz w:val="22"/>
        </w:rPr>
        <w:t>y</w:t>
      </w:r>
      <w:r>
        <w:rPr>
          <w:spacing w:val="-12"/>
          <w:sz w:val="22"/>
        </w:rPr>
        <w:t> </w:t>
      </w:r>
      <w:r>
        <w:rPr>
          <w:spacing w:val="-4"/>
          <w:sz w:val="22"/>
        </w:rPr>
        <w:t>de</w:t>
      </w:r>
      <w:r>
        <w:rPr>
          <w:spacing w:val="-11"/>
          <w:sz w:val="22"/>
        </w:rPr>
        <w:t> </w:t>
      </w:r>
      <w:r>
        <w:rPr>
          <w:spacing w:val="-4"/>
          <w:sz w:val="22"/>
        </w:rPr>
        <w:t>Educación</w:t>
      </w:r>
      <w:r>
        <w:rPr>
          <w:spacing w:val="-11"/>
          <w:sz w:val="22"/>
        </w:rPr>
        <w:t> </w:t>
      </w:r>
      <w:r>
        <w:rPr>
          <w:spacing w:val="-4"/>
          <w:sz w:val="22"/>
        </w:rPr>
        <w:t>Básica</w:t>
      </w:r>
      <w:r>
        <w:rPr>
          <w:spacing w:val="-11"/>
          <w:sz w:val="22"/>
        </w:rPr>
        <w:t> </w:t>
      </w:r>
      <w:r>
        <w:rPr>
          <w:spacing w:val="-4"/>
          <w:sz w:val="22"/>
        </w:rPr>
        <w:t>Especial</w:t>
      </w:r>
      <w:r>
        <w:rPr>
          <w:spacing w:val="-12"/>
          <w:sz w:val="22"/>
        </w:rPr>
        <w:t> </w:t>
      </w:r>
      <w:r>
        <w:rPr>
          <w:spacing w:val="-4"/>
          <w:sz w:val="22"/>
        </w:rPr>
        <w:t>(EBE),</w:t>
      </w:r>
      <w:r>
        <w:rPr>
          <w:spacing w:val="-11"/>
          <w:sz w:val="22"/>
        </w:rPr>
        <w:t> </w:t>
      </w:r>
      <w:r>
        <w:rPr>
          <w:spacing w:val="-4"/>
          <w:sz w:val="22"/>
        </w:rPr>
        <w:t>empleando</w:t>
      </w:r>
      <w:r>
        <w:rPr>
          <w:spacing w:val="-11"/>
          <w:sz w:val="22"/>
        </w:rPr>
        <w:t> </w:t>
      </w:r>
      <w:r>
        <w:rPr>
          <w:spacing w:val="-4"/>
          <w:sz w:val="22"/>
        </w:rPr>
        <w:t>diversas </w:t>
      </w:r>
      <w:r>
        <w:rPr>
          <w:sz w:val="22"/>
        </w:rPr>
        <w:t>estrategias con participación de las familias, agentes comunitarios y autoridades de los gobiernos locales.</w:t>
      </w:r>
    </w:p>
    <w:p>
      <w:pPr>
        <w:pStyle w:val="BodyText"/>
        <w:spacing w:before="100"/>
      </w:pPr>
    </w:p>
    <w:p>
      <w:pPr>
        <w:spacing w:line="328" w:lineRule="auto" w:before="0"/>
        <w:ind w:left="930" w:right="0" w:firstLine="0"/>
        <w:jc w:val="left"/>
        <w:rPr>
          <w:sz w:val="22"/>
        </w:rPr>
      </w:pPr>
      <w:r>
        <w:rPr>
          <w:sz w:val="22"/>
        </w:rPr>
        <w:t>Este</w:t>
      </w:r>
      <w:r>
        <w:rPr>
          <w:spacing w:val="40"/>
          <w:sz w:val="22"/>
        </w:rPr>
        <w:t> </w:t>
      </w:r>
      <w:r>
        <w:rPr>
          <w:sz w:val="22"/>
        </w:rPr>
        <w:t>servicio</w:t>
      </w:r>
      <w:r>
        <w:rPr>
          <w:spacing w:val="40"/>
          <w:sz w:val="22"/>
        </w:rPr>
        <w:t> </w:t>
      </w:r>
      <w:r>
        <w:rPr>
          <w:sz w:val="22"/>
        </w:rPr>
        <w:t>está</w:t>
      </w:r>
      <w:r>
        <w:rPr>
          <w:spacing w:val="40"/>
          <w:sz w:val="22"/>
        </w:rPr>
        <w:t> </w:t>
      </w:r>
      <w:r>
        <w:rPr>
          <w:sz w:val="22"/>
        </w:rPr>
        <w:t>a</w:t>
      </w:r>
      <w:r>
        <w:rPr>
          <w:spacing w:val="40"/>
          <w:sz w:val="22"/>
        </w:rPr>
        <w:t> </w:t>
      </w:r>
      <w:r>
        <w:rPr>
          <w:sz w:val="22"/>
        </w:rPr>
        <w:t>cargo</w:t>
      </w:r>
      <w:r>
        <w:rPr>
          <w:spacing w:val="40"/>
          <w:sz w:val="22"/>
        </w:rPr>
        <w:t> </w:t>
      </w:r>
      <w:r>
        <w:rPr>
          <w:sz w:val="22"/>
        </w:rPr>
        <w:t>del</w:t>
      </w:r>
      <w:r>
        <w:rPr>
          <w:spacing w:val="40"/>
          <w:sz w:val="22"/>
        </w:rPr>
        <w:t> </w:t>
      </w:r>
      <w:r>
        <w:rPr>
          <w:sz w:val="22"/>
        </w:rPr>
        <w:t>MINEDU</w:t>
      </w:r>
      <w:r>
        <w:rPr>
          <w:spacing w:val="40"/>
          <w:sz w:val="22"/>
        </w:rPr>
        <w:t> </w:t>
      </w:r>
      <w:r>
        <w:rPr>
          <w:sz w:val="22"/>
        </w:rPr>
        <w:t>y</w:t>
      </w:r>
      <w:r>
        <w:rPr>
          <w:spacing w:val="40"/>
          <w:sz w:val="22"/>
        </w:rPr>
        <w:t> </w:t>
      </w:r>
      <w:r>
        <w:rPr>
          <w:sz w:val="22"/>
        </w:rPr>
        <w:t>su</w:t>
      </w:r>
      <w:r>
        <w:rPr>
          <w:spacing w:val="39"/>
          <w:sz w:val="22"/>
        </w:rPr>
        <w:t> </w:t>
      </w:r>
      <w:r>
        <w:rPr>
          <w:sz w:val="22"/>
        </w:rPr>
        <w:t>eficacia</w:t>
      </w:r>
      <w:r>
        <w:rPr>
          <w:spacing w:val="40"/>
          <w:sz w:val="22"/>
        </w:rPr>
        <w:t> </w:t>
      </w:r>
      <w:r>
        <w:rPr>
          <w:sz w:val="22"/>
        </w:rPr>
        <w:t>se</w:t>
      </w:r>
      <w:r>
        <w:rPr>
          <w:spacing w:val="40"/>
          <w:sz w:val="22"/>
        </w:rPr>
        <w:t> </w:t>
      </w:r>
      <w:r>
        <w:rPr>
          <w:sz w:val="22"/>
        </w:rPr>
        <w:t>mide</w:t>
      </w:r>
      <w:r>
        <w:rPr>
          <w:spacing w:val="40"/>
          <w:sz w:val="22"/>
        </w:rPr>
        <w:t> </w:t>
      </w:r>
      <w:r>
        <w:rPr>
          <w:sz w:val="22"/>
        </w:rPr>
        <w:t>a</w:t>
      </w:r>
      <w:r>
        <w:rPr>
          <w:spacing w:val="40"/>
          <w:sz w:val="22"/>
        </w:rPr>
        <w:t> </w:t>
      </w:r>
      <w:r>
        <w:rPr>
          <w:sz w:val="22"/>
        </w:rPr>
        <w:t>través</w:t>
      </w:r>
      <w:r>
        <w:rPr>
          <w:spacing w:val="39"/>
          <w:sz w:val="22"/>
        </w:rPr>
        <w:t> </w:t>
      </w:r>
      <w:r>
        <w:rPr>
          <w:sz w:val="22"/>
        </w:rPr>
        <w:t>del indicador</w:t>
      </w:r>
      <w:r>
        <w:rPr>
          <w:spacing w:val="-7"/>
          <w:sz w:val="22"/>
        </w:rPr>
        <w:t> </w:t>
      </w:r>
      <w:r>
        <w:rPr>
          <w:rFonts w:ascii="Arial" w:hAnsi="Arial"/>
          <w:i/>
          <w:sz w:val="22"/>
        </w:rPr>
        <w:t>“Tasa</w:t>
      </w:r>
      <w:r>
        <w:rPr>
          <w:rFonts w:ascii="Arial" w:hAnsi="Arial"/>
          <w:i/>
          <w:spacing w:val="-10"/>
          <w:sz w:val="22"/>
        </w:rPr>
        <w:t> </w:t>
      </w:r>
      <w:r>
        <w:rPr>
          <w:rFonts w:ascii="Arial" w:hAnsi="Arial"/>
          <w:i/>
          <w:sz w:val="22"/>
        </w:rPr>
        <w:t>total</w:t>
      </w:r>
      <w:r>
        <w:rPr>
          <w:rFonts w:ascii="Arial" w:hAnsi="Arial"/>
          <w:i/>
          <w:spacing w:val="-8"/>
          <w:sz w:val="22"/>
        </w:rPr>
        <w:t> </w:t>
      </w:r>
      <w:r>
        <w:rPr>
          <w:rFonts w:ascii="Arial" w:hAnsi="Arial"/>
          <w:i/>
          <w:sz w:val="22"/>
        </w:rPr>
        <w:t>de</w:t>
      </w:r>
      <w:r>
        <w:rPr>
          <w:rFonts w:ascii="Arial" w:hAnsi="Arial"/>
          <w:i/>
          <w:spacing w:val="-10"/>
          <w:sz w:val="22"/>
        </w:rPr>
        <w:t> </w:t>
      </w:r>
      <w:r>
        <w:rPr>
          <w:rFonts w:ascii="Arial" w:hAnsi="Arial"/>
          <w:i/>
          <w:sz w:val="22"/>
        </w:rPr>
        <w:t>matrícula</w:t>
      </w:r>
      <w:r>
        <w:rPr>
          <w:rFonts w:ascii="Arial" w:hAnsi="Arial"/>
          <w:i/>
          <w:spacing w:val="-8"/>
          <w:sz w:val="22"/>
        </w:rPr>
        <w:t> </w:t>
      </w:r>
      <w:r>
        <w:rPr>
          <w:rFonts w:ascii="Arial" w:hAnsi="Arial"/>
          <w:i/>
          <w:sz w:val="22"/>
        </w:rPr>
        <w:t>de</w:t>
      </w:r>
      <w:r>
        <w:rPr>
          <w:rFonts w:ascii="Arial" w:hAnsi="Arial"/>
          <w:i/>
          <w:spacing w:val="-10"/>
          <w:sz w:val="22"/>
        </w:rPr>
        <w:t> </w:t>
      </w:r>
      <w:r>
        <w:rPr>
          <w:rFonts w:ascii="Arial" w:hAnsi="Arial"/>
          <w:i/>
          <w:sz w:val="22"/>
        </w:rPr>
        <w:t>niñas</w:t>
      </w:r>
      <w:r>
        <w:rPr>
          <w:rFonts w:ascii="Arial" w:hAnsi="Arial"/>
          <w:i/>
          <w:spacing w:val="-8"/>
          <w:sz w:val="22"/>
        </w:rPr>
        <w:t> </w:t>
      </w:r>
      <w:r>
        <w:rPr>
          <w:rFonts w:ascii="Arial" w:hAnsi="Arial"/>
          <w:i/>
          <w:sz w:val="22"/>
        </w:rPr>
        <w:t>y</w:t>
      </w:r>
      <w:r>
        <w:rPr>
          <w:rFonts w:ascii="Arial" w:hAnsi="Arial"/>
          <w:i/>
          <w:spacing w:val="-8"/>
          <w:sz w:val="22"/>
        </w:rPr>
        <w:t> </w:t>
      </w:r>
      <w:r>
        <w:rPr>
          <w:rFonts w:ascii="Arial" w:hAnsi="Arial"/>
          <w:i/>
          <w:sz w:val="22"/>
        </w:rPr>
        <w:t>niños</w:t>
      </w:r>
      <w:r>
        <w:rPr>
          <w:rFonts w:ascii="Arial" w:hAnsi="Arial"/>
          <w:i/>
          <w:spacing w:val="-8"/>
          <w:sz w:val="22"/>
        </w:rPr>
        <w:t> </w:t>
      </w:r>
      <w:r>
        <w:rPr>
          <w:rFonts w:ascii="Arial" w:hAnsi="Arial"/>
          <w:i/>
          <w:sz w:val="22"/>
        </w:rPr>
        <w:t>de</w:t>
      </w:r>
      <w:r>
        <w:rPr>
          <w:rFonts w:ascii="Arial" w:hAnsi="Arial"/>
          <w:i/>
          <w:spacing w:val="-10"/>
          <w:sz w:val="22"/>
        </w:rPr>
        <w:t> </w:t>
      </w:r>
      <w:r>
        <w:rPr>
          <w:rFonts w:ascii="Arial" w:hAnsi="Arial"/>
          <w:i/>
          <w:sz w:val="22"/>
        </w:rPr>
        <w:t>0</w:t>
      </w:r>
      <w:r>
        <w:rPr>
          <w:rFonts w:ascii="Arial" w:hAnsi="Arial"/>
          <w:i/>
          <w:spacing w:val="-8"/>
          <w:sz w:val="22"/>
        </w:rPr>
        <w:t> </w:t>
      </w:r>
      <w:r>
        <w:rPr>
          <w:rFonts w:ascii="Arial" w:hAnsi="Arial"/>
          <w:i/>
          <w:sz w:val="22"/>
        </w:rPr>
        <w:t>a</w:t>
      </w:r>
      <w:r>
        <w:rPr>
          <w:rFonts w:ascii="Arial" w:hAnsi="Arial"/>
          <w:i/>
          <w:spacing w:val="-10"/>
          <w:sz w:val="22"/>
        </w:rPr>
        <w:t> </w:t>
      </w:r>
      <w:r>
        <w:rPr>
          <w:rFonts w:ascii="Arial" w:hAnsi="Arial"/>
          <w:i/>
          <w:sz w:val="22"/>
        </w:rPr>
        <w:t>2</w:t>
      </w:r>
      <w:r>
        <w:rPr>
          <w:rFonts w:ascii="Arial" w:hAnsi="Arial"/>
          <w:i/>
          <w:spacing w:val="-8"/>
          <w:sz w:val="22"/>
        </w:rPr>
        <w:t> </w:t>
      </w:r>
      <w:r>
        <w:rPr>
          <w:rFonts w:ascii="Arial" w:hAnsi="Arial"/>
          <w:i/>
          <w:sz w:val="22"/>
        </w:rPr>
        <w:t>años.”</w:t>
      </w:r>
      <w:r>
        <w:rPr>
          <w:sz w:val="22"/>
        </w:rPr>
        <w:t>.</w:t>
      </w:r>
    </w:p>
    <w:p>
      <w:pPr>
        <w:pStyle w:val="BodyText"/>
        <w:spacing w:before="85"/>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 cuantitativo: Hasta el cierre del informe no se ha recibido información del avance del indicador, asimismo, se ha realizado coordinaciones con la DPNNA para conocer los factores que limitaron el reporte de información por</w:t>
      </w:r>
      <w:r>
        <w:rPr>
          <w:spacing w:val="40"/>
          <w:sz w:val="22"/>
        </w:rPr>
        <w:t> </w:t>
      </w:r>
      <w:r>
        <w:rPr>
          <w:sz w:val="22"/>
        </w:rPr>
        <w:t>el responsable del servicio.</w:t>
      </w:r>
    </w:p>
    <w:p>
      <w:pPr>
        <w:pStyle w:val="BodyText"/>
        <w:spacing w:before="94"/>
      </w:pPr>
    </w:p>
    <w:p>
      <w:pPr>
        <w:pStyle w:val="ListParagraph"/>
        <w:numPr>
          <w:ilvl w:val="1"/>
          <w:numId w:val="14"/>
        </w:numPr>
        <w:tabs>
          <w:tab w:pos="930" w:val="left" w:leader="none"/>
        </w:tabs>
        <w:spacing w:line="324" w:lineRule="auto" w:before="0" w:after="0"/>
        <w:ind w:left="930" w:right="562" w:hanging="360"/>
        <w:jc w:val="both"/>
        <w:rPr>
          <w:rFonts w:ascii="Calibri" w:hAnsi="Calibri"/>
          <w:sz w:val="22"/>
        </w:rPr>
      </w:pPr>
      <w:r>
        <w:rPr>
          <w:sz w:val="22"/>
        </w:rPr>
        <w:t>Análisis mixto: De acuerdo con la información remitida por la DPNNA, el indicador no ha podido ser reportado debido a que el MINEDU informó que no se implementó el servicio durante el 2023. No obstante, la Dirección de </w:t>
      </w:r>
      <w:r>
        <w:rPr>
          <w:spacing w:val="-4"/>
          <w:sz w:val="22"/>
        </w:rPr>
        <w:t>Educación</w:t>
      </w:r>
      <w:r>
        <w:rPr>
          <w:spacing w:val="-6"/>
          <w:sz w:val="22"/>
        </w:rPr>
        <w:t> </w:t>
      </w:r>
      <w:r>
        <w:rPr>
          <w:spacing w:val="-4"/>
          <w:sz w:val="22"/>
        </w:rPr>
        <w:t>Inicial (DEI)</w:t>
      </w:r>
      <w:r>
        <w:rPr>
          <w:spacing w:val="-7"/>
          <w:sz w:val="22"/>
        </w:rPr>
        <w:t> </w:t>
      </w:r>
      <w:r>
        <w:rPr>
          <w:spacing w:val="-4"/>
          <w:sz w:val="22"/>
        </w:rPr>
        <w:t>de</w:t>
      </w:r>
      <w:r>
        <w:rPr>
          <w:spacing w:val="-6"/>
          <w:sz w:val="22"/>
        </w:rPr>
        <w:t> </w:t>
      </w:r>
      <w:r>
        <w:rPr>
          <w:spacing w:val="-4"/>
          <w:sz w:val="22"/>
        </w:rPr>
        <w:t>la Educación</w:t>
      </w:r>
      <w:r>
        <w:rPr>
          <w:spacing w:val="-6"/>
          <w:sz w:val="22"/>
        </w:rPr>
        <w:t> </w:t>
      </w:r>
      <w:r>
        <w:rPr>
          <w:spacing w:val="-4"/>
          <w:sz w:val="22"/>
        </w:rPr>
        <w:t>Básica</w:t>
      </w:r>
      <w:r>
        <w:rPr>
          <w:spacing w:val="-7"/>
          <w:sz w:val="22"/>
        </w:rPr>
        <w:t> </w:t>
      </w:r>
      <w:r>
        <w:rPr>
          <w:spacing w:val="-4"/>
          <w:sz w:val="22"/>
        </w:rPr>
        <w:t>Regular</w:t>
      </w:r>
      <w:r>
        <w:rPr>
          <w:spacing w:val="-5"/>
          <w:sz w:val="22"/>
        </w:rPr>
        <w:t> </w:t>
      </w:r>
      <w:r>
        <w:rPr>
          <w:spacing w:val="-4"/>
          <w:sz w:val="22"/>
        </w:rPr>
        <w:t>ha</w:t>
      </w:r>
      <w:r>
        <w:rPr>
          <w:spacing w:val="-7"/>
          <w:sz w:val="22"/>
        </w:rPr>
        <w:t> </w:t>
      </w:r>
      <w:r>
        <w:rPr>
          <w:spacing w:val="-4"/>
          <w:sz w:val="22"/>
        </w:rPr>
        <w:t>realizado</w:t>
      </w:r>
      <w:r>
        <w:rPr>
          <w:spacing w:val="-7"/>
          <w:sz w:val="22"/>
        </w:rPr>
        <w:t> </w:t>
      </w:r>
      <w:r>
        <w:rPr>
          <w:spacing w:val="-4"/>
          <w:sz w:val="22"/>
        </w:rPr>
        <w:t>acciones</w:t>
      </w:r>
      <w:r>
        <w:rPr>
          <w:spacing w:val="-5"/>
          <w:sz w:val="22"/>
        </w:rPr>
        <w:t> </w:t>
      </w:r>
      <w:r>
        <w:rPr>
          <w:spacing w:val="-4"/>
          <w:sz w:val="22"/>
        </w:rPr>
        <w:t>que </w:t>
      </w:r>
      <w:r>
        <w:rPr>
          <w:sz w:val="22"/>
        </w:rPr>
        <w:t>han coadyuvado en la ejecución del servicio, enmarcados en lo establecido en el</w:t>
      </w:r>
      <w:r>
        <w:rPr>
          <w:spacing w:val="-3"/>
          <w:sz w:val="22"/>
        </w:rPr>
        <w:t> </w:t>
      </w:r>
      <w:r>
        <w:rPr>
          <w:sz w:val="22"/>
        </w:rPr>
        <w:t>Currículo</w:t>
      </w:r>
      <w:r>
        <w:rPr>
          <w:spacing w:val="-5"/>
          <w:sz w:val="22"/>
        </w:rPr>
        <w:t> </w:t>
      </w:r>
      <w:r>
        <w:rPr>
          <w:sz w:val="22"/>
        </w:rPr>
        <w:t>Nacional</w:t>
      </w:r>
      <w:r>
        <w:rPr>
          <w:spacing w:val="-3"/>
          <w:sz w:val="22"/>
        </w:rPr>
        <w:t> </w:t>
      </w:r>
      <w:r>
        <w:rPr>
          <w:sz w:val="22"/>
        </w:rPr>
        <w:t>de</w:t>
      </w:r>
      <w:r>
        <w:rPr>
          <w:spacing w:val="-5"/>
          <w:sz w:val="22"/>
        </w:rPr>
        <w:t> </w:t>
      </w:r>
      <w:r>
        <w:rPr>
          <w:sz w:val="22"/>
        </w:rPr>
        <w:t>Educación</w:t>
      </w:r>
      <w:r>
        <w:rPr>
          <w:spacing w:val="-6"/>
          <w:sz w:val="22"/>
        </w:rPr>
        <w:t> </w:t>
      </w:r>
      <w:r>
        <w:rPr>
          <w:sz w:val="22"/>
        </w:rPr>
        <w:t>Básica</w:t>
      </w:r>
      <w:r>
        <w:rPr>
          <w:spacing w:val="-5"/>
          <w:sz w:val="22"/>
        </w:rPr>
        <w:t> </w:t>
      </w:r>
      <w:r>
        <w:rPr>
          <w:sz w:val="22"/>
        </w:rPr>
        <w:t>(CNEB)</w:t>
      </w:r>
      <w:r>
        <w:rPr>
          <w:spacing w:val="-6"/>
          <w:sz w:val="22"/>
        </w:rPr>
        <w:t> </w:t>
      </w:r>
      <w:r>
        <w:rPr>
          <w:sz w:val="22"/>
        </w:rPr>
        <w:t>y</w:t>
      </w:r>
      <w:r>
        <w:rPr>
          <w:spacing w:val="-4"/>
          <w:sz w:val="22"/>
        </w:rPr>
        <w:t> </w:t>
      </w:r>
      <w:r>
        <w:rPr>
          <w:sz w:val="22"/>
        </w:rPr>
        <w:t>el</w:t>
      </w:r>
      <w:r>
        <w:rPr>
          <w:spacing w:val="-3"/>
          <w:sz w:val="22"/>
        </w:rPr>
        <w:t> </w:t>
      </w:r>
      <w:r>
        <w:rPr>
          <w:sz w:val="22"/>
        </w:rPr>
        <w:t>Programa</w:t>
      </w:r>
      <w:r>
        <w:rPr>
          <w:spacing w:val="-5"/>
          <w:sz w:val="22"/>
        </w:rPr>
        <w:t> </w:t>
      </w:r>
      <w:r>
        <w:rPr>
          <w:sz w:val="22"/>
        </w:rPr>
        <w:t>Curricular</w:t>
      </w:r>
      <w:r>
        <w:rPr>
          <w:spacing w:val="-3"/>
          <w:sz w:val="22"/>
        </w:rPr>
        <w:t> </w:t>
      </w:r>
      <w:r>
        <w:rPr>
          <w:sz w:val="22"/>
        </w:rPr>
        <w:t>de Educación</w:t>
      </w:r>
      <w:r>
        <w:rPr>
          <w:spacing w:val="-4"/>
          <w:sz w:val="22"/>
        </w:rPr>
        <w:t> </w:t>
      </w:r>
      <w:r>
        <w:rPr>
          <w:sz w:val="22"/>
        </w:rPr>
        <w:t>Inicial.</w:t>
      </w:r>
      <w:r>
        <w:rPr>
          <w:spacing w:val="-4"/>
          <w:sz w:val="22"/>
        </w:rPr>
        <w:t> </w:t>
      </w:r>
      <w:r>
        <w:rPr>
          <w:sz w:val="22"/>
        </w:rPr>
        <w:t>En</w:t>
      </w:r>
      <w:r>
        <w:rPr>
          <w:spacing w:val="-7"/>
          <w:sz w:val="22"/>
        </w:rPr>
        <w:t> </w:t>
      </w:r>
      <w:r>
        <w:rPr>
          <w:sz w:val="22"/>
        </w:rPr>
        <w:t>este</w:t>
      </w:r>
      <w:r>
        <w:rPr>
          <w:spacing w:val="-3"/>
          <w:sz w:val="22"/>
        </w:rPr>
        <w:t> </w:t>
      </w:r>
      <w:r>
        <w:rPr>
          <w:sz w:val="22"/>
        </w:rPr>
        <w:t>sentido,</w:t>
      </w:r>
      <w:r>
        <w:rPr>
          <w:spacing w:val="-6"/>
          <w:sz w:val="22"/>
        </w:rPr>
        <w:t> </w:t>
      </w:r>
      <w:r>
        <w:rPr>
          <w:sz w:val="22"/>
        </w:rPr>
        <w:t>elaboraron</w:t>
      </w:r>
      <w:r>
        <w:rPr>
          <w:spacing w:val="-7"/>
          <w:sz w:val="22"/>
        </w:rPr>
        <w:t> </w:t>
      </w:r>
      <w:r>
        <w:rPr>
          <w:sz w:val="22"/>
        </w:rPr>
        <w:t>la</w:t>
      </w:r>
      <w:r>
        <w:rPr>
          <w:spacing w:val="-5"/>
          <w:sz w:val="22"/>
        </w:rPr>
        <w:t> </w:t>
      </w:r>
      <w:r>
        <w:rPr>
          <w:sz w:val="22"/>
        </w:rPr>
        <w:t>guía</w:t>
      </w:r>
      <w:r>
        <w:rPr>
          <w:spacing w:val="-3"/>
          <w:sz w:val="22"/>
        </w:rPr>
        <w:t> </w:t>
      </w:r>
      <w:r>
        <w:rPr>
          <w:sz w:val="22"/>
        </w:rPr>
        <w:t>de</w:t>
      </w:r>
      <w:r>
        <w:rPr>
          <w:spacing w:val="-5"/>
          <w:sz w:val="22"/>
        </w:rPr>
        <w:t> </w:t>
      </w:r>
      <w:r>
        <w:rPr>
          <w:sz w:val="22"/>
        </w:rPr>
        <w:t>Prevención</w:t>
      </w:r>
      <w:r>
        <w:rPr>
          <w:spacing w:val="-7"/>
          <w:sz w:val="22"/>
        </w:rPr>
        <w:t> </w:t>
      </w:r>
      <w:r>
        <w:rPr>
          <w:sz w:val="22"/>
        </w:rPr>
        <w:t>integral</w:t>
      </w:r>
      <w:r>
        <w:rPr>
          <w:spacing w:val="-6"/>
          <w:sz w:val="22"/>
        </w:rPr>
        <w:t> </w:t>
      </w:r>
      <w:r>
        <w:rPr>
          <w:sz w:val="22"/>
        </w:rPr>
        <w:t>de la violencia sexual contra niñas y niños y el curso virtual auto formativo “Prevención de la violencia sexual en los servicios educativos del nivel inicial.</w:t>
      </w:r>
    </w:p>
    <w:p>
      <w:pPr>
        <w:pStyle w:val="BodyText"/>
        <w:spacing w:before="102"/>
      </w:pPr>
    </w:p>
    <w:p>
      <w:pPr>
        <w:pStyle w:val="ListParagraph"/>
        <w:numPr>
          <w:ilvl w:val="0"/>
          <w:numId w:val="14"/>
        </w:numPr>
        <w:tabs>
          <w:tab w:pos="569" w:val="left" w:leader="none"/>
        </w:tabs>
        <w:spacing w:line="240" w:lineRule="auto" w:before="1" w:after="0"/>
        <w:ind w:left="569" w:right="0" w:hanging="359"/>
        <w:jc w:val="left"/>
        <w:rPr>
          <w:sz w:val="22"/>
        </w:rPr>
      </w:pPr>
      <w:r>
        <w:rPr>
          <w:color w:val="2E5395"/>
          <w:sz w:val="22"/>
        </w:rPr>
        <w:t>Servicio</w:t>
      </w:r>
      <w:r>
        <w:rPr>
          <w:color w:val="2E5395"/>
          <w:spacing w:val="-9"/>
          <w:sz w:val="22"/>
        </w:rPr>
        <w:t> </w:t>
      </w:r>
      <w:r>
        <w:rPr>
          <w:color w:val="2E5395"/>
          <w:sz w:val="22"/>
        </w:rPr>
        <w:t>02.02.02:</w:t>
      </w:r>
      <w:r>
        <w:rPr>
          <w:color w:val="2E5395"/>
          <w:spacing w:val="-8"/>
          <w:sz w:val="22"/>
        </w:rPr>
        <w:t> </w:t>
      </w:r>
      <w:r>
        <w:rPr>
          <w:sz w:val="22"/>
        </w:rPr>
        <w:t>Servicio</w:t>
      </w:r>
      <w:r>
        <w:rPr>
          <w:spacing w:val="-7"/>
          <w:sz w:val="22"/>
        </w:rPr>
        <w:t> </w:t>
      </w:r>
      <w:r>
        <w:rPr>
          <w:sz w:val="22"/>
        </w:rPr>
        <w:t>de</w:t>
      </w:r>
      <w:r>
        <w:rPr>
          <w:spacing w:val="-6"/>
          <w:sz w:val="22"/>
        </w:rPr>
        <w:t> </w:t>
      </w:r>
      <w:r>
        <w:rPr>
          <w:sz w:val="22"/>
        </w:rPr>
        <w:t>educación</w:t>
      </w:r>
      <w:r>
        <w:rPr>
          <w:spacing w:val="-6"/>
          <w:sz w:val="22"/>
        </w:rPr>
        <w:t> </w:t>
      </w:r>
      <w:r>
        <w:rPr>
          <w:sz w:val="22"/>
        </w:rPr>
        <w:t>secundaria</w:t>
      </w:r>
      <w:r>
        <w:rPr>
          <w:spacing w:val="-9"/>
          <w:sz w:val="22"/>
        </w:rPr>
        <w:t> </w:t>
      </w:r>
      <w:r>
        <w:rPr>
          <w:sz w:val="22"/>
        </w:rPr>
        <w:t>con</w:t>
      </w:r>
      <w:r>
        <w:rPr>
          <w:spacing w:val="-9"/>
          <w:sz w:val="22"/>
        </w:rPr>
        <w:t> </w:t>
      </w:r>
      <w:r>
        <w:rPr>
          <w:sz w:val="22"/>
        </w:rPr>
        <w:t>formación</w:t>
      </w:r>
      <w:r>
        <w:rPr>
          <w:spacing w:val="-7"/>
          <w:sz w:val="22"/>
        </w:rPr>
        <w:t> </w:t>
      </w:r>
      <w:r>
        <w:rPr>
          <w:spacing w:val="-2"/>
          <w:sz w:val="22"/>
        </w:rPr>
        <w:t>técnica.</w:t>
      </w:r>
    </w:p>
    <w:p>
      <w:pPr>
        <w:pStyle w:val="BodyText"/>
        <w:spacing w:before="179"/>
      </w:pPr>
    </w:p>
    <w:p>
      <w:pPr>
        <w:pStyle w:val="ListParagraph"/>
        <w:numPr>
          <w:ilvl w:val="1"/>
          <w:numId w:val="14"/>
        </w:numPr>
        <w:tabs>
          <w:tab w:pos="930" w:val="left" w:leader="none"/>
        </w:tabs>
        <w:spacing w:line="309" w:lineRule="auto" w:before="0" w:after="0"/>
        <w:ind w:left="930" w:right="566" w:hanging="360"/>
        <w:jc w:val="both"/>
        <w:rPr>
          <w:rFonts w:ascii="Calibri" w:hAnsi="Calibri"/>
          <w:sz w:val="22"/>
        </w:rPr>
      </w:pPr>
      <w:r>
        <w:rPr>
          <w:sz w:val="22"/>
        </w:rPr>
        <w:t>Descripción: El servicio consiste en una intervención orientada hacia la mejora progresiva de la oferta formativa para potenciar la Educación Secundaria de la</w:t>
      </w:r>
    </w:p>
    <w:p>
      <w:pPr>
        <w:pStyle w:val="ListParagraph"/>
        <w:spacing w:after="0" w:line="309" w:lineRule="auto"/>
        <w:jc w:val="both"/>
        <w:rPr>
          <w:rFonts w:ascii="Calibri" w:hAnsi="Calibri"/>
          <w:sz w:val="22"/>
        </w:rPr>
        <w:sectPr>
          <w:pgSz w:w="11910" w:h="16840"/>
          <w:pgMar w:header="729" w:footer="0" w:top="2280" w:bottom="280" w:left="1559" w:right="1133"/>
        </w:sectPr>
      </w:pPr>
    </w:p>
    <w:p>
      <w:pPr>
        <w:pStyle w:val="BodyText"/>
        <w:spacing w:line="326" w:lineRule="auto" w:before="29"/>
        <w:ind w:left="930" w:right="565"/>
        <w:jc w:val="both"/>
      </w:pPr>
      <w:r>
        <w:rPr/>
        <w:t>Educación Básica Regular articulándola con la Educación Superior Técnica, Técnica Productiva y Tecnológica, lo que representa mejores oportunidades para los y las estudiantes de transitar hacia esta modalidad y nivel formativo y mejorar su empleabilidad, desarrollar su proyecto de vida e impactar positivamente en su entorno.</w:t>
      </w:r>
    </w:p>
    <w:p>
      <w:pPr>
        <w:pStyle w:val="BodyText"/>
        <w:spacing w:before="96"/>
      </w:pPr>
    </w:p>
    <w:p>
      <w:pPr>
        <w:spacing w:line="326" w:lineRule="auto" w:before="0"/>
        <w:ind w:left="930" w:right="562" w:firstLine="0"/>
        <w:jc w:val="both"/>
        <w:rPr>
          <w:sz w:val="22"/>
        </w:rPr>
      </w:pPr>
      <w:r>
        <w:rPr>
          <w:sz w:val="22"/>
        </w:rPr>
        <w:t>Este servicio está a cargo del MINEDU y su eficacia se mide a través del indicador </w:t>
      </w:r>
      <w:r>
        <w:rPr>
          <w:rFonts w:ascii="Arial" w:hAnsi="Arial"/>
          <w:i/>
          <w:sz w:val="22"/>
        </w:rPr>
        <w:t>“Porcentaje de estudiantes que culminan secundaria y obtienen un certificado de estudios de secundaria y una certificación modular en una </w:t>
      </w:r>
      <w:r>
        <w:rPr>
          <w:rFonts w:ascii="Arial" w:hAnsi="Arial"/>
          <w:i/>
          <w:spacing w:val="-2"/>
          <w:sz w:val="22"/>
        </w:rPr>
        <w:t>especialidad</w:t>
      </w:r>
      <w:r>
        <w:rPr>
          <w:rFonts w:ascii="Arial" w:hAnsi="Arial"/>
          <w:i/>
          <w:spacing w:val="-9"/>
          <w:sz w:val="22"/>
        </w:rPr>
        <w:t> </w:t>
      </w:r>
      <w:r>
        <w:rPr>
          <w:rFonts w:ascii="Arial" w:hAnsi="Arial"/>
          <w:i/>
          <w:spacing w:val="-2"/>
          <w:sz w:val="22"/>
        </w:rPr>
        <w:t>técnica</w:t>
      </w:r>
      <w:r>
        <w:rPr>
          <w:rFonts w:ascii="Arial" w:hAnsi="Arial"/>
          <w:i/>
          <w:spacing w:val="-7"/>
          <w:sz w:val="22"/>
        </w:rPr>
        <w:t> </w:t>
      </w:r>
      <w:r>
        <w:rPr>
          <w:rFonts w:ascii="Arial" w:hAnsi="Arial"/>
          <w:i/>
          <w:spacing w:val="-2"/>
          <w:sz w:val="22"/>
        </w:rPr>
        <w:t>(doble</w:t>
      </w:r>
      <w:r>
        <w:rPr>
          <w:rFonts w:ascii="Arial" w:hAnsi="Arial"/>
          <w:i/>
          <w:spacing w:val="-7"/>
          <w:sz w:val="22"/>
        </w:rPr>
        <w:t> </w:t>
      </w:r>
      <w:r>
        <w:rPr>
          <w:rFonts w:ascii="Arial" w:hAnsi="Arial"/>
          <w:i/>
          <w:spacing w:val="-2"/>
          <w:sz w:val="22"/>
        </w:rPr>
        <w:t>certificación)”</w:t>
      </w:r>
      <w:r>
        <w:rPr>
          <w:spacing w:val="-2"/>
          <w:sz w:val="22"/>
        </w:rPr>
        <w:t>.</w:t>
      </w:r>
    </w:p>
    <w:p>
      <w:pPr>
        <w:pStyle w:val="BodyText"/>
        <w:spacing w:before="89"/>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 cuantitativo: Hasta el cierre del informe no se ha recibido información del avance del indicador, asimismo, se ha realizado coordinaciones con la DPNNA para conocer los factores que limitaron el reporte de información por</w:t>
      </w:r>
      <w:r>
        <w:rPr>
          <w:spacing w:val="40"/>
          <w:sz w:val="22"/>
        </w:rPr>
        <w:t> </w:t>
      </w:r>
      <w:r>
        <w:rPr>
          <w:sz w:val="22"/>
        </w:rPr>
        <w:t>el responsable del servicio.</w:t>
      </w:r>
    </w:p>
    <w:p>
      <w:pPr>
        <w:pStyle w:val="BodyText"/>
        <w:spacing w:before="93"/>
      </w:pPr>
    </w:p>
    <w:p>
      <w:pPr>
        <w:pStyle w:val="ListParagraph"/>
        <w:numPr>
          <w:ilvl w:val="1"/>
          <w:numId w:val="14"/>
        </w:numPr>
        <w:tabs>
          <w:tab w:pos="930" w:val="left" w:leader="none"/>
        </w:tabs>
        <w:spacing w:line="324" w:lineRule="auto" w:before="0" w:after="0"/>
        <w:ind w:left="930" w:right="562" w:hanging="360"/>
        <w:jc w:val="both"/>
        <w:rPr>
          <w:rFonts w:ascii="Calibri" w:hAnsi="Calibri"/>
          <w:sz w:val="22"/>
        </w:rPr>
      </w:pPr>
      <w:r>
        <w:rPr>
          <w:w w:val="105"/>
          <w:sz w:val="22"/>
        </w:rPr>
        <w:t>Análisis</w:t>
      </w:r>
      <w:r>
        <w:rPr>
          <w:w w:val="105"/>
          <w:sz w:val="22"/>
        </w:rPr>
        <w:t> mixto:</w:t>
      </w:r>
      <w:r>
        <w:rPr>
          <w:w w:val="105"/>
          <w:sz w:val="22"/>
        </w:rPr>
        <w:t> De</w:t>
      </w:r>
      <w:r>
        <w:rPr>
          <w:w w:val="105"/>
          <w:sz w:val="22"/>
        </w:rPr>
        <w:t> acuerdo</w:t>
      </w:r>
      <w:r>
        <w:rPr>
          <w:w w:val="105"/>
          <w:sz w:val="22"/>
        </w:rPr>
        <w:t> con</w:t>
      </w:r>
      <w:r>
        <w:rPr>
          <w:w w:val="105"/>
          <w:sz w:val="22"/>
        </w:rPr>
        <w:t> la</w:t>
      </w:r>
      <w:r>
        <w:rPr>
          <w:w w:val="105"/>
          <w:sz w:val="22"/>
        </w:rPr>
        <w:t> información</w:t>
      </w:r>
      <w:r>
        <w:rPr>
          <w:w w:val="105"/>
          <w:sz w:val="22"/>
        </w:rPr>
        <w:t> remitida</w:t>
      </w:r>
      <w:r>
        <w:rPr>
          <w:w w:val="105"/>
          <w:sz w:val="22"/>
        </w:rPr>
        <w:t> por</w:t>
      </w:r>
      <w:r>
        <w:rPr>
          <w:w w:val="105"/>
          <w:sz w:val="22"/>
        </w:rPr>
        <w:t> la</w:t>
      </w:r>
      <w:r>
        <w:rPr>
          <w:w w:val="105"/>
          <w:sz w:val="22"/>
        </w:rPr>
        <w:t> DPNNA,</w:t>
      </w:r>
      <w:r>
        <w:rPr>
          <w:w w:val="105"/>
          <w:sz w:val="22"/>
        </w:rPr>
        <w:t> el </w:t>
      </w:r>
      <w:r>
        <w:rPr>
          <w:sz w:val="22"/>
        </w:rPr>
        <w:t>indicador no ha podido ser reportado debido a que el MINEDU informó que no </w:t>
      </w:r>
      <w:r>
        <w:rPr>
          <w:w w:val="105"/>
          <w:sz w:val="22"/>
        </w:rPr>
        <w:t>se</w:t>
      </w:r>
      <w:r>
        <w:rPr>
          <w:w w:val="105"/>
          <w:sz w:val="22"/>
        </w:rPr>
        <w:t> implementó el servicio y por tanto no se reporta</w:t>
      </w:r>
      <w:r>
        <w:rPr>
          <w:w w:val="105"/>
          <w:sz w:val="22"/>
        </w:rPr>
        <w:t> valor de ejecución. No obstante,</w:t>
      </w:r>
      <w:r>
        <w:rPr>
          <w:w w:val="105"/>
          <w:sz w:val="22"/>
        </w:rPr>
        <w:t> efectuaron</w:t>
      </w:r>
      <w:r>
        <w:rPr>
          <w:w w:val="105"/>
          <w:sz w:val="22"/>
        </w:rPr>
        <w:t> el</w:t>
      </w:r>
      <w:r>
        <w:rPr>
          <w:w w:val="105"/>
          <w:sz w:val="22"/>
        </w:rPr>
        <w:t> programa</w:t>
      </w:r>
      <w:r>
        <w:rPr>
          <w:w w:val="105"/>
          <w:sz w:val="22"/>
        </w:rPr>
        <w:t> de</w:t>
      </w:r>
      <w:r>
        <w:rPr>
          <w:w w:val="105"/>
          <w:sz w:val="22"/>
        </w:rPr>
        <w:t> fortalecimiento</w:t>
      </w:r>
      <w:r>
        <w:rPr>
          <w:w w:val="105"/>
          <w:sz w:val="22"/>
        </w:rPr>
        <w:t> de</w:t>
      </w:r>
      <w:r>
        <w:rPr>
          <w:w w:val="105"/>
          <w:sz w:val="22"/>
        </w:rPr>
        <w:t> las</w:t>
      </w:r>
      <w:r>
        <w:rPr>
          <w:w w:val="105"/>
          <w:sz w:val="22"/>
        </w:rPr>
        <w:t> competencias pedagógicas</w:t>
      </w:r>
      <w:r>
        <w:rPr>
          <w:spacing w:val="-11"/>
          <w:w w:val="105"/>
          <w:sz w:val="22"/>
        </w:rPr>
        <w:t> </w:t>
      </w:r>
      <w:r>
        <w:rPr>
          <w:w w:val="105"/>
          <w:sz w:val="22"/>
        </w:rPr>
        <w:t>de</w:t>
      </w:r>
      <w:r>
        <w:rPr>
          <w:spacing w:val="-9"/>
          <w:w w:val="105"/>
          <w:sz w:val="22"/>
        </w:rPr>
        <w:t> </w:t>
      </w:r>
      <w:r>
        <w:rPr>
          <w:w w:val="105"/>
          <w:sz w:val="22"/>
        </w:rPr>
        <w:t>los</w:t>
      </w:r>
      <w:r>
        <w:rPr>
          <w:spacing w:val="-11"/>
          <w:w w:val="105"/>
          <w:sz w:val="22"/>
        </w:rPr>
        <w:t> </w:t>
      </w:r>
      <w:r>
        <w:rPr>
          <w:w w:val="105"/>
          <w:sz w:val="22"/>
        </w:rPr>
        <w:t>docentes</w:t>
      </w:r>
      <w:r>
        <w:rPr>
          <w:spacing w:val="-11"/>
          <w:w w:val="105"/>
          <w:sz w:val="22"/>
        </w:rPr>
        <w:t> </w:t>
      </w:r>
      <w:r>
        <w:rPr>
          <w:w w:val="105"/>
          <w:sz w:val="22"/>
        </w:rPr>
        <w:t>de</w:t>
      </w:r>
      <w:r>
        <w:rPr>
          <w:spacing w:val="-11"/>
          <w:w w:val="105"/>
          <w:sz w:val="22"/>
        </w:rPr>
        <w:t> </w:t>
      </w:r>
      <w:r>
        <w:rPr>
          <w:w w:val="105"/>
          <w:sz w:val="22"/>
        </w:rPr>
        <w:t>Educación</w:t>
      </w:r>
      <w:r>
        <w:rPr>
          <w:spacing w:val="-11"/>
          <w:w w:val="105"/>
          <w:sz w:val="22"/>
        </w:rPr>
        <w:t> </w:t>
      </w:r>
      <w:r>
        <w:rPr>
          <w:w w:val="105"/>
          <w:sz w:val="22"/>
        </w:rPr>
        <w:t>para</w:t>
      </w:r>
      <w:r>
        <w:rPr>
          <w:spacing w:val="-11"/>
          <w:w w:val="105"/>
          <w:sz w:val="22"/>
        </w:rPr>
        <w:t> </w:t>
      </w:r>
      <w:r>
        <w:rPr>
          <w:w w:val="105"/>
          <w:sz w:val="22"/>
        </w:rPr>
        <w:t>el</w:t>
      </w:r>
      <w:r>
        <w:rPr>
          <w:spacing w:val="-11"/>
          <w:w w:val="105"/>
          <w:sz w:val="22"/>
        </w:rPr>
        <w:t> </w:t>
      </w:r>
      <w:r>
        <w:rPr>
          <w:w w:val="105"/>
          <w:sz w:val="22"/>
        </w:rPr>
        <w:t>trabajo</w:t>
      </w:r>
      <w:r>
        <w:rPr>
          <w:spacing w:val="-11"/>
          <w:w w:val="105"/>
          <w:sz w:val="22"/>
        </w:rPr>
        <w:t> </w:t>
      </w:r>
      <w:r>
        <w:rPr>
          <w:w w:val="105"/>
          <w:sz w:val="22"/>
        </w:rPr>
        <w:t>y</w:t>
      </w:r>
      <w:r>
        <w:rPr>
          <w:spacing w:val="-11"/>
          <w:w w:val="105"/>
          <w:sz w:val="22"/>
        </w:rPr>
        <w:t> </w:t>
      </w:r>
      <w:r>
        <w:rPr>
          <w:w w:val="105"/>
          <w:sz w:val="22"/>
        </w:rPr>
        <w:t>elaboraron</w:t>
      </w:r>
      <w:r>
        <w:rPr>
          <w:spacing w:val="-10"/>
          <w:w w:val="105"/>
          <w:sz w:val="22"/>
        </w:rPr>
        <w:t> </w:t>
      </w:r>
      <w:r>
        <w:rPr>
          <w:w w:val="105"/>
          <w:sz w:val="22"/>
        </w:rPr>
        <w:t>una propuesta de norma técnica de certificación modular y la norma técnica de </w:t>
      </w:r>
      <w:r>
        <w:rPr>
          <w:spacing w:val="-2"/>
          <w:w w:val="105"/>
          <w:sz w:val="22"/>
        </w:rPr>
        <w:t>Implementación</w:t>
      </w:r>
      <w:r>
        <w:rPr>
          <w:spacing w:val="-15"/>
          <w:w w:val="105"/>
          <w:sz w:val="22"/>
        </w:rPr>
        <w:t> </w:t>
      </w:r>
      <w:r>
        <w:rPr>
          <w:spacing w:val="-2"/>
          <w:w w:val="105"/>
          <w:sz w:val="22"/>
        </w:rPr>
        <w:t>del</w:t>
      </w:r>
      <w:r>
        <w:rPr>
          <w:spacing w:val="-14"/>
          <w:w w:val="105"/>
          <w:sz w:val="22"/>
        </w:rPr>
        <w:t> </w:t>
      </w:r>
      <w:r>
        <w:rPr>
          <w:spacing w:val="-2"/>
          <w:w w:val="105"/>
          <w:sz w:val="22"/>
        </w:rPr>
        <w:t>MSE-SFT.</w:t>
      </w:r>
    </w:p>
    <w:p>
      <w:pPr>
        <w:pStyle w:val="BodyText"/>
        <w:spacing w:before="97"/>
      </w:pPr>
    </w:p>
    <w:p>
      <w:pPr>
        <w:pStyle w:val="BodyText"/>
        <w:spacing w:line="326" w:lineRule="auto"/>
        <w:ind w:left="930" w:right="561"/>
        <w:jc w:val="both"/>
      </w:pPr>
      <w:r>
        <w:rPr>
          <w:w w:val="105"/>
        </w:rPr>
        <w:t>A</w:t>
      </w:r>
      <w:r>
        <w:rPr>
          <w:spacing w:val="-12"/>
          <w:w w:val="105"/>
        </w:rPr>
        <w:t> </w:t>
      </w:r>
      <w:r>
        <w:rPr>
          <w:w w:val="105"/>
        </w:rPr>
        <w:t>fin</w:t>
      </w:r>
      <w:r>
        <w:rPr>
          <w:spacing w:val="-12"/>
          <w:w w:val="105"/>
        </w:rPr>
        <w:t> </w:t>
      </w:r>
      <w:r>
        <w:rPr>
          <w:w w:val="105"/>
        </w:rPr>
        <w:t>de</w:t>
      </w:r>
      <w:r>
        <w:rPr>
          <w:spacing w:val="-11"/>
          <w:w w:val="105"/>
        </w:rPr>
        <w:t> </w:t>
      </w:r>
      <w:r>
        <w:rPr>
          <w:w w:val="105"/>
        </w:rPr>
        <w:t>superar</w:t>
      </w:r>
      <w:r>
        <w:rPr>
          <w:spacing w:val="-11"/>
          <w:w w:val="105"/>
        </w:rPr>
        <w:t> </w:t>
      </w:r>
      <w:r>
        <w:rPr>
          <w:w w:val="105"/>
        </w:rPr>
        <w:t>las</w:t>
      </w:r>
      <w:r>
        <w:rPr>
          <w:spacing w:val="-13"/>
          <w:w w:val="105"/>
        </w:rPr>
        <w:t> </w:t>
      </w:r>
      <w:r>
        <w:rPr>
          <w:w w:val="105"/>
        </w:rPr>
        <w:t>dificultades</w:t>
      </w:r>
      <w:r>
        <w:rPr>
          <w:spacing w:val="-14"/>
          <w:w w:val="105"/>
        </w:rPr>
        <w:t> </w:t>
      </w:r>
      <w:r>
        <w:rPr>
          <w:w w:val="105"/>
        </w:rPr>
        <w:t>para</w:t>
      </w:r>
      <w:r>
        <w:rPr>
          <w:spacing w:val="-13"/>
          <w:w w:val="105"/>
        </w:rPr>
        <w:t> </w:t>
      </w:r>
      <w:r>
        <w:rPr>
          <w:w w:val="105"/>
        </w:rPr>
        <w:t>el</w:t>
      </w:r>
      <w:r>
        <w:rPr>
          <w:spacing w:val="-11"/>
          <w:w w:val="105"/>
        </w:rPr>
        <w:t> </w:t>
      </w:r>
      <w:r>
        <w:rPr>
          <w:w w:val="105"/>
        </w:rPr>
        <w:t>cumplimiento</w:t>
      </w:r>
      <w:r>
        <w:rPr>
          <w:spacing w:val="-13"/>
          <w:w w:val="105"/>
        </w:rPr>
        <w:t> </w:t>
      </w:r>
      <w:r>
        <w:rPr>
          <w:w w:val="105"/>
        </w:rPr>
        <w:t>de</w:t>
      </w:r>
      <w:r>
        <w:rPr>
          <w:spacing w:val="-11"/>
          <w:w w:val="105"/>
        </w:rPr>
        <w:t> </w:t>
      </w:r>
      <w:r>
        <w:rPr>
          <w:w w:val="105"/>
        </w:rPr>
        <w:t>la</w:t>
      </w:r>
      <w:r>
        <w:rPr>
          <w:spacing w:val="-11"/>
          <w:w w:val="105"/>
        </w:rPr>
        <w:t> </w:t>
      </w:r>
      <w:r>
        <w:rPr>
          <w:w w:val="105"/>
        </w:rPr>
        <w:t>meta,</w:t>
      </w:r>
      <w:r>
        <w:rPr>
          <w:spacing w:val="-7"/>
          <w:w w:val="105"/>
        </w:rPr>
        <w:t> </w:t>
      </w:r>
      <w:r>
        <w:rPr>
          <w:w w:val="105"/>
        </w:rPr>
        <w:t>el</w:t>
      </w:r>
      <w:r>
        <w:rPr>
          <w:spacing w:val="-11"/>
          <w:w w:val="105"/>
        </w:rPr>
        <w:t> </w:t>
      </w:r>
      <w:r>
        <w:rPr>
          <w:w w:val="105"/>
        </w:rPr>
        <w:t>MINEDU reporta que está trabajando de manera articulada con las direcciones de la educación</w:t>
      </w:r>
      <w:r>
        <w:rPr>
          <w:spacing w:val="-17"/>
          <w:w w:val="105"/>
        </w:rPr>
        <w:t> </w:t>
      </w:r>
      <w:r>
        <w:rPr>
          <w:w w:val="105"/>
        </w:rPr>
        <w:t>básica</w:t>
      </w:r>
      <w:r>
        <w:rPr>
          <w:spacing w:val="-16"/>
          <w:w w:val="105"/>
        </w:rPr>
        <w:t> </w:t>
      </w:r>
      <w:r>
        <w:rPr>
          <w:w w:val="105"/>
        </w:rPr>
        <w:t>que</w:t>
      </w:r>
      <w:r>
        <w:rPr>
          <w:spacing w:val="-16"/>
          <w:w w:val="105"/>
        </w:rPr>
        <w:t> </w:t>
      </w:r>
      <w:r>
        <w:rPr>
          <w:w w:val="105"/>
        </w:rPr>
        <w:t>brindan</w:t>
      </w:r>
      <w:r>
        <w:rPr>
          <w:spacing w:val="-16"/>
          <w:w w:val="105"/>
        </w:rPr>
        <w:t> </w:t>
      </w:r>
      <w:r>
        <w:rPr>
          <w:w w:val="105"/>
        </w:rPr>
        <w:t>formación</w:t>
      </w:r>
      <w:r>
        <w:rPr>
          <w:spacing w:val="-16"/>
          <w:w w:val="105"/>
        </w:rPr>
        <w:t> </w:t>
      </w:r>
      <w:r>
        <w:rPr>
          <w:w w:val="105"/>
        </w:rPr>
        <w:t>técnica</w:t>
      </w:r>
      <w:r>
        <w:rPr>
          <w:spacing w:val="-16"/>
          <w:w w:val="105"/>
        </w:rPr>
        <w:t> </w:t>
      </w:r>
      <w:r>
        <w:rPr>
          <w:w w:val="105"/>
        </w:rPr>
        <w:t>a</w:t>
      </w:r>
      <w:r>
        <w:rPr>
          <w:spacing w:val="-16"/>
          <w:w w:val="105"/>
        </w:rPr>
        <w:t> </w:t>
      </w:r>
      <w:r>
        <w:rPr>
          <w:w w:val="105"/>
        </w:rPr>
        <w:t>fin</w:t>
      </w:r>
      <w:r>
        <w:rPr>
          <w:spacing w:val="-16"/>
          <w:w w:val="105"/>
        </w:rPr>
        <w:t> </w:t>
      </w:r>
      <w:r>
        <w:rPr>
          <w:w w:val="105"/>
        </w:rPr>
        <w:t>de</w:t>
      </w:r>
      <w:r>
        <w:rPr>
          <w:spacing w:val="-16"/>
          <w:w w:val="105"/>
        </w:rPr>
        <w:t> </w:t>
      </w:r>
      <w:r>
        <w:rPr>
          <w:w w:val="105"/>
        </w:rPr>
        <w:t>lograr</w:t>
      </w:r>
      <w:r>
        <w:rPr>
          <w:spacing w:val="-16"/>
          <w:w w:val="105"/>
        </w:rPr>
        <w:t> </w:t>
      </w:r>
      <w:r>
        <w:rPr>
          <w:w w:val="105"/>
        </w:rPr>
        <w:t>la</w:t>
      </w:r>
      <w:r>
        <w:rPr>
          <w:spacing w:val="-16"/>
          <w:w w:val="105"/>
        </w:rPr>
        <w:t> </w:t>
      </w:r>
      <w:r>
        <w:rPr>
          <w:w w:val="105"/>
        </w:rPr>
        <w:t>aprobación de la norma</w:t>
      </w:r>
      <w:r>
        <w:rPr>
          <w:spacing w:val="-1"/>
          <w:w w:val="105"/>
        </w:rPr>
        <w:t> </w:t>
      </w:r>
      <w:r>
        <w:rPr>
          <w:w w:val="105"/>
        </w:rPr>
        <w:t>técnica</w:t>
      </w:r>
      <w:r>
        <w:rPr>
          <w:spacing w:val="-1"/>
          <w:w w:val="105"/>
        </w:rPr>
        <w:t> </w:t>
      </w:r>
      <w:r>
        <w:rPr>
          <w:w w:val="105"/>
        </w:rPr>
        <w:t>de certificación modular.</w:t>
      </w:r>
    </w:p>
    <w:p>
      <w:pPr>
        <w:pStyle w:val="BodyText"/>
        <w:spacing w:before="94"/>
      </w:pPr>
    </w:p>
    <w:p>
      <w:pPr>
        <w:pStyle w:val="ListParagraph"/>
        <w:numPr>
          <w:ilvl w:val="0"/>
          <w:numId w:val="14"/>
        </w:numPr>
        <w:tabs>
          <w:tab w:pos="570" w:val="left" w:leader="none"/>
        </w:tabs>
        <w:spacing w:line="326" w:lineRule="auto" w:before="0" w:after="0"/>
        <w:ind w:left="570" w:right="568" w:hanging="360"/>
        <w:jc w:val="left"/>
        <w:rPr>
          <w:sz w:val="22"/>
        </w:rPr>
      </w:pPr>
      <w:r>
        <w:rPr>
          <w:color w:val="2E5395"/>
          <w:sz w:val="22"/>
        </w:rPr>
        <w:t>Servicio</w:t>
      </w:r>
      <w:r>
        <w:rPr>
          <w:color w:val="2E5395"/>
          <w:spacing w:val="40"/>
          <w:sz w:val="22"/>
        </w:rPr>
        <w:t> </w:t>
      </w:r>
      <w:r>
        <w:rPr>
          <w:color w:val="2E5395"/>
          <w:sz w:val="22"/>
        </w:rPr>
        <w:t>02.03.01:</w:t>
      </w:r>
      <w:r>
        <w:rPr>
          <w:color w:val="2E5395"/>
          <w:spacing w:val="40"/>
          <w:sz w:val="22"/>
        </w:rPr>
        <w:t> </w:t>
      </w:r>
      <w:r>
        <w:rPr>
          <w:sz w:val="22"/>
        </w:rPr>
        <w:t>Servicio</w:t>
      </w:r>
      <w:r>
        <w:rPr>
          <w:spacing w:val="40"/>
          <w:sz w:val="22"/>
        </w:rPr>
        <w:t> </w:t>
      </w:r>
      <w:r>
        <w:rPr>
          <w:sz w:val="22"/>
        </w:rPr>
        <w:t>educativo</w:t>
      </w:r>
      <w:r>
        <w:rPr>
          <w:spacing w:val="40"/>
          <w:sz w:val="22"/>
        </w:rPr>
        <w:t> </w:t>
      </w:r>
      <w:r>
        <w:rPr>
          <w:sz w:val="22"/>
        </w:rPr>
        <w:t>de</w:t>
      </w:r>
      <w:r>
        <w:rPr>
          <w:spacing w:val="40"/>
          <w:sz w:val="22"/>
        </w:rPr>
        <w:t> </w:t>
      </w:r>
      <w:r>
        <w:rPr>
          <w:sz w:val="22"/>
        </w:rPr>
        <w:t>la</w:t>
      </w:r>
      <w:r>
        <w:rPr>
          <w:spacing w:val="40"/>
          <w:sz w:val="22"/>
        </w:rPr>
        <w:t> </w:t>
      </w:r>
      <w:r>
        <w:rPr>
          <w:sz w:val="22"/>
        </w:rPr>
        <w:t>educación</w:t>
      </w:r>
      <w:r>
        <w:rPr>
          <w:spacing w:val="40"/>
          <w:sz w:val="22"/>
        </w:rPr>
        <w:t> </w:t>
      </w:r>
      <w:r>
        <w:rPr>
          <w:sz w:val="22"/>
        </w:rPr>
        <w:t>básica</w:t>
      </w:r>
      <w:r>
        <w:rPr>
          <w:spacing w:val="40"/>
          <w:sz w:val="22"/>
        </w:rPr>
        <w:t> </w:t>
      </w:r>
      <w:r>
        <w:rPr>
          <w:sz w:val="22"/>
        </w:rPr>
        <w:t>regular</w:t>
      </w:r>
      <w:r>
        <w:rPr>
          <w:spacing w:val="40"/>
          <w:sz w:val="22"/>
        </w:rPr>
        <w:t> </w:t>
      </w:r>
      <w:r>
        <w:rPr>
          <w:sz w:val="22"/>
        </w:rPr>
        <w:t>para</w:t>
      </w:r>
      <w:r>
        <w:rPr>
          <w:spacing w:val="40"/>
          <w:sz w:val="22"/>
        </w:rPr>
        <w:t> </w:t>
      </w:r>
      <w:r>
        <w:rPr>
          <w:sz w:val="22"/>
        </w:rPr>
        <w:t>la</w:t>
      </w:r>
      <w:r>
        <w:rPr>
          <w:spacing w:val="40"/>
          <w:sz w:val="22"/>
        </w:rPr>
        <w:t> </w:t>
      </w:r>
      <w:r>
        <w:rPr>
          <w:sz w:val="22"/>
        </w:rPr>
        <w:t>atención de niñas, niños y adolescentes con desfase en su trayectoria educativa.</w:t>
      </w:r>
    </w:p>
    <w:p>
      <w:pPr>
        <w:pStyle w:val="BodyText"/>
        <w:spacing w:before="88"/>
      </w:pPr>
    </w:p>
    <w:p>
      <w:pPr>
        <w:pStyle w:val="ListParagraph"/>
        <w:numPr>
          <w:ilvl w:val="1"/>
          <w:numId w:val="14"/>
        </w:numPr>
        <w:tabs>
          <w:tab w:pos="930" w:val="left" w:leader="none"/>
        </w:tabs>
        <w:spacing w:line="324" w:lineRule="auto" w:before="0" w:after="0"/>
        <w:ind w:left="930" w:right="564" w:hanging="360"/>
        <w:jc w:val="both"/>
        <w:rPr>
          <w:rFonts w:ascii="Calibri" w:hAnsi="Calibri"/>
          <w:sz w:val="22"/>
        </w:rPr>
      </w:pPr>
      <w:r>
        <w:rPr>
          <w:sz w:val="22"/>
        </w:rPr>
        <w:t>Descripción: Es un servicio educativo orientado a atender a niñas, niños y adolescentes (NNA) que tienen de dos a más años de atraso escolar, por diversos factores como, haber interrumpido su trayectoria educativa, permanencia en el grado, o no ingresaron al sistema educativo. Busca restituir su derecho a una educación de calidad, a través de propuestas educativas caracterizadas</w:t>
      </w:r>
      <w:r>
        <w:rPr>
          <w:spacing w:val="40"/>
          <w:sz w:val="22"/>
        </w:rPr>
        <w:t> </w:t>
      </w:r>
      <w:r>
        <w:rPr>
          <w:sz w:val="22"/>
        </w:rPr>
        <w:t>por</w:t>
      </w:r>
      <w:r>
        <w:rPr>
          <w:spacing w:val="40"/>
          <w:sz w:val="22"/>
        </w:rPr>
        <w:t> </w:t>
      </w:r>
      <w:r>
        <w:rPr>
          <w:sz w:val="22"/>
        </w:rPr>
        <w:t>flexibilizar</w:t>
      </w:r>
      <w:r>
        <w:rPr>
          <w:spacing w:val="40"/>
          <w:sz w:val="22"/>
        </w:rPr>
        <w:t> </w:t>
      </w:r>
      <w:r>
        <w:rPr>
          <w:sz w:val="22"/>
        </w:rPr>
        <w:t>la</w:t>
      </w:r>
      <w:r>
        <w:rPr>
          <w:spacing w:val="40"/>
          <w:sz w:val="22"/>
        </w:rPr>
        <w:t> </w:t>
      </w:r>
      <w:r>
        <w:rPr>
          <w:sz w:val="22"/>
        </w:rPr>
        <w:t>trayectoria</w:t>
      </w:r>
      <w:r>
        <w:rPr>
          <w:spacing w:val="40"/>
          <w:sz w:val="22"/>
        </w:rPr>
        <w:t> </w:t>
      </w:r>
      <w:r>
        <w:rPr>
          <w:sz w:val="22"/>
        </w:rPr>
        <w:t>educativa</w:t>
      </w:r>
      <w:r>
        <w:rPr>
          <w:spacing w:val="40"/>
          <w:sz w:val="22"/>
        </w:rPr>
        <w:t> </w:t>
      </w:r>
      <w:r>
        <w:rPr>
          <w:sz w:val="22"/>
        </w:rPr>
        <w:t>de</w:t>
      </w:r>
      <w:r>
        <w:rPr>
          <w:spacing w:val="40"/>
          <w:sz w:val="22"/>
        </w:rPr>
        <w:t> </w:t>
      </w:r>
      <w:r>
        <w:rPr>
          <w:sz w:val="22"/>
        </w:rPr>
        <w:t>los</w:t>
      </w:r>
      <w:r>
        <w:rPr>
          <w:spacing w:val="40"/>
          <w:sz w:val="22"/>
        </w:rPr>
        <w:t> </w:t>
      </w:r>
      <w:r>
        <w:rPr>
          <w:sz w:val="22"/>
        </w:rPr>
        <w:t>estudiantes</w:t>
      </w:r>
      <w:r>
        <w:rPr>
          <w:spacing w:val="40"/>
          <w:sz w:val="22"/>
        </w:rPr>
        <w:t> </w:t>
      </w:r>
      <w:r>
        <w:rPr>
          <w:sz w:val="22"/>
        </w:rPr>
        <w:t>y</w:t>
      </w:r>
    </w:p>
    <w:p>
      <w:pPr>
        <w:pStyle w:val="ListParagraph"/>
        <w:spacing w:after="0" w:line="324" w:lineRule="auto"/>
        <w:jc w:val="both"/>
        <w:rPr>
          <w:rFonts w:ascii="Calibri" w:hAnsi="Calibri"/>
          <w:sz w:val="22"/>
        </w:rPr>
        <w:sectPr>
          <w:pgSz w:w="11910" w:h="16840"/>
          <w:pgMar w:header="729" w:footer="0" w:top="2280" w:bottom="280" w:left="1559" w:right="1133"/>
        </w:sectPr>
      </w:pPr>
    </w:p>
    <w:p>
      <w:pPr>
        <w:pStyle w:val="BodyText"/>
        <w:spacing w:line="326" w:lineRule="auto" w:before="29"/>
        <w:ind w:left="930" w:right="564"/>
        <w:jc w:val="both"/>
      </w:pPr>
      <w:r>
        <w:rPr/>
        <w:t>propuestas</w:t>
      </w:r>
      <w:r>
        <w:rPr>
          <w:spacing w:val="-7"/>
        </w:rPr>
        <w:t> </w:t>
      </w:r>
      <w:r>
        <w:rPr/>
        <w:t>pedagógicas</w:t>
      </w:r>
      <w:r>
        <w:rPr>
          <w:spacing w:val="-6"/>
        </w:rPr>
        <w:t> </w:t>
      </w:r>
      <w:r>
        <w:rPr/>
        <w:t>que</w:t>
      </w:r>
      <w:r>
        <w:rPr>
          <w:spacing w:val="-4"/>
        </w:rPr>
        <w:t> </w:t>
      </w:r>
      <w:r>
        <w:rPr/>
        <w:t>respondan</w:t>
      </w:r>
      <w:r>
        <w:rPr>
          <w:spacing w:val="-5"/>
        </w:rPr>
        <w:t> </w:t>
      </w:r>
      <w:r>
        <w:rPr/>
        <w:t>a</w:t>
      </w:r>
      <w:r>
        <w:rPr>
          <w:spacing w:val="-4"/>
        </w:rPr>
        <w:t> </w:t>
      </w:r>
      <w:r>
        <w:rPr/>
        <w:t>las</w:t>
      </w:r>
      <w:r>
        <w:rPr>
          <w:spacing w:val="-4"/>
        </w:rPr>
        <w:t> </w:t>
      </w:r>
      <w:r>
        <w:rPr/>
        <w:t>necesidades</w:t>
      </w:r>
      <w:r>
        <w:rPr>
          <w:spacing w:val="-4"/>
        </w:rPr>
        <w:t> </w:t>
      </w:r>
      <w:r>
        <w:rPr/>
        <w:t>de</w:t>
      </w:r>
      <w:r>
        <w:rPr>
          <w:spacing w:val="-4"/>
        </w:rPr>
        <w:t> </w:t>
      </w:r>
      <w:r>
        <w:rPr/>
        <w:t>aprendizaje</w:t>
      </w:r>
      <w:r>
        <w:rPr>
          <w:spacing w:val="-4"/>
        </w:rPr>
        <w:t> </w:t>
      </w:r>
      <w:r>
        <w:rPr/>
        <w:t>y</w:t>
      </w:r>
      <w:r>
        <w:rPr>
          <w:spacing w:val="-8"/>
        </w:rPr>
        <w:t> </w:t>
      </w:r>
      <w:r>
        <w:rPr/>
        <w:t>de atención a la diversidad, brindando apoyos educativos pertinentes y</w:t>
      </w:r>
      <w:r>
        <w:rPr>
          <w:spacing w:val="80"/>
        </w:rPr>
        <w:t> </w:t>
      </w:r>
      <w:r>
        <w:rPr/>
        <w:t>oportunos. Asegurando el tránsito entre niveles, modalidades y formas de atención de la educación básica, y de esta a la técnico productiva o superior tecnológica o artística o pedagógica o universitaria, que permitan el desarrollo de</w:t>
      </w:r>
      <w:r>
        <w:rPr>
          <w:spacing w:val="-1"/>
        </w:rPr>
        <w:t> </w:t>
      </w:r>
      <w:r>
        <w:rPr/>
        <w:t>competencias</w:t>
      </w:r>
      <w:r>
        <w:rPr>
          <w:spacing w:val="-2"/>
        </w:rPr>
        <w:t> </w:t>
      </w:r>
      <w:r>
        <w:rPr/>
        <w:t>teniendo como</w:t>
      </w:r>
      <w:r>
        <w:rPr>
          <w:spacing w:val="-1"/>
        </w:rPr>
        <w:t> </w:t>
      </w:r>
      <w:r>
        <w:rPr/>
        <w:t>base la</w:t>
      </w:r>
      <w:r>
        <w:rPr>
          <w:spacing w:val="-2"/>
        </w:rPr>
        <w:t> </w:t>
      </w:r>
      <w:r>
        <w:rPr/>
        <w:t>autonomía,</w:t>
      </w:r>
      <w:r>
        <w:rPr>
          <w:spacing w:val="-2"/>
        </w:rPr>
        <w:t> </w:t>
      </w:r>
      <w:r>
        <w:rPr/>
        <w:t>el ejercicio ciudadano y</w:t>
      </w:r>
      <w:r>
        <w:rPr>
          <w:spacing w:val="-1"/>
        </w:rPr>
        <w:t> </w:t>
      </w:r>
      <w:r>
        <w:rPr/>
        <w:t>la inserción laboral.</w:t>
      </w:r>
    </w:p>
    <w:p>
      <w:pPr>
        <w:pStyle w:val="BodyText"/>
        <w:spacing w:before="96"/>
      </w:pPr>
    </w:p>
    <w:p>
      <w:pPr>
        <w:spacing w:line="326" w:lineRule="auto" w:before="1"/>
        <w:ind w:left="930" w:right="562" w:firstLine="0"/>
        <w:jc w:val="both"/>
        <w:rPr>
          <w:sz w:val="22"/>
        </w:rPr>
      </w:pPr>
      <w:r>
        <w:rPr>
          <w:sz w:val="22"/>
        </w:rPr>
        <w:t>Este servicio está a cargo del MINEDU y su eficacia se mide a través del </w:t>
      </w:r>
      <w:r>
        <w:rPr>
          <w:spacing w:val="-8"/>
          <w:sz w:val="22"/>
        </w:rPr>
        <w:t>indicador</w:t>
      </w:r>
      <w:r>
        <w:rPr>
          <w:sz w:val="22"/>
        </w:rPr>
        <w:t> </w:t>
      </w:r>
      <w:r>
        <w:rPr>
          <w:rFonts w:ascii="Arial" w:hAnsi="Arial"/>
          <w:i/>
          <w:spacing w:val="-8"/>
          <w:sz w:val="22"/>
        </w:rPr>
        <w:t>“Tasa</w:t>
      </w:r>
      <w:r>
        <w:rPr>
          <w:rFonts w:ascii="Arial" w:hAnsi="Arial"/>
          <w:i/>
          <w:spacing w:val="-1"/>
          <w:sz w:val="22"/>
        </w:rPr>
        <w:t> </w:t>
      </w:r>
      <w:r>
        <w:rPr>
          <w:rFonts w:ascii="Arial" w:hAnsi="Arial"/>
          <w:i/>
          <w:spacing w:val="-8"/>
          <w:sz w:val="22"/>
        </w:rPr>
        <w:t>de</w:t>
      </w:r>
      <w:r>
        <w:rPr>
          <w:rFonts w:ascii="Arial" w:hAnsi="Arial"/>
          <w:i/>
          <w:spacing w:val="-3"/>
          <w:sz w:val="22"/>
        </w:rPr>
        <w:t> </w:t>
      </w:r>
      <w:r>
        <w:rPr>
          <w:rFonts w:ascii="Arial" w:hAnsi="Arial"/>
          <w:i/>
          <w:spacing w:val="-8"/>
          <w:sz w:val="22"/>
        </w:rPr>
        <w:t>cobertura</w:t>
      </w:r>
      <w:r>
        <w:rPr>
          <w:rFonts w:ascii="Arial" w:hAnsi="Arial"/>
          <w:i/>
          <w:spacing w:val="-1"/>
          <w:sz w:val="22"/>
        </w:rPr>
        <w:t> </w:t>
      </w:r>
      <w:r>
        <w:rPr>
          <w:rFonts w:ascii="Arial" w:hAnsi="Arial"/>
          <w:i/>
          <w:spacing w:val="-8"/>
          <w:sz w:val="22"/>
        </w:rPr>
        <w:t>de</w:t>
      </w:r>
      <w:r>
        <w:rPr>
          <w:rFonts w:ascii="Arial" w:hAnsi="Arial"/>
          <w:i/>
          <w:spacing w:val="-3"/>
          <w:sz w:val="22"/>
        </w:rPr>
        <w:t> </w:t>
      </w:r>
      <w:r>
        <w:rPr>
          <w:rFonts w:ascii="Arial" w:hAnsi="Arial"/>
          <w:i/>
          <w:spacing w:val="-8"/>
          <w:sz w:val="22"/>
        </w:rPr>
        <w:t>estudiantes</w:t>
      </w:r>
      <w:r>
        <w:rPr>
          <w:rFonts w:ascii="Arial" w:hAnsi="Arial"/>
          <w:i/>
          <w:spacing w:val="-4"/>
          <w:sz w:val="22"/>
        </w:rPr>
        <w:t> </w:t>
      </w:r>
      <w:r>
        <w:rPr>
          <w:rFonts w:ascii="Arial" w:hAnsi="Arial"/>
          <w:i/>
          <w:spacing w:val="-8"/>
          <w:sz w:val="22"/>
        </w:rPr>
        <w:t>de</w:t>
      </w:r>
      <w:r>
        <w:rPr>
          <w:rFonts w:ascii="Arial" w:hAnsi="Arial"/>
          <w:i/>
          <w:spacing w:val="-3"/>
          <w:sz w:val="22"/>
        </w:rPr>
        <w:t> </w:t>
      </w:r>
      <w:r>
        <w:rPr>
          <w:rFonts w:ascii="Arial" w:hAnsi="Arial"/>
          <w:i/>
          <w:spacing w:val="-8"/>
          <w:sz w:val="22"/>
        </w:rPr>
        <w:t>la</w:t>
      </w:r>
      <w:r>
        <w:rPr>
          <w:rFonts w:ascii="Arial" w:hAnsi="Arial"/>
          <w:i/>
          <w:spacing w:val="-1"/>
          <w:sz w:val="22"/>
        </w:rPr>
        <w:t> </w:t>
      </w:r>
      <w:r>
        <w:rPr>
          <w:rFonts w:ascii="Arial" w:hAnsi="Arial"/>
          <w:i/>
          <w:spacing w:val="-8"/>
          <w:sz w:val="22"/>
        </w:rPr>
        <w:t>EBR</w:t>
      </w:r>
      <w:r>
        <w:rPr>
          <w:rFonts w:ascii="Arial" w:hAnsi="Arial"/>
          <w:i/>
          <w:spacing w:val="-2"/>
          <w:sz w:val="22"/>
        </w:rPr>
        <w:t> </w:t>
      </w:r>
      <w:r>
        <w:rPr>
          <w:rFonts w:ascii="Arial" w:hAnsi="Arial"/>
          <w:i/>
          <w:spacing w:val="-8"/>
          <w:sz w:val="22"/>
        </w:rPr>
        <w:t>que</w:t>
      </w:r>
      <w:r>
        <w:rPr>
          <w:rFonts w:ascii="Arial" w:hAnsi="Arial"/>
          <w:i/>
          <w:spacing w:val="-3"/>
          <w:sz w:val="22"/>
        </w:rPr>
        <w:t> </w:t>
      </w:r>
      <w:r>
        <w:rPr>
          <w:rFonts w:ascii="Arial" w:hAnsi="Arial"/>
          <w:i/>
          <w:spacing w:val="-8"/>
          <w:sz w:val="22"/>
        </w:rPr>
        <w:t>presentan</w:t>
      </w:r>
      <w:r>
        <w:rPr>
          <w:rFonts w:ascii="Arial" w:hAnsi="Arial"/>
          <w:i/>
          <w:spacing w:val="-2"/>
          <w:sz w:val="22"/>
        </w:rPr>
        <w:t> </w:t>
      </w:r>
      <w:r>
        <w:rPr>
          <w:rFonts w:ascii="Arial" w:hAnsi="Arial"/>
          <w:i/>
          <w:spacing w:val="-8"/>
          <w:sz w:val="22"/>
        </w:rPr>
        <w:t>atraso</w:t>
      </w:r>
      <w:r>
        <w:rPr>
          <w:rFonts w:ascii="Arial" w:hAnsi="Arial"/>
          <w:i/>
          <w:spacing w:val="-3"/>
          <w:sz w:val="22"/>
        </w:rPr>
        <w:t> </w:t>
      </w:r>
      <w:r>
        <w:rPr>
          <w:rFonts w:ascii="Arial" w:hAnsi="Arial"/>
          <w:i/>
          <w:spacing w:val="-8"/>
          <w:sz w:val="22"/>
        </w:rPr>
        <w:t>escolar </w:t>
      </w:r>
      <w:r>
        <w:rPr>
          <w:rFonts w:ascii="Arial" w:hAnsi="Arial"/>
          <w:i/>
          <w:sz w:val="22"/>
        </w:rPr>
        <w:t>atendidos con el servicio educativo para la atención a NNA con desfase en su trayectoria educativa”</w:t>
      </w:r>
      <w:r>
        <w:rPr>
          <w:sz w:val="22"/>
        </w:rPr>
        <w:t>.</w:t>
      </w:r>
    </w:p>
    <w:p>
      <w:pPr>
        <w:pStyle w:val="BodyText"/>
        <w:spacing w:before="91"/>
      </w:pPr>
    </w:p>
    <w:p>
      <w:pPr>
        <w:pStyle w:val="ListParagraph"/>
        <w:numPr>
          <w:ilvl w:val="1"/>
          <w:numId w:val="14"/>
        </w:numPr>
        <w:tabs>
          <w:tab w:pos="930" w:val="left" w:leader="none"/>
        </w:tabs>
        <w:spacing w:line="321" w:lineRule="auto" w:before="0" w:after="0"/>
        <w:ind w:left="930" w:right="562" w:hanging="360"/>
        <w:jc w:val="both"/>
        <w:rPr>
          <w:rFonts w:ascii="Calibri" w:hAnsi="Calibri"/>
          <w:sz w:val="22"/>
        </w:rPr>
      </w:pPr>
      <w:r>
        <w:rPr>
          <w:sz w:val="22"/>
        </w:rPr>
        <w:t>Análisis cuantitativo: Hasta el cierre del informe no se ha recibido información del avance del indicador, asimismo, se ha realizado coordinaciones con la DPNNA para conocer los factores que limitaron el reporte de información por</w:t>
      </w:r>
      <w:r>
        <w:rPr>
          <w:spacing w:val="40"/>
          <w:sz w:val="22"/>
        </w:rPr>
        <w:t> </w:t>
      </w:r>
      <w:r>
        <w:rPr>
          <w:sz w:val="22"/>
        </w:rPr>
        <w:t>el responsable del servicio.</w:t>
      </w:r>
    </w:p>
    <w:p>
      <w:pPr>
        <w:pStyle w:val="BodyText"/>
        <w:spacing w:before="91"/>
      </w:pPr>
    </w:p>
    <w:p>
      <w:pPr>
        <w:pStyle w:val="ListParagraph"/>
        <w:numPr>
          <w:ilvl w:val="1"/>
          <w:numId w:val="14"/>
        </w:numPr>
        <w:tabs>
          <w:tab w:pos="930" w:val="left" w:leader="none"/>
        </w:tabs>
        <w:spacing w:line="324" w:lineRule="auto" w:before="0" w:after="0"/>
        <w:ind w:left="930" w:right="562" w:hanging="360"/>
        <w:jc w:val="both"/>
        <w:rPr>
          <w:rFonts w:ascii="Calibri" w:hAnsi="Calibri"/>
          <w:sz w:val="22"/>
        </w:rPr>
      </w:pPr>
      <w:r>
        <w:rPr>
          <w:sz w:val="22"/>
        </w:rPr>
        <w:t>Análisis mixto: De acuerdo con la información remitida por la DPNNA, el indicador no ha podido ser reportado debido a que el MINEDU informó que no se implementó el servicio y por tanto no se reporta valor de ejecución. Es así que, la Dirección de Educación Primaria, en el marco de sus competencias, informa que no se han realizado acciones concretas vinculadas al servicio puesto que está pendiente el documento normativo que regule su funcionamiento y la asignación de recursos presupuestales para su </w:t>
      </w:r>
      <w:r>
        <w:rPr>
          <w:spacing w:val="-2"/>
          <w:sz w:val="22"/>
        </w:rPr>
        <w:t>implementación.</w:t>
      </w:r>
    </w:p>
    <w:p>
      <w:pPr>
        <w:pStyle w:val="BodyText"/>
        <w:spacing w:before="242"/>
      </w:pPr>
    </w:p>
    <w:p>
      <w:pPr>
        <w:pStyle w:val="Heading3"/>
        <w:spacing w:line="326" w:lineRule="auto" w:before="1"/>
        <w:ind w:right="562"/>
      </w:pPr>
      <w:r>
        <w:rPr/>
        <w:t>Respecto a los servicios: SS.03.01.03 Servicio de implementación de la educación</w:t>
      </w:r>
      <w:r>
        <w:rPr>
          <w:spacing w:val="-7"/>
        </w:rPr>
        <w:t> </w:t>
      </w:r>
      <w:r>
        <w:rPr/>
        <w:t>sexual</w:t>
      </w:r>
      <w:r>
        <w:rPr>
          <w:spacing w:val="-6"/>
        </w:rPr>
        <w:t> </w:t>
      </w:r>
      <w:r>
        <w:rPr/>
        <w:t>integral</w:t>
      </w:r>
      <w:r>
        <w:rPr>
          <w:spacing w:val="-6"/>
        </w:rPr>
        <w:t> </w:t>
      </w:r>
      <w:r>
        <w:rPr/>
        <w:t>(ESI)</w:t>
      </w:r>
      <w:r>
        <w:rPr>
          <w:spacing w:val="-7"/>
        </w:rPr>
        <w:t> </w:t>
      </w:r>
      <w:r>
        <w:rPr/>
        <w:t>a</w:t>
      </w:r>
      <w:r>
        <w:rPr>
          <w:spacing w:val="-7"/>
        </w:rPr>
        <w:t> </w:t>
      </w:r>
      <w:r>
        <w:rPr/>
        <w:t>estudiantes</w:t>
      </w:r>
      <w:r>
        <w:rPr>
          <w:spacing w:val="-6"/>
        </w:rPr>
        <w:t> </w:t>
      </w:r>
      <w:r>
        <w:rPr/>
        <w:t>de</w:t>
      </w:r>
      <w:r>
        <w:rPr>
          <w:spacing w:val="-6"/>
        </w:rPr>
        <w:t> </w:t>
      </w:r>
      <w:r>
        <w:rPr/>
        <w:t>educación</w:t>
      </w:r>
      <w:r>
        <w:rPr>
          <w:spacing w:val="-7"/>
        </w:rPr>
        <w:t> </w:t>
      </w:r>
      <w:r>
        <w:rPr/>
        <w:t>básica,</w:t>
      </w:r>
      <w:r>
        <w:rPr>
          <w:spacing w:val="-7"/>
        </w:rPr>
        <w:t> </w:t>
      </w:r>
      <w:r>
        <w:rPr/>
        <w:t>SS.03.04.05 Servicio</w:t>
      </w:r>
      <w:r>
        <w:rPr>
          <w:spacing w:val="-10"/>
        </w:rPr>
        <w:t> </w:t>
      </w:r>
      <w:r>
        <w:rPr/>
        <w:t>de</w:t>
      </w:r>
      <w:r>
        <w:rPr>
          <w:spacing w:val="-8"/>
        </w:rPr>
        <w:t> </w:t>
      </w:r>
      <w:r>
        <w:rPr/>
        <w:t>atención</w:t>
      </w:r>
      <w:r>
        <w:rPr>
          <w:spacing w:val="-8"/>
        </w:rPr>
        <w:t> </w:t>
      </w:r>
      <w:r>
        <w:rPr/>
        <w:t>integral</w:t>
      </w:r>
      <w:r>
        <w:rPr>
          <w:spacing w:val="-7"/>
        </w:rPr>
        <w:t> </w:t>
      </w:r>
      <w:r>
        <w:rPr/>
        <w:t>de</w:t>
      </w:r>
      <w:r>
        <w:rPr>
          <w:spacing w:val="-8"/>
        </w:rPr>
        <w:t> </w:t>
      </w:r>
      <w:r>
        <w:rPr/>
        <w:t>niñas,</w:t>
      </w:r>
      <w:r>
        <w:rPr>
          <w:spacing w:val="-7"/>
        </w:rPr>
        <w:t> </w:t>
      </w:r>
      <w:r>
        <w:rPr/>
        <w:t>niños</w:t>
      </w:r>
      <w:r>
        <w:rPr>
          <w:spacing w:val="-7"/>
        </w:rPr>
        <w:t> </w:t>
      </w:r>
      <w:r>
        <w:rPr/>
        <w:t>y</w:t>
      </w:r>
      <w:r>
        <w:rPr>
          <w:spacing w:val="-10"/>
        </w:rPr>
        <w:t> </w:t>
      </w:r>
      <w:r>
        <w:rPr/>
        <w:t>adolescentes</w:t>
      </w:r>
      <w:r>
        <w:rPr>
          <w:spacing w:val="-7"/>
        </w:rPr>
        <w:t> </w:t>
      </w:r>
      <w:r>
        <w:rPr/>
        <w:t>vulnerables</w:t>
      </w:r>
      <w:r>
        <w:rPr>
          <w:spacing w:val="-7"/>
        </w:rPr>
        <w:t> </w:t>
      </w:r>
      <w:r>
        <w:rPr/>
        <w:t>al</w:t>
      </w:r>
      <w:r>
        <w:rPr>
          <w:spacing w:val="-7"/>
        </w:rPr>
        <w:t> </w:t>
      </w:r>
      <w:r>
        <w:rPr/>
        <w:t>delito de</w:t>
      </w:r>
      <w:r>
        <w:rPr>
          <w:spacing w:val="-17"/>
        </w:rPr>
        <w:t> </w:t>
      </w:r>
      <w:r>
        <w:rPr/>
        <w:t>explotación</w:t>
      </w:r>
      <w:r>
        <w:rPr>
          <w:spacing w:val="-17"/>
        </w:rPr>
        <w:t> </w:t>
      </w:r>
      <w:r>
        <w:rPr/>
        <w:t>sexual,</w:t>
      </w:r>
      <w:r>
        <w:rPr>
          <w:spacing w:val="-16"/>
        </w:rPr>
        <w:t> </w:t>
      </w:r>
      <w:r>
        <w:rPr/>
        <w:t>SS.03.05.02</w:t>
      </w:r>
      <w:r>
        <w:rPr>
          <w:spacing w:val="-17"/>
        </w:rPr>
        <w:t> </w:t>
      </w:r>
      <w:r>
        <w:rPr/>
        <w:t>Servicio</w:t>
      </w:r>
      <w:r>
        <w:rPr>
          <w:spacing w:val="-17"/>
        </w:rPr>
        <w:t> </w:t>
      </w:r>
      <w:r>
        <w:rPr/>
        <w:t>de</w:t>
      </w:r>
      <w:r>
        <w:rPr>
          <w:spacing w:val="-17"/>
        </w:rPr>
        <w:t> </w:t>
      </w:r>
      <w:r>
        <w:rPr/>
        <w:t>restitución</w:t>
      </w:r>
      <w:r>
        <w:rPr>
          <w:spacing w:val="-16"/>
        </w:rPr>
        <w:t> </w:t>
      </w:r>
      <w:r>
        <w:rPr/>
        <w:t>derechos</w:t>
      </w:r>
      <w:r>
        <w:rPr>
          <w:spacing w:val="-17"/>
        </w:rPr>
        <w:t> </w:t>
      </w:r>
      <w:r>
        <w:rPr/>
        <w:t>de</w:t>
      </w:r>
      <w:r>
        <w:rPr>
          <w:spacing w:val="-17"/>
        </w:rPr>
        <w:t> </w:t>
      </w:r>
      <w:r>
        <w:rPr/>
        <w:t>las</w:t>
      </w:r>
      <w:r>
        <w:rPr>
          <w:spacing w:val="-16"/>
        </w:rPr>
        <w:t> </w:t>
      </w:r>
      <w:r>
        <w:rPr/>
        <w:t>niñas, niños y adolescentes en situación de calle (servicio de educadores de calle) y SS.04.03.01 Servicio de fortalecimiento de capacidades de participación de las niñas, niños y adolescentes en</w:t>
      </w:r>
      <w:r>
        <w:rPr>
          <w:spacing w:val="-2"/>
        </w:rPr>
        <w:t> </w:t>
      </w:r>
      <w:r>
        <w:rPr/>
        <w:t>los procedimientos</w:t>
      </w:r>
      <w:r>
        <w:rPr>
          <w:spacing w:val="-2"/>
        </w:rPr>
        <w:t> </w:t>
      </w:r>
      <w:r>
        <w:rPr/>
        <w:t>que</w:t>
      </w:r>
      <w:r>
        <w:rPr>
          <w:spacing w:val="-2"/>
        </w:rPr>
        <w:t> </w:t>
      </w:r>
      <w:r>
        <w:rPr/>
        <w:t>les</w:t>
      </w:r>
      <w:r>
        <w:rPr>
          <w:spacing w:val="-2"/>
        </w:rPr>
        <w:t> </w:t>
      </w:r>
      <w:r>
        <w:rPr/>
        <w:t>involucren o afecten, no cuentan con bases de datos o reportes de información implementados, por</w:t>
      </w:r>
    </w:p>
    <w:p>
      <w:pPr>
        <w:pStyle w:val="Heading3"/>
        <w:spacing w:after="0" w:line="326" w:lineRule="auto"/>
        <w:sectPr>
          <w:pgSz w:w="11910" w:h="16840"/>
          <w:pgMar w:header="729" w:footer="0" w:top="2280" w:bottom="280" w:left="1559" w:right="1133"/>
        </w:sectPr>
      </w:pPr>
    </w:p>
    <w:p>
      <w:pPr>
        <w:pStyle w:val="Heading3"/>
        <w:spacing w:line="328" w:lineRule="auto" w:before="34"/>
        <w:ind w:right="566"/>
      </w:pPr>
      <w:r>
        <w:rPr/>
        <w:t>tanto, corresponde a los responsables de estos servicios implementar un proceso de gestión de información en cada uno de ellos.</w:t>
      </w:r>
    </w:p>
    <w:p>
      <w:pPr>
        <w:pStyle w:val="ListParagraph"/>
        <w:numPr>
          <w:ilvl w:val="0"/>
          <w:numId w:val="2"/>
        </w:numPr>
        <w:tabs>
          <w:tab w:pos="502" w:val="left" w:leader="none"/>
        </w:tabs>
        <w:spacing w:line="240" w:lineRule="auto" w:before="204" w:after="0"/>
        <w:ind w:left="502" w:right="0" w:hanging="359"/>
        <w:jc w:val="left"/>
        <w:rPr>
          <w:rFonts w:ascii="Calibri Light" w:hAnsi="Calibri Light"/>
          <w:color w:val="1F3863"/>
          <w:sz w:val="36"/>
        </w:rPr>
      </w:pPr>
      <w:bookmarkStart w:name="_bookmark22" w:id="23"/>
      <w:bookmarkEnd w:id="23"/>
      <w:r>
        <w:rPr/>
      </w:r>
      <w:r>
        <w:rPr>
          <w:rFonts w:ascii="Calibri Light" w:hAnsi="Calibri Light"/>
          <w:color w:val="1F3863"/>
          <w:sz w:val="36"/>
        </w:rPr>
        <w:t>Respecto</w:t>
      </w:r>
      <w:r>
        <w:rPr>
          <w:rFonts w:ascii="Calibri Light" w:hAnsi="Calibri Light"/>
          <w:color w:val="1F3863"/>
          <w:spacing w:val="-4"/>
          <w:sz w:val="36"/>
        </w:rPr>
        <w:t> </w:t>
      </w:r>
      <w:r>
        <w:rPr>
          <w:rFonts w:ascii="Calibri Light" w:hAnsi="Calibri Light"/>
          <w:color w:val="1F3863"/>
          <w:sz w:val="36"/>
        </w:rPr>
        <w:t>a la</w:t>
      </w:r>
      <w:r>
        <w:rPr>
          <w:rFonts w:ascii="Calibri Light" w:hAnsi="Calibri Light"/>
          <w:color w:val="1F3863"/>
          <w:spacing w:val="-2"/>
          <w:sz w:val="36"/>
        </w:rPr>
        <w:t> </w:t>
      </w:r>
      <w:r>
        <w:rPr>
          <w:rFonts w:ascii="Calibri Light" w:hAnsi="Calibri Light"/>
          <w:color w:val="1F3863"/>
          <w:sz w:val="36"/>
        </w:rPr>
        <w:t>evaluación</w:t>
      </w:r>
      <w:r>
        <w:rPr>
          <w:rFonts w:ascii="Calibri Light" w:hAnsi="Calibri Light"/>
          <w:color w:val="1F3863"/>
          <w:spacing w:val="-1"/>
          <w:sz w:val="36"/>
        </w:rPr>
        <w:t> </w:t>
      </w:r>
      <w:r>
        <w:rPr>
          <w:rFonts w:ascii="Calibri Light" w:hAnsi="Calibri Light"/>
          <w:color w:val="1F3863"/>
          <w:sz w:val="36"/>
        </w:rPr>
        <w:t>de</w:t>
      </w:r>
      <w:r>
        <w:rPr>
          <w:rFonts w:ascii="Calibri Light" w:hAnsi="Calibri Light"/>
          <w:color w:val="1F3863"/>
          <w:spacing w:val="-2"/>
          <w:sz w:val="36"/>
        </w:rPr>
        <w:t> CEPLAN.</w:t>
      </w:r>
    </w:p>
    <w:p>
      <w:pPr>
        <w:pStyle w:val="BodyText"/>
        <w:spacing w:line="283" w:lineRule="auto" w:before="266"/>
        <w:ind w:left="143" w:right="561"/>
        <w:jc w:val="both"/>
      </w:pPr>
      <w:r>
        <w:rPr/>
        <w:t>De acuerdo</w:t>
      </w:r>
      <w:r>
        <w:rPr>
          <w:spacing w:val="-3"/>
        </w:rPr>
        <w:t> </w:t>
      </w:r>
      <w:r>
        <w:rPr/>
        <w:t>con</w:t>
      </w:r>
      <w:r>
        <w:rPr>
          <w:spacing w:val="-1"/>
        </w:rPr>
        <w:t> </w:t>
      </w:r>
      <w:r>
        <w:rPr/>
        <w:t>lo mencionado anteriormente, el</w:t>
      </w:r>
      <w:r>
        <w:rPr>
          <w:spacing w:val="-2"/>
        </w:rPr>
        <w:t> </w:t>
      </w:r>
      <w:r>
        <w:rPr/>
        <w:t>CEPLAN</w:t>
      </w:r>
      <w:r>
        <w:rPr>
          <w:spacing w:val="-2"/>
        </w:rPr>
        <w:t> </w:t>
      </w:r>
      <w:r>
        <w:rPr/>
        <w:t>llevó</w:t>
      </w:r>
      <w:r>
        <w:rPr>
          <w:spacing w:val="-1"/>
        </w:rPr>
        <w:t> </w:t>
      </w:r>
      <w:r>
        <w:rPr/>
        <w:t>a cabo una evaluación de diseño e implementación del primer objetivo prioritario (OP1) y el tercer objetivo prioritario (OP3) de la PNMNNA, con el objetivo Evaluar el diseño y la situación de implementación de la PNMNNA en los OP mencionados, a fin de identificar oportunidades de mejora y reforzar la efectividad de sus servicios. La metodología programada fue de análisis mixto, integrando tanto enfoques cualitativos como cuantitativos,</w:t>
      </w:r>
      <w:r>
        <w:rPr>
          <w:spacing w:val="-8"/>
        </w:rPr>
        <w:t> </w:t>
      </w:r>
      <w:r>
        <w:rPr/>
        <w:t>sin</w:t>
      </w:r>
      <w:r>
        <w:rPr>
          <w:spacing w:val="-9"/>
        </w:rPr>
        <w:t> </w:t>
      </w:r>
      <w:r>
        <w:rPr/>
        <w:t>embargo,</w:t>
      </w:r>
      <w:r>
        <w:rPr>
          <w:spacing w:val="-8"/>
        </w:rPr>
        <w:t> </w:t>
      </w:r>
      <w:r>
        <w:rPr/>
        <w:t>el</w:t>
      </w:r>
      <w:r>
        <w:rPr>
          <w:spacing w:val="-8"/>
        </w:rPr>
        <w:t> </w:t>
      </w:r>
      <w:r>
        <w:rPr/>
        <w:t>informe</w:t>
      </w:r>
      <w:r>
        <w:rPr>
          <w:spacing w:val="-8"/>
        </w:rPr>
        <w:t> </w:t>
      </w:r>
      <w:r>
        <w:rPr/>
        <w:t>de</w:t>
      </w:r>
      <w:r>
        <w:rPr>
          <w:spacing w:val="-5"/>
        </w:rPr>
        <w:t> </w:t>
      </w:r>
      <w:r>
        <w:rPr/>
        <w:t>CEPLAN</w:t>
      </w:r>
      <w:r>
        <w:rPr>
          <w:spacing w:val="-10"/>
        </w:rPr>
        <w:t> </w:t>
      </w:r>
      <w:r>
        <w:rPr/>
        <w:t>manifiesta</w:t>
      </w:r>
      <w:r>
        <w:rPr>
          <w:spacing w:val="-8"/>
        </w:rPr>
        <w:t> </w:t>
      </w:r>
      <w:r>
        <w:rPr/>
        <w:t>que</w:t>
      </w:r>
      <w:r>
        <w:rPr>
          <w:spacing w:val="-5"/>
        </w:rPr>
        <w:t> </w:t>
      </w:r>
      <w:r>
        <w:rPr/>
        <w:t>la</w:t>
      </w:r>
      <w:r>
        <w:rPr>
          <w:spacing w:val="-6"/>
        </w:rPr>
        <w:t> </w:t>
      </w:r>
      <w:r>
        <w:rPr/>
        <w:t>metodología</w:t>
      </w:r>
      <w:r>
        <w:rPr>
          <w:spacing w:val="-6"/>
        </w:rPr>
        <w:t> </w:t>
      </w:r>
      <w:r>
        <w:rPr/>
        <w:t>usada fue principalmente cualitativa. Este enfoque metodológico incluyó:</w:t>
      </w:r>
    </w:p>
    <w:p>
      <w:pPr>
        <w:pStyle w:val="ListParagraph"/>
        <w:numPr>
          <w:ilvl w:val="0"/>
          <w:numId w:val="28"/>
        </w:numPr>
        <w:tabs>
          <w:tab w:pos="860" w:val="left" w:leader="none"/>
          <w:tab w:pos="862" w:val="left" w:leader="none"/>
        </w:tabs>
        <w:spacing w:line="307" w:lineRule="auto" w:before="10" w:after="0"/>
        <w:ind w:left="862" w:right="566" w:hanging="360"/>
        <w:jc w:val="both"/>
        <w:rPr>
          <w:sz w:val="22"/>
        </w:rPr>
      </w:pPr>
      <w:r>
        <w:rPr>
          <w:sz w:val="22"/>
        </w:rPr>
        <w:t>Revisión documental: para analizar los documentos normativos, estratégicos y operativos relacionados con la OP1 y la OP3 de la PNMNNA.</w:t>
      </w:r>
    </w:p>
    <w:p>
      <w:pPr>
        <w:pStyle w:val="ListParagraph"/>
        <w:numPr>
          <w:ilvl w:val="0"/>
          <w:numId w:val="28"/>
        </w:numPr>
        <w:tabs>
          <w:tab w:pos="860" w:val="left" w:leader="none"/>
          <w:tab w:pos="862" w:val="left" w:leader="none"/>
        </w:tabs>
        <w:spacing w:line="307" w:lineRule="auto" w:before="158" w:after="0"/>
        <w:ind w:left="862" w:right="566" w:hanging="360"/>
        <w:jc w:val="both"/>
        <w:rPr>
          <w:sz w:val="22"/>
        </w:rPr>
      </w:pPr>
      <w:r>
        <w:rPr>
          <w:sz w:val="22"/>
        </w:rPr>
        <w:t>Análisis de reportes</w:t>
      </w:r>
      <w:r>
        <w:rPr>
          <w:spacing w:val="-1"/>
          <w:sz w:val="22"/>
        </w:rPr>
        <w:t> </w:t>
      </w:r>
      <w:r>
        <w:rPr>
          <w:sz w:val="22"/>
        </w:rPr>
        <w:t>de seguimiento: evaluación</w:t>
      </w:r>
      <w:r>
        <w:rPr>
          <w:spacing w:val="-3"/>
          <w:sz w:val="22"/>
        </w:rPr>
        <w:t> </w:t>
      </w:r>
      <w:r>
        <w:rPr>
          <w:sz w:val="22"/>
        </w:rPr>
        <w:t>de los</w:t>
      </w:r>
      <w:r>
        <w:rPr>
          <w:spacing w:val="-1"/>
          <w:sz w:val="22"/>
        </w:rPr>
        <w:t> </w:t>
      </w:r>
      <w:r>
        <w:rPr>
          <w:sz w:val="22"/>
        </w:rPr>
        <w:t>reportes</w:t>
      </w:r>
      <w:r>
        <w:rPr>
          <w:spacing w:val="-1"/>
          <w:sz w:val="22"/>
        </w:rPr>
        <w:t> </w:t>
      </w:r>
      <w:r>
        <w:rPr>
          <w:sz w:val="22"/>
        </w:rPr>
        <w:t>que dan</w:t>
      </w:r>
      <w:r>
        <w:rPr>
          <w:spacing w:val="-3"/>
          <w:sz w:val="22"/>
        </w:rPr>
        <w:t> </w:t>
      </w:r>
      <w:r>
        <w:rPr>
          <w:sz w:val="22"/>
        </w:rPr>
        <w:t>cuenta del avance en los indicadores de la OP1 y OP3.</w:t>
      </w:r>
    </w:p>
    <w:p>
      <w:pPr>
        <w:pStyle w:val="ListParagraph"/>
        <w:numPr>
          <w:ilvl w:val="0"/>
          <w:numId w:val="28"/>
        </w:numPr>
        <w:tabs>
          <w:tab w:pos="860" w:val="left" w:leader="none"/>
          <w:tab w:pos="862" w:val="left" w:leader="none"/>
        </w:tabs>
        <w:spacing w:line="307" w:lineRule="auto" w:before="162" w:after="0"/>
        <w:ind w:left="862" w:right="566" w:hanging="360"/>
        <w:jc w:val="both"/>
        <w:rPr>
          <w:sz w:val="22"/>
        </w:rPr>
      </w:pPr>
      <w:r>
        <w:rPr>
          <w:sz w:val="22"/>
        </w:rPr>
        <w:t>Entrevistas complementarias: dirigidas a actores clave involucrados en la implementación de la PNMNNA, para recabar información contextual y </w:t>
      </w:r>
      <w:r>
        <w:rPr>
          <w:spacing w:val="-2"/>
          <w:sz w:val="22"/>
        </w:rPr>
        <w:t>cualitativa.</w:t>
      </w:r>
    </w:p>
    <w:p>
      <w:pPr>
        <w:pStyle w:val="BodyText"/>
        <w:spacing w:before="157" w:after="18"/>
        <w:ind w:left="143"/>
        <w:jc w:val="both"/>
      </w:pPr>
      <w:r>
        <w:rPr/>
        <w:t>Las</w:t>
      </w:r>
      <w:r>
        <w:rPr>
          <w:spacing w:val="-3"/>
        </w:rPr>
        <w:t> </w:t>
      </w:r>
      <w:r>
        <w:rPr/>
        <w:t>preguntas</w:t>
      </w:r>
      <w:r>
        <w:rPr>
          <w:spacing w:val="-2"/>
        </w:rPr>
        <w:t> </w:t>
      </w:r>
      <w:r>
        <w:rPr/>
        <w:t>generales</w:t>
      </w:r>
      <w:r>
        <w:rPr>
          <w:spacing w:val="-2"/>
        </w:rPr>
        <w:t> </w:t>
      </w:r>
      <w:r>
        <w:rPr/>
        <w:t>de</w:t>
      </w:r>
      <w:r>
        <w:rPr>
          <w:spacing w:val="-4"/>
        </w:rPr>
        <w:t> </w:t>
      </w:r>
      <w:r>
        <w:rPr/>
        <w:t>evaluación</w:t>
      </w:r>
      <w:r>
        <w:rPr>
          <w:spacing w:val="-5"/>
        </w:rPr>
        <w:t> </w:t>
      </w:r>
      <w:r>
        <w:rPr/>
        <w:t>que</w:t>
      </w:r>
      <w:r>
        <w:rPr>
          <w:spacing w:val="-4"/>
        </w:rPr>
        <w:t> </w:t>
      </w:r>
      <w:r>
        <w:rPr/>
        <w:t>guiaron</w:t>
      </w:r>
      <w:r>
        <w:rPr>
          <w:spacing w:val="-2"/>
        </w:rPr>
        <w:t> </w:t>
      </w:r>
      <w:r>
        <w:rPr/>
        <w:t>este</w:t>
      </w:r>
      <w:r>
        <w:rPr>
          <w:spacing w:val="-3"/>
        </w:rPr>
        <w:t> </w:t>
      </w:r>
      <w:r>
        <w:rPr/>
        <w:t>proceso</w:t>
      </w:r>
      <w:r>
        <w:rPr>
          <w:spacing w:val="-5"/>
        </w:rPr>
        <w:t> </w:t>
      </w:r>
      <w:r>
        <w:rPr>
          <w:spacing w:val="-2"/>
        </w:rPr>
        <w:t>fueron:</w:t>
      </w: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6355"/>
        <w:gridCol w:w="1088"/>
      </w:tblGrid>
      <w:tr>
        <w:trPr>
          <w:trHeight w:val="491" w:hRule="atLeast"/>
        </w:trPr>
        <w:tc>
          <w:tcPr>
            <w:tcW w:w="1450" w:type="dxa"/>
          </w:tcPr>
          <w:p>
            <w:pPr>
              <w:pStyle w:val="TableParagraph"/>
              <w:spacing w:before="23"/>
              <w:ind w:left="8" w:right="2"/>
              <w:jc w:val="center"/>
              <w:rPr>
                <w:sz w:val="18"/>
              </w:rPr>
            </w:pPr>
            <w:r>
              <w:rPr>
                <w:sz w:val="18"/>
              </w:rPr>
              <w:t>Tipo</w:t>
            </w:r>
            <w:r>
              <w:rPr>
                <w:spacing w:val="-9"/>
                <w:sz w:val="18"/>
              </w:rPr>
              <w:t> </w:t>
            </w:r>
            <w:r>
              <w:rPr>
                <w:spacing w:val="-7"/>
                <w:sz w:val="18"/>
              </w:rPr>
              <w:t>de</w:t>
            </w:r>
          </w:p>
          <w:p>
            <w:pPr>
              <w:pStyle w:val="TableParagraph"/>
              <w:spacing w:line="204" w:lineRule="exact" w:before="37"/>
              <w:ind w:left="8"/>
              <w:jc w:val="center"/>
              <w:rPr>
                <w:sz w:val="18"/>
              </w:rPr>
            </w:pPr>
            <w:r>
              <w:rPr>
                <w:spacing w:val="-2"/>
                <w:sz w:val="18"/>
              </w:rPr>
              <w:t>evaluación</w:t>
            </w:r>
          </w:p>
        </w:tc>
        <w:tc>
          <w:tcPr>
            <w:tcW w:w="6355" w:type="dxa"/>
          </w:tcPr>
          <w:p>
            <w:pPr>
              <w:pStyle w:val="TableParagraph"/>
              <w:spacing w:before="145"/>
              <w:ind w:left="8"/>
              <w:jc w:val="center"/>
              <w:rPr>
                <w:sz w:val="18"/>
              </w:rPr>
            </w:pPr>
            <w:r>
              <w:rPr>
                <w:sz w:val="18"/>
              </w:rPr>
              <w:t>Interrogantes</w:t>
            </w:r>
            <w:r>
              <w:rPr>
                <w:spacing w:val="13"/>
                <w:sz w:val="18"/>
              </w:rPr>
              <w:t> </w:t>
            </w:r>
            <w:r>
              <w:rPr>
                <w:sz w:val="18"/>
              </w:rPr>
              <w:t>de</w:t>
            </w:r>
            <w:r>
              <w:rPr>
                <w:spacing w:val="13"/>
                <w:sz w:val="18"/>
              </w:rPr>
              <w:t> </w:t>
            </w:r>
            <w:r>
              <w:rPr>
                <w:spacing w:val="-2"/>
                <w:sz w:val="18"/>
              </w:rPr>
              <w:t>evaluación</w:t>
            </w:r>
          </w:p>
        </w:tc>
        <w:tc>
          <w:tcPr>
            <w:tcW w:w="1088" w:type="dxa"/>
          </w:tcPr>
          <w:p>
            <w:pPr>
              <w:pStyle w:val="TableParagraph"/>
              <w:spacing w:before="145"/>
              <w:ind w:left="5" w:right="4"/>
              <w:jc w:val="center"/>
              <w:rPr>
                <w:sz w:val="18"/>
              </w:rPr>
            </w:pPr>
            <w:r>
              <w:rPr>
                <w:spacing w:val="-2"/>
                <w:sz w:val="18"/>
              </w:rPr>
              <w:t>Alcance</w:t>
            </w:r>
          </w:p>
        </w:tc>
      </w:tr>
      <w:tr>
        <w:trPr>
          <w:trHeight w:val="793" w:hRule="atLeast"/>
        </w:trPr>
        <w:tc>
          <w:tcPr>
            <w:tcW w:w="1450" w:type="dxa"/>
            <w:vMerge w:val="restart"/>
            <w:tcBorders>
              <w:bottom w:val="nil"/>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4"/>
              <w:rPr>
                <w:sz w:val="18"/>
              </w:rPr>
            </w:pPr>
          </w:p>
          <w:p>
            <w:pPr>
              <w:pStyle w:val="TableParagraph"/>
              <w:ind w:left="443"/>
              <w:rPr>
                <w:sz w:val="18"/>
              </w:rPr>
            </w:pPr>
            <w:r>
              <w:rPr>
                <w:spacing w:val="-2"/>
                <w:sz w:val="18"/>
              </w:rPr>
              <w:t>Diseño</w:t>
            </w:r>
          </w:p>
        </w:tc>
        <w:tc>
          <w:tcPr>
            <w:tcW w:w="6355" w:type="dxa"/>
          </w:tcPr>
          <w:p>
            <w:pPr>
              <w:pStyle w:val="TableParagraph"/>
              <w:spacing w:line="283" w:lineRule="auto" w:before="174"/>
              <w:ind w:left="68"/>
              <w:rPr>
                <w:sz w:val="18"/>
              </w:rPr>
            </w:pPr>
            <w:r>
              <w:rPr>
                <w:sz w:val="18"/>
              </w:rPr>
              <w:t>¿De qué manera</w:t>
            </w:r>
            <w:r>
              <w:rPr>
                <w:spacing w:val="-1"/>
                <w:sz w:val="18"/>
              </w:rPr>
              <w:t> </w:t>
            </w:r>
            <w:r>
              <w:rPr>
                <w:sz w:val="18"/>
              </w:rPr>
              <w:t>los objetivos</w:t>
            </w:r>
            <w:r>
              <w:rPr>
                <w:spacing w:val="-2"/>
                <w:sz w:val="18"/>
              </w:rPr>
              <w:t> </w:t>
            </w:r>
            <w:r>
              <w:rPr>
                <w:sz w:val="18"/>
              </w:rPr>
              <w:t>prioritarios y</w:t>
            </w:r>
            <w:r>
              <w:rPr>
                <w:spacing w:val="-1"/>
                <w:sz w:val="18"/>
              </w:rPr>
              <w:t> </w:t>
            </w:r>
            <w:r>
              <w:rPr>
                <w:sz w:val="18"/>
              </w:rPr>
              <w:t>sus metas</w:t>
            </w:r>
            <w:r>
              <w:rPr>
                <w:spacing w:val="-2"/>
                <w:sz w:val="18"/>
              </w:rPr>
              <w:t> </w:t>
            </w:r>
            <w:r>
              <w:rPr>
                <w:sz w:val="18"/>
              </w:rPr>
              <w:t>permiten alcanzar</w:t>
            </w:r>
            <w:r>
              <w:rPr>
                <w:spacing w:val="-3"/>
                <w:sz w:val="18"/>
              </w:rPr>
              <w:t> </w:t>
            </w:r>
            <w:r>
              <w:rPr>
                <w:sz w:val="18"/>
              </w:rPr>
              <w:t>la situación futura deseada de la PNMNNA?</w:t>
            </w:r>
          </w:p>
        </w:tc>
        <w:tc>
          <w:tcPr>
            <w:tcW w:w="1088" w:type="dxa"/>
            <w:vMerge w:val="restart"/>
          </w:tcPr>
          <w:p>
            <w:pPr>
              <w:pStyle w:val="TableParagraph"/>
              <w:rPr>
                <w:sz w:val="18"/>
              </w:rPr>
            </w:pPr>
          </w:p>
          <w:p>
            <w:pPr>
              <w:pStyle w:val="TableParagraph"/>
              <w:rPr>
                <w:sz w:val="18"/>
              </w:rPr>
            </w:pPr>
          </w:p>
          <w:p>
            <w:pPr>
              <w:pStyle w:val="TableParagraph"/>
              <w:spacing w:before="191"/>
              <w:rPr>
                <w:sz w:val="18"/>
              </w:rPr>
            </w:pPr>
          </w:p>
          <w:p>
            <w:pPr>
              <w:pStyle w:val="TableParagraph"/>
              <w:spacing w:line="283" w:lineRule="auto"/>
              <w:ind w:left="94" w:right="91"/>
              <w:jc w:val="center"/>
              <w:rPr>
                <w:sz w:val="18"/>
              </w:rPr>
            </w:pPr>
            <w:r>
              <w:rPr>
                <w:spacing w:val="-2"/>
                <w:sz w:val="18"/>
              </w:rPr>
              <w:t>Objetivos prioritarios </w:t>
            </w:r>
            <w:r>
              <w:rPr>
                <w:sz w:val="18"/>
              </w:rPr>
              <w:t>1 y 3</w:t>
            </w:r>
          </w:p>
        </w:tc>
      </w:tr>
      <w:tr>
        <w:trPr>
          <w:trHeight w:val="750" w:hRule="atLeast"/>
        </w:trPr>
        <w:tc>
          <w:tcPr>
            <w:tcW w:w="1450" w:type="dxa"/>
            <w:vMerge/>
            <w:tcBorders>
              <w:top w:val="nil"/>
              <w:bottom w:val="nil"/>
            </w:tcBorders>
          </w:tcPr>
          <w:p>
            <w:pPr>
              <w:rPr>
                <w:sz w:val="2"/>
                <w:szCs w:val="2"/>
              </w:rPr>
            </w:pPr>
          </w:p>
        </w:tc>
        <w:tc>
          <w:tcPr>
            <w:tcW w:w="6355" w:type="dxa"/>
          </w:tcPr>
          <w:p>
            <w:pPr>
              <w:pStyle w:val="TableParagraph"/>
              <w:spacing w:line="283" w:lineRule="auto" w:before="30"/>
              <w:ind w:left="68"/>
              <w:rPr>
                <w:sz w:val="18"/>
              </w:rPr>
            </w:pPr>
            <w:r>
              <w:rPr>
                <w:sz w:val="18"/>
              </w:rPr>
              <w:t>¿En</w:t>
            </w:r>
            <w:r>
              <w:rPr>
                <w:spacing w:val="-6"/>
                <w:sz w:val="18"/>
              </w:rPr>
              <w:t> </w:t>
            </w:r>
            <w:r>
              <w:rPr>
                <w:sz w:val="18"/>
              </w:rPr>
              <w:t>qué</w:t>
            </w:r>
            <w:r>
              <w:rPr>
                <w:spacing w:val="-6"/>
                <w:sz w:val="18"/>
              </w:rPr>
              <w:t> </w:t>
            </w:r>
            <w:r>
              <w:rPr>
                <w:sz w:val="18"/>
              </w:rPr>
              <w:t>medida</w:t>
            </w:r>
            <w:r>
              <w:rPr>
                <w:spacing w:val="-7"/>
                <w:sz w:val="18"/>
              </w:rPr>
              <w:t> </w:t>
            </w:r>
            <w:r>
              <w:rPr>
                <w:sz w:val="18"/>
              </w:rPr>
              <w:t>los</w:t>
            </w:r>
            <w:r>
              <w:rPr>
                <w:spacing w:val="-8"/>
                <w:sz w:val="18"/>
              </w:rPr>
              <w:t> </w:t>
            </w:r>
            <w:r>
              <w:rPr>
                <w:sz w:val="18"/>
              </w:rPr>
              <w:t>logros</w:t>
            </w:r>
            <w:r>
              <w:rPr>
                <w:spacing w:val="-5"/>
                <w:sz w:val="18"/>
              </w:rPr>
              <w:t> </w:t>
            </w:r>
            <w:r>
              <w:rPr>
                <w:sz w:val="18"/>
              </w:rPr>
              <w:t>esperados</w:t>
            </w:r>
            <w:r>
              <w:rPr>
                <w:spacing w:val="-5"/>
                <w:sz w:val="18"/>
              </w:rPr>
              <w:t> </w:t>
            </w:r>
            <w:r>
              <w:rPr>
                <w:sz w:val="18"/>
              </w:rPr>
              <w:t>en</w:t>
            </w:r>
            <w:r>
              <w:rPr>
                <w:spacing w:val="-7"/>
                <w:sz w:val="18"/>
              </w:rPr>
              <w:t> </w:t>
            </w:r>
            <w:r>
              <w:rPr>
                <w:sz w:val="18"/>
              </w:rPr>
              <w:t>las</w:t>
            </w:r>
            <w:r>
              <w:rPr>
                <w:spacing w:val="-8"/>
                <w:sz w:val="18"/>
              </w:rPr>
              <w:t> </w:t>
            </w:r>
            <w:r>
              <w:rPr>
                <w:sz w:val="18"/>
              </w:rPr>
              <w:t>condiciones</w:t>
            </w:r>
            <w:r>
              <w:rPr>
                <w:spacing w:val="-6"/>
                <w:sz w:val="18"/>
              </w:rPr>
              <w:t> </w:t>
            </w:r>
            <w:r>
              <w:rPr>
                <w:sz w:val="18"/>
              </w:rPr>
              <w:t>de</w:t>
            </w:r>
            <w:r>
              <w:rPr>
                <w:spacing w:val="-10"/>
                <w:sz w:val="18"/>
              </w:rPr>
              <w:t> </w:t>
            </w:r>
            <w:r>
              <w:rPr>
                <w:sz w:val="18"/>
              </w:rPr>
              <w:t>vida</w:t>
            </w:r>
            <w:r>
              <w:rPr>
                <w:spacing w:val="-5"/>
                <w:sz w:val="18"/>
              </w:rPr>
              <w:t> </w:t>
            </w:r>
            <w:r>
              <w:rPr>
                <w:sz w:val="18"/>
              </w:rPr>
              <w:t>saludable</w:t>
            </w:r>
            <w:r>
              <w:rPr>
                <w:spacing w:val="-6"/>
                <w:sz w:val="18"/>
              </w:rPr>
              <w:t> </w:t>
            </w:r>
            <w:r>
              <w:rPr>
                <w:sz w:val="18"/>
              </w:rPr>
              <w:t>y riesgo de desprotección en las NNA son compatibles con los resultados</w:t>
            </w:r>
          </w:p>
          <w:p>
            <w:pPr>
              <w:pStyle w:val="TableParagraph"/>
              <w:spacing w:before="3"/>
              <w:ind w:left="68"/>
              <w:rPr>
                <w:sz w:val="18"/>
              </w:rPr>
            </w:pPr>
            <w:r>
              <w:rPr>
                <w:spacing w:val="-2"/>
                <w:sz w:val="18"/>
              </w:rPr>
              <w:t>esperados</w:t>
            </w:r>
            <w:r>
              <w:rPr>
                <w:spacing w:val="-4"/>
                <w:sz w:val="18"/>
              </w:rPr>
              <w:t> </w:t>
            </w:r>
            <w:r>
              <w:rPr>
                <w:spacing w:val="-2"/>
                <w:sz w:val="18"/>
              </w:rPr>
              <w:t>del</w:t>
            </w:r>
            <w:r>
              <w:rPr>
                <w:spacing w:val="-7"/>
                <w:sz w:val="18"/>
              </w:rPr>
              <w:t> </w:t>
            </w:r>
            <w:r>
              <w:rPr>
                <w:spacing w:val="-2"/>
                <w:sz w:val="18"/>
              </w:rPr>
              <w:t>PEDN</w:t>
            </w:r>
            <w:r>
              <w:rPr>
                <w:spacing w:val="-4"/>
                <w:sz w:val="18"/>
              </w:rPr>
              <w:t> </w:t>
            </w:r>
            <w:r>
              <w:rPr>
                <w:spacing w:val="-2"/>
                <w:sz w:val="18"/>
              </w:rPr>
              <w:t>al</w:t>
            </w:r>
            <w:r>
              <w:rPr>
                <w:spacing w:val="-7"/>
                <w:sz w:val="18"/>
              </w:rPr>
              <w:t> </w:t>
            </w:r>
            <w:r>
              <w:rPr>
                <w:spacing w:val="-2"/>
                <w:sz w:val="18"/>
              </w:rPr>
              <w:t>2050?</w:t>
            </w:r>
          </w:p>
        </w:tc>
        <w:tc>
          <w:tcPr>
            <w:tcW w:w="1088" w:type="dxa"/>
            <w:vMerge/>
            <w:tcBorders>
              <w:top w:val="nil"/>
            </w:tcBorders>
          </w:tcPr>
          <w:p>
            <w:pPr>
              <w:rPr>
                <w:sz w:val="2"/>
                <w:szCs w:val="2"/>
              </w:rPr>
            </w:pPr>
          </w:p>
        </w:tc>
      </w:tr>
      <w:tr>
        <w:trPr>
          <w:trHeight w:val="748" w:hRule="atLeast"/>
        </w:trPr>
        <w:tc>
          <w:tcPr>
            <w:tcW w:w="1450" w:type="dxa"/>
            <w:vMerge/>
            <w:tcBorders>
              <w:top w:val="nil"/>
              <w:bottom w:val="nil"/>
            </w:tcBorders>
          </w:tcPr>
          <w:p>
            <w:pPr>
              <w:rPr>
                <w:sz w:val="2"/>
                <w:szCs w:val="2"/>
              </w:rPr>
            </w:pPr>
          </w:p>
        </w:tc>
        <w:tc>
          <w:tcPr>
            <w:tcW w:w="6355" w:type="dxa"/>
          </w:tcPr>
          <w:p>
            <w:pPr>
              <w:pStyle w:val="TableParagraph"/>
              <w:spacing w:line="244" w:lineRule="exact"/>
              <w:ind w:left="68" w:right="410"/>
              <w:jc w:val="both"/>
              <w:rPr>
                <w:sz w:val="18"/>
              </w:rPr>
            </w:pPr>
            <w:r>
              <w:rPr>
                <w:sz w:val="18"/>
              </w:rPr>
              <w:t>¿De</w:t>
            </w:r>
            <w:r>
              <w:rPr>
                <w:spacing w:val="-2"/>
                <w:sz w:val="18"/>
              </w:rPr>
              <w:t> </w:t>
            </w:r>
            <w:r>
              <w:rPr>
                <w:sz w:val="18"/>
              </w:rPr>
              <w:t>qué</w:t>
            </w:r>
            <w:r>
              <w:rPr>
                <w:spacing w:val="-2"/>
                <w:sz w:val="18"/>
              </w:rPr>
              <w:t> </w:t>
            </w:r>
            <w:r>
              <w:rPr>
                <w:sz w:val="18"/>
              </w:rPr>
              <w:t>manera</w:t>
            </w:r>
            <w:r>
              <w:rPr>
                <w:spacing w:val="-3"/>
                <w:sz w:val="18"/>
              </w:rPr>
              <w:t> </w:t>
            </w:r>
            <w:r>
              <w:rPr>
                <w:sz w:val="18"/>
              </w:rPr>
              <w:t>los</w:t>
            </w:r>
            <w:r>
              <w:rPr>
                <w:spacing w:val="-1"/>
                <w:sz w:val="18"/>
              </w:rPr>
              <w:t> </w:t>
            </w:r>
            <w:r>
              <w:rPr>
                <w:sz w:val="18"/>
              </w:rPr>
              <w:t>servicios</w:t>
            </w:r>
            <w:r>
              <w:rPr>
                <w:spacing w:val="-6"/>
                <w:sz w:val="18"/>
              </w:rPr>
              <w:t> </w:t>
            </w:r>
            <w:r>
              <w:rPr>
                <w:sz w:val="18"/>
              </w:rPr>
              <w:t>de</w:t>
            </w:r>
            <w:r>
              <w:rPr>
                <w:spacing w:val="-2"/>
                <w:sz w:val="18"/>
              </w:rPr>
              <w:t> </w:t>
            </w:r>
            <w:r>
              <w:rPr>
                <w:sz w:val="18"/>
              </w:rPr>
              <w:t>la</w:t>
            </w:r>
            <w:r>
              <w:rPr>
                <w:spacing w:val="-3"/>
                <w:sz w:val="18"/>
              </w:rPr>
              <w:t> </w:t>
            </w:r>
            <w:r>
              <w:rPr>
                <w:sz w:val="18"/>
              </w:rPr>
              <w:t>PNMNNA</w:t>
            </w:r>
            <w:r>
              <w:rPr>
                <w:spacing w:val="-4"/>
                <w:sz w:val="18"/>
              </w:rPr>
              <w:t> </w:t>
            </w:r>
            <w:r>
              <w:rPr>
                <w:sz w:val="18"/>
              </w:rPr>
              <w:t>permiten</w:t>
            </w:r>
            <w:r>
              <w:rPr>
                <w:spacing w:val="-2"/>
                <w:sz w:val="18"/>
              </w:rPr>
              <w:t> </w:t>
            </w:r>
            <w:r>
              <w:rPr>
                <w:sz w:val="18"/>
              </w:rPr>
              <w:t>lograr</w:t>
            </w:r>
            <w:r>
              <w:rPr>
                <w:spacing w:val="-2"/>
                <w:sz w:val="18"/>
              </w:rPr>
              <w:t> </w:t>
            </w:r>
            <w:r>
              <w:rPr>
                <w:sz w:val="18"/>
              </w:rPr>
              <w:t>mejorar</w:t>
            </w:r>
            <w:r>
              <w:rPr>
                <w:spacing w:val="-2"/>
                <w:sz w:val="18"/>
              </w:rPr>
              <w:t> </w:t>
            </w:r>
            <w:r>
              <w:rPr>
                <w:sz w:val="18"/>
              </w:rPr>
              <w:t>las condiciones</w:t>
            </w:r>
            <w:r>
              <w:rPr>
                <w:spacing w:val="-1"/>
                <w:sz w:val="18"/>
              </w:rPr>
              <w:t> </w:t>
            </w:r>
            <w:r>
              <w:rPr>
                <w:sz w:val="18"/>
              </w:rPr>
              <w:t>de vida saludable</w:t>
            </w:r>
            <w:r>
              <w:rPr>
                <w:spacing w:val="-1"/>
                <w:sz w:val="18"/>
              </w:rPr>
              <w:t> </w:t>
            </w:r>
            <w:r>
              <w:rPr>
                <w:sz w:val="18"/>
              </w:rPr>
              <w:t>y reducir el riesgo</w:t>
            </w:r>
            <w:r>
              <w:rPr>
                <w:spacing w:val="-1"/>
                <w:sz w:val="18"/>
              </w:rPr>
              <w:t> </w:t>
            </w:r>
            <w:r>
              <w:rPr>
                <w:sz w:val="18"/>
              </w:rPr>
              <w:t>de</w:t>
            </w:r>
            <w:r>
              <w:rPr>
                <w:spacing w:val="-1"/>
                <w:sz w:val="18"/>
              </w:rPr>
              <w:t> </w:t>
            </w:r>
            <w:r>
              <w:rPr>
                <w:sz w:val="18"/>
              </w:rPr>
              <w:t>desprotección de</w:t>
            </w:r>
            <w:r>
              <w:rPr>
                <w:spacing w:val="-1"/>
                <w:sz w:val="18"/>
              </w:rPr>
              <w:t> </w:t>
            </w:r>
            <w:r>
              <w:rPr>
                <w:sz w:val="18"/>
              </w:rPr>
              <w:t>las </w:t>
            </w:r>
            <w:r>
              <w:rPr>
                <w:spacing w:val="-4"/>
                <w:sz w:val="18"/>
              </w:rPr>
              <w:t>NNA?</w:t>
            </w:r>
          </w:p>
        </w:tc>
        <w:tc>
          <w:tcPr>
            <w:tcW w:w="1088" w:type="dxa"/>
            <w:vMerge/>
            <w:tcBorders>
              <w:top w:val="nil"/>
            </w:tcBorders>
          </w:tcPr>
          <w:p>
            <w:pPr>
              <w:rPr>
                <w:sz w:val="2"/>
                <w:szCs w:val="2"/>
              </w:rPr>
            </w:pPr>
          </w:p>
        </w:tc>
      </w:tr>
      <w:tr>
        <w:trPr>
          <w:trHeight w:val="616" w:hRule="atLeast"/>
        </w:trPr>
        <w:tc>
          <w:tcPr>
            <w:tcW w:w="1450" w:type="dxa"/>
            <w:vMerge/>
            <w:tcBorders>
              <w:top w:val="nil"/>
              <w:bottom w:val="nil"/>
            </w:tcBorders>
          </w:tcPr>
          <w:p>
            <w:pPr>
              <w:rPr>
                <w:sz w:val="2"/>
                <w:szCs w:val="2"/>
              </w:rPr>
            </w:pPr>
          </w:p>
        </w:tc>
        <w:tc>
          <w:tcPr>
            <w:tcW w:w="6355" w:type="dxa"/>
          </w:tcPr>
          <w:p>
            <w:pPr>
              <w:pStyle w:val="TableParagraph"/>
              <w:spacing w:line="283" w:lineRule="auto" w:before="87"/>
              <w:ind w:left="68"/>
              <w:rPr>
                <w:sz w:val="18"/>
              </w:rPr>
            </w:pPr>
            <w:r>
              <w:rPr>
                <w:sz w:val="18"/>
              </w:rPr>
              <w:t>¿De qué manera la provisión de los servicios mejorados y nuevos de la PNMNNA</w:t>
            </w:r>
            <w:r>
              <w:rPr>
                <w:spacing w:val="-4"/>
                <w:sz w:val="18"/>
              </w:rPr>
              <w:t> </w:t>
            </w:r>
            <w:r>
              <w:rPr>
                <w:sz w:val="18"/>
              </w:rPr>
              <w:t>contribuye</w:t>
            </w:r>
            <w:r>
              <w:rPr>
                <w:spacing w:val="-4"/>
                <w:sz w:val="18"/>
              </w:rPr>
              <w:t> </w:t>
            </w:r>
            <w:r>
              <w:rPr>
                <w:sz w:val="18"/>
              </w:rPr>
              <w:t>a</w:t>
            </w:r>
            <w:r>
              <w:rPr>
                <w:spacing w:val="-3"/>
                <w:sz w:val="18"/>
              </w:rPr>
              <w:t> </w:t>
            </w:r>
            <w:r>
              <w:rPr>
                <w:sz w:val="18"/>
              </w:rPr>
              <w:t>lograr</w:t>
            </w:r>
            <w:r>
              <w:rPr>
                <w:spacing w:val="-9"/>
                <w:sz w:val="18"/>
              </w:rPr>
              <w:t> </w:t>
            </w:r>
            <w:r>
              <w:rPr>
                <w:sz w:val="18"/>
              </w:rPr>
              <w:t>mejoras</w:t>
            </w:r>
            <w:r>
              <w:rPr>
                <w:spacing w:val="-4"/>
                <w:sz w:val="18"/>
              </w:rPr>
              <w:t> </w:t>
            </w:r>
            <w:r>
              <w:rPr>
                <w:sz w:val="18"/>
              </w:rPr>
              <w:t>en</w:t>
            </w:r>
            <w:r>
              <w:rPr>
                <w:spacing w:val="-5"/>
                <w:sz w:val="18"/>
              </w:rPr>
              <w:t> </w:t>
            </w:r>
            <w:r>
              <w:rPr>
                <w:sz w:val="18"/>
              </w:rPr>
              <w:t>las</w:t>
            </w:r>
            <w:r>
              <w:rPr>
                <w:spacing w:val="-6"/>
                <w:sz w:val="18"/>
              </w:rPr>
              <w:t> </w:t>
            </w:r>
            <w:r>
              <w:rPr>
                <w:sz w:val="18"/>
              </w:rPr>
              <w:t>condiciones</w:t>
            </w:r>
            <w:r>
              <w:rPr>
                <w:spacing w:val="-6"/>
                <w:sz w:val="18"/>
              </w:rPr>
              <w:t> </w:t>
            </w:r>
            <w:r>
              <w:rPr>
                <w:sz w:val="18"/>
              </w:rPr>
              <w:t>de</w:t>
            </w:r>
            <w:r>
              <w:rPr>
                <w:spacing w:val="-6"/>
                <w:sz w:val="18"/>
              </w:rPr>
              <w:t> </w:t>
            </w:r>
            <w:r>
              <w:rPr>
                <w:sz w:val="18"/>
              </w:rPr>
              <w:t>vida</w:t>
            </w:r>
            <w:r>
              <w:rPr>
                <w:spacing w:val="-3"/>
                <w:sz w:val="18"/>
              </w:rPr>
              <w:t> </w:t>
            </w:r>
            <w:r>
              <w:rPr>
                <w:sz w:val="18"/>
              </w:rPr>
              <w:t>saludable?</w:t>
            </w:r>
          </w:p>
        </w:tc>
        <w:tc>
          <w:tcPr>
            <w:tcW w:w="1088" w:type="dxa"/>
            <w:vMerge w:val="restart"/>
          </w:tcPr>
          <w:p>
            <w:pPr>
              <w:pStyle w:val="TableParagraph"/>
              <w:rPr>
                <w:sz w:val="18"/>
              </w:rPr>
            </w:pPr>
          </w:p>
          <w:p>
            <w:pPr>
              <w:pStyle w:val="TableParagraph"/>
              <w:rPr>
                <w:sz w:val="18"/>
              </w:rPr>
            </w:pPr>
          </w:p>
          <w:p>
            <w:pPr>
              <w:pStyle w:val="TableParagraph"/>
              <w:rPr>
                <w:sz w:val="18"/>
              </w:rPr>
            </w:pPr>
          </w:p>
          <w:p>
            <w:pPr>
              <w:pStyle w:val="TableParagraph"/>
              <w:spacing w:before="126"/>
              <w:rPr>
                <w:sz w:val="18"/>
              </w:rPr>
            </w:pPr>
          </w:p>
          <w:p>
            <w:pPr>
              <w:pStyle w:val="TableParagraph"/>
              <w:spacing w:line="283" w:lineRule="auto" w:before="1"/>
              <w:ind w:left="85" w:firstLine="103"/>
              <w:rPr>
                <w:sz w:val="18"/>
              </w:rPr>
            </w:pPr>
            <w:r>
              <w:rPr>
                <w:spacing w:val="-2"/>
                <w:sz w:val="18"/>
              </w:rPr>
              <w:t>Servicios priorizados</w:t>
            </w:r>
          </w:p>
        </w:tc>
      </w:tr>
      <w:tr>
        <w:trPr>
          <w:trHeight w:val="979" w:hRule="atLeast"/>
        </w:trPr>
        <w:tc>
          <w:tcPr>
            <w:tcW w:w="1450" w:type="dxa"/>
            <w:vMerge/>
            <w:tcBorders>
              <w:top w:val="nil"/>
              <w:bottom w:val="nil"/>
            </w:tcBorders>
          </w:tcPr>
          <w:p>
            <w:pPr>
              <w:rPr>
                <w:sz w:val="2"/>
                <w:szCs w:val="2"/>
              </w:rPr>
            </w:pPr>
          </w:p>
        </w:tc>
        <w:tc>
          <w:tcPr>
            <w:tcW w:w="6355" w:type="dxa"/>
          </w:tcPr>
          <w:p>
            <w:pPr>
              <w:pStyle w:val="TableParagraph"/>
              <w:spacing w:line="283" w:lineRule="auto" w:before="23"/>
              <w:ind w:left="68" w:right="153"/>
              <w:rPr>
                <w:sz w:val="18"/>
              </w:rPr>
            </w:pPr>
            <w:r>
              <w:rPr>
                <w:sz w:val="18"/>
              </w:rPr>
              <w:t>¿En qué medida, desde el diseño del servicio, se ha identificado una articulación con otras políticas del sector u otros actores, y se han reconocido sinergias o complementariedades en términos de tiempo,</w:t>
            </w:r>
          </w:p>
          <w:p>
            <w:pPr>
              <w:pStyle w:val="TableParagraph"/>
              <w:spacing w:line="201" w:lineRule="exact" w:before="2"/>
              <w:ind w:left="68"/>
              <w:rPr>
                <w:sz w:val="18"/>
              </w:rPr>
            </w:pPr>
            <w:r>
              <w:rPr>
                <w:sz w:val="18"/>
              </w:rPr>
              <w:t>recursos</w:t>
            </w:r>
            <w:r>
              <w:rPr>
                <w:spacing w:val="-7"/>
                <w:sz w:val="18"/>
              </w:rPr>
              <w:t> </w:t>
            </w:r>
            <w:r>
              <w:rPr>
                <w:sz w:val="18"/>
              </w:rPr>
              <w:t>y</w:t>
            </w:r>
            <w:r>
              <w:rPr>
                <w:spacing w:val="-7"/>
                <w:sz w:val="18"/>
              </w:rPr>
              <w:t> </w:t>
            </w:r>
            <w:r>
              <w:rPr>
                <w:sz w:val="18"/>
              </w:rPr>
              <w:t>áreas</w:t>
            </w:r>
            <w:r>
              <w:rPr>
                <w:spacing w:val="-4"/>
                <w:sz w:val="18"/>
              </w:rPr>
              <w:t> </w:t>
            </w:r>
            <w:r>
              <w:rPr>
                <w:spacing w:val="-2"/>
                <w:sz w:val="18"/>
              </w:rPr>
              <w:t>geográficas?</w:t>
            </w:r>
          </w:p>
        </w:tc>
        <w:tc>
          <w:tcPr>
            <w:tcW w:w="1088" w:type="dxa"/>
            <w:vMerge/>
            <w:tcBorders>
              <w:top w:val="nil"/>
            </w:tcBorders>
          </w:tcPr>
          <w:p>
            <w:pPr>
              <w:rPr>
                <w:sz w:val="2"/>
                <w:szCs w:val="2"/>
              </w:rPr>
            </w:pPr>
          </w:p>
        </w:tc>
      </w:tr>
      <w:tr>
        <w:trPr>
          <w:trHeight w:val="736" w:hRule="atLeast"/>
        </w:trPr>
        <w:tc>
          <w:tcPr>
            <w:tcW w:w="1450" w:type="dxa"/>
            <w:vMerge/>
            <w:tcBorders>
              <w:top w:val="nil"/>
              <w:bottom w:val="nil"/>
            </w:tcBorders>
          </w:tcPr>
          <w:p>
            <w:pPr>
              <w:rPr>
                <w:sz w:val="2"/>
                <w:szCs w:val="2"/>
              </w:rPr>
            </w:pPr>
          </w:p>
        </w:tc>
        <w:tc>
          <w:tcPr>
            <w:tcW w:w="6355" w:type="dxa"/>
          </w:tcPr>
          <w:p>
            <w:pPr>
              <w:pStyle w:val="TableParagraph"/>
              <w:spacing w:line="283" w:lineRule="auto" w:before="25"/>
              <w:ind w:left="68" w:right="153"/>
              <w:rPr>
                <w:sz w:val="18"/>
              </w:rPr>
            </w:pPr>
            <w:r>
              <w:rPr>
                <w:sz w:val="18"/>
              </w:rPr>
              <w:t>¿En qué medida el diseño del servicio responde a las necesidades específicas</w:t>
            </w:r>
            <w:r>
              <w:rPr>
                <w:spacing w:val="-7"/>
                <w:sz w:val="18"/>
              </w:rPr>
              <w:t> </w:t>
            </w:r>
            <w:r>
              <w:rPr>
                <w:sz w:val="18"/>
              </w:rPr>
              <w:t>de</w:t>
            </w:r>
            <w:r>
              <w:rPr>
                <w:spacing w:val="-5"/>
                <w:sz w:val="18"/>
              </w:rPr>
              <w:t> </w:t>
            </w:r>
            <w:r>
              <w:rPr>
                <w:sz w:val="18"/>
              </w:rPr>
              <w:t>niñas,</w:t>
            </w:r>
            <w:r>
              <w:rPr>
                <w:spacing w:val="-5"/>
                <w:sz w:val="18"/>
              </w:rPr>
              <w:t> </w:t>
            </w:r>
            <w:r>
              <w:rPr>
                <w:sz w:val="18"/>
              </w:rPr>
              <w:t>niños</w:t>
            </w:r>
            <w:r>
              <w:rPr>
                <w:spacing w:val="-5"/>
                <w:sz w:val="18"/>
              </w:rPr>
              <w:t> </w:t>
            </w:r>
            <w:r>
              <w:rPr>
                <w:sz w:val="18"/>
              </w:rPr>
              <w:t>y</w:t>
            </w:r>
            <w:r>
              <w:rPr>
                <w:spacing w:val="-8"/>
                <w:sz w:val="18"/>
              </w:rPr>
              <w:t> </w:t>
            </w:r>
            <w:r>
              <w:rPr>
                <w:sz w:val="18"/>
              </w:rPr>
              <w:t>adolescentes</w:t>
            </w:r>
            <w:r>
              <w:rPr>
                <w:spacing w:val="-5"/>
                <w:sz w:val="18"/>
              </w:rPr>
              <w:t> </w:t>
            </w:r>
            <w:r>
              <w:rPr>
                <w:sz w:val="18"/>
              </w:rPr>
              <w:t>y</w:t>
            </w:r>
            <w:r>
              <w:rPr>
                <w:spacing w:val="-6"/>
                <w:sz w:val="18"/>
              </w:rPr>
              <w:t> </w:t>
            </w:r>
            <w:r>
              <w:rPr>
                <w:sz w:val="18"/>
              </w:rPr>
              <w:t>está</w:t>
            </w:r>
            <w:r>
              <w:rPr>
                <w:spacing w:val="-4"/>
                <w:sz w:val="18"/>
              </w:rPr>
              <w:t> </w:t>
            </w:r>
            <w:r>
              <w:rPr>
                <w:sz w:val="18"/>
              </w:rPr>
              <w:t>adaptado</w:t>
            </w:r>
            <w:r>
              <w:rPr>
                <w:spacing w:val="-7"/>
                <w:sz w:val="18"/>
              </w:rPr>
              <w:t> </w:t>
            </w:r>
            <w:r>
              <w:rPr>
                <w:sz w:val="18"/>
              </w:rPr>
              <w:t>al</w:t>
            </w:r>
            <w:r>
              <w:rPr>
                <w:spacing w:val="-5"/>
                <w:sz w:val="18"/>
              </w:rPr>
              <w:t> </w:t>
            </w:r>
            <w:r>
              <w:rPr>
                <w:sz w:val="18"/>
              </w:rPr>
              <w:t>contexto</w:t>
            </w:r>
            <w:r>
              <w:rPr>
                <w:spacing w:val="-5"/>
                <w:sz w:val="18"/>
              </w:rPr>
              <w:t> </w:t>
            </w:r>
            <w:r>
              <w:rPr>
                <w:sz w:val="18"/>
              </w:rPr>
              <w:t>local</w:t>
            </w:r>
          </w:p>
          <w:p>
            <w:pPr>
              <w:pStyle w:val="TableParagraph"/>
              <w:spacing w:line="201" w:lineRule="exact" w:before="1"/>
              <w:ind w:left="68"/>
              <w:rPr>
                <w:sz w:val="18"/>
              </w:rPr>
            </w:pPr>
            <w:r>
              <w:rPr>
                <w:sz w:val="18"/>
              </w:rPr>
              <w:t>para</w:t>
            </w:r>
            <w:r>
              <w:rPr>
                <w:spacing w:val="3"/>
                <w:sz w:val="18"/>
              </w:rPr>
              <w:t> </w:t>
            </w:r>
            <w:r>
              <w:rPr>
                <w:sz w:val="18"/>
              </w:rPr>
              <w:t>alcanzar</w:t>
            </w:r>
            <w:r>
              <w:rPr>
                <w:spacing w:val="3"/>
                <w:sz w:val="18"/>
              </w:rPr>
              <w:t> </w:t>
            </w:r>
            <w:r>
              <w:rPr>
                <w:sz w:val="18"/>
              </w:rPr>
              <w:t>los objetivos</w:t>
            </w:r>
            <w:r>
              <w:rPr>
                <w:spacing w:val="3"/>
                <w:sz w:val="18"/>
              </w:rPr>
              <w:t> </w:t>
            </w:r>
            <w:r>
              <w:rPr>
                <w:sz w:val="18"/>
              </w:rPr>
              <w:t>propuestos</w:t>
            </w:r>
            <w:r>
              <w:rPr>
                <w:spacing w:val="4"/>
                <w:sz w:val="18"/>
              </w:rPr>
              <w:t> </w:t>
            </w:r>
            <w:r>
              <w:rPr>
                <w:sz w:val="18"/>
              </w:rPr>
              <w:t>de</w:t>
            </w:r>
            <w:r>
              <w:rPr>
                <w:spacing w:val="3"/>
                <w:sz w:val="18"/>
              </w:rPr>
              <w:t> </w:t>
            </w:r>
            <w:r>
              <w:rPr>
                <w:sz w:val="18"/>
              </w:rPr>
              <w:t>manera</w:t>
            </w:r>
            <w:r>
              <w:rPr>
                <w:spacing w:val="1"/>
                <w:sz w:val="18"/>
              </w:rPr>
              <w:t> </w:t>
            </w:r>
            <w:r>
              <w:rPr>
                <w:spacing w:val="-2"/>
                <w:sz w:val="18"/>
              </w:rPr>
              <w:t>efectiva?</w:t>
            </w:r>
          </w:p>
        </w:tc>
        <w:tc>
          <w:tcPr>
            <w:tcW w:w="1088" w:type="dxa"/>
            <w:vMerge/>
            <w:tcBorders>
              <w:top w:val="nil"/>
            </w:tcBorders>
          </w:tcPr>
          <w:p>
            <w:pPr>
              <w:rPr>
                <w:sz w:val="2"/>
                <w:szCs w:val="2"/>
              </w:rPr>
            </w:pPr>
          </w:p>
        </w:tc>
      </w:tr>
      <w:tr>
        <w:trPr>
          <w:trHeight w:val="690" w:hRule="atLeast"/>
        </w:trPr>
        <w:tc>
          <w:tcPr>
            <w:tcW w:w="1450" w:type="dxa"/>
            <w:vMerge/>
            <w:tcBorders>
              <w:top w:val="nil"/>
              <w:bottom w:val="nil"/>
            </w:tcBorders>
          </w:tcPr>
          <w:p>
            <w:pPr>
              <w:rPr>
                <w:sz w:val="2"/>
                <w:szCs w:val="2"/>
              </w:rPr>
            </w:pPr>
          </w:p>
        </w:tc>
        <w:tc>
          <w:tcPr>
            <w:tcW w:w="6355" w:type="dxa"/>
          </w:tcPr>
          <w:p>
            <w:pPr>
              <w:pStyle w:val="TableParagraph"/>
              <w:spacing w:line="283" w:lineRule="auto" w:before="123"/>
              <w:ind w:left="68"/>
              <w:rPr>
                <w:sz w:val="18"/>
              </w:rPr>
            </w:pPr>
            <w:r>
              <w:rPr>
                <w:sz w:val="18"/>
              </w:rPr>
              <w:t>¿Los</w:t>
            </w:r>
            <w:r>
              <w:rPr>
                <w:spacing w:val="-7"/>
                <w:sz w:val="18"/>
              </w:rPr>
              <w:t> </w:t>
            </w:r>
            <w:r>
              <w:rPr>
                <w:sz w:val="18"/>
              </w:rPr>
              <w:t>indicadores</w:t>
            </w:r>
            <w:r>
              <w:rPr>
                <w:spacing w:val="-5"/>
                <w:sz w:val="18"/>
              </w:rPr>
              <w:t> </w:t>
            </w:r>
            <w:r>
              <w:rPr>
                <w:sz w:val="18"/>
              </w:rPr>
              <w:t>del</w:t>
            </w:r>
            <w:r>
              <w:rPr>
                <w:spacing w:val="-5"/>
                <w:sz w:val="18"/>
              </w:rPr>
              <w:t> </w:t>
            </w:r>
            <w:r>
              <w:rPr>
                <w:sz w:val="18"/>
              </w:rPr>
              <w:t>servicio</w:t>
            </w:r>
            <w:r>
              <w:rPr>
                <w:spacing w:val="-4"/>
                <w:sz w:val="18"/>
              </w:rPr>
              <w:t> </w:t>
            </w:r>
            <w:r>
              <w:rPr>
                <w:sz w:val="18"/>
              </w:rPr>
              <w:t>están</w:t>
            </w:r>
            <w:r>
              <w:rPr>
                <w:spacing w:val="-5"/>
                <w:sz w:val="18"/>
              </w:rPr>
              <w:t> </w:t>
            </w:r>
            <w:r>
              <w:rPr>
                <w:sz w:val="18"/>
              </w:rPr>
              <w:t>correctamente</w:t>
            </w:r>
            <w:r>
              <w:rPr>
                <w:spacing w:val="-5"/>
                <w:sz w:val="18"/>
              </w:rPr>
              <w:t> </w:t>
            </w:r>
            <w:r>
              <w:rPr>
                <w:sz w:val="18"/>
              </w:rPr>
              <w:t>alineados</w:t>
            </w:r>
            <w:r>
              <w:rPr>
                <w:spacing w:val="-9"/>
                <w:sz w:val="18"/>
              </w:rPr>
              <w:t> </w:t>
            </w:r>
            <w:r>
              <w:rPr>
                <w:sz w:val="18"/>
              </w:rPr>
              <w:t>al</w:t>
            </w:r>
            <w:r>
              <w:rPr>
                <w:spacing w:val="-5"/>
                <w:sz w:val="18"/>
              </w:rPr>
              <w:t> </w:t>
            </w:r>
            <w:r>
              <w:rPr>
                <w:sz w:val="18"/>
              </w:rPr>
              <w:t>servicio</w:t>
            </w:r>
            <w:r>
              <w:rPr>
                <w:spacing w:val="-4"/>
                <w:sz w:val="18"/>
              </w:rPr>
              <w:t> </w:t>
            </w:r>
            <w:r>
              <w:rPr>
                <w:sz w:val="18"/>
              </w:rPr>
              <w:t>y objetivo prioritario que se vinculan?</w:t>
            </w:r>
          </w:p>
        </w:tc>
        <w:tc>
          <w:tcPr>
            <w:tcW w:w="1088" w:type="dxa"/>
            <w:tcBorders>
              <w:bottom w:val="nil"/>
            </w:tcBorders>
          </w:tcPr>
          <w:p>
            <w:pPr>
              <w:pStyle w:val="TableParagraph"/>
              <w:spacing w:before="39"/>
              <w:rPr>
                <w:sz w:val="18"/>
              </w:rPr>
            </w:pPr>
          </w:p>
          <w:p>
            <w:pPr>
              <w:pStyle w:val="TableParagraph"/>
              <w:ind w:left="5"/>
              <w:jc w:val="center"/>
              <w:rPr>
                <w:sz w:val="18"/>
              </w:rPr>
            </w:pPr>
            <w:r>
              <w:rPr>
                <w:spacing w:val="-2"/>
                <w:sz w:val="18"/>
              </w:rPr>
              <w:t>Indicadores</w:t>
            </w:r>
          </w:p>
        </w:tc>
      </w:tr>
    </w:tbl>
    <w:p>
      <w:pPr>
        <w:pStyle w:val="TableParagraph"/>
        <w:spacing w:after="0"/>
        <w:jc w:val="center"/>
        <w:rPr>
          <w:sz w:val="18"/>
        </w:rPr>
        <w:sectPr>
          <w:pgSz w:w="11910" w:h="16840"/>
          <w:pgMar w:header="729" w:footer="0" w:top="2280" w:bottom="1309" w:left="1559" w:right="1133"/>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6355"/>
        <w:gridCol w:w="1088"/>
      </w:tblGrid>
      <w:tr>
        <w:trPr>
          <w:trHeight w:val="491" w:hRule="atLeast"/>
        </w:trPr>
        <w:tc>
          <w:tcPr>
            <w:tcW w:w="1450" w:type="dxa"/>
          </w:tcPr>
          <w:p>
            <w:pPr>
              <w:pStyle w:val="TableParagraph"/>
              <w:spacing w:before="25"/>
              <w:ind w:left="8" w:right="2"/>
              <w:jc w:val="center"/>
              <w:rPr>
                <w:sz w:val="18"/>
              </w:rPr>
            </w:pPr>
            <w:r>
              <w:rPr>
                <w:sz w:val="18"/>
              </w:rPr>
              <w:t>Tipo</w:t>
            </w:r>
            <w:r>
              <w:rPr>
                <w:spacing w:val="-9"/>
                <w:sz w:val="18"/>
              </w:rPr>
              <w:t> </w:t>
            </w:r>
            <w:r>
              <w:rPr>
                <w:spacing w:val="-7"/>
                <w:sz w:val="18"/>
              </w:rPr>
              <w:t>de</w:t>
            </w:r>
          </w:p>
          <w:p>
            <w:pPr>
              <w:pStyle w:val="TableParagraph"/>
              <w:spacing w:line="201" w:lineRule="exact" w:before="38"/>
              <w:ind w:left="8"/>
              <w:jc w:val="center"/>
              <w:rPr>
                <w:sz w:val="18"/>
              </w:rPr>
            </w:pPr>
            <w:r>
              <w:rPr>
                <w:spacing w:val="-2"/>
                <w:sz w:val="18"/>
              </w:rPr>
              <w:t>evaluación</w:t>
            </w:r>
          </w:p>
        </w:tc>
        <w:tc>
          <w:tcPr>
            <w:tcW w:w="6355" w:type="dxa"/>
          </w:tcPr>
          <w:p>
            <w:pPr>
              <w:pStyle w:val="TableParagraph"/>
              <w:spacing w:before="147"/>
              <w:ind w:left="8"/>
              <w:jc w:val="center"/>
              <w:rPr>
                <w:sz w:val="18"/>
              </w:rPr>
            </w:pPr>
            <w:r>
              <w:rPr>
                <w:sz w:val="18"/>
              </w:rPr>
              <w:t>Interrogantes</w:t>
            </w:r>
            <w:r>
              <w:rPr>
                <w:spacing w:val="13"/>
                <w:sz w:val="18"/>
              </w:rPr>
              <w:t> </w:t>
            </w:r>
            <w:r>
              <w:rPr>
                <w:sz w:val="18"/>
              </w:rPr>
              <w:t>de</w:t>
            </w:r>
            <w:r>
              <w:rPr>
                <w:spacing w:val="13"/>
                <w:sz w:val="18"/>
              </w:rPr>
              <w:t> </w:t>
            </w:r>
            <w:r>
              <w:rPr>
                <w:spacing w:val="-2"/>
                <w:sz w:val="18"/>
              </w:rPr>
              <w:t>evaluación</w:t>
            </w:r>
          </w:p>
        </w:tc>
        <w:tc>
          <w:tcPr>
            <w:tcW w:w="1088" w:type="dxa"/>
          </w:tcPr>
          <w:p>
            <w:pPr>
              <w:pStyle w:val="TableParagraph"/>
              <w:spacing w:before="147"/>
              <w:ind w:left="229"/>
              <w:rPr>
                <w:sz w:val="18"/>
              </w:rPr>
            </w:pPr>
            <w:r>
              <w:rPr>
                <w:spacing w:val="-2"/>
                <w:sz w:val="18"/>
              </w:rPr>
              <w:t>Alcance</w:t>
            </w:r>
          </w:p>
        </w:tc>
      </w:tr>
      <w:tr>
        <w:trPr>
          <w:trHeight w:val="734" w:hRule="atLeast"/>
        </w:trPr>
        <w:tc>
          <w:tcPr>
            <w:tcW w:w="1450" w:type="dxa"/>
            <w:vMerge w:val="restart"/>
          </w:tcPr>
          <w:p>
            <w:pPr>
              <w:pStyle w:val="TableParagraph"/>
              <w:rPr>
                <w:rFonts w:ascii="Times New Roman"/>
                <w:sz w:val="18"/>
              </w:rPr>
            </w:pPr>
          </w:p>
        </w:tc>
        <w:tc>
          <w:tcPr>
            <w:tcW w:w="6355" w:type="dxa"/>
          </w:tcPr>
          <w:p>
            <w:pPr>
              <w:pStyle w:val="TableParagraph"/>
              <w:spacing w:line="283" w:lineRule="auto" w:before="23"/>
              <w:ind w:left="68" w:right="153"/>
              <w:rPr>
                <w:sz w:val="18"/>
              </w:rPr>
            </w:pPr>
            <w:r>
              <w:rPr>
                <w:sz w:val="18"/>
              </w:rPr>
              <w:t>¿En</w:t>
            </w:r>
            <w:r>
              <w:rPr>
                <w:spacing w:val="-4"/>
                <w:sz w:val="18"/>
              </w:rPr>
              <w:t> </w:t>
            </w:r>
            <w:r>
              <w:rPr>
                <w:sz w:val="18"/>
              </w:rPr>
              <w:t>qué</w:t>
            </w:r>
            <w:r>
              <w:rPr>
                <w:spacing w:val="-4"/>
                <w:sz w:val="18"/>
              </w:rPr>
              <w:t> </w:t>
            </w:r>
            <w:r>
              <w:rPr>
                <w:sz w:val="18"/>
              </w:rPr>
              <w:t>medida</w:t>
            </w:r>
            <w:r>
              <w:rPr>
                <w:spacing w:val="-5"/>
                <w:sz w:val="18"/>
              </w:rPr>
              <w:t> </w:t>
            </w:r>
            <w:r>
              <w:rPr>
                <w:sz w:val="18"/>
              </w:rPr>
              <w:t>los</w:t>
            </w:r>
            <w:r>
              <w:rPr>
                <w:spacing w:val="-6"/>
                <w:sz w:val="18"/>
              </w:rPr>
              <w:t> </w:t>
            </w:r>
            <w:r>
              <w:rPr>
                <w:sz w:val="18"/>
              </w:rPr>
              <w:t>logros</w:t>
            </w:r>
            <w:r>
              <w:rPr>
                <w:spacing w:val="-3"/>
                <w:sz w:val="18"/>
              </w:rPr>
              <w:t> </w:t>
            </w:r>
            <w:r>
              <w:rPr>
                <w:sz w:val="18"/>
              </w:rPr>
              <w:t>esperados</w:t>
            </w:r>
            <w:r>
              <w:rPr>
                <w:spacing w:val="-3"/>
                <w:sz w:val="18"/>
              </w:rPr>
              <w:t> </w:t>
            </w:r>
            <w:r>
              <w:rPr>
                <w:sz w:val="18"/>
              </w:rPr>
              <w:t>en</w:t>
            </w:r>
            <w:r>
              <w:rPr>
                <w:spacing w:val="-5"/>
                <w:sz w:val="18"/>
              </w:rPr>
              <w:t> </w:t>
            </w:r>
            <w:r>
              <w:rPr>
                <w:sz w:val="18"/>
              </w:rPr>
              <w:t>cobertura</w:t>
            </w:r>
            <w:r>
              <w:rPr>
                <w:spacing w:val="-3"/>
                <w:sz w:val="18"/>
              </w:rPr>
              <w:t> </w:t>
            </w:r>
            <w:r>
              <w:rPr>
                <w:sz w:val="18"/>
              </w:rPr>
              <w:t>y</w:t>
            </w:r>
            <w:r>
              <w:rPr>
                <w:spacing w:val="-5"/>
                <w:sz w:val="18"/>
              </w:rPr>
              <w:t> </w:t>
            </w:r>
            <w:r>
              <w:rPr>
                <w:sz w:val="18"/>
              </w:rPr>
              <w:t>calidad</w:t>
            </w:r>
            <w:r>
              <w:rPr>
                <w:spacing w:val="-7"/>
                <w:sz w:val="18"/>
              </w:rPr>
              <w:t> </w:t>
            </w:r>
            <w:r>
              <w:rPr>
                <w:sz w:val="18"/>
              </w:rPr>
              <w:t>de</w:t>
            </w:r>
            <w:r>
              <w:rPr>
                <w:spacing w:val="-4"/>
                <w:sz w:val="18"/>
              </w:rPr>
              <w:t> </w:t>
            </w:r>
            <w:r>
              <w:rPr>
                <w:sz w:val="18"/>
              </w:rPr>
              <w:t>los</w:t>
            </w:r>
            <w:r>
              <w:rPr>
                <w:spacing w:val="-3"/>
                <w:sz w:val="18"/>
              </w:rPr>
              <w:t> </w:t>
            </w:r>
            <w:r>
              <w:rPr>
                <w:sz w:val="18"/>
              </w:rPr>
              <w:t>servicios de la PNMNNA son compatibles con los resultados esperados en las</w:t>
            </w:r>
          </w:p>
          <w:p>
            <w:pPr>
              <w:pStyle w:val="TableParagraph"/>
              <w:spacing w:line="201" w:lineRule="exact" w:before="1"/>
              <w:ind w:left="68"/>
              <w:rPr>
                <w:sz w:val="18"/>
              </w:rPr>
            </w:pPr>
            <w:r>
              <w:rPr>
                <w:sz w:val="18"/>
              </w:rPr>
              <w:t>condiciones</w:t>
            </w:r>
            <w:r>
              <w:rPr>
                <w:spacing w:val="-4"/>
                <w:sz w:val="18"/>
              </w:rPr>
              <w:t> </w:t>
            </w:r>
            <w:r>
              <w:rPr>
                <w:sz w:val="18"/>
              </w:rPr>
              <w:t>de</w:t>
            </w:r>
            <w:r>
              <w:rPr>
                <w:spacing w:val="-1"/>
                <w:sz w:val="18"/>
              </w:rPr>
              <w:t> </w:t>
            </w:r>
            <w:r>
              <w:rPr>
                <w:sz w:val="18"/>
              </w:rPr>
              <w:t>vida</w:t>
            </w:r>
            <w:r>
              <w:rPr>
                <w:spacing w:val="-2"/>
                <w:sz w:val="18"/>
              </w:rPr>
              <w:t> </w:t>
            </w:r>
            <w:r>
              <w:rPr>
                <w:sz w:val="18"/>
              </w:rPr>
              <w:t>saludable</w:t>
            </w:r>
            <w:r>
              <w:rPr>
                <w:spacing w:val="-3"/>
                <w:sz w:val="18"/>
              </w:rPr>
              <w:t> </w:t>
            </w:r>
            <w:r>
              <w:rPr>
                <w:sz w:val="18"/>
              </w:rPr>
              <w:t>y</w:t>
            </w:r>
            <w:r>
              <w:rPr>
                <w:spacing w:val="-2"/>
                <w:sz w:val="18"/>
              </w:rPr>
              <w:t> </w:t>
            </w:r>
            <w:r>
              <w:rPr>
                <w:sz w:val="18"/>
              </w:rPr>
              <w:t>riesgo</w:t>
            </w:r>
            <w:r>
              <w:rPr>
                <w:spacing w:val="-1"/>
                <w:sz w:val="18"/>
              </w:rPr>
              <w:t> </w:t>
            </w:r>
            <w:r>
              <w:rPr>
                <w:sz w:val="18"/>
              </w:rPr>
              <w:t>de</w:t>
            </w:r>
            <w:r>
              <w:rPr>
                <w:spacing w:val="-3"/>
                <w:sz w:val="18"/>
              </w:rPr>
              <w:t> </w:t>
            </w:r>
            <w:r>
              <w:rPr>
                <w:sz w:val="18"/>
              </w:rPr>
              <w:t>desprotección</w:t>
            </w:r>
            <w:r>
              <w:rPr>
                <w:spacing w:val="-4"/>
                <w:sz w:val="18"/>
              </w:rPr>
              <w:t> </w:t>
            </w:r>
            <w:r>
              <w:rPr>
                <w:sz w:val="18"/>
              </w:rPr>
              <w:t>de</w:t>
            </w:r>
            <w:r>
              <w:rPr>
                <w:spacing w:val="-3"/>
                <w:sz w:val="18"/>
              </w:rPr>
              <w:t> </w:t>
            </w:r>
            <w:r>
              <w:rPr>
                <w:sz w:val="18"/>
              </w:rPr>
              <w:t>las</w:t>
            </w:r>
            <w:r>
              <w:rPr>
                <w:spacing w:val="-1"/>
                <w:sz w:val="18"/>
              </w:rPr>
              <w:t> </w:t>
            </w:r>
            <w:r>
              <w:rPr>
                <w:spacing w:val="-4"/>
                <w:sz w:val="18"/>
              </w:rPr>
              <w:t>NNA?</w:t>
            </w:r>
          </w:p>
        </w:tc>
        <w:tc>
          <w:tcPr>
            <w:tcW w:w="1088" w:type="dxa"/>
            <w:vMerge w:val="restart"/>
          </w:tcPr>
          <w:p>
            <w:pPr>
              <w:pStyle w:val="TableParagraph"/>
              <w:rPr>
                <w:rFonts w:ascii="Times New Roman"/>
                <w:sz w:val="18"/>
              </w:rPr>
            </w:pPr>
          </w:p>
        </w:tc>
      </w:tr>
      <w:tr>
        <w:trPr>
          <w:trHeight w:val="1005" w:hRule="atLeast"/>
        </w:trPr>
        <w:tc>
          <w:tcPr>
            <w:tcW w:w="1450" w:type="dxa"/>
            <w:vMerge/>
            <w:tcBorders>
              <w:top w:val="nil"/>
            </w:tcBorders>
          </w:tcPr>
          <w:p>
            <w:pPr>
              <w:rPr>
                <w:sz w:val="2"/>
                <w:szCs w:val="2"/>
              </w:rPr>
            </w:pPr>
          </w:p>
        </w:tc>
        <w:tc>
          <w:tcPr>
            <w:tcW w:w="6355" w:type="dxa"/>
          </w:tcPr>
          <w:p>
            <w:pPr>
              <w:pStyle w:val="TableParagraph"/>
              <w:spacing w:before="75"/>
              <w:rPr>
                <w:sz w:val="18"/>
              </w:rPr>
            </w:pPr>
          </w:p>
          <w:p>
            <w:pPr>
              <w:pStyle w:val="TableParagraph"/>
              <w:spacing w:line="283" w:lineRule="auto"/>
              <w:ind w:left="68" w:right="153"/>
              <w:rPr>
                <w:sz w:val="18"/>
              </w:rPr>
            </w:pPr>
            <w:r>
              <w:rPr>
                <w:sz w:val="18"/>
              </w:rPr>
              <w:t>¿Son</w:t>
            </w:r>
            <w:r>
              <w:rPr>
                <w:spacing w:val="-5"/>
                <w:sz w:val="18"/>
              </w:rPr>
              <w:t> </w:t>
            </w:r>
            <w:r>
              <w:rPr>
                <w:sz w:val="18"/>
              </w:rPr>
              <w:t>los</w:t>
            </w:r>
            <w:r>
              <w:rPr>
                <w:spacing w:val="-7"/>
                <w:sz w:val="18"/>
              </w:rPr>
              <w:t> </w:t>
            </w:r>
            <w:r>
              <w:rPr>
                <w:sz w:val="18"/>
              </w:rPr>
              <w:t>indicadores</w:t>
            </w:r>
            <w:r>
              <w:rPr>
                <w:spacing w:val="-5"/>
                <w:sz w:val="18"/>
              </w:rPr>
              <w:t> </w:t>
            </w:r>
            <w:r>
              <w:rPr>
                <w:sz w:val="18"/>
              </w:rPr>
              <w:t>del</w:t>
            </w:r>
            <w:r>
              <w:rPr>
                <w:spacing w:val="-7"/>
                <w:sz w:val="18"/>
              </w:rPr>
              <w:t> </w:t>
            </w:r>
            <w:r>
              <w:rPr>
                <w:sz w:val="18"/>
              </w:rPr>
              <w:t>servicio</w:t>
            </w:r>
            <w:r>
              <w:rPr>
                <w:spacing w:val="-4"/>
                <w:sz w:val="18"/>
              </w:rPr>
              <w:t> </w:t>
            </w:r>
            <w:r>
              <w:rPr>
                <w:sz w:val="18"/>
              </w:rPr>
              <w:t>adecuados</w:t>
            </w:r>
            <w:r>
              <w:rPr>
                <w:spacing w:val="-4"/>
                <w:sz w:val="18"/>
              </w:rPr>
              <w:t> </w:t>
            </w:r>
            <w:r>
              <w:rPr>
                <w:sz w:val="18"/>
              </w:rPr>
              <w:t>y</w:t>
            </w:r>
            <w:r>
              <w:rPr>
                <w:spacing w:val="-8"/>
                <w:sz w:val="18"/>
              </w:rPr>
              <w:t> </w:t>
            </w:r>
            <w:r>
              <w:rPr>
                <w:sz w:val="18"/>
              </w:rPr>
              <w:t>confiables</w:t>
            </w:r>
            <w:r>
              <w:rPr>
                <w:spacing w:val="-7"/>
                <w:sz w:val="18"/>
              </w:rPr>
              <w:t> </w:t>
            </w:r>
            <w:r>
              <w:rPr>
                <w:sz w:val="18"/>
              </w:rPr>
              <w:t>para</w:t>
            </w:r>
            <w:r>
              <w:rPr>
                <w:spacing w:val="-4"/>
                <w:sz w:val="18"/>
              </w:rPr>
              <w:t> </w:t>
            </w:r>
            <w:r>
              <w:rPr>
                <w:sz w:val="18"/>
              </w:rPr>
              <w:t>medir</w:t>
            </w:r>
            <w:r>
              <w:rPr>
                <w:spacing w:val="-5"/>
                <w:sz w:val="18"/>
              </w:rPr>
              <w:t> </w:t>
            </w:r>
            <w:r>
              <w:rPr>
                <w:sz w:val="18"/>
              </w:rPr>
              <w:t>de manera efectiva su progreso?</w:t>
            </w:r>
          </w:p>
        </w:tc>
        <w:tc>
          <w:tcPr>
            <w:tcW w:w="1088" w:type="dxa"/>
            <w:vMerge/>
            <w:tcBorders>
              <w:top w:val="nil"/>
            </w:tcBorders>
          </w:tcPr>
          <w:p>
            <w:pPr>
              <w:rPr>
                <w:sz w:val="2"/>
                <w:szCs w:val="2"/>
              </w:rPr>
            </w:pPr>
          </w:p>
        </w:tc>
      </w:tr>
      <w:tr>
        <w:trPr>
          <w:trHeight w:val="2464" w:hRule="atLeast"/>
        </w:trPr>
        <w:tc>
          <w:tcPr>
            <w:tcW w:w="145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56"/>
              <w:rPr>
                <w:sz w:val="18"/>
              </w:rPr>
            </w:pPr>
          </w:p>
          <w:p>
            <w:pPr>
              <w:pStyle w:val="TableParagraph"/>
              <w:ind w:left="69"/>
              <w:rPr>
                <w:sz w:val="18"/>
              </w:rPr>
            </w:pPr>
            <w:r>
              <w:rPr>
                <w:spacing w:val="-2"/>
                <w:sz w:val="18"/>
              </w:rPr>
              <w:t>Implementación</w:t>
            </w:r>
          </w:p>
        </w:tc>
        <w:tc>
          <w:tcPr>
            <w:tcW w:w="6355" w:type="dxa"/>
          </w:tcPr>
          <w:p>
            <w:pPr>
              <w:pStyle w:val="TableParagraph"/>
              <w:spacing w:line="285" w:lineRule="auto" w:before="23"/>
              <w:ind w:left="68" w:right="153"/>
              <w:rPr>
                <w:sz w:val="18"/>
              </w:rPr>
            </w:pPr>
            <w:r>
              <w:rPr>
                <w:sz w:val="18"/>
              </w:rPr>
              <w:t>¿Qué cambios en las condiciones de vida saludable y en el riesgo de desprotección</w:t>
            </w:r>
            <w:r>
              <w:rPr>
                <w:spacing w:val="-3"/>
                <w:sz w:val="18"/>
              </w:rPr>
              <w:t> </w:t>
            </w:r>
            <w:r>
              <w:rPr>
                <w:sz w:val="18"/>
              </w:rPr>
              <w:t>de</w:t>
            </w:r>
            <w:r>
              <w:rPr>
                <w:spacing w:val="-1"/>
                <w:sz w:val="18"/>
              </w:rPr>
              <w:t> </w:t>
            </w:r>
            <w:r>
              <w:rPr>
                <w:sz w:val="18"/>
              </w:rPr>
              <w:t>las</w:t>
            </w:r>
            <w:r>
              <w:rPr>
                <w:spacing w:val="-3"/>
                <w:sz w:val="18"/>
              </w:rPr>
              <w:t> </w:t>
            </w:r>
            <w:r>
              <w:rPr>
                <w:sz w:val="18"/>
              </w:rPr>
              <w:t>NNA</w:t>
            </w:r>
            <w:r>
              <w:rPr>
                <w:spacing w:val="-1"/>
                <w:sz w:val="18"/>
              </w:rPr>
              <w:t> </w:t>
            </w:r>
            <w:r>
              <w:rPr>
                <w:sz w:val="18"/>
              </w:rPr>
              <w:t>se</w:t>
            </w:r>
            <w:r>
              <w:rPr>
                <w:spacing w:val="-6"/>
                <w:sz w:val="18"/>
              </w:rPr>
              <w:t> </w:t>
            </w:r>
            <w:r>
              <w:rPr>
                <w:sz w:val="18"/>
              </w:rPr>
              <w:t>observan,</w:t>
            </w:r>
            <w:r>
              <w:rPr>
                <w:spacing w:val="-1"/>
                <w:sz w:val="18"/>
              </w:rPr>
              <w:t> </w:t>
            </w:r>
            <w:r>
              <w:rPr>
                <w:sz w:val="18"/>
              </w:rPr>
              <w:t>a tres</w:t>
            </w:r>
            <w:r>
              <w:rPr>
                <w:spacing w:val="-1"/>
                <w:sz w:val="18"/>
              </w:rPr>
              <w:t> </w:t>
            </w:r>
            <w:r>
              <w:rPr>
                <w:sz w:val="18"/>
              </w:rPr>
              <w:t>años</w:t>
            </w:r>
            <w:r>
              <w:rPr>
                <w:spacing w:val="-3"/>
                <w:sz w:val="18"/>
              </w:rPr>
              <w:t> </w:t>
            </w:r>
            <w:r>
              <w:rPr>
                <w:sz w:val="18"/>
              </w:rPr>
              <w:t>de</w:t>
            </w:r>
            <w:r>
              <w:rPr>
                <w:spacing w:val="-1"/>
                <w:sz w:val="18"/>
              </w:rPr>
              <w:t> </w:t>
            </w:r>
            <w:r>
              <w:rPr>
                <w:sz w:val="18"/>
              </w:rPr>
              <w:t>la implementación</w:t>
            </w:r>
            <w:r>
              <w:rPr>
                <w:spacing w:val="-1"/>
                <w:sz w:val="18"/>
              </w:rPr>
              <w:t> </w:t>
            </w:r>
            <w:r>
              <w:rPr>
                <w:sz w:val="18"/>
              </w:rPr>
              <w:t>de la PNMNNA?</w:t>
            </w:r>
          </w:p>
          <w:p>
            <w:pPr>
              <w:pStyle w:val="TableParagraph"/>
              <w:spacing w:before="33"/>
              <w:rPr>
                <w:sz w:val="18"/>
              </w:rPr>
            </w:pPr>
          </w:p>
          <w:p>
            <w:pPr>
              <w:pStyle w:val="TableParagraph"/>
              <w:numPr>
                <w:ilvl w:val="0"/>
                <w:numId w:val="29"/>
              </w:numPr>
              <w:tabs>
                <w:tab w:pos="380" w:val="left" w:leader="none"/>
              </w:tabs>
              <w:spacing w:line="290" w:lineRule="auto" w:before="0" w:after="0"/>
              <w:ind w:left="380" w:right="260" w:hanging="216"/>
              <w:jc w:val="both"/>
              <w:rPr>
                <w:sz w:val="18"/>
              </w:rPr>
            </w:pPr>
            <w:r>
              <w:rPr>
                <w:sz w:val="18"/>
              </w:rPr>
              <w:t>¿Qué</w:t>
            </w:r>
            <w:r>
              <w:rPr>
                <w:spacing w:val="-4"/>
                <w:sz w:val="18"/>
              </w:rPr>
              <w:t> </w:t>
            </w:r>
            <w:r>
              <w:rPr>
                <w:sz w:val="18"/>
              </w:rPr>
              <w:t>indicadores</w:t>
            </w:r>
            <w:r>
              <w:rPr>
                <w:spacing w:val="-6"/>
                <w:sz w:val="18"/>
              </w:rPr>
              <w:t> </w:t>
            </w:r>
            <w:r>
              <w:rPr>
                <w:sz w:val="18"/>
              </w:rPr>
              <w:t>han</w:t>
            </w:r>
            <w:r>
              <w:rPr>
                <w:spacing w:val="-4"/>
                <w:sz w:val="18"/>
              </w:rPr>
              <w:t> </w:t>
            </w:r>
            <w:r>
              <w:rPr>
                <w:sz w:val="18"/>
              </w:rPr>
              <w:t>presentado</w:t>
            </w:r>
            <w:r>
              <w:rPr>
                <w:spacing w:val="-6"/>
                <w:sz w:val="18"/>
              </w:rPr>
              <w:t> </w:t>
            </w:r>
            <w:r>
              <w:rPr>
                <w:sz w:val="18"/>
              </w:rPr>
              <w:t>cambios</w:t>
            </w:r>
            <w:r>
              <w:rPr>
                <w:spacing w:val="-6"/>
                <w:sz w:val="18"/>
              </w:rPr>
              <w:t> </w:t>
            </w:r>
            <w:r>
              <w:rPr>
                <w:sz w:val="18"/>
              </w:rPr>
              <w:t>positivos</w:t>
            </w:r>
            <w:r>
              <w:rPr>
                <w:spacing w:val="-3"/>
                <w:sz w:val="18"/>
              </w:rPr>
              <w:t> </w:t>
            </w:r>
            <w:r>
              <w:rPr>
                <w:sz w:val="18"/>
              </w:rPr>
              <w:t>y</w:t>
            </w:r>
            <w:r>
              <w:rPr>
                <w:spacing w:val="-5"/>
                <w:sz w:val="18"/>
              </w:rPr>
              <w:t> </w:t>
            </w:r>
            <w:r>
              <w:rPr>
                <w:sz w:val="18"/>
              </w:rPr>
              <w:t>negativos,</w:t>
            </w:r>
            <w:r>
              <w:rPr>
                <w:spacing w:val="-4"/>
                <w:sz w:val="18"/>
              </w:rPr>
              <w:t> </w:t>
            </w:r>
            <w:r>
              <w:rPr>
                <w:sz w:val="18"/>
              </w:rPr>
              <w:t>a</w:t>
            </w:r>
            <w:r>
              <w:rPr>
                <w:spacing w:val="-3"/>
                <w:sz w:val="18"/>
              </w:rPr>
              <w:t> </w:t>
            </w:r>
            <w:r>
              <w:rPr>
                <w:sz w:val="18"/>
              </w:rPr>
              <w:t>tres años de la implementación de la PNMNNA?</w:t>
            </w:r>
          </w:p>
          <w:p>
            <w:pPr>
              <w:pStyle w:val="TableParagraph"/>
              <w:numPr>
                <w:ilvl w:val="0"/>
                <w:numId w:val="29"/>
              </w:numPr>
              <w:tabs>
                <w:tab w:pos="380" w:val="left" w:leader="none"/>
              </w:tabs>
              <w:spacing w:line="300" w:lineRule="auto" w:before="12" w:after="0"/>
              <w:ind w:left="380" w:right="855" w:hanging="216"/>
              <w:jc w:val="both"/>
              <w:rPr>
                <w:sz w:val="18"/>
              </w:rPr>
            </w:pPr>
            <w:r>
              <w:rPr>
                <w:sz w:val="18"/>
              </w:rPr>
              <w:t>¿Qué factores</w:t>
            </w:r>
            <w:r>
              <w:rPr>
                <w:spacing w:val="-2"/>
                <w:sz w:val="18"/>
              </w:rPr>
              <w:t> </w:t>
            </w:r>
            <w:r>
              <w:rPr>
                <w:sz w:val="18"/>
              </w:rPr>
              <w:t>podrían</w:t>
            </w:r>
            <w:r>
              <w:rPr>
                <w:spacing w:val="-2"/>
                <w:sz w:val="18"/>
              </w:rPr>
              <w:t> </w:t>
            </w:r>
            <w:r>
              <w:rPr>
                <w:sz w:val="18"/>
              </w:rPr>
              <w:t>haber</w:t>
            </w:r>
            <w:r>
              <w:rPr>
                <w:spacing w:val="-1"/>
                <w:sz w:val="18"/>
              </w:rPr>
              <w:t> </w:t>
            </w:r>
            <w:r>
              <w:rPr>
                <w:sz w:val="18"/>
              </w:rPr>
              <w:t>influido en</w:t>
            </w:r>
            <w:r>
              <w:rPr>
                <w:spacing w:val="-1"/>
                <w:sz w:val="18"/>
              </w:rPr>
              <w:t> </w:t>
            </w:r>
            <w:r>
              <w:rPr>
                <w:sz w:val="18"/>
              </w:rPr>
              <w:t>los</w:t>
            </w:r>
            <w:r>
              <w:rPr>
                <w:spacing w:val="-2"/>
                <w:sz w:val="18"/>
              </w:rPr>
              <w:t> </w:t>
            </w:r>
            <w:r>
              <w:rPr>
                <w:sz w:val="18"/>
              </w:rPr>
              <w:t>cambios</w:t>
            </w:r>
            <w:r>
              <w:rPr>
                <w:spacing w:val="-2"/>
                <w:sz w:val="18"/>
              </w:rPr>
              <w:t> </w:t>
            </w:r>
            <w:r>
              <w:rPr>
                <w:sz w:val="18"/>
              </w:rPr>
              <w:t>positivos y negativos</w:t>
            </w:r>
            <w:r>
              <w:rPr>
                <w:spacing w:val="-4"/>
                <w:sz w:val="18"/>
              </w:rPr>
              <w:t> </w:t>
            </w:r>
            <w:r>
              <w:rPr>
                <w:sz w:val="18"/>
              </w:rPr>
              <w:t>en</w:t>
            </w:r>
            <w:r>
              <w:rPr>
                <w:spacing w:val="-6"/>
                <w:sz w:val="18"/>
              </w:rPr>
              <w:t> </w:t>
            </w:r>
            <w:r>
              <w:rPr>
                <w:sz w:val="18"/>
              </w:rPr>
              <w:t>las</w:t>
            </w:r>
            <w:r>
              <w:rPr>
                <w:spacing w:val="-5"/>
                <w:sz w:val="18"/>
              </w:rPr>
              <w:t> </w:t>
            </w:r>
            <w:r>
              <w:rPr>
                <w:sz w:val="18"/>
              </w:rPr>
              <w:t>condiciones</w:t>
            </w:r>
            <w:r>
              <w:rPr>
                <w:spacing w:val="-5"/>
                <w:sz w:val="18"/>
              </w:rPr>
              <w:t> </w:t>
            </w:r>
            <w:r>
              <w:rPr>
                <w:sz w:val="18"/>
              </w:rPr>
              <w:t>de</w:t>
            </w:r>
            <w:r>
              <w:rPr>
                <w:spacing w:val="-5"/>
                <w:sz w:val="18"/>
              </w:rPr>
              <w:t> </w:t>
            </w:r>
            <w:r>
              <w:rPr>
                <w:sz w:val="18"/>
              </w:rPr>
              <w:t>vida</w:t>
            </w:r>
            <w:r>
              <w:rPr>
                <w:spacing w:val="-4"/>
                <w:sz w:val="18"/>
              </w:rPr>
              <w:t> </w:t>
            </w:r>
            <w:r>
              <w:rPr>
                <w:sz w:val="18"/>
              </w:rPr>
              <w:t>saludable</w:t>
            </w:r>
            <w:r>
              <w:rPr>
                <w:spacing w:val="-7"/>
                <w:sz w:val="18"/>
              </w:rPr>
              <w:t> </w:t>
            </w:r>
            <w:r>
              <w:rPr>
                <w:sz w:val="18"/>
              </w:rPr>
              <w:t>y</w:t>
            </w:r>
            <w:r>
              <w:rPr>
                <w:spacing w:val="-6"/>
                <w:sz w:val="18"/>
              </w:rPr>
              <w:t> </w:t>
            </w:r>
            <w:r>
              <w:rPr>
                <w:sz w:val="18"/>
              </w:rPr>
              <w:t>en</w:t>
            </w:r>
            <w:r>
              <w:rPr>
                <w:spacing w:val="-6"/>
                <w:sz w:val="18"/>
              </w:rPr>
              <w:t> </w:t>
            </w:r>
            <w:r>
              <w:rPr>
                <w:sz w:val="18"/>
              </w:rPr>
              <w:t>el</w:t>
            </w:r>
            <w:r>
              <w:rPr>
                <w:spacing w:val="-5"/>
                <w:sz w:val="18"/>
              </w:rPr>
              <w:t> </w:t>
            </w:r>
            <w:r>
              <w:rPr>
                <w:sz w:val="18"/>
              </w:rPr>
              <w:t>riesgo</w:t>
            </w:r>
            <w:r>
              <w:rPr>
                <w:spacing w:val="-7"/>
                <w:sz w:val="18"/>
              </w:rPr>
              <w:t> </w:t>
            </w:r>
            <w:r>
              <w:rPr>
                <w:sz w:val="18"/>
              </w:rPr>
              <w:t>de desprotección de las NNA, a tres años de la implementación?</w:t>
            </w:r>
          </w:p>
        </w:tc>
        <w:tc>
          <w:tcPr>
            <w:tcW w:w="1088" w:type="dxa"/>
          </w:tcPr>
          <w:p>
            <w:pPr>
              <w:pStyle w:val="TableParagraph"/>
              <w:rPr>
                <w:sz w:val="18"/>
              </w:rPr>
            </w:pPr>
          </w:p>
          <w:p>
            <w:pPr>
              <w:pStyle w:val="TableParagraph"/>
              <w:rPr>
                <w:sz w:val="18"/>
              </w:rPr>
            </w:pPr>
          </w:p>
          <w:p>
            <w:pPr>
              <w:pStyle w:val="TableParagraph"/>
              <w:rPr>
                <w:sz w:val="18"/>
              </w:rPr>
            </w:pPr>
          </w:p>
          <w:p>
            <w:pPr>
              <w:pStyle w:val="TableParagraph"/>
              <w:spacing w:before="59"/>
              <w:rPr>
                <w:sz w:val="18"/>
              </w:rPr>
            </w:pPr>
          </w:p>
          <w:p>
            <w:pPr>
              <w:pStyle w:val="TableParagraph"/>
              <w:spacing w:line="285" w:lineRule="auto"/>
              <w:ind w:left="94" w:right="91"/>
              <w:jc w:val="center"/>
              <w:rPr>
                <w:sz w:val="18"/>
              </w:rPr>
            </w:pPr>
            <w:r>
              <w:rPr>
                <w:spacing w:val="-2"/>
                <w:sz w:val="18"/>
              </w:rPr>
              <w:t>Objetivos prioritarios </w:t>
            </w:r>
            <w:r>
              <w:rPr>
                <w:sz w:val="18"/>
              </w:rPr>
              <w:t>1 y 3</w:t>
            </w:r>
          </w:p>
        </w:tc>
      </w:tr>
      <w:tr>
        <w:trPr>
          <w:trHeight w:val="978" w:hRule="atLeast"/>
        </w:trPr>
        <w:tc>
          <w:tcPr>
            <w:tcW w:w="1450" w:type="dxa"/>
            <w:vMerge/>
            <w:tcBorders>
              <w:top w:val="nil"/>
            </w:tcBorders>
          </w:tcPr>
          <w:p>
            <w:pPr>
              <w:rPr>
                <w:sz w:val="2"/>
                <w:szCs w:val="2"/>
              </w:rPr>
            </w:pPr>
          </w:p>
        </w:tc>
        <w:tc>
          <w:tcPr>
            <w:tcW w:w="6355" w:type="dxa"/>
          </w:tcPr>
          <w:p>
            <w:pPr>
              <w:pStyle w:val="TableParagraph"/>
              <w:spacing w:line="283" w:lineRule="auto" w:before="23"/>
              <w:ind w:left="68" w:right="126"/>
              <w:rPr>
                <w:sz w:val="18"/>
              </w:rPr>
            </w:pPr>
            <w:r>
              <w:rPr>
                <w:sz w:val="18"/>
              </w:rPr>
              <w:t>¿Qué cambios se observan en la cobertura y calidad de los servicios que buscan contribuir con mejorar las condiciones de vida saludable y disminuir el riesgo de</w:t>
            </w:r>
            <w:r>
              <w:rPr>
                <w:spacing w:val="-1"/>
                <w:sz w:val="18"/>
              </w:rPr>
              <w:t> </w:t>
            </w:r>
            <w:r>
              <w:rPr>
                <w:sz w:val="18"/>
              </w:rPr>
              <w:t>desprotección</w:t>
            </w:r>
            <w:r>
              <w:rPr>
                <w:spacing w:val="-1"/>
                <w:sz w:val="18"/>
              </w:rPr>
              <w:t> </w:t>
            </w:r>
            <w:r>
              <w:rPr>
                <w:sz w:val="18"/>
              </w:rPr>
              <w:t>de</w:t>
            </w:r>
            <w:r>
              <w:rPr>
                <w:spacing w:val="-1"/>
                <w:sz w:val="18"/>
              </w:rPr>
              <w:t> </w:t>
            </w:r>
            <w:r>
              <w:rPr>
                <w:sz w:val="18"/>
              </w:rPr>
              <w:t>las niñas, a tres años</w:t>
            </w:r>
            <w:r>
              <w:rPr>
                <w:spacing w:val="-1"/>
                <w:sz w:val="18"/>
              </w:rPr>
              <w:t> </w:t>
            </w:r>
            <w:r>
              <w:rPr>
                <w:sz w:val="18"/>
              </w:rPr>
              <w:t>de la implementación de</w:t>
            </w:r>
          </w:p>
          <w:p>
            <w:pPr>
              <w:pStyle w:val="TableParagraph"/>
              <w:spacing w:line="201" w:lineRule="exact" w:before="1"/>
              <w:ind w:left="68"/>
              <w:rPr>
                <w:sz w:val="18"/>
              </w:rPr>
            </w:pPr>
            <w:r>
              <w:rPr>
                <w:sz w:val="18"/>
              </w:rPr>
              <w:t>la</w:t>
            </w:r>
            <w:r>
              <w:rPr>
                <w:spacing w:val="-7"/>
                <w:sz w:val="18"/>
              </w:rPr>
              <w:t> </w:t>
            </w:r>
            <w:r>
              <w:rPr>
                <w:spacing w:val="-2"/>
                <w:sz w:val="18"/>
              </w:rPr>
              <w:t>PNMNNA?</w:t>
            </w:r>
          </w:p>
        </w:tc>
        <w:tc>
          <w:tcPr>
            <w:tcW w:w="1088" w:type="dxa"/>
            <w:vMerge w:val="restart"/>
            <w:tcBorders>
              <w:bottom w:val="nil"/>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9"/>
              <w:rPr>
                <w:sz w:val="18"/>
              </w:rPr>
            </w:pPr>
          </w:p>
          <w:p>
            <w:pPr>
              <w:pStyle w:val="TableParagraph"/>
              <w:spacing w:line="283" w:lineRule="auto"/>
              <w:ind w:left="85" w:firstLine="103"/>
              <w:rPr>
                <w:sz w:val="18"/>
              </w:rPr>
            </w:pPr>
            <w:r>
              <w:rPr>
                <w:spacing w:val="-2"/>
                <w:sz w:val="18"/>
              </w:rPr>
              <w:t>Servicios priorizados</w:t>
            </w:r>
          </w:p>
        </w:tc>
      </w:tr>
      <w:tr>
        <w:trPr>
          <w:trHeight w:val="3259" w:hRule="atLeast"/>
        </w:trPr>
        <w:tc>
          <w:tcPr>
            <w:tcW w:w="1450" w:type="dxa"/>
            <w:vMerge/>
            <w:tcBorders>
              <w:top w:val="nil"/>
            </w:tcBorders>
          </w:tcPr>
          <w:p>
            <w:pPr>
              <w:rPr>
                <w:sz w:val="2"/>
                <w:szCs w:val="2"/>
              </w:rPr>
            </w:pPr>
          </w:p>
        </w:tc>
        <w:tc>
          <w:tcPr>
            <w:tcW w:w="6355" w:type="dxa"/>
          </w:tcPr>
          <w:p>
            <w:pPr>
              <w:pStyle w:val="TableParagraph"/>
              <w:spacing w:line="283" w:lineRule="auto" w:before="25"/>
              <w:ind w:left="68" w:right="153"/>
              <w:rPr>
                <w:sz w:val="18"/>
              </w:rPr>
            </w:pPr>
            <w:r>
              <w:rPr>
                <w:sz w:val="18"/>
              </w:rPr>
              <w:t>¿Qué factores vienen determinando la implementación efectiva de los servicios que buscan contribuir con mejorar las condiciones de vida saludable y disminuir el riesgo de desprotección de las NNA?</w:t>
            </w:r>
          </w:p>
          <w:p>
            <w:pPr>
              <w:pStyle w:val="TableParagraph"/>
              <w:spacing w:before="37"/>
              <w:rPr>
                <w:sz w:val="18"/>
              </w:rPr>
            </w:pPr>
          </w:p>
          <w:p>
            <w:pPr>
              <w:pStyle w:val="TableParagraph"/>
              <w:numPr>
                <w:ilvl w:val="0"/>
                <w:numId w:val="30"/>
              </w:numPr>
              <w:tabs>
                <w:tab w:pos="380" w:val="left" w:leader="none"/>
              </w:tabs>
              <w:spacing w:line="290" w:lineRule="auto" w:before="0" w:after="0"/>
              <w:ind w:left="380" w:right="789" w:hanging="216"/>
              <w:jc w:val="left"/>
              <w:rPr>
                <w:sz w:val="18"/>
              </w:rPr>
            </w:pPr>
            <w:r>
              <w:rPr>
                <w:sz w:val="18"/>
              </w:rPr>
              <w:t>¿Cómo</w:t>
            </w:r>
            <w:r>
              <w:rPr>
                <w:spacing w:val="-11"/>
                <w:sz w:val="18"/>
              </w:rPr>
              <w:t> </w:t>
            </w:r>
            <w:r>
              <w:rPr>
                <w:sz w:val="18"/>
              </w:rPr>
              <w:t>se</w:t>
            </w:r>
            <w:r>
              <w:rPr>
                <w:spacing w:val="-12"/>
                <w:sz w:val="18"/>
              </w:rPr>
              <w:t> </w:t>
            </w:r>
            <w:r>
              <w:rPr>
                <w:sz w:val="18"/>
              </w:rPr>
              <w:t>vienen</w:t>
            </w:r>
            <w:r>
              <w:rPr>
                <w:spacing w:val="-11"/>
                <w:sz w:val="18"/>
              </w:rPr>
              <w:t> </w:t>
            </w:r>
            <w:r>
              <w:rPr>
                <w:sz w:val="18"/>
              </w:rPr>
              <w:t>gestionando</w:t>
            </w:r>
            <w:r>
              <w:rPr>
                <w:spacing w:val="-11"/>
                <w:sz w:val="18"/>
              </w:rPr>
              <w:t> </w:t>
            </w:r>
            <w:r>
              <w:rPr>
                <w:sz w:val="18"/>
              </w:rPr>
              <w:t>la</w:t>
            </w:r>
            <w:r>
              <w:rPr>
                <w:spacing w:val="-11"/>
                <w:sz w:val="18"/>
              </w:rPr>
              <w:t> </w:t>
            </w:r>
            <w:r>
              <w:rPr>
                <w:sz w:val="18"/>
              </w:rPr>
              <w:t>asignación</w:t>
            </w:r>
            <w:r>
              <w:rPr>
                <w:spacing w:val="-12"/>
                <w:sz w:val="18"/>
              </w:rPr>
              <w:t> </w:t>
            </w:r>
            <w:r>
              <w:rPr>
                <w:sz w:val="18"/>
              </w:rPr>
              <w:t>de</w:t>
            </w:r>
            <w:r>
              <w:rPr>
                <w:spacing w:val="-11"/>
                <w:sz w:val="18"/>
              </w:rPr>
              <w:t> </w:t>
            </w:r>
            <w:r>
              <w:rPr>
                <w:sz w:val="18"/>
              </w:rPr>
              <w:t>recursos</w:t>
            </w:r>
            <w:r>
              <w:rPr>
                <w:spacing w:val="-12"/>
                <w:sz w:val="18"/>
              </w:rPr>
              <w:t> </w:t>
            </w:r>
            <w:r>
              <w:rPr>
                <w:sz w:val="18"/>
              </w:rPr>
              <w:t>físicos</w:t>
            </w:r>
            <w:r>
              <w:rPr>
                <w:spacing w:val="-10"/>
                <w:sz w:val="18"/>
              </w:rPr>
              <w:t> </w:t>
            </w:r>
            <w:r>
              <w:rPr>
                <w:sz w:val="18"/>
              </w:rPr>
              <w:t>y financieros para la provisión de los servicios?</w:t>
            </w:r>
          </w:p>
          <w:p>
            <w:pPr>
              <w:pStyle w:val="TableParagraph"/>
              <w:numPr>
                <w:ilvl w:val="0"/>
                <w:numId w:val="30"/>
              </w:numPr>
              <w:tabs>
                <w:tab w:pos="380" w:val="left" w:leader="none"/>
              </w:tabs>
              <w:spacing w:line="290" w:lineRule="auto" w:before="14" w:after="0"/>
              <w:ind w:left="380" w:right="280" w:hanging="216"/>
              <w:jc w:val="left"/>
              <w:rPr>
                <w:sz w:val="18"/>
              </w:rPr>
            </w:pPr>
            <w:r>
              <w:rPr>
                <w:sz w:val="18"/>
              </w:rPr>
              <w:t>¿Cómo</w:t>
            </w:r>
            <w:r>
              <w:rPr>
                <w:spacing w:val="-8"/>
                <w:sz w:val="18"/>
              </w:rPr>
              <w:t> </w:t>
            </w:r>
            <w:r>
              <w:rPr>
                <w:sz w:val="18"/>
              </w:rPr>
              <w:t>se</w:t>
            </w:r>
            <w:r>
              <w:rPr>
                <w:spacing w:val="-10"/>
                <w:sz w:val="18"/>
              </w:rPr>
              <w:t> </w:t>
            </w:r>
            <w:r>
              <w:rPr>
                <w:sz w:val="18"/>
              </w:rPr>
              <w:t>vienen</w:t>
            </w:r>
            <w:r>
              <w:rPr>
                <w:spacing w:val="-9"/>
                <w:sz w:val="18"/>
              </w:rPr>
              <w:t> </w:t>
            </w:r>
            <w:r>
              <w:rPr>
                <w:sz w:val="18"/>
              </w:rPr>
              <w:t>gestionando</w:t>
            </w:r>
            <w:r>
              <w:rPr>
                <w:spacing w:val="-8"/>
                <w:sz w:val="18"/>
              </w:rPr>
              <w:t> </w:t>
            </w:r>
            <w:r>
              <w:rPr>
                <w:sz w:val="18"/>
              </w:rPr>
              <w:t>las</w:t>
            </w:r>
            <w:r>
              <w:rPr>
                <w:spacing w:val="-10"/>
                <w:sz w:val="18"/>
              </w:rPr>
              <w:t> </w:t>
            </w:r>
            <w:r>
              <w:rPr>
                <w:sz w:val="18"/>
              </w:rPr>
              <w:t>capacidades</w:t>
            </w:r>
            <w:r>
              <w:rPr>
                <w:spacing w:val="-10"/>
                <w:sz w:val="18"/>
              </w:rPr>
              <w:t> </w:t>
            </w:r>
            <w:r>
              <w:rPr>
                <w:sz w:val="18"/>
              </w:rPr>
              <w:t>del</w:t>
            </w:r>
            <w:r>
              <w:rPr>
                <w:spacing w:val="-10"/>
                <w:sz w:val="18"/>
              </w:rPr>
              <w:t> </w:t>
            </w:r>
            <w:r>
              <w:rPr>
                <w:sz w:val="18"/>
              </w:rPr>
              <w:t>personal</w:t>
            </w:r>
            <w:r>
              <w:rPr>
                <w:spacing w:val="-10"/>
                <w:sz w:val="18"/>
              </w:rPr>
              <w:t> </w:t>
            </w:r>
            <w:r>
              <w:rPr>
                <w:sz w:val="18"/>
              </w:rPr>
              <w:t>encargado de la provisión de los servicios?</w:t>
            </w:r>
          </w:p>
          <w:p>
            <w:pPr>
              <w:pStyle w:val="TableParagraph"/>
              <w:numPr>
                <w:ilvl w:val="0"/>
                <w:numId w:val="30"/>
              </w:numPr>
              <w:tabs>
                <w:tab w:pos="380" w:val="left" w:leader="none"/>
              </w:tabs>
              <w:spacing w:line="290" w:lineRule="auto" w:before="12" w:after="0"/>
              <w:ind w:left="380" w:right="169" w:hanging="216"/>
              <w:jc w:val="left"/>
              <w:rPr>
                <w:sz w:val="18"/>
              </w:rPr>
            </w:pPr>
            <w:r>
              <w:rPr>
                <w:sz w:val="18"/>
              </w:rPr>
              <w:t>¿Cómo</w:t>
            </w:r>
            <w:r>
              <w:rPr>
                <w:spacing w:val="-4"/>
                <w:sz w:val="18"/>
              </w:rPr>
              <w:t> </w:t>
            </w:r>
            <w:r>
              <w:rPr>
                <w:sz w:val="18"/>
              </w:rPr>
              <w:t>se</w:t>
            </w:r>
            <w:r>
              <w:rPr>
                <w:spacing w:val="-6"/>
                <w:sz w:val="18"/>
              </w:rPr>
              <w:t> </w:t>
            </w:r>
            <w:r>
              <w:rPr>
                <w:sz w:val="18"/>
              </w:rPr>
              <w:t>gestiona</w:t>
            </w:r>
            <w:r>
              <w:rPr>
                <w:spacing w:val="-3"/>
                <w:sz w:val="18"/>
              </w:rPr>
              <w:t> </w:t>
            </w:r>
            <w:r>
              <w:rPr>
                <w:sz w:val="18"/>
              </w:rPr>
              <w:t>la</w:t>
            </w:r>
            <w:r>
              <w:rPr>
                <w:spacing w:val="-5"/>
                <w:sz w:val="18"/>
              </w:rPr>
              <w:t> </w:t>
            </w:r>
            <w:r>
              <w:rPr>
                <w:sz w:val="18"/>
              </w:rPr>
              <w:t>implementación</w:t>
            </w:r>
            <w:r>
              <w:rPr>
                <w:spacing w:val="-4"/>
                <w:sz w:val="18"/>
              </w:rPr>
              <w:t> </w:t>
            </w:r>
            <w:r>
              <w:rPr>
                <w:sz w:val="18"/>
              </w:rPr>
              <w:t>de</w:t>
            </w:r>
            <w:r>
              <w:rPr>
                <w:spacing w:val="-4"/>
                <w:sz w:val="18"/>
              </w:rPr>
              <w:t> </w:t>
            </w:r>
            <w:r>
              <w:rPr>
                <w:sz w:val="18"/>
              </w:rPr>
              <w:t>los</w:t>
            </w:r>
            <w:r>
              <w:rPr>
                <w:spacing w:val="-6"/>
                <w:sz w:val="18"/>
              </w:rPr>
              <w:t> </w:t>
            </w:r>
            <w:r>
              <w:rPr>
                <w:sz w:val="18"/>
              </w:rPr>
              <w:t>servicios</w:t>
            </w:r>
            <w:r>
              <w:rPr>
                <w:spacing w:val="-3"/>
                <w:sz w:val="18"/>
              </w:rPr>
              <w:t> </w:t>
            </w:r>
            <w:r>
              <w:rPr>
                <w:sz w:val="18"/>
              </w:rPr>
              <w:t>entre</w:t>
            </w:r>
            <w:r>
              <w:rPr>
                <w:spacing w:val="-4"/>
                <w:sz w:val="18"/>
              </w:rPr>
              <w:t> </w:t>
            </w:r>
            <w:r>
              <w:rPr>
                <w:sz w:val="18"/>
              </w:rPr>
              <w:t>las</w:t>
            </w:r>
            <w:r>
              <w:rPr>
                <w:spacing w:val="-4"/>
                <w:sz w:val="18"/>
              </w:rPr>
              <w:t> </w:t>
            </w:r>
            <w:r>
              <w:rPr>
                <w:sz w:val="18"/>
              </w:rPr>
              <w:t>distintas entidades responsables de la PNMNNA? (responsabilidades)</w:t>
            </w:r>
          </w:p>
          <w:p>
            <w:pPr>
              <w:pStyle w:val="TableParagraph"/>
              <w:numPr>
                <w:ilvl w:val="0"/>
                <w:numId w:val="30"/>
              </w:numPr>
              <w:tabs>
                <w:tab w:pos="380" w:val="left" w:leader="none"/>
              </w:tabs>
              <w:spacing w:line="290" w:lineRule="auto" w:before="14" w:after="0"/>
              <w:ind w:left="380" w:right="88" w:hanging="216"/>
              <w:jc w:val="left"/>
              <w:rPr>
                <w:sz w:val="18"/>
              </w:rPr>
            </w:pPr>
            <w:r>
              <w:rPr>
                <w:sz w:val="18"/>
              </w:rPr>
              <w:t>¿Qué aspectos de los procesos de transformación o distribución/entrega </w:t>
            </w:r>
            <w:r>
              <w:rPr>
                <w:w w:val="105"/>
                <w:sz w:val="18"/>
              </w:rPr>
              <w:t>vienen</w:t>
            </w:r>
            <w:r>
              <w:rPr>
                <w:spacing w:val="-6"/>
                <w:w w:val="105"/>
                <w:sz w:val="18"/>
              </w:rPr>
              <w:t> </w:t>
            </w:r>
            <w:r>
              <w:rPr>
                <w:w w:val="105"/>
                <w:sz w:val="18"/>
              </w:rPr>
              <w:t>limitando</w:t>
            </w:r>
            <w:r>
              <w:rPr>
                <w:spacing w:val="-4"/>
                <w:w w:val="105"/>
                <w:sz w:val="18"/>
              </w:rPr>
              <w:t> </w:t>
            </w:r>
            <w:r>
              <w:rPr>
                <w:w w:val="105"/>
                <w:sz w:val="18"/>
              </w:rPr>
              <w:t>la</w:t>
            </w:r>
            <w:r>
              <w:rPr>
                <w:spacing w:val="-4"/>
                <w:w w:val="105"/>
                <w:sz w:val="18"/>
              </w:rPr>
              <w:t> </w:t>
            </w:r>
            <w:r>
              <w:rPr>
                <w:w w:val="105"/>
                <w:sz w:val="18"/>
              </w:rPr>
              <w:t>provisión</w:t>
            </w:r>
            <w:r>
              <w:rPr>
                <w:spacing w:val="-7"/>
                <w:w w:val="105"/>
                <w:sz w:val="18"/>
              </w:rPr>
              <w:t> </w:t>
            </w:r>
            <w:r>
              <w:rPr>
                <w:w w:val="105"/>
                <w:sz w:val="18"/>
              </w:rPr>
              <w:t>de</w:t>
            </w:r>
            <w:r>
              <w:rPr>
                <w:spacing w:val="-5"/>
                <w:w w:val="105"/>
                <w:sz w:val="18"/>
              </w:rPr>
              <w:t> </w:t>
            </w:r>
            <w:r>
              <w:rPr>
                <w:w w:val="105"/>
                <w:sz w:val="18"/>
              </w:rPr>
              <w:t>los</w:t>
            </w:r>
            <w:r>
              <w:rPr>
                <w:spacing w:val="-4"/>
                <w:w w:val="105"/>
                <w:sz w:val="18"/>
              </w:rPr>
              <w:t> </w:t>
            </w:r>
            <w:r>
              <w:rPr>
                <w:w w:val="105"/>
                <w:sz w:val="18"/>
              </w:rPr>
              <w:t>servicios?</w:t>
            </w:r>
          </w:p>
        </w:tc>
        <w:tc>
          <w:tcPr>
            <w:tcW w:w="1088" w:type="dxa"/>
            <w:vMerge/>
            <w:tcBorders>
              <w:top w:val="nil"/>
              <w:bottom w:val="nil"/>
            </w:tcBorders>
          </w:tcPr>
          <w:p>
            <w:pPr>
              <w:rPr>
                <w:sz w:val="2"/>
                <w:szCs w:val="2"/>
              </w:rPr>
            </w:pPr>
          </w:p>
        </w:tc>
      </w:tr>
    </w:tbl>
    <w:p>
      <w:pPr>
        <w:spacing w:after="0"/>
        <w:rPr>
          <w:sz w:val="2"/>
          <w:szCs w:val="2"/>
        </w:rPr>
        <w:sectPr>
          <w:type w:val="continuous"/>
          <w:pgSz w:w="11910" w:h="16840"/>
          <w:pgMar w:header="729" w:footer="0" w:top="2280" w:bottom="280" w:left="1559" w:right="1133"/>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6355"/>
        <w:gridCol w:w="1088"/>
      </w:tblGrid>
      <w:tr>
        <w:trPr>
          <w:trHeight w:val="491" w:hRule="atLeast"/>
        </w:trPr>
        <w:tc>
          <w:tcPr>
            <w:tcW w:w="1450" w:type="dxa"/>
          </w:tcPr>
          <w:p>
            <w:pPr>
              <w:pStyle w:val="TableParagraph"/>
              <w:spacing w:before="25"/>
              <w:ind w:left="8" w:right="2"/>
              <w:jc w:val="center"/>
              <w:rPr>
                <w:sz w:val="18"/>
              </w:rPr>
            </w:pPr>
            <w:r>
              <w:rPr>
                <w:sz w:val="18"/>
              </w:rPr>
              <w:t>Tipo</w:t>
            </w:r>
            <w:r>
              <w:rPr>
                <w:spacing w:val="-9"/>
                <w:sz w:val="18"/>
              </w:rPr>
              <w:t> </w:t>
            </w:r>
            <w:r>
              <w:rPr>
                <w:spacing w:val="-7"/>
                <w:sz w:val="18"/>
              </w:rPr>
              <w:t>de</w:t>
            </w:r>
          </w:p>
          <w:p>
            <w:pPr>
              <w:pStyle w:val="TableParagraph"/>
              <w:spacing w:line="201" w:lineRule="exact" w:before="38"/>
              <w:ind w:left="8"/>
              <w:jc w:val="center"/>
              <w:rPr>
                <w:sz w:val="18"/>
              </w:rPr>
            </w:pPr>
            <w:r>
              <w:rPr>
                <w:spacing w:val="-2"/>
                <w:sz w:val="18"/>
              </w:rPr>
              <w:t>evaluación</w:t>
            </w:r>
          </w:p>
        </w:tc>
        <w:tc>
          <w:tcPr>
            <w:tcW w:w="6355" w:type="dxa"/>
          </w:tcPr>
          <w:p>
            <w:pPr>
              <w:pStyle w:val="TableParagraph"/>
              <w:spacing w:before="147"/>
              <w:ind w:left="8"/>
              <w:jc w:val="center"/>
              <w:rPr>
                <w:sz w:val="18"/>
              </w:rPr>
            </w:pPr>
            <w:r>
              <w:rPr>
                <w:sz w:val="18"/>
              </w:rPr>
              <w:t>Interrogantes</w:t>
            </w:r>
            <w:r>
              <w:rPr>
                <w:spacing w:val="13"/>
                <w:sz w:val="18"/>
              </w:rPr>
              <w:t> </w:t>
            </w:r>
            <w:r>
              <w:rPr>
                <w:sz w:val="18"/>
              </w:rPr>
              <w:t>de</w:t>
            </w:r>
            <w:r>
              <w:rPr>
                <w:spacing w:val="13"/>
                <w:sz w:val="18"/>
              </w:rPr>
              <w:t> </w:t>
            </w:r>
            <w:r>
              <w:rPr>
                <w:spacing w:val="-2"/>
                <w:sz w:val="18"/>
              </w:rPr>
              <w:t>evaluación</w:t>
            </w:r>
          </w:p>
        </w:tc>
        <w:tc>
          <w:tcPr>
            <w:tcW w:w="1088" w:type="dxa"/>
          </w:tcPr>
          <w:p>
            <w:pPr>
              <w:pStyle w:val="TableParagraph"/>
              <w:spacing w:before="147"/>
              <w:ind w:left="229"/>
              <w:rPr>
                <w:sz w:val="18"/>
              </w:rPr>
            </w:pPr>
            <w:r>
              <w:rPr>
                <w:spacing w:val="-2"/>
                <w:sz w:val="18"/>
              </w:rPr>
              <w:t>Alcance</w:t>
            </w:r>
          </w:p>
        </w:tc>
      </w:tr>
      <w:tr>
        <w:trPr>
          <w:trHeight w:val="4284" w:hRule="atLeast"/>
        </w:trPr>
        <w:tc>
          <w:tcPr>
            <w:tcW w:w="1450" w:type="dxa"/>
          </w:tcPr>
          <w:p>
            <w:pPr>
              <w:pStyle w:val="TableParagraph"/>
              <w:rPr>
                <w:rFonts w:ascii="Times New Roman"/>
                <w:sz w:val="20"/>
              </w:rPr>
            </w:pPr>
          </w:p>
        </w:tc>
        <w:tc>
          <w:tcPr>
            <w:tcW w:w="6355" w:type="dxa"/>
          </w:tcPr>
          <w:p>
            <w:pPr>
              <w:pStyle w:val="TableParagraph"/>
              <w:spacing w:line="283" w:lineRule="auto" w:before="80"/>
              <w:ind w:left="68"/>
              <w:rPr>
                <w:sz w:val="18"/>
              </w:rPr>
            </w:pPr>
            <w:r>
              <w:rPr>
                <w:sz w:val="18"/>
              </w:rPr>
              <w:t>Cobertura: ¿Qué</w:t>
            </w:r>
            <w:r>
              <w:rPr>
                <w:spacing w:val="-1"/>
                <w:sz w:val="18"/>
              </w:rPr>
              <w:t> </w:t>
            </w:r>
            <w:r>
              <w:rPr>
                <w:sz w:val="18"/>
              </w:rPr>
              <w:t>cambios</w:t>
            </w:r>
            <w:r>
              <w:rPr>
                <w:spacing w:val="-3"/>
                <w:sz w:val="18"/>
              </w:rPr>
              <w:t> </w:t>
            </w:r>
            <w:r>
              <w:rPr>
                <w:sz w:val="18"/>
              </w:rPr>
              <w:t>se</w:t>
            </w:r>
            <w:r>
              <w:rPr>
                <w:spacing w:val="-1"/>
                <w:sz w:val="18"/>
              </w:rPr>
              <w:t> </w:t>
            </w:r>
            <w:r>
              <w:rPr>
                <w:sz w:val="18"/>
              </w:rPr>
              <w:t>observan</w:t>
            </w:r>
            <w:r>
              <w:rPr>
                <w:spacing w:val="-1"/>
                <w:sz w:val="18"/>
              </w:rPr>
              <w:t> </w:t>
            </w:r>
            <w:r>
              <w:rPr>
                <w:sz w:val="18"/>
              </w:rPr>
              <w:t>en</w:t>
            </w:r>
            <w:r>
              <w:rPr>
                <w:spacing w:val="-2"/>
                <w:sz w:val="18"/>
              </w:rPr>
              <w:t> </w:t>
            </w:r>
            <w:r>
              <w:rPr>
                <w:sz w:val="18"/>
              </w:rPr>
              <w:t>la cobertura del</w:t>
            </w:r>
            <w:r>
              <w:rPr>
                <w:spacing w:val="-3"/>
                <w:sz w:val="18"/>
              </w:rPr>
              <w:t> </w:t>
            </w:r>
            <w:r>
              <w:rPr>
                <w:sz w:val="18"/>
              </w:rPr>
              <w:t>servicio durante</w:t>
            </w:r>
            <w:r>
              <w:rPr>
                <w:spacing w:val="-1"/>
                <w:sz w:val="18"/>
              </w:rPr>
              <w:t> </w:t>
            </w:r>
            <w:r>
              <w:rPr>
                <w:sz w:val="18"/>
              </w:rPr>
              <w:t>la implementación de la PNMNNA?</w:t>
            </w:r>
          </w:p>
          <w:p>
            <w:pPr>
              <w:pStyle w:val="TableParagraph"/>
              <w:spacing w:before="39"/>
              <w:rPr>
                <w:sz w:val="18"/>
              </w:rPr>
            </w:pPr>
          </w:p>
          <w:p>
            <w:pPr>
              <w:pStyle w:val="TableParagraph"/>
              <w:spacing w:line="285" w:lineRule="auto"/>
              <w:ind w:left="68"/>
              <w:rPr>
                <w:sz w:val="18"/>
              </w:rPr>
            </w:pPr>
            <w:r>
              <w:rPr>
                <w:sz w:val="18"/>
              </w:rPr>
              <w:t>Calidad:</w:t>
            </w:r>
            <w:r>
              <w:rPr>
                <w:spacing w:val="-8"/>
                <w:sz w:val="18"/>
              </w:rPr>
              <w:t> </w:t>
            </w:r>
            <w:r>
              <w:rPr>
                <w:sz w:val="18"/>
              </w:rPr>
              <w:t>¿Qué</w:t>
            </w:r>
            <w:r>
              <w:rPr>
                <w:spacing w:val="-8"/>
                <w:sz w:val="18"/>
              </w:rPr>
              <w:t> </w:t>
            </w:r>
            <w:r>
              <w:rPr>
                <w:sz w:val="18"/>
              </w:rPr>
              <w:t>cambios</w:t>
            </w:r>
            <w:r>
              <w:rPr>
                <w:spacing w:val="-7"/>
                <w:sz w:val="18"/>
              </w:rPr>
              <w:t> </w:t>
            </w:r>
            <w:r>
              <w:rPr>
                <w:sz w:val="18"/>
              </w:rPr>
              <w:t>se</w:t>
            </w:r>
            <w:r>
              <w:rPr>
                <w:spacing w:val="-9"/>
                <w:sz w:val="18"/>
              </w:rPr>
              <w:t> </w:t>
            </w:r>
            <w:r>
              <w:rPr>
                <w:sz w:val="18"/>
              </w:rPr>
              <w:t>observan</w:t>
            </w:r>
            <w:r>
              <w:rPr>
                <w:spacing w:val="-8"/>
                <w:sz w:val="18"/>
              </w:rPr>
              <w:t> </w:t>
            </w:r>
            <w:r>
              <w:rPr>
                <w:sz w:val="18"/>
              </w:rPr>
              <w:t>en</w:t>
            </w:r>
            <w:r>
              <w:rPr>
                <w:spacing w:val="-8"/>
                <w:sz w:val="18"/>
              </w:rPr>
              <w:t> </w:t>
            </w:r>
            <w:r>
              <w:rPr>
                <w:sz w:val="18"/>
              </w:rPr>
              <w:t>la</w:t>
            </w:r>
            <w:r>
              <w:rPr>
                <w:spacing w:val="-7"/>
                <w:sz w:val="18"/>
              </w:rPr>
              <w:t> </w:t>
            </w:r>
            <w:r>
              <w:rPr>
                <w:sz w:val="18"/>
              </w:rPr>
              <w:t>calidad</w:t>
            </w:r>
            <w:r>
              <w:rPr>
                <w:spacing w:val="-8"/>
                <w:sz w:val="18"/>
              </w:rPr>
              <w:t> </w:t>
            </w:r>
            <w:r>
              <w:rPr>
                <w:sz w:val="18"/>
              </w:rPr>
              <w:t>del</w:t>
            </w:r>
            <w:r>
              <w:rPr>
                <w:spacing w:val="-9"/>
                <w:sz w:val="18"/>
              </w:rPr>
              <w:t> </w:t>
            </w:r>
            <w:r>
              <w:rPr>
                <w:sz w:val="18"/>
              </w:rPr>
              <w:t>servicio</w:t>
            </w:r>
            <w:r>
              <w:rPr>
                <w:spacing w:val="-7"/>
                <w:sz w:val="18"/>
              </w:rPr>
              <w:t> </w:t>
            </w:r>
            <w:r>
              <w:rPr>
                <w:sz w:val="18"/>
              </w:rPr>
              <w:t>durante</w:t>
            </w:r>
            <w:r>
              <w:rPr>
                <w:spacing w:val="-8"/>
                <w:sz w:val="18"/>
              </w:rPr>
              <w:t> </w:t>
            </w:r>
            <w:r>
              <w:rPr>
                <w:sz w:val="18"/>
              </w:rPr>
              <w:t>la implementación de la PNMNNA?</w:t>
            </w:r>
          </w:p>
          <w:p>
            <w:pPr>
              <w:pStyle w:val="TableParagraph"/>
              <w:spacing w:before="37"/>
              <w:rPr>
                <w:sz w:val="18"/>
              </w:rPr>
            </w:pPr>
          </w:p>
          <w:p>
            <w:pPr>
              <w:pStyle w:val="TableParagraph"/>
              <w:spacing w:line="283" w:lineRule="auto"/>
              <w:ind w:left="68" w:right="52"/>
              <w:rPr>
                <w:sz w:val="18"/>
              </w:rPr>
            </w:pPr>
            <w:r>
              <w:rPr>
                <w:sz w:val="18"/>
              </w:rPr>
              <w:t>Recursos</w:t>
            </w:r>
            <w:r>
              <w:rPr>
                <w:spacing w:val="-9"/>
                <w:sz w:val="18"/>
              </w:rPr>
              <w:t> </w:t>
            </w:r>
            <w:r>
              <w:rPr>
                <w:sz w:val="18"/>
              </w:rPr>
              <w:t>financieros</w:t>
            </w:r>
            <w:r>
              <w:rPr>
                <w:spacing w:val="-9"/>
                <w:sz w:val="18"/>
              </w:rPr>
              <w:t> </w:t>
            </w:r>
            <w:r>
              <w:rPr>
                <w:sz w:val="18"/>
              </w:rPr>
              <w:t>y</w:t>
            </w:r>
            <w:r>
              <w:rPr>
                <w:spacing w:val="-11"/>
                <w:sz w:val="18"/>
              </w:rPr>
              <w:t> </w:t>
            </w:r>
            <w:r>
              <w:rPr>
                <w:sz w:val="18"/>
              </w:rPr>
              <w:t>humanos:</w:t>
            </w:r>
            <w:r>
              <w:rPr>
                <w:spacing w:val="-8"/>
                <w:sz w:val="18"/>
              </w:rPr>
              <w:t> </w:t>
            </w:r>
            <w:r>
              <w:rPr>
                <w:sz w:val="18"/>
              </w:rPr>
              <w:t>¿Cómo</w:t>
            </w:r>
            <w:r>
              <w:rPr>
                <w:spacing w:val="-10"/>
                <w:sz w:val="18"/>
              </w:rPr>
              <w:t> </w:t>
            </w:r>
            <w:r>
              <w:rPr>
                <w:sz w:val="18"/>
              </w:rPr>
              <w:t>se</w:t>
            </w:r>
            <w:r>
              <w:rPr>
                <w:spacing w:val="-10"/>
                <w:sz w:val="18"/>
              </w:rPr>
              <w:t> </w:t>
            </w:r>
            <w:r>
              <w:rPr>
                <w:sz w:val="18"/>
              </w:rPr>
              <w:t>vienen</w:t>
            </w:r>
            <w:r>
              <w:rPr>
                <w:spacing w:val="-11"/>
                <w:sz w:val="18"/>
              </w:rPr>
              <w:t> </w:t>
            </w:r>
            <w:r>
              <w:rPr>
                <w:sz w:val="18"/>
              </w:rPr>
              <w:t>gestionando</w:t>
            </w:r>
            <w:r>
              <w:rPr>
                <w:spacing w:val="-10"/>
                <w:sz w:val="18"/>
              </w:rPr>
              <w:t> </w:t>
            </w:r>
            <w:r>
              <w:rPr>
                <w:sz w:val="18"/>
              </w:rPr>
              <w:t>la</w:t>
            </w:r>
            <w:r>
              <w:rPr>
                <w:spacing w:val="-11"/>
                <w:sz w:val="18"/>
              </w:rPr>
              <w:t> </w:t>
            </w:r>
            <w:r>
              <w:rPr>
                <w:sz w:val="18"/>
              </w:rPr>
              <w:t>asignación de</w:t>
            </w:r>
            <w:r>
              <w:rPr>
                <w:spacing w:val="-2"/>
                <w:sz w:val="18"/>
              </w:rPr>
              <w:t> </w:t>
            </w:r>
            <w:r>
              <w:rPr>
                <w:sz w:val="18"/>
              </w:rPr>
              <w:t>recursos</w:t>
            </w:r>
            <w:r>
              <w:rPr>
                <w:spacing w:val="-2"/>
                <w:sz w:val="18"/>
              </w:rPr>
              <w:t> </w:t>
            </w:r>
            <w:r>
              <w:rPr>
                <w:sz w:val="18"/>
              </w:rPr>
              <w:t>físicos</w:t>
            </w:r>
            <w:r>
              <w:rPr>
                <w:spacing w:val="-4"/>
                <w:sz w:val="18"/>
              </w:rPr>
              <w:t> </w:t>
            </w:r>
            <w:r>
              <w:rPr>
                <w:sz w:val="18"/>
              </w:rPr>
              <w:t>y</w:t>
            </w:r>
            <w:r>
              <w:rPr>
                <w:spacing w:val="-3"/>
                <w:sz w:val="18"/>
              </w:rPr>
              <w:t> </w:t>
            </w:r>
            <w:r>
              <w:rPr>
                <w:sz w:val="18"/>
              </w:rPr>
              <w:t>financieros</w:t>
            </w:r>
            <w:r>
              <w:rPr>
                <w:spacing w:val="-1"/>
                <w:sz w:val="18"/>
              </w:rPr>
              <w:t> </w:t>
            </w:r>
            <w:r>
              <w:rPr>
                <w:sz w:val="18"/>
              </w:rPr>
              <w:t>para</w:t>
            </w:r>
            <w:r>
              <w:rPr>
                <w:spacing w:val="-4"/>
                <w:sz w:val="18"/>
              </w:rPr>
              <w:t> </w:t>
            </w:r>
            <w:r>
              <w:rPr>
                <w:sz w:val="18"/>
              </w:rPr>
              <w:t>la</w:t>
            </w:r>
            <w:r>
              <w:rPr>
                <w:spacing w:val="-3"/>
                <w:sz w:val="18"/>
              </w:rPr>
              <w:t> </w:t>
            </w:r>
            <w:r>
              <w:rPr>
                <w:sz w:val="18"/>
              </w:rPr>
              <w:t>provisión</w:t>
            </w:r>
            <w:r>
              <w:rPr>
                <w:spacing w:val="-2"/>
                <w:sz w:val="18"/>
              </w:rPr>
              <w:t> </w:t>
            </w:r>
            <w:r>
              <w:rPr>
                <w:sz w:val="18"/>
              </w:rPr>
              <w:t>de</w:t>
            </w:r>
            <w:r>
              <w:rPr>
                <w:spacing w:val="-4"/>
                <w:sz w:val="18"/>
              </w:rPr>
              <w:t> </w:t>
            </w:r>
            <w:r>
              <w:rPr>
                <w:sz w:val="18"/>
              </w:rPr>
              <w:t>los</w:t>
            </w:r>
            <w:r>
              <w:rPr>
                <w:spacing w:val="-1"/>
                <w:sz w:val="18"/>
              </w:rPr>
              <w:t> </w:t>
            </w:r>
            <w:r>
              <w:rPr>
                <w:sz w:val="18"/>
              </w:rPr>
              <w:t>servicios? ¿Cómo</w:t>
            </w:r>
            <w:r>
              <w:rPr>
                <w:spacing w:val="-2"/>
                <w:sz w:val="18"/>
              </w:rPr>
              <w:t> </w:t>
            </w:r>
            <w:r>
              <w:rPr>
                <w:sz w:val="18"/>
              </w:rPr>
              <w:t>se vienen gestionando las capacidades del personal encargado de la provisión de los servicios?</w:t>
            </w:r>
          </w:p>
          <w:p>
            <w:pPr>
              <w:pStyle w:val="TableParagraph"/>
              <w:spacing w:before="43"/>
              <w:rPr>
                <w:sz w:val="18"/>
              </w:rPr>
            </w:pPr>
          </w:p>
          <w:p>
            <w:pPr>
              <w:pStyle w:val="TableParagraph"/>
              <w:spacing w:line="283" w:lineRule="auto"/>
              <w:ind w:left="68" w:right="153"/>
              <w:rPr>
                <w:sz w:val="18"/>
              </w:rPr>
            </w:pPr>
            <w:r>
              <w:rPr>
                <w:sz w:val="18"/>
              </w:rPr>
              <w:t>Coordinación:</w:t>
            </w:r>
            <w:r>
              <w:rPr>
                <w:spacing w:val="-5"/>
                <w:sz w:val="18"/>
              </w:rPr>
              <w:t> </w:t>
            </w:r>
            <w:r>
              <w:rPr>
                <w:sz w:val="18"/>
              </w:rPr>
              <w:t>¿Cómo</w:t>
            </w:r>
            <w:r>
              <w:rPr>
                <w:spacing w:val="-4"/>
                <w:sz w:val="18"/>
              </w:rPr>
              <w:t> </w:t>
            </w:r>
            <w:r>
              <w:rPr>
                <w:sz w:val="18"/>
              </w:rPr>
              <w:t>se</w:t>
            </w:r>
            <w:r>
              <w:rPr>
                <w:spacing w:val="-4"/>
                <w:sz w:val="18"/>
              </w:rPr>
              <w:t> </w:t>
            </w:r>
            <w:r>
              <w:rPr>
                <w:sz w:val="18"/>
              </w:rPr>
              <w:t>gestiona</w:t>
            </w:r>
            <w:r>
              <w:rPr>
                <w:spacing w:val="-4"/>
                <w:sz w:val="18"/>
              </w:rPr>
              <w:t> </w:t>
            </w:r>
            <w:r>
              <w:rPr>
                <w:sz w:val="18"/>
              </w:rPr>
              <w:t>la</w:t>
            </w:r>
            <w:r>
              <w:rPr>
                <w:spacing w:val="-3"/>
                <w:sz w:val="18"/>
              </w:rPr>
              <w:t> </w:t>
            </w:r>
            <w:r>
              <w:rPr>
                <w:sz w:val="18"/>
              </w:rPr>
              <w:t>implementación</w:t>
            </w:r>
            <w:r>
              <w:rPr>
                <w:spacing w:val="-4"/>
                <w:sz w:val="18"/>
              </w:rPr>
              <w:t> </w:t>
            </w:r>
            <w:r>
              <w:rPr>
                <w:sz w:val="18"/>
              </w:rPr>
              <w:t>de</w:t>
            </w:r>
            <w:r>
              <w:rPr>
                <w:spacing w:val="-4"/>
                <w:sz w:val="18"/>
              </w:rPr>
              <w:t> </w:t>
            </w:r>
            <w:r>
              <w:rPr>
                <w:sz w:val="18"/>
              </w:rPr>
              <w:t>los</w:t>
            </w:r>
            <w:r>
              <w:rPr>
                <w:spacing w:val="-6"/>
                <w:sz w:val="18"/>
              </w:rPr>
              <w:t> </w:t>
            </w:r>
            <w:r>
              <w:rPr>
                <w:sz w:val="18"/>
              </w:rPr>
              <w:t>servicios</w:t>
            </w:r>
            <w:r>
              <w:rPr>
                <w:spacing w:val="-3"/>
                <w:sz w:val="18"/>
              </w:rPr>
              <w:t> </w:t>
            </w:r>
            <w:r>
              <w:rPr>
                <w:sz w:val="18"/>
              </w:rPr>
              <w:t>entre las distintas entidades responsables de la PNMNNA? (liderazgo, </w:t>
            </w:r>
            <w:r>
              <w:rPr>
                <w:spacing w:val="-2"/>
                <w:sz w:val="18"/>
              </w:rPr>
              <w:t>responsabilidades)</w:t>
            </w:r>
          </w:p>
          <w:p>
            <w:pPr>
              <w:pStyle w:val="TableParagraph"/>
              <w:spacing w:before="40"/>
              <w:rPr>
                <w:sz w:val="18"/>
              </w:rPr>
            </w:pPr>
          </w:p>
          <w:p>
            <w:pPr>
              <w:pStyle w:val="TableParagraph"/>
              <w:spacing w:line="283" w:lineRule="auto"/>
              <w:ind w:left="68"/>
              <w:rPr>
                <w:sz w:val="18"/>
              </w:rPr>
            </w:pPr>
            <w:r>
              <w:rPr>
                <w:sz w:val="18"/>
              </w:rPr>
              <w:t>Operatividad: ¿Qué aspectos</w:t>
            </w:r>
            <w:r>
              <w:rPr>
                <w:spacing w:val="-4"/>
                <w:sz w:val="18"/>
              </w:rPr>
              <w:t> </w:t>
            </w:r>
            <w:r>
              <w:rPr>
                <w:sz w:val="18"/>
              </w:rPr>
              <w:t>de los</w:t>
            </w:r>
            <w:r>
              <w:rPr>
                <w:spacing w:val="-1"/>
                <w:sz w:val="18"/>
              </w:rPr>
              <w:t> </w:t>
            </w:r>
            <w:r>
              <w:rPr>
                <w:sz w:val="18"/>
              </w:rPr>
              <w:t>procesos</w:t>
            </w:r>
            <w:r>
              <w:rPr>
                <w:spacing w:val="-1"/>
                <w:sz w:val="18"/>
              </w:rPr>
              <w:t> </w:t>
            </w:r>
            <w:r>
              <w:rPr>
                <w:sz w:val="18"/>
              </w:rPr>
              <w:t>de transformación o distribución/entrega</w:t>
            </w:r>
            <w:r>
              <w:rPr>
                <w:spacing w:val="11"/>
                <w:sz w:val="18"/>
              </w:rPr>
              <w:t> </w:t>
            </w:r>
            <w:r>
              <w:rPr>
                <w:sz w:val="18"/>
              </w:rPr>
              <w:t>vienen</w:t>
            </w:r>
            <w:r>
              <w:rPr>
                <w:spacing w:val="8"/>
                <w:sz w:val="18"/>
              </w:rPr>
              <w:t> </w:t>
            </w:r>
            <w:r>
              <w:rPr>
                <w:sz w:val="18"/>
              </w:rPr>
              <w:t>limitando</w:t>
            </w:r>
            <w:r>
              <w:rPr>
                <w:spacing w:val="11"/>
                <w:sz w:val="18"/>
              </w:rPr>
              <w:t> </w:t>
            </w:r>
            <w:r>
              <w:rPr>
                <w:sz w:val="18"/>
              </w:rPr>
              <w:t>la</w:t>
            </w:r>
            <w:r>
              <w:rPr>
                <w:spacing w:val="9"/>
                <w:sz w:val="18"/>
              </w:rPr>
              <w:t> </w:t>
            </w:r>
            <w:r>
              <w:rPr>
                <w:sz w:val="18"/>
              </w:rPr>
              <w:t>provisión</w:t>
            </w:r>
            <w:r>
              <w:rPr>
                <w:spacing w:val="9"/>
                <w:sz w:val="18"/>
              </w:rPr>
              <w:t> </w:t>
            </w:r>
            <w:r>
              <w:rPr>
                <w:sz w:val="18"/>
              </w:rPr>
              <w:t>de</w:t>
            </w:r>
            <w:r>
              <w:rPr>
                <w:spacing w:val="10"/>
                <w:sz w:val="18"/>
              </w:rPr>
              <w:t> </w:t>
            </w:r>
            <w:r>
              <w:rPr>
                <w:sz w:val="18"/>
              </w:rPr>
              <w:t>los</w:t>
            </w:r>
            <w:r>
              <w:rPr>
                <w:spacing w:val="11"/>
                <w:sz w:val="18"/>
              </w:rPr>
              <w:t> </w:t>
            </w:r>
            <w:r>
              <w:rPr>
                <w:spacing w:val="-2"/>
                <w:sz w:val="18"/>
              </w:rPr>
              <w:t>servicios?</w:t>
            </w:r>
          </w:p>
        </w:tc>
        <w:tc>
          <w:tcPr>
            <w:tcW w:w="1088" w:type="dxa"/>
          </w:tcPr>
          <w:p>
            <w:pPr>
              <w:pStyle w:val="TableParagraph"/>
              <w:rPr>
                <w:rFonts w:ascii="Times New Roman"/>
                <w:sz w:val="20"/>
              </w:rPr>
            </w:pPr>
          </w:p>
        </w:tc>
      </w:tr>
    </w:tbl>
    <w:p>
      <w:pPr>
        <w:pStyle w:val="BodyText"/>
        <w:spacing w:before="28"/>
      </w:pPr>
    </w:p>
    <w:p>
      <w:pPr>
        <w:pStyle w:val="BodyText"/>
        <w:ind w:left="143"/>
        <w:jc w:val="both"/>
      </w:pPr>
      <w:r>
        <w:rPr/>
        <w:t>En</w:t>
      </w:r>
      <w:r>
        <w:rPr>
          <w:spacing w:val="-7"/>
        </w:rPr>
        <w:t> </w:t>
      </w:r>
      <w:r>
        <w:rPr/>
        <w:t>ese</w:t>
      </w:r>
      <w:r>
        <w:rPr>
          <w:spacing w:val="-8"/>
        </w:rPr>
        <w:t> </w:t>
      </w:r>
      <w:r>
        <w:rPr/>
        <w:t>sentido,</w:t>
      </w:r>
      <w:r>
        <w:rPr>
          <w:spacing w:val="-7"/>
        </w:rPr>
        <w:t> </w:t>
      </w:r>
      <w:r>
        <w:rPr/>
        <w:t>se</w:t>
      </w:r>
      <w:r>
        <w:rPr>
          <w:spacing w:val="-6"/>
        </w:rPr>
        <w:t> </w:t>
      </w:r>
      <w:r>
        <w:rPr/>
        <w:t>menciona</w:t>
      </w:r>
      <w:r>
        <w:rPr>
          <w:spacing w:val="-7"/>
        </w:rPr>
        <w:t> </w:t>
      </w:r>
      <w:r>
        <w:rPr/>
        <w:t>los</w:t>
      </w:r>
      <w:r>
        <w:rPr>
          <w:spacing w:val="-7"/>
        </w:rPr>
        <w:t> </w:t>
      </w:r>
      <w:r>
        <w:rPr/>
        <w:t>principales</w:t>
      </w:r>
      <w:r>
        <w:rPr>
          <w:spacing w:val="-7"/>
        </w:rPr>
        <w:t> </w:t>
      </w:r>
      <w:r>
        <w:rPr/>
        <w:t>hallazgos</w:t>
      </w:r>
      <w:r>
        <w:rPr>
          <w:spacing w:val="-4"/>
        </w:rPr>
        <w:t> </w:t>
      </w:r>
      <w:r>
        <w:rPr/>
        <w:t>realizados</w:t>
      </w:r>
      <w:r>
        <w:rPr>
          <w:spacing w:val="-7"/>
        </w:rPr>
        <w:t> </w:t>
      </w:r>
      <w:r>
        <w:rPr/>
        <w:t>por</w:t>
      </w:r>
      <w:r>
        <w:rPr>
          <w:spacing w:val="-9"/>
        </w:rPr>
        <w:t> </w:t>
      </w:r>
      <w:r>
        <w:rPr/>
        <w:t>el</w:t>
      </w:r>
      <w:r>
        <w:rPr>
          <w:spacing w:val="-7"/>
        </w:rPr>
        <w:t> </w:t>
      </w:r>
      <w:r>
        <w:rPr>
          <w:spacing w:val="-2"/>
        </w:rPr>
        <w:t>CEPLAN:</w:t>
      </w:r>
    </w:p>
    <w:p>
      <w:pPr>
        <w:pStyle w:val="ListParagraph"/>
        <w:numPr>
          <w:ilvl w:val="1"/>
          <w:numId w:val="28"/>
        </w:numPr>
        <w:tabs>
          <w:tab w:pos="862" w:val="left" w:leader="none"/>
        </w:tabs>
        <w:spacing w:line="304" w:lineRule="auto" w:before="32" w:after="0"/>
        <w:ind w:left="862" w:right="566" w:hanging="360"/>
        <w:jc w:val="both"/>
        <w:rPr>
          <w:sz w:val="22"/>
        </w:rPr>
      </w:pPr>
      <w:r>
        <w:rPr>
          <w:sz w:val="22"/>
        </w:rPr>
        <w:t>Los objetivos prioritarios</w:t>
      </w:r>
      <w:r>
        <w:rPr>
          <w:spacing w:val="-2"/>
          <w:sz w:val="22"/>
        </w:rPr>
        <w:t> </w:t>
      </w:r>
      <w:r>
        <w:rPr>
          <w:sz w:val="22"/>
        </w:rPr>
        <w:t>de la Política Nacional Multisectorial de Niños, Niñas y Adolescentes (PNMNNA), específicamente el OP1 (condiciones de vida saludable) y el OP3 (reducción del riesgo de desprotección), contribuyen directamente a solucionar el limitado ejercicio de derechos de las NNA. No obstante, se identifican áreas de mejora en la cobertura y calidad de los logros esperados, así como la necesidad de abordar problemáticas emergentes como la obesidad infantil y el déficit de espacios públicos.</w:t>
      </w:r>
    </w:p>
    <w:p>
      <w:pPr>
        <w:pStyle w:val="BodyText"/>
        <w:spacing w:before="79"/>
      </w:pPr>
    </w:p>
    <w:p>
      <w:pPr>
        <w:pStyle w:val="BodyText"/>
        <w:spacing w:line="307" w:lineRule="auto" w:before="1"/>
        <w:ind w:left="862" w:right="569"/>
        <w:jc w:val="both"/>
      </w:pPr>
      <w:r>
        <w:rPr/>
        <w:t>Asimismo, incorporar servicios para problemáticas ya identificadas en la PNMNNA pero que no presentan intervenciones concretas, como el trabajo infantil o el tratamiento efectivo en salud mental. Además, es fundamental incluir explícitamente a los adolescentes en el diseño de los servicios para superar la sola mención a este grupo poblacional.</w:t>
      </w:r>
    </w:p>
    <w:p>
      <w:pPr>
        <w:pStyle w:val="ListParagraph"/>
        <w:numPr>
          <w:ilvl w:val="1"/>
          <w:numId w:val="28"/>
        </w:numPr>
        <w:tabs>
          <w:tab w:pos="862" w:val="left" w:leader="none"/>
        </w:tabs>
        <w:spacing w:line="304" w:lineRule="auto" w:before="245" w:after="0"/>
        <w:ind w:left="862" w:right="562" w:hanging="360"/>
        <w:jc w:val="both"/>
        <w:rPr>
          <w:sz w:val="22"/>
        </w:rPr>
      </w:pPr>
      <w:r>
        <w:rPr>
          <w:sz w:val="22"/>
        </w:rPr>
        <w:t>Los servicios de salud y bienestar para las NNA son fundamentales para disminuir los riesgos de desprotección y mejorar las condiciones de vida. Sin embargo, la falta de estrategias específicas para grupos vulnerables, como adolescentes</w:t>
      </w:r>
      <w:r>
        <w:rPr>
          <w:spacing w:val="-6"/>
          <w:sz w:val="22"/>
        </w:rPr>
        <w:t> </w:t>
      </w:r>
      <w:r>
        <w:rPr>
          <w:sz w:val="22"/>
        </w:rPr>
        <w:t>gestantes</w:t>
      </w:r>
      <w:r>
        <w:rPr>
          <w:spacing w:val="-8"/>
          <w:sz w:val="22"/>
        </w:rPr>
        <w:t> </w:t>
      </w:r>
      <w:r>
        <w:rPr>
          <w:sz w:val="22"/>
        </w:rPr>
        <w:t>y</w:t>
      </w:r>
      <w:r>
        <w:rPr>
          <w:spacing w:val="-7"/>
          <w:sz w:val="22"/>
        </w:rPr>
        <w:t> </w:t>
      </w:r>
      <w:r>
        <w:rPr>
          <w:sz w:val="22"/>
        </w:rPr>
        <w:t>padres</w:t>
      </w:r>
      <w:r>
        <w:rPr>
          <w:spacing w:val="-8"/>
          <w:sz w:val="22"/>
        </w:rPr>
        <w:t> </w:t>
      </w:r>
      <w:r>
        <w:rPr>
          <w:sz w:val="22"/>
        </w:rPr>
        <w:t>adolescentes,</w:t>
      </w:r>
      <w:r>
        <w:rPr>
          <w:spacing w:val="-8"/>
          <w:sz w:val="22"/>
        </w:rPr>
        <w:t> </w:t>
      </w:r>
      <w:r>
        <w:rPr>
          <w:sz w:val="22"/>
        </w:rPr>
        <w:t>crea</w:t>
      </w:r>
      <w:r>
        <w:rPr>
          <w:spacing w:val="-6"/>
          <w:sz w:val="22"/>
        </w:rPr>
        <w:t> </w:t>
      </w:r>
      <w:r>
        <w:rPr>
          <w:sz w:val="22"/>
        </w:rPr>
        <w:t>una</w:t>
      </w:r>
      <w:r>
        <w:rPr>
          <w:spacing w:val="-6"/>
          <w:sz w:val="22"/>
        </w:rPr>
        <w:t> </w:t>
      </w:r>
      <w:r>
        <w:rPr>
          <w:sz w:val="22"/>
        </w:rPr>
        <w:t>brecha</w:t>
      </w:r>
      <w:r>
        <w:rPr>
          <w:spacing w:val="-6"/>
          <w:sz w:val="22"/>
        </w:rPr>
        <w:t> </w:t>
      </w:r>
      <w:r>
        <w:rPr>
          <w:sz w:val="22"/>
        </w:rPr>
        <w:t>en</w:t>
      </w:r>
      <w:r>
        <w:rPr>
          <w:spacing w:val="-9"/>
          <w:sz w:val="22"/>
        </w:rPr>
        <w:t> </w:t>
      </w:r>
      <w:r>
        <w:rPr>
          <w:sz w:val="22"/>
        </w:rPr>
        <w:t>la</w:t>
      </w:r>
      <w:r>
        <w:rPr>
          <w:spacing w:val="-4"/>
          <w:sz w:val="22"/>
        </w:rPr>
        <w:t> </w:t>
      </w:r>
      <w:r>
        <w:rPr>
          <w:sz w:val="22"/>
        </w:rPr>
        <w:t>cobertura y eficacia de estos servicios para garantizar una adecuada mejora en las condiciones</w:t>
      </w:r>
      <w:r>
        <w:rPr>
          <w:spacing w:val="-2"/>
          <w:sz w:val="22"/>
        </w:rPr>
        <w:t> </w:t>
      </w:r>
      <w:r>
        <w:rPr>
          <w:sz w:val="22"/>
        </w:rPr>
        <w:t>de vida</w:t>
      </w:r>
      <w:r>
        <w:rPr>
          <w:spacing w:val="-2"/>
          <w:sz w:val="22"/>
        </w:rPr>
        <w:t> </w:t>
      </w:r>
      <w:r>
        <w:rPr>
          <w:sz w:val="22"/>
        </w:rPr>
        <w:t>saludable</w:t>
      </w:r>
      <w:r>
        <w:rPr>
          <w:spacing w:val="-1"/>
          <w:sz w:val="22"/>
        </w:rPr>
        <w:t> </w:t>
      </w:r>
      <w:r>
        <w:rPr>
          <w:sz w:val="22"/>
        </w:rPr>
        <w:t>y</w:t>
      </w:r>
      <w:r>
        <w:rPr>
          <w:spacing w:val="-1"/>
          <w:sz w:val="22"/>
        </w:rPr>
        <w:t> </w:t>
      </w:r>
      <w:r>
        <w:rPr>
          <w:sz w:val="22"/>
        </w:rPr>
        <w:t>reducción</w:t>
      </w:r>
      <w:r>
        <w:rPr>
          <w:spacing w:val="-1"/>
          <w:sz w:val="22"/>
        </w:rPr>
        <w:t> </w:t>
      </w:r>
      <w:r>
        <w:rPr>
          <w:sz w:val="22"/>
        </w:rPr>
        <w:t>del</w:t>
      </w:r>
      <w:r>
        <w:rPr>
          <w:spacing w:val="-2"/>
          <w:sz w:val="22"/>
        </w:rPr>
        <w:t> </w:t>
      </w:r>
      <w:r>
        <w:rPr>
          <w:sz w:val="22"/>
        </w:rPr>
        <w:t>riesgo de</w:t>
      </w:r>
      <w:r>
        <w:rPr>
          <w:spacing w:val="-2"/>
          <w:sz w:val="22"/>
        </w:rPr>
        <w:t> </w:t>
      </w:r>
      <w:r>
        <w:rPr>
          <w:sz w:val="22"/>
        </w:rPr>
        <w:t>desprotección</w:t>
      </w:r>
      <w:r>
        <w:rPr>
          <w:spacing w:val="-4"/>
          <w:sz w:val="22"/>
        </w:rPr>
        <w:t> </w:t>
      </w:r>
      <w:r>
        <w:rPr>
          <w:sz w:val="22"/>
        </w:rPr>
        <w:t>de</w:t>
      </w:r>
      <w:r>
        <w:rPr>
          <w:spacing w:val="-1"/>
          <w:sz w:val="22"/>
        </w:rPr>
        <w:t> </w:t>
      </w:r>
      <w:r>
        <w:rPr>
          <w:sz w:val="22"/>
        </w:rPr>
        <w:t>NNA.</w:t>
      </w:r>
    </w:p>
    <w:p>
      <w:pPr>
        <w:pStyle w:val="BodyText"/>
        <w:spacing w:before="62"/>
      </w:pPr>
    </w:p>
    <w:p>
      <w:pPr>
        <w:pStyle w:val="ListParagraph"/>
        <w:numPr>
          <w:ilvl w:val="1"/>
          <w:numId w:val="28"/>
        </w:numPr>
        <w:tabs>
          <w:tab w:pos="862" w:val="left" w:leader="none"/>
        </w:tabs>
        <w:spacing w:line="302" w:lineRule="auto" w:before="0" w:after="0"/>
        <w:ind w:left="862" w:right="565" w:hanging="360"/>
        <w:jc w:val="both"/>
        <w:rPr>
          <w:sz w:val="22"/>
        </w:rPr>
      </w:pPr>
      <w:r>
        <w:rPr>
          <w:sz w:val="22"/>
        </w:rPr>
        <w:t>La rigidez en la implementación de normativas sin considerar especificidades locales y regionales del Perú limita que los servicios respondan a las necesidades</w:t>
      </w:r>
      <w:r>
        <w:rPr>
          <w:spacing w:val="30"/>
          <w:sz w:val="22"/>
        </w:rPr>
        <w:t> </w:t>
      </w:r>
      <w:r>
        <w:rPr>
          <w:sz w:val="22"/>
        </w:rPr>
        <w:t>específicas</w:t>
      </w:r>
      <w:r>
        <w:rPr>
          <w:spacing w:val="29"/>
          <w:sz w:val="22"/>
        </w:rPr>
        <w:t> </w:t>
      </w:r>
      <w:r>
        <w:rPr>
          <w:sz w:val="22"/>
        </w:rPr>
        <w:t>de</w:t>
      </w:r>
      <w:r>
        <w:rPr>
          <w:spacing w:val="32"/>
          <w:sz w:val="22"/>
        </w:rPr>
        <w:t> </w:t>
      </w:r>
      <w:r>
        <w:rPr>
          <w:sz w:val="22"/>
        </w:rPr>
        <w:t>las</w:t>
      </w:r>
      <w:r>
        <w:rPr>
          <w:spacing w:val="31"/>
          <w:sz w:val="22"/>
        </w:rPr>
        <w:t> </w:t>
      </w:r>
      <w:r>
        <w:rPr>
          <w:sz w:val="22"/>
        </w:rPr>
        <w:t>NNA.</w:t>
      </w:r>
      <w:r>
        <w:rPr>
          <w:spacing w:val="34"/>
          <w:sz w:val="22"/>
        </w:rPr>
        <w:t> </w:t>
      </w:r>
      <w:r>
        <w:rPr>
          <w:sz w:val="22"/>
        </w:rPr>
        <w:t>Las</w:t>
      </w:r>
      <w:r>
        <w:rPr>
          <w:spacing w:val="30"/>
          <w:sz w:val="22"/>
        </w:rPr>
        <w:t> </w:t>
      </w:r>
      <w:r>
        <w:rPr>
          <w:sz w:val="22"/>
        </w:rPr>
        <w:t>estrategias</w:t>
      </w:r>
      <w:r>
        <w:rPr>
          <w:spacing w:val="30"/>
          <w:sz w:val="22"/>
        </w:rPr>
        <w:t> </w:t>
      </w:r>
      <w:r>
        <w:rPr>
          <w:sz w:val="22"/>
        </w:rPr>
        <w:t>uniformes</w:t>
      </w:r>
      <w:r>
        <w:rPr>
          <w:spacing w:val="30"/>
          <w:sz w:val="22"/>
        </w:rPr>
        <w:t> </w:t>
      </w:r>
      <w:r>
        <w:rPr>
          <w:sz w:val="22"/>
        </w:rPr>
        <w:t>impiden</w:t>
      </w:r>
      <w:r>
        <w:rPr>
          <w:spacing w:val="29"/>
          <w:sz w:val="22"/>
        </w:rPr>
        <w:t> </w:t>
      </w:r>
      <w:r>
        <w:rPr>
          <w:sz w:val="22"/>
        </w:rPr>
        <w:t>una</w:t>
      </w:r>
    </w:p>
    <w:p>
      <w:pPr>
        <w:pStyle w:val="ListParagraph"/>
        <w:spacing w:after="0" w:line="302" w:lineRule="auto"/>
        <w:jc w:val="both"/>
        <w:rPr>
          <w:sz w:val="22"/>
        </w:rPr>
        <w:sectPr>
          <w:pgSz w:w="11910" w:h="16840"/>
          <w:pgMar w:header="729" w:footer="0" w:top="2280" w:bottom="280" w:left="1559" w:right="1133"/>
        </w:sectPr>
      </w:pPr>
    </w:p>
    <w:p>
      <w:pPr>
        <w:pStyle w:val="BodyText"/>
        <w:spacing w:line="307" w:lineRule="auto" w:before="29"/>
        <w:ind w:left="862" w:right="513"/>
      </w:pPr>
      <w:r>
        <w:rPr>
          <w:spacing w:val="-2"/>
          <w:w w:val="105"/>
        </w:rPr>
        <w:t>adaptación</w:t>
      </w:r>
      <w:r>
        <w:rPr>
          <w:spacing w:val="-12"/>
          <w:w w:val="105"/>
        </w:rPr>
        <w:t> </w:t>
      </w:r>
      <w:r>
        <w:rPr>
          <w:spacing w:val="-2"/>
          <w:w w:val="105"/>
        </w:rPr>
        <w:t>adecuada</w:t>
      </w:r>
      <w:r>
        <w:rPr>
          <w:spacing w:val="-11"/>
          <w:w w:val="105"/>
        </w:rPr>
        <w:t> </w:t>
      </w:r>
      <w:r>
        <w:rPr>
          <w:spacing w:val="-2"/>
          <w:w w:val="105"/>
        </w:rPr>
        <w:t>que</w:t>
      </w:r>
      <w:r>
        <w:rPr>
          <w:spacing w:val="-9"/>
          <w:w w:val="105"/>
        </w:rPr>
        <w:t> </w:t>
      </w:r>
      <w:r>
        <w:rPr>
          <w:spacing w:val="-2"/>
          <w:w w:val="105"/>
        </w:rPr>
        <w:t>aborde</w:t>
      </w:r>
      <w:r>
        <w:rPr>
          <w:spacing w:val="-9"/>
          <w:w w:val="105"/>
        </w:rPr>
        <w:t> </w:t>
      </w:r>
      <w:r>
        <w:rPr>
          <w:spacing w:val="-2"/>
          <w:w w:val="105"/>
        </w:rPr>
        <w:t>las</w:t>
      </w:r>
      <w:r>
        <w:rPr>
          <w:spacing w:val="-9"/>
          <w:w w:val="105"/>
        </w:rPr>
        <w:t> </w:t>
      </w:r>
      <w:r>
        <w:rPr>
          <w:spacing w:val="-2"/>
          <w:w w:val="105"/>
        </w:rPr>
        <w:t>causas</w:t>
      </w:r>
      <w:r>
        <w:rPr>
          <w:spacing w:val="-9"/>
          <w:w w:val="105"/>
        </w:rPr>
        <w:t> </w:t>
      </w:r>
      <w:r>
        <w:rPr>
          <w:spacing w:val="-2"/>
          <w:w w:val="105"/>
        </w:rPr>
        <w:t>específicas</w:t>
      </w:r>
      <w:r>
        <w:rPr>
          <w:spacing w:val="-9"/>
          <w:w w:val="105"/>
        </w:rPr>
        <w:t> </w:t>
      </w:r>
      <w:r>
        <w:rPr>
          <w:spacing w:val="-2"/>
          <w:w w:val="105"/>
        </w:rPr>
        <w:t>de</w:t>
      </w:r>
      <w:r>
        <w:rPr>
          <w:spacing w:val="-9"/>
          <w:w w:val="105"/>
        </w:rPr>
        <w:t> </w:t>
      </w:r>
      <w:r>
        <w:rPr>
          <w:spacing w:val="-2"/>
          <w:w w:val="105"/>
        </w:rPr>
        <w:t>los</w:t>
      </w:r>
      <w:r>
        <w:rPr>
          <w:spacing w:val="-9"/>
          <w:w w:val="105"/>
        </w:rPr>
        <w:t> </w:t>
      </w:r>
      <w:r>
        <w:rPr>
          <w:spacing w:val="-2"/>
          <w:w w:val="105"/>
        </w:rPr>
        <w:t>problemas</w:t>
      </w:r>
      <w:r>
        <w:rPr>
          <w:spacing w:val="-9"/>
          <w:w w:val="105"/>
        </w:rPr>
        <w:t> </w:t>
      </w:r>
      <w:r>
        <w:rPr>
          <w:spacing w:val="-2"/>
          <w:w w:val="105"/>
        </w:rPr>
        <w:t>en </w:t>
      </w:r>
      <w:r>
        <w:rPr>
          <w:w w:val="105"/>
        </w:rPr>
        <w:t>cada</w:t>
      </w:r>
      <w:r>
        <w:rPr>
          <w:spacing w:val="-14"/>
          <w:w w:val="105"/>
        </w:rPr>
        <w:t> </w:t>
      </w:r>
      <w:r>
        <w:rPr>
          <w:w w:val="105"/>
        </w:rPr>
        <w:t>región,</w:t>
      </w:r>
      <w:r>
        <w:rPr>
          <w:spacing w:val="-14"/>
          <w:w w:val="105"/>
        </w:rPr>
        <w:t> </w:t>
      </w:r>
      <w:r>
        <w:rPr>
          <w:w w:val="105"/>
        </w:rPr>
        <w:t>limitando</w:t>
      </w:r>
      <w:r>
        <w:rPr>
          <w:spacing w:val="-16"/>
          <w:w w:val="105"/>
        </w:rPr>
        <w:t> </w:t>
      </w:r>
      <w:r>
        <w:rPr>
          <w:w w:val="105"/>
        </w:rPr>
        <w:t>el</w:t>
      </w:r>
      <w:r>
        <w:rPr>
          <w:spacing w:val="-16"/>
          <w:w w:val="105"/>
        </w:rPr>
        <w:t> </w:t>
      </w:r>
      <w:r>
        <w:rPr>
          <w:w w:val="105"/>
        </w:rPr>
        <w:t>impacto</w:t>
      </w:r>
      <w:r>
        <w:rPr>
          <w:spacing w:val="-16"/>
          <w:w w:val="105"/>
        </w:rPr>
        <w:t> </w:t>
      </w:r>
      <w:r>
        <w:rPr>
          <w:w w:val="105"/>
        </w:rPr>
        <w:t>y</w:t>
      </w:r>
      <w:r>
        <w:rPr>
          <w:spacing w:val="-14"/>
          <w:w w:val="105"/>
        </w:rPr>
        <w:t> </w:t>
      </w:r>
      <w:r>
        <w:rPr>
          <w:w w:val="105"/>
        </w:rPr>
        <w:t>pertinencia</w:t>
      </w:r>
      <w:r>
        <w:rPr>
          <w:spacing w:val="-15"/>
          <w:w w:val="105"/>
        </w:rPr>
        <w:t> </w:t>
      </w:r>
      <w:r>
        <w:rPr>
          <w:w w:val="105"/>
        </w:rPr>
        <w:t>de</w:t>
      </w:r>
      <w:r>
        <w:rPr>
          <w:spacing w:val="-13"/>
          <w:w w:val="105"/>
        </w:rPr>
        <w:t> </w:t>
      </w:r>
      <w:r>
        <w:rPr>
          <w:w w:val="105"/>
        </w:rPr>
        <w:t>las</w:t>
      </w:r>
      <w:r>
        <w:rPr>
          <w:spacing w:val="-14"/>
          <w:w w:val="105"/>
        </w:rPr>
        <w:t> </w:t>
      </w:r>
      <w:r>
        <w:rPr>
          <w:w w:val="105"/>
        </w:rPr>
        <w:t>políticas.</w:t>
      </w:r>
    </w:p>
    <w:p>
      <w:pPr>
        <w:pStyle w:val="ListParagraph"/>
        <w:numPr>
          <w:ilvl w:val="0"/>
          <w:numId w:val="2"/>
        </w:numPr>
        <w:tabs>
          <w:tab w:pos="502" w:val="left" w:leader="none"/>
        </w:tabs>
        <w:spacing w:line="240" w:lineRule="auto" w:before="210" w:after="0"/>
        <w:ind w:left="502" w:right="0" w:hanging="359"/>
        <w:jc w:val="left"/>
        <w:rPr>
          <w:rFonts w:ascii="Calibri Light"/>
          <w:color w:val="1F3863"/>
          <w:sz w:val="36"/>
        </w:rPr>
      </w:pPr>
      <w:bookmarkStart w:name="_bookmark23" w:id="24"/>
      <w:bookmarkEnd w:id="24"/>
      <w:r>
        <w:rPr/>
      </w:r>
      <w:r>
        <w:rPr>
          <w:rFonts w:ascii="Calibri Light"/>
          <w:color w:val="1F3863"/>
          <w:spacing w:val="-2"/>
          <w:sz w:val="36"/>
        </w:rPr>
        <w:t>Conclusiones</w:t>
      </w:r>
    </w:p>
    <w:p>
      <w:pPr>
        <w:pStyle w:val="BodyText"/>
        <w:spacing w:line="326" w:lineRule="auto" w:before="270"/>
        <w:ind w:left="143" w:right="563"/>
        <w:jc w:val="both"/>
      </w:pPr>
      <w:r>
        <w:rPr/>
        <w:t>La</w:t>
      </w:r>
      <w:r>
        <w:rPr>
          <w:spacing w:val="-4"/>
        </w:rPr>
        <w:t> </w:t>
      </w:r>
      <w:r>
        <w:rPr/>
        <w:t>PNMNNA</w:t>
      </w:r>
      <w:r>
        <w:rPr>
          <w:spacing w:val="-4"/>
        </w:rPr>
        <w:t> </w:t>
      </w:r>
      <w:r>
        <w:rPr/>
        <w:t>cuenta</w:t>
      </w:r>
      <w:r>
        <w:rPr>
          <w:spacing w:val="-3"/>
        </w:rPr>
        <w:t> </w:t>
      </w:r>
      <w:r>
        <w:rPr/>
        <w:t>con</w:t>
      </w:r>
      <w:r>
        <w:rPr>
          <w:spacing w:val="-5"/>
        </w:rPr>
        <w:t> </w:t>
      </w:r>
      <w:r>
        <w:rPr/>
        <w:t>5</w:t>
      </w:r>
      <w:r>
        <w:rPr>
          <w:spacing w:val="-2"/>
        </w:rPr>
        <w:t> </w:t>
      </w:r>
      <w:r>
        <w:rPr/>
        <w:t>OP</w:t>
      </w:r>
      <w:r>
        <w:rPr>
          <w:spacing w:val="-3"/>
        </w:rPr>
        <w:t> </w:t>
      </w:r>
      <w:r>
        <w:rPr/>
        <w:t>(que</w:t>
      </w:r>
      <w:r>
        <w:rPr>
          <w:spacing w:val="-3"/>
        </w:rPr>
        <w:t> </w:t>
      </w:r>
      <w:r>
        <w:rPr/>
        <w:t>se</w:t>
      </w:r>
      <w:r>
        <w:rPr>
          <w:spacing w:val="-2"/>
        </w:rPr>
        <w:t> </w:t>
      </w:r>
      <w:r>
        <w:rPr/>
        <w:t>miden</w:t>
      </w:r>
      <w:r>
        <w:rPr>
          <w:spacing w:val="-4"/>
        </w:rPr>
        <w:t> </w:t>
      </w:r>
      <w:r>
        <w:rPr/>
        <w:t>a</w:t>
      </w:r>
      <w:r>
        <w:rPr>
          <w:spacing w:val="-3"/>
        </w:rPr>
        <w:t> </w:t>
      </w:r>
      <w:r>
        <w:rPr/>
        <w:t>través</w:t>
      </w:r>
      <w:r>
        <w:rPr>
          <w:spacing w:val="-4"/>
        </w:rPr>
        <w:t> </w:t>
      </w:r>
      <w:r>
        <w:rPr/>
        <w:t>de</w:t>
      </w:r>
      <w:r>
        <w:rPr>
          <w:spacing w:val="-2"/>
        </w:rPr>
        <w:t> </w:t>
      </w:r>
      <w:r>
        <w:rPr/>
        <w:t>17</w:t>
      </w:r>
      <w:r>
        <w:rPr>
          <w:spacing w:val="-3"/>
        </w:rPr>
        <w:t> </w:t>
      </w:r>
      <w:r>
        <w:rPr/>
        <w:t>indicadores)</w:t>
      </w:r>
      <w:r>
        <w:rPr>
          <w:spacing w:val="-6"/>
        </w:rPr>
        <w:t> </w:t>
      </w:r>
      <w:r>
        <w:rPr/>
        <w:t>y</w:t>
      </w:r>
      <w:r>
        <w:rPr>
          <w:spacing w:val="-2"/>
        </w:rPr>
        <w:t> </w:t>
      </w:r>
      <w:r>
        <w:rPr/>
        <w:t>47</w:t>
      </w:r>
      <w:r>
        <w:rPr>
          <w:spacing w:val="-2"/>
        </w:rPr>
        <w:t> </w:t>
      </w:r>
      <w:r>
        <w:rPr/>
        <w:t>servicios (que se miden</w:t>
      </w:r>
      <w:r>
        <w:rPr>
          <w:spacing w:val="-3"/>
        </w:rPr>
        <w:t> </w:t>
      </w:r>
      <w:r>
        <w:rPr/>
        <w:t>a través de 51 indicadores). Para el seguimiento</w:t>
      </w:r>
      <w:r>
        <w:rPr>
          <w:spacing w:val="-1"/>
        </w:rPr>
        <w:t> </w:t>
      </w:r>
      <w:r>
        <w:rPr/>
        <w:t>del</w:t>
      </w:r>
      <w:r>
        <w:rPr>
          <w:spacing w:val="-1"/>
        </w:rPr>
        <w:t> </w:t>
      </w:r>
      <w:r>
        <w:rPr/>
        <w:t>año</w:t>
      </w:r>
      <w:r>
        <w:rPr>
          <w:spacing w:val="-1"/>
        </w:rPr>
        <w:t> </w:t>
      </w:r>
      <w:r>
        <w:rPr/>
        <w:t>2023, se midió el avance de todos los indicadores, tanto de OP como de servicios en tanto contaban con metas para dicho periodo.</w:t>
      </w:r>
    </w:p>
    <w:p>
      <w:pPr>
        <w:pStyle w:val="BodyText"/>
        <w:spacing w:line="326" w:lineRule="auto" w:before="242"/>
        <w:ind w:left="143" w:right="562"/>
        <w:jc w:val="both"/>
      </w:pPr>
      <w:r>
        <w:rPr/>
        <w:t>Respecto</w:t>
      </w:r>
      <w:r>
        <w:rPr>
          <w:spacing w:val="-1"/>
        </w:rPr>
        <w:t> </w:t>
      </w:r>
      <w:r>
        <w:rPr/>
        <w:t>del</w:t>
      </w:r>
      <w:r>
        <w:rPr>
          <w:spacing w:val="-1"/>
        </w:rPr>
        <w:t> </w:t>
      </w:r>
      <w:r>
        <w:rPr/>
        <w:t>avance</w:t>
      </w:r>
      <w:r>
        <w:rPr>
          <w:spacing w:val="-1"/>
        </w:rPr>
        <w:t> </w:t>
      </w:r>
      <w:r>
        <w:rPr/>
        <w:t>de los 17 indicadores</w:t>
      </w:r>
      <w:r>
        <w:rPr>
          <w:spacing w:val="-1"/>
        </w:rPr>
        <w:t> </w:t>
      </w:r>
      <w:r>
        <w:rPr/>
        <w:t>de OP,</w:t>
      </w:r>
      <w:r>
        <w:rPr>
          <w:spacing w:val="-3"/>
        </w:rPr>
        <w:t> </w:t>
      </w:r>
      <w:r>
        <w:rPr/>
        <w:t>4 lograron</w:t>
      </w:r>
      <w:r>
        <w:rPr>
          <w:spacing w:val="-2"/>
        </w:rPr>
        <w:t> </w:t>
      </w:r>
      <w:r>
        <w:rPr/>
        <w:t>un</w:t>
      </w:r>
      <w:r>
        <w:rPr>
          <w:spacing w:val="-2"/>
        </w:rPr>
        <w:t> </w:t>
      </w:r>
      <w:r>
        <w:rPr/>
        <w:t>nivel</w:t>
      </w:r>
      <w:r>
        <w:rPr>
          <w:spacing w:val="-3"/>
        </w:rPr>
        <w:t> </w:t>
      </w:r>
      <w:r>
        <w:rPr/>
        <w:t>de cumplimiento </w:t>
      </w:r>
      <w:r>
        <w:rPr>
          <w:w w:val="105"/>
        </w:rPr>
        <w:t>alto</w:t>
      </w:r>
      <w:hyperlink w:history="true" w:anchor="_bookmark24">
        <w:r>
          <w:rPr>
            <w:w w:val="105"/>
            <w:vertAlign w:val="superscript"/>
          </w:rPr>
          <w:t>13</w:t>
        </w:r>
        <w:r>
          <w:rPr>
            <w:w w:val="105"/>
            <w:vertAlign w:val="baseline"/>
          </w:rPr>
          <w:t>,</w:t>
        </w:r>
      </w:hyperlink>
      <w:r>
        <w:rPr>
          <w:w w:val="105"/>
          <w:vertAlign w:val="baseline"/>
        </w:rPr>
        <w:t> 7</w:t>
      </w:r>
      <w:r>
        <w:rPr>
          <w:w w:val="105"/>
          <w:vertAlign w:val="baseline"/>
        </w:rPr>
        <w:t> un</w:t>
      </w:r>
      <w:r>
        <w:rPr>
          <w:w w:val="105"/>
          <w:vertAlign w:val="baseline"/>
        </w:rPr>
        <w:t> cumplimiento medio</w:t>
      </w:r>
      <w:hyperlink w:history="true" w:anchor="_bookmark25">
        <w:r>
          <w:rPr>
            <w:w w:val="105"/>
            <w:vertAlign w:val="superscript"/>
          </w:rPr>
          <w:t>14</w:t>
        </w:r>
        <w:r>
          <w:rPr>
            <w:w w:val="105"/>
            <w:vertAlign w:val="baseline"/>
          </w:rPr>
          <w:t>,</w:t>
        </w:r>
      </w:hyperlink>
      <w:r>
        <w:rPr>
          <w:w w:val="105"/>
          <w:vertAlign w:val="baseline"/>
        </w:rPr>
        <w:t> 1 un</w:t>
      </w:r>
      <w:r>
        <w:rPr>
          <w:w w:val="105"/>
          <w:vertAlign w:val="baseline"/>
        </w:rPr>
        <w:t> cumplimiento bajo</w:t>
      </w:r>
      <w:hyperlink w:history="true" w:anchor="_bookmark26">
        <w:r>
          <w:rPr>
            <w:w w:val="105"/>
            <w:vertAlign w:val="superscript"/>
          </w:rPr>
          <w:t>15</w:t>
        </w:r>
      </w:hyperlink>
      <w:r>
        <w:rPr>
          <w:w w:val="105"/>
          <w:vertAlign w:val="baseline"/>
        </w:rPr>
        <w:t> y</w:t>
      </w:r>
      <w:r>
        <w:rPr>
          <w:w w:val="105"/>
          <w:vertAlign w:val="baseline"/>
        </w:rPr>
        <w:t> 5 no</w:t>
      </w:r>
      <w:r>
        <w:rPr>
          <w:w w:val="105"/>
          <w:vertAlign w:val="baseline"/>
        </w:rPr>
        <w:t> reportaron </w:t>
      </w:r>
      <w:r>
        <w:rPr>
          <w:vertAlign w:val="baseline"/>
        </w:rPr>
        <w:t>información</w:t>
      </w:r>
      <w:hyperlink w:history="true" w:anchor="_bookmark27">
        <w:r>
          <w:rPr>
            <w:vertAlign w:val="superscript"/>
          </w:rPr>
          <w:t>16</w:t>
        </w:r>
      </w:hyperlink>
      <w:r>
        <w:rPr>
          <w:spacing w:val="-5"/>
          <w:vertAlign w:val="baseline"/>
        </w:rPr>
        <w:t> </w:t>
      </w:r>
      <w:r>
        <w:rPr>
          <w:vertAlign w:val="baseline"/>
        </w:rPr>
        <w:t>en</w:t>
      </w:r>
      <w:r>
        <w:rPr>
          <w:spacing w:val="-8"/>
          <w:vertAlign w:val="baseline"/>
        </w:rPr>
        <w:t> </w:t>
      </w:r>
      <w:r>
        <w:rPr>
          <w:vertAlign w:val="baseline"/>
        </w:rPr>
        <w:t>tanto</w:t>
      </w:r>
      <w:r>
        <w:rPr>
          <w:spacing w:val="-6"/>
          <w:vertAlign w:val="baseline"/>
        </w:rPr>
        <w:t> </w:t>
      </w:r>
      <w:r>
        <w:rPr>
          <w:vertAlign w:val="baseline"/>
        </w:rPr>
        <w:t>la</w:t>
      </w:r>
      <w:r>
        <w:rPr>
          <w:spacing w:val="-9"/>
          <w:vertAlign w:val="baseline"/>
        </w:rPr>
        <w:t> </w:t>
      </w:r>
      <w:r>
        <w:rPr>
          <w:vertAlign w:val="baseline"/>
        </w:rPr>
        <w:t>ENARES,</w:t>
      </w:r>
      <w:r>
        <w:rPr>
          <w:spacing w:val="-7"/>
          <w:vertAlign w:val="baseline"/>
        </w:rPr>
        <w:t> </w:t>
      </w:r>
      <w:r>
        <w:rPr>
          <w:vertAlign w:val="baseline"/>
        </w:rPr>
        <w:t>su</w:t>
      </w:r>
      <w:r>
        <w:rPr>
          <w:spacing w:val="-8"/>
          <w:vertAlign w:val="baseline"/>
        </w:rPr>
        <w:t> </w:t>
      </w:r>
      <w:r>
        <w:rPr>
          <w:vertAlign w:val="baseline"/>
        </w:rPr>
        <w:t>fuente</w:t>
      </w:r>
      <w:r>
        <w:rPr>
          <w:spacing w:val="-8"/>
          <w:vertAlign w:val="baseline"/>
        </w:rPr>
        <w:t> </w:t>
      </w:r>
      <w:r>
        <w:rPr>
          <w:vertAlign w:val="baseline"/>
        </w:rPr>
        <w:t>de</w:t>
      </w:r>
      <w:r>
        <w:rPr>
          <w:spacing w:val="-8"/>
          <w:vertAlign w:val="baseline"/>
        </w:rPr>
        <w:t> </w:t>
      </w:r>
      <w:r>
        <w:rPr>
          <w:vertAlign w:val="baseline"/>
        </w:rPr>
        <w:t>datos,</w:t>
      </w:r>
      <w:r>
        <w:rPr>
          <w:spacing w:val="-7"/>
          <w:vertAlign w:val="baseline"/>
        </w:rPr>
        <w:t> </w:t>
      </w:r>
      <w:r>
        <w:rPr>
          <w:vertAlign w:val="baseline"/>
        </w:rPr>
        <w:t>no</w:t>
      </w:r>
      <w:r>
        <w:rPr>
          <w:spacing w:val="-7"/>
          <w:vertAlign w:val="baseline"/>
        </w:rPr>
        <w:t> </w:t>
      </w:r>
      <w:r>
        <w:rPr>
          <w:vertAlign w:val="baseline"/>
        </w:rPr>
        <w:t>se</w:t>
      </w:r>
      <w:r>
        <w:rPr>
          <w:spacing w:val="-6"/>
          <w:vertAlign w:val="baseline"/>
        </w:rPr>
        <w:t> </w:t>
      </w:r>
      <w:r>
        <w:rPr>
          <w:vertAlign w:val="baseline"/>
        </w:rPr>
        <w:t>realiza</w:t>
      </w:r>
      <w:r>
        <w:rPr>
          <w:spacing w:val="-7"/>
          <w:vertAlign w:val="baseline"/>
        </w:rPr>
        <w:t> </w:t>
      </w:r>
      <w:r>
        <w:rPr>
          <w:vertAlign w:val="baseline"/>
        </w:rPr>
        <w:t>desde</w:t>
      </w:r>
      <w:r>
        <w:rPr>
          <w:spacing w:val="-8"/>
          <w:vertAlign w:val="baseline"/>
        </w:rPr>
        <w:t> </w:t>
      </w:r>
      <w:r>
        <w:rPr>
          <w:vertAlign w:val="baseline"/>
        </w:rPr>
        <w:t>el</w:t>
      </w:r>
      <w:r>
        <w:rPr>
          <w:spacing w:val="-7"/>
          <w:vertAlign w:val="baseline"/>
        </w:rPr>
        <w:t> </w:t>
      </w:r>
      <w:r>
        <w:rPr>
          <w:vertAlign w:val="baseline"/>
        </w:rPr>
        <w:t>año</w:t>
      </w:r>
      <w:r>
        <w:rPr>
          <w:spacing w:val="-10"/>
          <w:vertAlign w:val="baseline"/>
        </w:rPr>
        <w:t> </w:t>
      </w:r>
      <w:r>
        <w:rPr>
          <w:vertAlign w:val="baseline"/>
        </w:rPr>
        <w:t>2019. </w:t>
      </w:r>
      <w:r>
        <w:rPr>
          <w:w w:val="105"/>
          <w:vertAlign w:val="baseline"/>
        </w:rPr>
        <w:t>Asimismo,</w:t>
      </w:r>
      <w:r>
        <w:rPr>
          <w:spacing w:val="-8"/>
          <w:w w:val="105"/>
          <w:vertAlign w:val="baseline"/>
        </w:rPr>
        <w:t> </w:t>
      </w:r>
      <w:r>
        <w:rPr>
          <w:w w:val="105"/>
          <w:vertAlign w:val="baseline"/>
        </w:rPr>
        <w:t>respecto</w:t>
      </w:r>
      <w:r>
        <w:rPr>
          <w:spacing w:val="-8"/>
          <w:w w:val="105"/>
          <w:vertAlign w:val="baseline"/>
        </w:rPr>
        <w:t> </w:t>
      </w:r>
      <w:r>
        <w:rPr>
          <w:w w:val="105"/>
          <w:vertAlign w:val="baseline"/>
        </w:rPr>
        <w:t>del</w:t>
      </w:r>
      <w:r>
        <w:rPr>
          <w:spacing w:val="-10"/>
          <w:w w:val="105"/>
          <w:vertAlign w:val="baseline"/>
        </w:rPr>
        <w:t> </w:t>
      </w:r>
      <w:r>
        <w:rPr>
          <w:w w:val="105"/>
          <w:vertAlign w:val="baseline"/>
        </w:rPr>
        <w:t>avance</w:t>
      </w:r>
      <w:r>
        <w:rPr>
          <w:spacing w:val="-6"/>
          <w:w w:val="105"/>
          <w:vertAlign w:val="baseline"/>
        </w:rPr>
        <w:t> </w:t>
      </w:r>
      <w:r>
        <w:rPr>
          <w:w w:val="105"/>
          <w:vertAlign w:val="baseline"/>
        </w:rPr>
        <w:t>de</w:t>
      </w:r>
      <w:r>
        <w:rPr>
          <w:spacing w:val="-8"/>
          <w:w w:val="105"/>
          <w:vertAlign w:val="baseline"/>
        </w:rPr>
        <w:t> </w:t>
      </w:r>
      <w:r>
        <w:rPr>
          <w:w w:val="105"/>
          <w:vertAlign w:val="baseline"/>
        </w:rPr>
        <w:t>los</w:t>
      </w:r>
      <w:r>
        <w:rPr>
          <w:spacing w:val="-6"/>
          <w:w w:val="105"/>
          <w:vertAlign w:val="baseline"/>
        </w:rPr>
        <w:t> </w:t>
      </w:r>
      <w:r>
        <w:rPr>
          <w:w w:val="105"/>
          <w:vertAlign w:val="baseline"/>
        </w:rPr>
        <w:t>51</w:t>
      </w:r>
      <w:r>
        <w:rPr>
          <w:spacing w:val="-8"/>
          <w:w w:val="105"/>
          <w:vertAlign w:val="baseline"/>
        </w:rPr>
        <w:t> </w:t>
      </w:r>
      <w:r>
        <w:rPr>
          <w:w w:val="105"/>
          <w:vertAlign w:val="baseline"/>
        </w:rPr>
        <w:t>indicadores</w:t>
      </w:r>
      <w:r>
        <w:rPr>
          <w:spacing w:val="-8"/>
          <w:w w:val="105"/>
          <w:vertAlign w:val="baseline"/>
        </w:rPr>
        <w:t> </w:t>
      </w:r>
      <w:r>
        <w:rPr>
          <w:w w:val="105"/>
          <w:vertAlign w:val="baseline"/>
        </w:rPr>
        <w:t>de</w:t>
      </w:r>
      <w:r>
        <w:rPr>
          <w:spacing w:val="-8"/>
          <w:w w:val="105"/>
          <w:vertAlign w:val="baseline"/>
        </w:rPr>
        <w:t> </w:t>
      </w:r>
      <w:r>
        <w:rPr>
          <w:w w:val="105"/>
          <w:vertAlign w:val="baseline"/>
        </w:rPr>
        <w:t>servicios,</w:t>
      </w:r>
      <w:r>
        <w:rPr>
          <w:spacing w:val="-10"/>
          <w:w w:val="105"/>
          <w:vertAlign w:val="baseline"/>
        </w:rPr>
        <w:t> </w:t>
      </w:r>
      <w:r>
        <w:rPr>
          <w:w w:val="105"/>
          <w:vertAlign w:val="baseline"/>
        </w:rPr>
        <w:t>19</w:t>
      </w:r>
      <w:r>
        <w:rPr>
          <w:spacing w:val="-8"/>
          <w:w w:val="105"/>
          <w:vertAlign w:val="baseline"/>
        </w:rPr>
        <w:t> </w:t>
      </w:r>
      <w:r>
        <w:rPr>
          <w:w w:val="105"/>
          <w:vertAlign w:val="baseline"/>
        </w:rPr>
        <w:t>reportaron</w:t>
      </w:r>
      <w:r>
        <w:rPr>
          <w:spacing w:val="-9"/>
          <w:w w:val="105"/>
          <w:vertAlign w:val="baseline"/>
        </w:rPr>
        <w:t> </w:t>
      </w:r>
      <w:r>
        <w:rPr>
          <w:w w:val="105"/>
          <w:vertAlign w:val="baseline"/>
        </w:rPr>
        <w:t>un </w:t>
      </w:r>
      <w:r>
        <w:rPr>
          <w:spacing w:val="-2"/>
          <w:w w:val="105"/>
          <w:vertAlign w:val="baseline"/>
        </w:rPr>
        <w:t>nivel</w:t>
      </w:r>
      <w:r>
        <w:rPr>
          <w:spacing w:val="-10"/>
          <w:w w:val="105"/>
          <w:vertAlign w:val="baseline"/>
        </w:rPr>
        <w:t> </w:t>
      </w:r>
      <w:r>
        <w:rPr>
          <w:spacing w:val="-2"/>
          <w:w w:val="105"/>
          <w:vertAlign w:val="baseline"/>
        </w:rPr>
        <w:t>de</w:t>
      </w:r>
      <w:r>
        <w:rPr>
          <w:spacing w:val="-9"/>
          <w:w w:val="105"/>
          <w:vertAlign w:val="baseline"/>
        </w:rPr>
        <w:t> </w:t>
      </w:r>
      <w:r>
        <w:rPr>
          <w:spacing w:val="-2"/>
          <w:w w:val="105"/>
          <w:vertAlign w:val="baseline"/>
        </w:rPr>
        <w:t>cumplimiento</w:t>
      </w:r>
      <w:r>
        <w:rPr>
          <w:spacing w:val="-10"/>
          <w:w w:val="105"/>
          <w:vertAlign w:val="baseline"/>
        </w:rPr>
        <w:t> </w:t>
      </w:r>
      <w:r>
        <w:rPr>
          <w:spacing w:val="-2"/>
          <w:w w:val="105"/>
          <w:vertAlign w:val="baseline"/>
        </w:rPr>
        <w:t>alto</w:t>
      </w:r>
      <w:hyperlink w:history="true" w:anchor="_bookmark28">
        <w:r>
          <w:rPr>
            <w:spacing w:val="-2"/>
            <w:w w:val="105"/>
            <w:vertAlign w:val="superscript"/>
          </w:rPr>
          <w:t>17</w:t>
        </w:r>
        <w:r>
          <w:rPr>
            <w:spacing w:val="-2"/>
            <w:w w:val="105"/>
            <w:vertAlign w:val="baseline"/>
          </w:rPr>
          <w:t>,</w:t>
        </w:r>
      </w:hyperlink>
      <w:r>
        <w:rPr>
          <w:spacing w:val="-10"/>
          <w:w w:val="105"/>
          <w:vertAlign w:val="baseline"/>
        </w:rPr>
        <w:t> </w:t>
      </w:r>
      <w:r>
        <w:rPr>
          <w:spacing w:val="-2"/>
          <w:w w:val="105"/>
          <w:vertAlign w:val="baseline"/>
        </w:rPr>
        <w:t>4</w:t>
      </w:r>
      <w:r>
        <w:rPr>
          <w:spacing w:val="-9"/>
          <w:w w:val="105"/>
          <w:vertAlign w:val="baseline"/>
        </w:rPr>
        <w:t> </w:t>
      </w:r>
      <w:r>
        <w:rPr>
          <w:spacing w:val="-2"/>
          <w:w w:val="105"/>
          <w:vertAlign w:val="baseline"/>
        </w:rPr>
        <w:t>un</w:t>
      </w:r>
      <w:r>
        <w:rPr>
          <w:spacing w:val="-11"/>
          <w:w w:val="105"/>
          <w:vertAlign w:val="baseline"/>
        </w:rPr>
        <w:t> </w:t>
      </w:r>
      <w:r>
        <w:rPr>
          <w:spacing w:val="-2"/>
          <w:w w:val="105"/>
          <w:vertAlign w:val="baseline"/>
        </w:rPr>
        <w:t>cumplimiento</w:t>
      </w:r>
      <w:r>
        <w:rPr>
          <w:spacing w:val="-10"/>
          <w:w w:val="105"/>
          <w:vertAlign w:val="baseline"/>
        </w:rPr>
        <w:t> </w:t>
      </w:r>
      <w:r>
        <w:rPr>
          <w:spacing w:val="-2"/>
          <w:w w:val="105"/>
          <w:vertAlign w:val="baseline"/>
        </w:rPr>
        <w:t>medio</w:t>
      </w:r>
      <w:hyperlink w:history="true" w:anchor="_bookmark29">
        <w:r>
          <w:rPr>
            <w:spacing w:val="-2"/>
            <w:w w:val="105"/>
            <w:vertAlign w:val="superscript"/>
          </w:rPr>
          <w:t>18</w:t>
        </w:r>
        <w:r>
          <w:rPr>
            <w:spacing w:val="-2"/>
            <w:w w:val="105"/>
            <w:vertAlign w:val="baseline"/>
          </w:rPr>
          <w:t>,</w:t>
        </w:r>
      </w:hyperlink>
      <w:r>
        <w:rPr>
          <w:spacing w:val="-10"/>
          <w:w w:val="105"/>
          <w:vertAlign w:val="baseline"/>
        </w:rPr>
        <w:t> </w:t>
      </w:r>
      <w:r>
        <w:rPr>
          <w:spacing w:val="-2"/>
          <w:w w:val="105"/>
          <w:vertAlign w:val="baseline"/>
        </w:rPr>
        <w:t>7</w:t>
      </w:r>
      <w:r>
        <w:rPr>
          <w:spacing w:val="-9"/>
          <w:w w:val="105"/>
          <w:vertAlign w:val="baseline"/>
        </w:rPr>
        <w:t> </w:t>
      </w:r>
      <w:r>
        <w:rPr>
          <w:spacing w:val="-2"/>
          <w:w w:val="105"/>
          <w:vertAlign w:val="baseline"/>
        </w:rPr>
        <w:t>un</w:t>
      </w:r>
      <w:r>
        <w:rPr>
          <w:spacing w:val="-11"/>
          <w:w w:val="105"/>
          <w:vertAlign w:val="baseline"/>
        </w:rPr>
        <w:t> </w:t>
      </w:r>
      <w:r>
        <w:rPr>
          <w:spacing w:val="-2"/>
          <w:w w:val="105"/>
          <w:vertAlign w:val="baseline"/>
        </w:rPr>
        <w:t>cumplimiento</w:t>
      </w:r>
      <w:r>
        <w:rPr>
          <w:spacing w:val="-12"/>
          <w:w w:val="105"/>
          <w:vertAlign w:val="baseline"/>
        </w:rPr>
        <w:t> </w:t>
      </w:r>
      <w:r>
        <w:rPr>
          <w:spacing w:val="-2"/>
          <w:w w:val="105"/>
          <w:vertAlign w:val="baseline"/>
        </w:rPr>
        <w:t>bajo</w:t>
      </w:r>
      <w:hyperlink w:history="true" w:anchor="_bookmark30">
        <w:r>
          <w:rPr>
            <w:spacing w:val="-2"/>
            <w:w w:val="105"/>
            <w:vertAlign w:val="superscript"/>
          </w:rPr>
          <w:t>19</w:t>
        </w:r>
        <w:r>
          <w:rPr>
            <w:spacing w:val="-2"/>
            <w:w w:val="105"/>
            <w:vertAlign w:val="baseline"/>
          </w:rPr>
          <w:t>,</w:t>
        </w:r>
      </w:hyperlink>
      <w:r>
        <w:rPr>
          <w:spacing w:val="-10"/>
          <w:w w:val="105"/>
          <w:vertAlign w:val="baseline"/>
        </w:rPr>
        <w:t> </w:t>
      </w:r>
      <w:r>
        <w:rPr>
          <w:spacing w:val="-2"/>
          <w:w w:val="105"/>
          <w:vertAlign w:val="baseline"/>
        </w:rPr>
        <w:t>10 </w:t>
      </w:r>
      <w:r>
        <w:rPr>
          <w:w w:val="105"/>
          <w:vertAlign w:val="baseline"/>
        </w:rPr>
        <w:t>un cumplimiento alto con posible falla de planeación</w:t>
      </w:r>
      <w:hyperlink w:history="true" w:anchor="_bookmark31">
        <w:r>
          <w:rPr>
            <w:w w:val="105"/>
            <w:vertAlign w:val="superscript"/>
          </w:rPr>
          <w:t>20</w:t>
        </w:r>
        <w:r>
          <w:rPr>
            <w:w w:val="105"/>
            <w:vertAlign w:val="baseline"/>
          </w:rPr>
          <w:t>,</w:t>
        </w:r>
      </w:hyperlink>
      <w:r>
        <w:rPr>
          <w:w w:val="105"/>
          <w:vertAlign w:val="baseline"/>
        </w:rPr>
        <w:t> 4 un cumplimiento bajo con posible</w:t>
      </w:r>
      <w:r>
        <w:rPr>
          <w:spacing w:val="-15"/>
          <w:w w:val="105"/>
          <w:vertAlign w:val="baseline"/>
        </w:rPr>
        <w:t> </w:t>
      </w:r>
      <w:r>
        <w:rPr>
          <w:w w:val="105"/>
          <w:vertAlign w:val="baseline"/>
        </w:rPr>
        <w:t>falla</w:t>
      </w:r>
      <w:r>
        <w:rPr>
          <w:spacing w:val="-16"/>
          <w:w w:val="105"/>
          <w:vertAlign w:val="baseline"/>
        </w:rPr>
        <w:t> </w:t>
      </w:r>
      <w:r>
        <w:rPr>
          <w:w w:val="105"/>
          <w:vertAlign w:val="baseline"/>
        </w:rPr>
        <w:t>de</w:t>
      </w:r>
      <w:r>
        <w:rPr>
          <w:spacing w:val="-14"/>
          <w:w w:val="105"/>
          <w:vertAlign w:val="baseline"/>
        </w:rPr>
        <w:t> </w:t>
      </w:r>
      <w:r>
        <w:rPr>
          <w:w w:val="105"/>
          <w:vertAlign w:val="baseline"/>
        </w:rPr>
        <w:t>planeación</w:t>
      </w:r>
      <w:hyperlink w:history="true" w:anchor="_bookmark32">
        <w:r>
          <w:rPr>
            <w:w w:val="105"/>
            <w:vertAlign w:val="superscript"/>
          </w:rPr>
          <w:t>21</w:t>
        </w:r>
        <w:r>
          <w:rPr>
            <w:w w:val="105"/>
            <w:vertAlign w:val="baseline"/>
          </w:rPr>
          <w:t>;</w:t>
        </w:r>
      </w:hyperlink>
      <w:r>
        <w:rPr>
          <w:spacing w:val="-14"/>
          <w:w w:val="105"/>
          <w:vertAlign w:val="baseline"/>
        </w:rPr>
        <w:t> </w:t>
      </w:r>
      <w:r>
        <w:rPr>
          <w:w w:val="105"/>
          <w:vertAlign w:val="baseline"/>
        </w:rPr>
        <w:t>y</w:t>
      </w:r>
      <w:r>
        <w:rPr>
          <w:spacing w:val="-14"/>
          <w:w w:val="105"/>
          <w:vertAlign w:val="baseline"/>
        </w:rPr>
        <w:t> </w:t>
      </w:r>
      <w:r>
        <w:rPr>
          <w:w w:val="105"/>
          <w:vertAlign w:val="baseline"/>
        </w:rPr>
        <w:t>7</w:t>
      </w:r>
      <w:r>
        <w:rPr>
          <w:spacing w:val="-15"/>
          <w:w w:val="105"/>
          <w:vertAlign w:val="baseline"/>
        </w:rPr>
        <w:t> </w:t>
      </w:r>
      <w:r>
        <w:rPr>
          <w:w w:val="105"/>
          <w:vertAlign w:val="baseline"/>
        </w:rPr>
        <w:t>presentaron</w:t>
      </w:r>
      <w:r>
        <w:rPr>
          <w:spacing w:val="-16"/>
          <w:w w:val="105"/>
          <w:vertAlign w:val="baseline"/>
        </w:rPr>
        <w:t> </w:t>
      </w:r>
      <w:r>
        <w:rPr>
          <w:w w:val="105"/>
          <w:vertAlign w:val="baseline"/>
        </w:rPr>
        <w:t>limitaciones</w:t>
      </w:r>
      <w:r>
        <w:rPr>
          <w:spacing w:val="-16"/>
          <w:w w:val="105"/>
          <w:vertAlign w:val="baseline"/>
        </w:rPr>
        <w:t> </w:t>
      </w:r>
      <w:r>
        <w:rPr>
          <w:w w:val="105"/>
          <w:vertAlign w:val="baseline"/>
        </w:rPr>
        <w:t>en</w:t>
      </w:r>
      <w:r>
        <w:rPr>
          <w:spacing w:val="-15"/>
          <w:w w:val="105"/>
          <w:vertAlign w:val="baseline"/>
        </w:rPr>
        <w:t> </w:t>
      </w:r>
      <w:r>
        <w:rPr>
          <w:w w:val="105"/>
          <w:vertAlign w:val="baseline"/>
        </w:rPr>
        <w:t>su</w:t>
      </w:r>
      <w:r>
        <w:rPr>
          <w:spacing w:val="-14"/>
          <w:w w:val="105"/>
          <w:vertAlign w:val="baseline"/>
        </w:rPr>
        <w:t> </w:t>
      </w:r>
      <w:r>
        <w:rPr>
          <w:w w:val="105"/>
          <w:vertAlign w:val="baseline"/>
        </w:rPr>
        <w:t>medición</w:t>
      </w:r>
      <w:hyperlink w:history="true" w:anchor="_bookmark33">
        <w:r>
          <w:rPr>
            <w:w w:val="105"/>
            <w:vertAlign w:val="superscript"/>
          </w:rPr>
          <w:t>22</w:t>
        </w:r>
      </w:hyperlink>
      <w:r>
        <w:rPr>
          <w:w w:val="105"/>
          <w:vertAlign w:val="baseline"/>
        </w:rPr>
        <w:t>.</w:t>
      </w:r>
    </w:p>
    <w:p>
      <w:pPr>
        <w:pStyle w:val="BodyText"/>
        <w:spacing w:line="326" w:lineRule="auto" w:before="244"/>
        <w:ind w:left="143" w:right="563"/>
        <w:jc w:val="both"/>
      </w:pPr>
      <w:r>
        <w:rPr/>
        <w:t>Para la evaluación de resultados se ha priorizado aquellos indicadores de servicio que han presentado alertas en su nivel de cumplimiento (posible falla de planeación y bajo cumplimiento) y aquellos que tuvieron limitaciones en su medición. En ese sentido, se </w:t>
      </w:r>
      <w:r>
        <w:rPr>
          <w:w w:val="105"/>
        </w:rPr>
        <w:t>priorizaron</w:t>
      </w:r>
      <w:r>
        <w:rPr>
          <w:spacing w:val="-14"/>
          <w:w w:val="105"/>
        </w:rPr>
        <w:t> </w:t>
      </w:r>
      <w:r>
        <w:rPr>
          <w:w w:val="105"/>
        </w:rPr>
        <w:t>28</w:t>
      </w:r>
      <w:r>
        <w:rPr>
          <w:spacing w:val="-14"/>
          <w:w w:val="105"/>
        </w:rPr>
        <w:t> </w:t>
      </w:r>
      <w:r>
        <w:rPr>
          <w:w w:val="105"/>
        </w:rPr>
        <w:t>indicadores</w:t>
      </w:r>
      <w:r>
        <w:rPr>
          <w:spacing w:val="-15"/>
          <w:w w:val="105"/>
        </w:rPr>
        <w:t> </w:t>
      </w:r>
      <w:r>
        <w:rPr>
          <w:w w:val="105"/>
        </w:rPr>
        <w:t>de</w:t>
      </w:r>
      <w:r>
        <w:rPr>
          <w:spacing w:val="-14"/>
          <w:w w:val="105"/>
        </w:rPr>
        <w:t> </w:t>
      </w:r>
      <w:r>
        <w:rPr>
          <w:w w:val="105"/>
        </w:rPr>
        <w:t>servicio</w:t>
      </w:r>
      <w:r>
        <w:rPr>
          <w:spacing w:val="-15"/>
          <w:w w:val="105"/>
        </w:rPr>
        <w:t> </w:t>
      </w:r>
      <w:r>
        <w:rPr>
          <w:w w:val="105"/>
        </w:rPr>
        <w:t>que</w:t>
      </w:r>
      <w:r>
        <w:rPr>
          <w:spacing w:val="-14"/>
          <w:w w:val="105"/>
        </w:rPr>
        <w:t> </w:t>
      </w:r>
      <w:r>
        <w:rPr>
          <w:w w:val="105"/>
        </w:rPr>
        <w:t>corresponde</w:t>
      </w:r>
      <w:r>
        <w:rPr>
          <w:spacing w:val="-13"/>
          <w:w w:val="105"/>
        </w:rPr>
        <w:t> </w:t>
      </w:r>
      <w:r>
        <w:rPr>
          <w:w w:val="105"/>
        </w:rPr>
        <w:t>a</w:t>
      </w:r>
      <w:r>
        <w:rPr>
          <w:spacing w:val="-12"/>
          <w:w w:val="105"/>
        </w:rPr>
        <w:t> </w:t>
      </w:r>
      <w:r>
        <w:rPr>
          <w:w w:val="105"/>
        </w:rPr>
        <w:t>27</w:t>
      </w:r>
      <w:r>
        <w:rPr>
          <w:spacing w:val="-13"/>
          <w:w w:val="105"/>
        </w:rPr>
        <w:t> </w:t>
      </w:r>
      <w:r>
        <w:rPr>
          <w:w w:val="105"/>
        </w:rPr>
        <w:t>servicios</w:t>
      </w:r>
      <w:hyperlink w:history="true" w:anchor="_bookmark34">
        <w:r>
          <w:rPr>
            <w:w w:val="105"/>
            <w:vertAlign w:val="superscript"/>
          </w:rPr>
          <w:t>23</w:t>
        </w:r>
        <w:r>
          <w:rPr>
            <w:w w:val="105"/>
            <w:vertAlign w:val="baseline"/>
          </w:rPr>
          <w:t>.</w:t>
        </w:r>
      </w:hyperlink>
    </w:p>
    <w:p>
      <w:pPr>
        <w:pStyle w:val="ListParagraph"/>
        <w:numPr>
          <w:ilvl w:val="0"/>
          <w:numId w:val="31"/>
        </w:numPr>
        <w:tabs>
          <w:tab w:pos="862" w:val="left" w:leader="none"/>
        </w:tabs>
        <w:spacing w:line="321" w:lineRule="auto" w:before="227" w:after="0"/>
        <w:ind w:left="862" w:right="563" w:hanging="360"/>
        <w:jc w:val="left"/>
        <w:rPr>
          <w:sz w:val="22"/>
        </w:rPr>
      </w:pPr>
      <w:r>
        <w:rPr>
          <w:sz w:val="22"/>
        </w:rPr>
        <w:t>En base al análisis realizado, el cual ha sido complementada con la evaluación de</w:t>
      </w:r>
      <w:r>
        <w:rPr>
          <w:spacing w:val="40"/>
          <w:sz w:val="22"/>
        </w:rPr>
        <w:t> </w:t>
      </w:r>
      <w:r>
        <w:rPr>
          <w:sz w:val="22"/>
        </w:rPr>
        <w:t>implementación</w:t>
      </w:r>
      <w:r>
        <w:rPr>
          <w:spacing w:val="40"/>
          <w:sz w:val="22"/>
        </w:rPr>
        <w:t> </w:t>
      </w:r>
      <w:r>
        <w:rPr>
          <w:sz w:val="22"/>
        </w:rPr>
        <w:t>realizada</w:t>
      </w:r>
      <w:r>
        <w:rPr>
          <w:spacing w:val="40"/>
          <w:sz w:val="22"/>
        </w:rPr>
        <w:t> </w:t>
      </w:r>
      <w:r>
        <w:rPr>
          <w:sz w:val="22"/>
        </w:rPr>
        <w:t>por</w:t>
      </w:r>
      <w:r>
        <w:rPr>
          <w:spacing w:val="40"/>
          <w:sz w:val="22"/>
        </w:rPr>
        <w:t> </w:t>
      </w:r>
      <w:r>
        <w:rPr>
          <w:sz w:val="22"/>
        </w:rPr>
        <w:t>el</w:t>
      </w:r>
      <w:r>
        <w:rPr>
          <w:spacing w:val="40"/>
          <w:sz w:val="22"/>
        </w:rPr>
        <w:t> </w:t>
      </w:r>
      <w:r>
        <w:rPr>
          <w:sz w:val="22"/>
        </w:rPr>
        <w:t>CEPLAN,</w:t>
      </w:r>
      <w:r>
        <w:rPr>
          <w:spacing w:val="40"/>
          <w:sz w:val="22"/>
        </w:rPr>
        <w:t> </w:t>
      </w:r>
      <w:r>
        <w:rPr>
          <w:sz w:val="22"/>
        </w:rPr>
        <w:t>se</w:t>
      </w:r>
      <w:r>
        <w:rPr>
          <w:spacing w:val="40"/>
          <w:sz w:val="22"/>
        </w:rPr>
        <w:t> </w:t>
      </w:r>
      <w:r>
        <w:rPr>
          <w:sz w:val="22"/>
        </w:rPr>
        <w:t>identificó</w:t>
      </w:r>
      <w:r>
        <w:rPr>
          <w:spacing w:val="40"/>
          <w:sz w:val="22"/>
        </w:rPr>
        <w:t> </w:t>
      </w:r>
      <w:r>
        <w:rPr>
          <w:sz w:val="22"/>
        </w:rPr>
        <w:t>que</w:t>
      </w:r>
      <w:r>
        <w:rPr>
          <w:spacing w:val="40"/>
          <w:sz w:val="22"/>
        </w:rPr>
        <w:t> </w:t>
      </w:r>
      <w:r>
        <w:rPr>
          <w:sz w:val="22"/>
        </w:rPr>
        <w:t>20</w:t>
      </w:r>
      <w:r>
        <w:rPr>
          <w:spacing w:val="40"/>
          <w:sz w:val="22"/>
        </w:rPr>
        <w:t> </w:t>
      </w:r>
      <w:r>
        <w:rPr>
          <w:sz w:val="22"/>
        </w:rPr>
        <w:t>servicios</w:t>
      </w:r>
    </w:p>
    <w:p>
      <w:pPr>
        <w:pStyle w:val="BodyText"/>
        <w:rPr>
          <w:sz w:val="20"/>
        </w:rPr>
      </w:pPr>
    </w:p>
    <w:p>
      <w:pPr>
        <w:pStyle w:val="BodyText"/>
        <w:rPr>
          <w:sz w:val="20"/>
        </w:rPr>
      </w:pPr>
    </w:p>
    <w:p>
      <w:pPr>
        <w:pStyle w:val="BodyText"/>
        <w:rPr>
          <w:sz w:val="20"/>
        </w:rPr>
      </w:pPr>
    </w:p>
    <w:p>
      <w:pPr>
        <w:pStyle w:val="BodyText"/>
        <w:spacing w:before="159"/>
        <w:rPr>
          <w:sz w:val="20"/>
        </w:rPr>
      </w:pPr>
      <w:r>
        <w:rPr>
          <w:sz w:val="20"/>
        </w:rPr>
        <mc:AlternateContent>
          <mc:Choice Requires="wps">
            <w:drawing>
              <wp:anchor distT="0" distB="0" distL="0" distR="0" allowOverlap="1" layoutInCell="1" locked="0" behindDoc="1" simplePos="0" relativeHeight="487603712">
                <wp:simplePos x="0" y="0"/>
                <wp:positionH relativeFrom="page">
                  <wp:posOffset>1080820</wp:posOffset>
                </wp:positionH>
                <wp:positionV relativeFrom="paragraph">
                  <wp:posOffset>262299</wp:posOffset>
                </wp:positionV>
                <wp:extent cx="1829435" cy="7620"/>
                <wp:effectExtent l="0" t="0" r="0" b="0"/>
                <wp:wrapTopAndBottom/>
                <wp:docPr id="582" name="Graphic 582"/>
                <wp:cNvGraphicFramePr>
                  <a:graphicFrameLocks/>
                </wp:cNvGraphicFramePr>
                <a:graphic>
                  <a:graphicData uri="http://schemas.microsoft.com/office/word/2010/wordprocessingShape">
                    <wps:wsp>
                      <wps:cNvPr id="582" name="Graphic 58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0.653536pt;width:144.020pt;height:.599980pt;mso-position-horizontal-relative:page;mso-position-vertical-relative:paragraph;z-index:-15712768;mso-wrap-distance-left:0;mso-wrap-distance-right:0" id="docshape570" filled="true" fillcolor="#000000" stroked="false">
                <v:fill type="solid"/>
                <w10:wrap type="topAndBottom"/>
              </v:rect>
            </w:pict>
          </mc:Fallback>
        </mc:AlternateContent>
      </w:r>
    </w:p>
    <w:p>
      <w:pPr>
        <w:spacing w:before="101"/>
        <w:ind w:left="143" w:right="0" w:firstLine="0"/>
        <w:jc w:val="left"/>
        <w:rPr>
          <w:sz w:val="16"/>
        </w:rPr>
      </w:pPr>
      <w:bookmarkStart w:name="_bookmark24" w:id="25"/>
      <w:bookmarkEnd w:id="25"/>
      <w:r>
        <w:rPr/>
      </w:r>
      <w:r>
        <w:rPr>
          <w:rFonts w:ascii="Calibri"/>
          <w:spacing w:val="-2"/>
          <w:position w:val="7"/>
          <w:sz w:val="13"/>
        </w:rPr>
        <w:t>13</w:t>
      </w:r>
      <w:r>
        <w:rPr>
          <w:rFonts w:ascii="Calibri"/>
          <w:spacing w:val="-1"/>
          <w:position w:val="7"/>
          <w:sz w:val="13"/>
        </w:rPr>
        <w:t> </w:t>
      </w:r>
      <w:r>
        <w:rPr>
          <w:spacing w:val="-2"/>
          <w:sz w:val="16"/>
        </w:rPr>
        <w:t>IOP</w:t>
      </w:r>
      <w:r>
        <w:rPr>
          <w:spacing w:val="-9"/>
          <w:sz w:val="16"/>
        </w:rPr>
        <w:t> </w:t>
      </w:r>
      <w:r>
        <w:rPr>
          <w:spacing w:val="-2"/>
          <w:sz w:val="16"/>
        </w:rPr>
        <w:t>02.02,</w:t>
      </w:r>
      <w:r>
        <w:rPr>
          <w:spacing w:val="-9"/>
          <w:sz w:val="16"/>
        </w:rPr>
        <w:t> </w:t>
      </w:r>
      <w:r>
        <w:rPr>
          <w:spacing w:val="-2"/>
          <w:sz w:val="16"/>
        </w:rPr>
        <w:t>IOP</w:t>
      </w:r>
      <w:r>
        <w:rPr>
          <w:spacing w:val="-9"/>
          <w:sz w:val="16"/>
        </w:rPr>
        <w:t> </w:t>
      </w:r>
      <w:r>
        <w:rPr>
          <w:spacing w:val="-2"/>
          <w:sz w:val="16"/>
        </w:rPr>
        <w:t>02.03,</w:t>
      </w:r>
      <w:r>
        <w:rPr>
          <w:spacing w:val="-9"/>
          <w:sz w:val="16"/>
        </w:rPr>
        <w:t> </w:t>
      </w:r>
      <w:r>
        <w:rPr>
          <w:spacing w:val="-2"/>
          <w:sz w:val="16"/>
        </w:rPr>
        <w:t>IOP</w:t>
      </w:r>
      <w:r>
        <w:rPr>
          <w:spacing w:val="-8"/>
          <w:sz w:val="16"/>
        </w:rPr>
        <w:t> </w:t>
      </w:r>
      <w:r>
        <w:rPr>
          <w:spacing w:val="-2"/>
          <w:sz w:val="16"/>
        </w:rPr>
        <w:t>03.06,</w:t>
      </w:r>
      <w:r>
        <w:rPr>
          <w:spacing w:val="-9"/>
          <w:sz w:val="16"/>
        </w:rPr>
        <w:t> </w:t>
      </w:r>
      <w:r>
        <w:rPr>
          <w:spacing w:val="-2"/>
          <w:sz w:val="16"/>
        </w:rPr>
        <w:t>IOP</w:t>
      </w:r>
      <w:r>
        <w:rPr>
          <w:spacing w:val="-10"/>
          <w:sz w:val="16"/>
        </w:rPr>
        <w:t> </w:t>
      </w:r>
      <w:r>
        <w:rPr>
          <w:spacing w:val="-2"/>
          <w:sz w:val="16"/>
        </w:rPr>
        <w:t>05.01.</w:t>
      </w:r>
    </w:p>
    <w:p>
      <w:pPr>
        <w:spacing w:before="15"/>
        <w:ind w:left="143" w:right="0" w:firstLine="0"/>
        <w:jc w:val="left"/>
        <w:rPr>
          <w:sz w:val="16"/>
        </w:rPr>
      </w:pPr>
      <w:bookmarkStart w:name="_bookmark25" w:id="26"/>
      <w:bookmarkEnd w:id="26"/>
      <w:r>
        <w:rPr/>
      </w:r>
      <w:r>
        <w:rPr>
          <w:rFonts w:ascii="Calibri"/>
          <w:spacing w:val="-4"/>
          <w:position w:val="7"/>
          <w:sz w:val="13"/>
        </w:rPr>
        <w:t>14</w:t>
      </w:r>
      <w:r>
        <w:rPr>
          <w:rFonts w:ascii="Calibri"/>
          <w:spacing w:val="12"/>
          <w:position w:val="7"/>
          <w:sz w:val="13"/>
        </w:rPr>
        <w:t> </w:t>
      </w:r>
      <w:r>
        <w:rPr>
          <w:spacing w:val="-4"/>
          <w:sz w:val="16"/>
        </w:rPr>
        <w:t>IOP</w:t>
      </w:r>
      <w:r>
        <w:rPr>
          <w:spacing w:val="-2"/>
          <w:sz w:val="16"/>
        </w:rPr>
        <w:t> </w:t>
      </w:r>
      <w:r>
        <w:rPr>
          <w:spacing w:val="-4"/>
          <w:sz w:val="16"/>
        </w:rPr>
        <w:t>01.01,</w:t>
      </w:r>
      <w:r>
        <w:rPr>
          <w:spacing w:val="-2"/>
          <w:sz w:val="16"/>
        </w:rPr>
        <w:t> </w:t>
      </w:r>
      <w:r>
        <w:rPr>
          <w:spacing w:val="-4"/>
          <w:sz w:val="16"/>
        </w:rPr>
        <w:t>IOP</w:t>
      </w:r>
      <w:r>
        <w:rPr>
          <w:spacing w:val="-2"/>
          <w:sz w:val="16"/>
        </w:rPr>
        <w:t> </w:t>
      </w:r>
      <w:r>
        <w:rPr>
          <w:spacing w:val="-4"/>
          <w:sz w:val="16"/>
        </w:rPr>
        <w:t>01.03,</w:t>
      </w:r>
      <w:r>
        <w:rPr>
          <w:spacing w:val="-2"/>
          <w:sz w:val="16"/>
        </w:rPr>
        <w:t> </w:t>
      </w:r>
      <w:r>
        <w:rPr>
          <w:spacing w:val="-4"/>
          <w:sz w:val="16"/>
        </w:rPr>
        <w:t>IOP</w:t>
      </w:r>
      <w:r>
        <w:rPr>
          <w:spacing w:val="-2"/>
          <w:sz w:val="16"/>
        </w:rPr>
        <w:t> </w:t>
      </w:r>
      <w:r>
        <w:rPr>
          <w:spacing w:val="-4"/>
          <w:sz w:val="16"/>
        </w:rPr>
        <w:t>01.04,</w:t>
      </w:r>
      <w:r>
        <w:rPr>
          <w:sz w:val="16"/>
        </w:rPr>
        <w:t> </w:t>
      </w:r>
      <w:r>
        <w:rPr>
          <w:spacing w:val="-4"/>
          <w:sz w:val="16"/>
        </w:rPr>
        <w:t>IOP</w:t>
      </w:r>
      <w:r>
        <w:rPr>
          <w:spacing w:val="-3"/>
          <w:sz w:val="16"/>
        </w:rPr>
        <w:t> </w:t>
      </w:r>
      <w:r>
        <w:rPr>
          <w:spacing w:val="-4"/>
          <w:sz w:val="16"/>
        </w:rPr>
        <w:t>01.05,</w:t>
      </w:r>
      <w:r>
        <w:rPr>
          <w:spacing w:val="-2"/>
          <w:sz w:val="16"/>
        </w:rPr>
        <w:t> </w:t>
      </w:r>
      <w:r>
        <w:rPr>
          <w:spacing w:val="-4"/>
          <w:sz w:val="16"/>
        </w:rPr>
        <w:t>IOP</w:t>
      </w:r>
      <w:r>
        <w:rPr>
          <w:spacing w:val="-2"/>
          <w:sz w:val="16"/>
        </w:rPr>
        <w:t> </w:t>
      </w:r>
      <w:r>
        <w:rPr>
          <w:spacing w:val="-4"/>
          <w:sz w:val="16"/>
        </w:rPr>
        <w:t>01.06,</w:t>
      </w:r>
      <w:r>
        <w:rPr>
          <w:sz w:val="16"/>
        </w:rPr>
        <w:t> </w:t>
      </w:r>
      <w:r>
        <w:rPr>
          <w:spacing w:val="-4"/>
          <w:sz w:val="16"/>
        </w:rPr>
        <w:t>IOP</w:t>
      </w:r>
      <w:r>
        <w:rPr>
          <w:spacing w:val="-2"/>
          <w:sz w:val="16"/>
        </w:rPr>
        <w:t> </w:t>
      </w:r>
      <w:r>
        <w:rPr>
          <w:spacing w:val="-4"/>
          <w:sz w:val="16"/>
        </w:rPr>
        <w:t>02.01,</w:t>
      </w:r>
      <w:r>
        <w:rPr>
          <w:sz w:val="16"/>
        </w:rPr>
        <w:t> </w:t>
      </w:r>
      <w:r>
        <w:rPr>
          <w:spacing w:val="-4"/>
          <w:sz w:val="16"/>
        </w:rPr>
        <w:t>IOP</w:t>
      </w:r>
      <w:r>
        <w:rPr>
          <w:spacing w:val="-2"/>
          <w:sz w:val="16"/>
        </w:rPr>
        <w:t> </w:t>
      </w:r>
      <w:r>
        <w:rPr>
          <w:spacing w:val="-4"/>
          <w:sz w:val="16"/>
        </w:rPr>
        <w:t>03.05.</w:t>
      </w:r>
    </w:p>
    <w:p>
      <w:pPr>
        <w:spacing w:before="17"/>
        <w:ind w:left="143" w:right="0" w:firstLine="0"/>
        <w:jc w:val="left"/>
        <w:rPr>
          <w:sz w:val="16"/>
        </w:rPr>
      </w:pPr>
      <w:bookmarkStart w:name="_bookmark26" w:id="27"/>
      <w:bookmarkEnd w:id="27"/>
      <w:r>
        <w:rPr/>
      </w:r>
      <w:r>
        <w:rPr>
          <w:rFonts w:ascii="Calibri"/>
          <w:spacing w:val="-2"/>
          <w:position w:val="7"/>
          <w:sz w:val="13"/>
        </w:rPr>
        <w:t>15</w:t>
      </w:r>
      <w:r>
        <w:rPr>
          <w:rFonts w:ascii="Calibri"/>
          <w:spacing w:val="6"/>
          <w:position w:val="7"/>
          <w:sz w:val="13"/>
        </w:rPr>
        <w:t> </w:t>
      </w:r>
      <w:r>
        <w:rPr>
          <w:spacing w:val="-2"/>
          <w:sz w:val="16"/>
        </w:rPr>
        <w:t>IOP</w:t>
      </w:r>
      <w:r>
        <w:rPr>
          <w:spacing w:val="-9"/>
          <w:sz w:val="16"/>
        </w:rPr>
        <w:t> </w:t>
      </w:r>
      <w:r>
        <w:rPr>
          <w:spacing w:val="-2"/>
          <w:sz w:val="16"/>
        </w:rPr>
        <w:t>01.02.</w:t>
      </w:r>
    </w:p>
    <w:p>
      <w:pPr>
        <w:spacing w:before="35"/>
        <w:ind w:left="143" w:right="0" w:firstLine="0"/>
        <w:jc w:val="left"/>
        <w:rPr>
          <w:sz w:val="16"/>
        </w:rPr>
      </w:pPr>
      <w:bookmarkStart w:name="_bookmark27" w:id="28"/>
      <w:bookmarkEnd w:id="28"/>
      <w:r>
        <w:rPr/>
      </w:r>
      <w:r>
        <w:rPr>
          <w:spacing w:val="-2"/>
          <w:position w:val="6"/>
          <w:sz w:val="10"/>
        </w:rPr>
        <w:t>16</w:t>
      </w:r>
      <w:r>
        <w:rPr>
          <w:spacing w:val="-1"/>
          <w:position w:val="6"/>
          <w:sz w:val="10"/>
        </w:rPr>
        <w:t> </w:t>
      </w:r>
      <w:r>
        <w:rPr>
          <w:spacing w:val="-2"/>
          <w:sz w:val="16"/>
        </w:rPr>
        <w:t>IOP</w:t>
      </w:r>
      <w:r>
        <w:rPr>
          <w:spacing w:val="-9"/>
          <w:sz w:val="16"/>
        </w:rPr>
        <w:t> </w:t>
      </w:r>
      <w:r>
        <w:rPr>
          <w:spacing w:val="-2"/>
          <w:sz w:val="16"/>
        </w:rPr>
        <w:t>03.01,</w:t>
      </w:r>
      <w:r>
        <w:rPr>
          <w:spacing w:val="-10"/>
          <w:sz w:val="16"/>
        </w:rPr>
        <w:t> </w:t>
      </w:r>
      <w:r>
        <w:rPr>
          <w:spacing w:val="-2"/>
          <w:sz w:val="16"/>
        </w:rPr>
        <w:t>IOP</w:t>
      </w:r>
      <w:r>
        <w:rPr>
          <w:spacing w:val="-9"/>
          <w:sz w:val="16"/>
        </w:rPr>
        <w:t> </w:t>
      </w:r>
      <w:r>
        <w:rPr>
          <w:spacing w:val="-2"/>
          <w:sz w:val="16"/>
        </w:rPr>
        <w:t>03.02,</w:t>
      </w:r>
      <w:r>
        <w:rPr>
          <w:spacing w:val="-9"/>
          <w:sz w:val="16"/>
        </w:rPr>
        <w:t> </w:t>
      </w:r>
      <w:r>
        <w:rPr>
          <w:spacing w:val="-2"/>
          <w:sz w:val="16"/>
        </w:rPr>
        <w:t>IOP</w:t>
      </w:r>
      <w:r>
        <w:rPr>
          <w:spacing w:val="-9"/>
          <w:sz w:val="16"/>
        </w:rPr>
        <w:t> </w:t>
      </w:r>
      <w:r>
        <w:rPr>
          <w:spacing w:val="-2"/>
          <w:sz w:val="16"/>
        </w:rPr>
        <w:t>03.03,</w:t>
      </w:r>
      <w:r>
        <w:rPr>
          <w:spacing w:val="-8"/>
          <w:sz w:val="16"/>
        </w:rPr>
        <w:t> </w:t>
      </w:r>
      <w:r>
        <w:rPr>
          <w:spacing w:val="-2"/>
          <w:sz w:val="16"/>
        </w:rPr>
        <w:t>IOP</w:t>
      </w:r>
      <w:r>
        <w:rPr>
          <w:spacing w:val="-9"/>
          <w:sz w:val="16"/>
        </w:rPr>
        <w:t> </w:t>
      </w:r>
      <w:r>
        <w:rPr>
          <w:spacing w:val="-2"/>
          <w:sz w:val="16"/>
        </w:rPr>
        <w:t>03.04,</w:t>
      </w:r>
      <w:r>
        <w:rPr>
          <w:spacing w:val="-9"/>
          <w:sz w:val="16"/>
        </w:rPr>
        <w:t> </w:t>
      </w:r>
      <w:r>
        <w:rPr>
          <w:spacing w:val="-2"/>
          <w:sz w:val="16"/>
        </w:rPr>
        <w:t>IOP</w:t>
      </w:r>
      <w:r>
        <w:rPr>
          <w:spacing w:val="-9"/>
          <w:sz w:val="16"/>
        </w:rPr>
        <w:t> </w:t>
      </w:r>
      <w:r>
        <w:rPr>
          <w:spacing w:val="-4"/>
          <w:sz w:val="16"/>
        </w:rPr>
        <w:t>04.01</w:t>
      </w:r>
    </w:p>
    <w:p>
      <w:pPr>
        <w:spacing w:line="288" w:lineRule="auto" w:before="13"/>
        <w:ind w:left="143" w:right="0" w:firstLine="0"/>
        <w:jc w:val="left"/>
        <w:rPr>
          <w:sz w:val="16"/>
        </w:rPr>
      </w:pPr>
      <w:bookmarkStart w:name="_bookmark28" w:id="29"/>
      <w:bookmarkEnd w:id="29"/>
      <w:r>
        <w:rPr/>
      </w:r>
      <w:r>
        <w:rPr>
          <w:rFonts w:ascii="Calibri"/>
          <w:spacing w:val="-4"/>
          <w:position w:val="7"/>
          <w:sz w:val="13"/>
        </w:rPr>
        <w:t>17</w:t>
      </w:r>
      <w:r>
        <w:rPr>
          <w:rFonts w:ascii="Calibri"/>
          <w:spacing w:val="40"/>
          <w:position w:val="7"/>
          <w:sz w:val="13"/>
        </w:rPr>
        <w:t> </w:t>
      </w:r>
      <w:r>
        <w:rPr>
          <w:spacing w:val="-4"/>
          <w:sz w:val="16"/>
        </w:rPr>
        <w:t>ISS.01.01.01.01, ISS.01.01.03.01, ISS.01.01.04.01, ISS.01.02.03.01, ISS.01.04.01.01, ISS.02.01.01.02, ISS.02.01.02.01, ISS.02.02.01.01,</w:t>
      </w:r>
      <w:r>
        <w:rPr>
          <w:spacing w:val="-2"/>
          <w:sz w:val="16"/>
        </w:rPr>
        <w:t> </w:t>
      </w:r>
      <w:r>
        <w:rPr>
          <w:spacing w:val="-4"/>
          <w:sz w:val="16"/>
        </w:rPr>
        <w:t>ISS</w:t>
      </w:r>
      <w:r>
        <w:rPr>
          <w:spacing w:val="1"/>
          <w:sz w:val="16"/>
        </w:rPr>
        <w:t> </w:t>
      </w:r>
      <w:r>
        <w:rPr>
          <w:spacing w:val="-4"/>
          <w:sz w:val="16"/>
        </w:rPr>
        <w:t>02.04.01.01,</w:t>
      </w:r>
      <w:r>
        <w:rPr>
          <w:spacing w:val="-1"/>
          <w:sz w:val="16"/>
        </w:rPr>
        <w:t> </w:t>
      </w:r>
      <w:r>
        <w:rPr>
          <w:spacing w:val="-4"/>
          <w:sz w:val="16"/>
        </w:rPr>
        <w:t>ISS</w:t>
      </w:r>
      <w:r>
        <w:rPr>
          <w:sz w:val="16"/>
        </w:rPr>
        <w:t> </w:t>
      </w:r>
      <w:r>
        <w:rPr>
          <w:spacing w:val="-4"/>
          <w:sz w:val="16"/>
        </w:rPr>
        <w:t>02.05.01.01,</w:t>
      </w:r>
      <w:r>
        <w:rPr>
          <w:spacing w:val="-1"/>
          <w:sz w:val="16"/>
        </w:rPr>
        <w:t> </w:t>
      </w:r>
      <w:r>
        <w:rPr>
          <w:spacing w:val="-4"/>
          <w:sz w:val="16"/>
        </w:rPr>
        <w:t>ISS</w:t>
      </w:r>
      <w:r>
        <w:rPr>
          <w:spacing w:val="1"/>
          <w:sz w:val="16"/>
        </w:rPr>
        <w:t> </w:t>
      </w:r>
      <w:r>
        <w:rPr>
          <w:spacing w:val="-4"/>
          <w:sz w:val="16"/>
        </w:rPr>
        <w:t>03.01.01.01,</w:t>
      </w:r>
      <w:r>
        <w:rPr>
          <w:spacing w:val="-2"/>
          <w:sz w:val="16"/>
        </w:rPr>
        <w:t> </w:t>
      </w:r>
      <w:r>
        <w:rPr>
          <w:spacing w:val="-4"/>
          <w:sz w:val="16"/>
        </w:rPr>
        <w:t>ISS</w:t>
      </w:r>
      <w:r>
        <w:rPr>
          <w:spacing w:val="1"/>
          <w:sz w:val="16"/>
        </w:rPr>
        <w:t> </w:t>
      </w:r>
      <w:r>
        <w:rPr>
          <w:spacing w:val="-4"/>
          <w:sz w:val="16"/>
        </w:rPr>
        <w:t>03.02.01.01,</w:t>
      </w:r>
      <w:r>
        <w:rPr>
          <w:spacing w:val="-1"/>
          <w:sz w:val="16"/>
        </w:rPr>
        <w:t> </w:t>
      </w:r>
      <w:r>
        <w:rPr>
          <w:spacing w:val="-4"/>
          <w:sz w:val="16"/>
        </w:rPr>
        <w:t>ISS</w:t>
      </w:r>
      <w:r>
        <w:rPr>
          <w:spacing w:val="1"/>
          <w:sz w:val="16"/>
        </w:rPr>
        <w:t> </w:t>
      </w:r>
      <w:r>
        <w:rPr>
          <w:spacing w:val="-4"/>
          <w:sz w:val="16"/>
        </w:rPr>
        <w:t>03.04.03.01,</w:t>
      </w:r>
      <w:r>
        <w:rPr>
          <w:spacing w:val="-2"/>
          <w:sz w:val="16"/>
        </w:rPr>
        <w:t> </w:t>
      </w:r>
      <w:r>
        <w:rPr>
          <w:spacing w:val="-4"/>
          <w:sz w:val="16"/>
        </w:rPr>
        <w:t>ISS</w:t>
      </w:r>
      <w:r>
        <w:rPr>
          <w:spacing w:val="1"/>
          <w:sz w:val="16"/>
        </w:rPr>
        <w:t> </w:t>
      </w:r>
      <w:r>
        <w:rPr>
          <w:spacing w:val="-4"/>
          <w:sz w:val="16"/>
        </w:rPr>
        <w:t>03.05.01.01,</w:t>
      </w:r>
      <w:r>
        <w:rPr>
          <w:spacing w:val="-1"/>
          <w:sz w:val="16"/>
        </w:rPr>
        <w:t> </w:t>
      </w:r>
      <w:r>
        <w:rPr>
          <w:spacing w:val="-5"/>
          <w:sz w:val="16"/>
        </w:rPr>
        <w:t>ISS</w:t>
      </w:r>
    </w:p>
    <w:p>
      <w:pPr>
        <w:spacing w:line="182" w:lineRule="exact" w:before="0"/>
        <w:ind w:left="143" w:right="0" w:firstLine="0"/>
        <w:jc w:val="left"/>
        <w:rPr>
          <w:sz w:val="16"/>
        </w:rPr>
      </w:pPr>
      <w:r>
        <w:rPr>
          <w:spacing w:val="-4"/>
          <w:sz w:val="16"/>
        </w:rPr>
        <w:t>03.07.01.01,</w:t>
      </w:r>
      <w:r>
        <w:rPr>
          <w:spacing w:val="-6"/>
          <w:sz w:val="16"/>
        </w:rPr>
        <w:t> </w:t>
      </w:r>
      <w:r>
        <w:rPr>
          <w:spacing w:val="-4"/>
          <w:sz w:val="16"/>
        </w:rPr>
        <w:t>ISS</w:t>
      </w:r>
      <w:r>
        <w:rPr>
          <w:spacing w:val="-3"/>
          <w:sz w:val="16"/>
        </w:rPr>
        <w:t> </w:t>
      </w:r>
      <w:r>
        <w:rPr>
          <w:spacing w:val="-4"/>
          <w:sz w:val="16"/>
        </w:rPr>
        <w:t>03.07.03.01,</w:t>
      </w:r>
      <w:r>
        <w:rPr>
          <w:spacing w:val="-5"/>
          <w:sz w:val="16"/>
        </w:rPr>
        <w:t> </w:t>
      </w:r>
      <w:r>
        <w:rPr>
          <w:spacing w:val="-4"/>
          <w:sz w:val="16"/>
        </w:rPr>
        <w:t>ISS 03.07.09.01,</w:t>
      </w:r>
      <w:r>
        <w:rPr>
          <w:spacing w:val="-5"/>
          <w:sz w:val="16"/>
        </w:rPr>
        <w:t> </w:t>
      </w:r>
      <w:r>
        <w:rPr>
          <w:spacing w:val="-4"/>
          <w:sz w:val="16"/>
        </w:rPr>
        <w:t>ISS</w:t>
      </w:r>
      <w:r>
        <w:rPr>
          <w:spacing w:val="-3"/>
          <w:sz w:val="16"/>
        </w:rPr>
        <w:t> </w:t>
      </w:r>
      <w:r>
        <w:rPr>
          <w:spacing w:val="-4"/>
          <w:sz w:val="16"/>
        </w:rPr>
        <w:t>04.01.02.01,</w:t>
      </w:r>
      <w:r>
        <w:rPr>
          <w:spacing w:val="-5"/>
          <w:sz w:val="16"/>
        </w:rPr>
        <w:t> </w:t>
      </w:r>
      <w:r>
        <w:rPr>
          <w:spacing w:val="-4"/>
          <w:sz w:val="16"/>
        </w:rPr>
        <w:t>ISS 04.01.03.01</w:t>
      </w:r>
    </w:p>
    <w:p>
      <w:pPr>
        <w:spacing w:before="12"/>
        <w:ind w:left="143" w:right="0" w:firstLine="0"/>
        <w:jc w:val="left"/>
        <w:rPr>
          <w:sz w:val="16"/>
        </w:rPr>
      </w:pPr>
      <w:bookmarkStart w:name="_bookmark29" w:id="30"/>
      <w:bookmarkEnd w:id="30"/>
      <w:r>
        <w:rPr/>
      </w:r>
      <w:r>
        <w:rPr>
          <w:rFonts w:ascii="Calibri"/>
          <w:spacing w:val="-6"/>
          <w:position w:val="7"/>
          <w:sz w:val="13"/>
        </w:rPr>
        <w:t>18</w:t>
      </w:r>
      <w:r>
        <w:rPr>
          <w:rFonts w:ascii="Calibri"/>
          <w:spacing w:val="23"/>
          <w:position w:val="7"/>
          <w:sz w:val="13"/>
        </w:rPr>
        <w:t> </w:t>
      </w:r>
      <w:r>
        <w:rPr>
          <w:spacing w:val="-6"/>
          <w:sz w:val="16"/>
        </w:rPr>
        <w:t>ISS.01.01.02.01,</w:t>
      </w:r>
      <w:r>
        <w:rPr>
          <w:spacing w:val="9"/>
          <w:sz w:val="16"/>
        </w:rPr>
        <w:t> </w:t>
      </w:r>
      <w:r>
        <w:rPr>
          <w:spacing w:val="-6"/>
          <w:sz w:val="16"/>
        </w:rPr>
        <w:t>ISS.01.02.01.01,</w:t>
      </w:r>
      <w:r>
        <w:rPr>
          <w:spacing w:val="8"/>
          <w:sz w:val="16"/>
        </w:rPr>
        <w:t> </w:t>
      </w:r>
      <w:r>
        <w:rPr>
          <w:spacing w:val="-6"/>
          <w:sz w:val="16"/>
        </w:rPr>
        <w:t>ISS.01.02.03.02,</w:t>
      </w:r>
      <w:r>
        <w:rPr>
          <w:spacing w:val="9"/>
          <w:sz w:val="16"/>
        </w:rPr>
        <w:t> </w:t>
      </w:r>
      <w:r>
        <w:rPr>
          <w:spacing w:val="-6"/>
          <w:sz w:val="16"/>
        </w:rPr>
        <w:t>ISS</w:t>
      </w:r>
      <w:r>
        <w:rPr>
          <w:spacing w:val="11"/>
          <w:sz w:val="16"/>
        </w:rPr>
        <w:t> </w:t>
      </w:r>
      <w:r>
        <w:rPr>
          <w:spacing w:val="-6"/>
          <w:sz w:val="16"/>
        </w:rPr>
        <w:t>03.04.01.01</w:t>
      </w:r>
    </w:p>
    <w:p>
      <w:pPr>
        <w:spacing w:before="17"/>
        <w:ind w:left="143" w:right="0" w:firstLine="0"/>
        <w:jc w:val="left"/>
        <w:rPr>
          <w:sz w:val="16"/>
        </w:rPr>
      </w:pPr>
      <w:bookmarkStart w:name="_bookmark30" w:id="31"/>
      <w:bookmarkEnd w:id="31"/>
      <w:r>
        <w:rPr/>
      </w:r>
      <w:r>
        <w:rPr>
          <w:rFonts w:ascii="Calibri"/>
          <w:spacing w:val="-6"/>
          <w:position w:val="7"/>
          <w:sz w:val="13"/>
        </w:rPr>
        <w:t>19</w:t>
      </w:r>
      <w:r>
        <w:rPr>
          <w:rFonts w:ascii="Calibri"/>
          <w:spacing w:val="27"/>
          <w:position w:val="7"/>
          <w:sz w:val="13"/>
        </w:rPr>
        <w:t> </w:t>
      </w:r>
      <w:r>
        <w:rPr>
          <w:spacing w:val="-6"/>
          <w:sz w:val="16"/>
        </w:rPr>
        <w:t>ISS.01.02.02.01,</w:t>
      </w:r>
      <w:r>
        <w:rPr>
          <w:spacing w:val="12"/>
          <w:sz w:val="16"/>
        </w:rPr>
        <w:t> </w:t>
      </w:r>
      <w:r>
        <w:rPr>
          <w:spacing w:val="-6"/>
          <w:sz w:val="16"/>
        </w:rPr>
        <w:t>ISS.03.04.03.02,</w:t>
      </w:r>
      <w:r>
        <w:rPr>
          <w:spacing w:val="12"/>
          <w:sz w:val="16"/>
        </w:rPr>
        <w:t> </w:t>
      </w:r>
      <w:r>
        <w:rPr>
          <w:spacing w:val="-6"/>
          <w:sz w:val="16"/>
        </w:rPr>
        <w:t>ISS.03.07.02.01,</w:t>
      </w:r>
      <w:r>
        <w:rPr>
          <w:spacing w:val="12"/>
          <w:sz w:val="16"/>
        </w:rPr>
        <w:t> </w:t>
      </w:r>
      <w:r>
        <w:rPr>
          <w:spacing w:val="-6"/>
          <w:sz w:val="16"/>
        </w:rPr>
        <w:t>ISS.03.07.05.01,</w:t>
      </w:r>
      <w:r>
        <w:rPr>
          <w:spacing w:val="12"/>
          <w:sz w:val="16"/>
        </w:rPr>
        <w:t> </w:t>
      </w:r>
      <w:r>
        <w:rPr>
          <w:spacing w:val="-6"/>
          <w:sz w:val="16"/>
        </w:rPr>
        <w:t>ISS.03.07.07.01,</w:t>
      </w:r>
      <w:r>
        <w:rPr>
          <w:spacing w:val="12"/>
          <w:sz w:val="16"/>
        </w:rPr>
        <w:t> </w:t>
      </w:r>
      <w:r>
        <w:rPr>
          <w:spacing w:val="-6"/>
          <w:sz w:val="16"/>
        </w:rPr>
        <w:t>ISS</w:t>
      </w:r>
      <w:r>
        <w:rPr>
          <w:spacing w:val="15"/>
          <w:sz w:val="16"/>
        </w:rPr>
        <w:t> </w:t>
      </w:r>
      <w:r>
        <w:rPr>
          <w:spacing w:val="-6"/>
          <w:sz w:val="16"/>
        </w:rPr>
        <w:t>03.07.10.01,</w:t>
      </w:r>
      <w:r>
        <w:rPr>
          <w:spacing w:val="12"/>
          <w:sz w:val="16"/>
        </w:rPr>
        <w:t> </w:t>
      </w:r>
      <w:r>
        <w:rPr>
          <w:spacing w:val="-6"/>
          <w:sz w:val="16"/>
        </w:rPr>
        <w:t>ISS</w:t>
      </w:r>
      <w:r>
        <w:rPr>
          <w:spacing w:val="12"/>
          <w:sz w:val="16"/>
        </w:rPr>
        <w:t> </w:t>
      </w:r>
      <w:r>
        <w:rPr>
          <w:spacing w:val="-6"/>
          <w:sz w:val="16"/>
        </w:rPr>
        <w:t>04.02.01.01</w:t>
      </w:r>
    </w:p>
    <w:p>
      <w:pPr>
        <w:spacing w:line="290" w:lineRule="auto" w:before="15"/>
        <w:ind w:left="143" w:right="513" w:firstLine="0"/>
        <w:jc w:val="left"/>
        <w:rPr>
          <w:sz w:val="16"/>
        </w:rPr>
      </w:pPr>
      <w:bookmarkStart w:name="_bookmark31" w:id="32"/>
      <w:bookmarkEnd w:id="32"/>
      <w:r>
        <w:rPr/>
      </w:r>
      <w:r>
        <w:rPr>
          <w:rFonts w:ascii="Calibri"/>
          <w:spacing w:val="-4"/>
          <w:position w:val="7"/>
          <w:sz w:val="13"/>
        </w:rPr>
        <w:t>20</w:t>
      </w:r>
      <w:r>
        <w:rPr>
          <w:rFonts w:ascii="Calibri"/>
          <w:spacing w:val="32"/>
          <w:position w:val="7"/>
          <w:sz w:val="13"/>
        </w:rPr>
        <w:t> </w:t>
      </w:r>
      <w:r>
        <w:rPr>
          <w:spacing w:val="-4"/>
          <w:sz w:val="16"/>
        </w:rPr>
        <w:t>ISS.01.03.01.01, ISS.01.04.02.01, ISS.02.04.02.01, ISS.02.06.01.01, ISS.03.04.02.01, ISS.03.04.03.03, ISS 03.07.04.01, </w:t>
      </w:r>
      <w:r>
        <w:rPr>
          <w:sz w:val="16"/>
        </w:rPr>
        <w:t>ISS</w:t>
      </w:r>
      <w:r>
        <w:rPr>
          <w:spacing w:val="-3"/>
          <w:sz w:val="16"/>
        </w:rPr>
        <w:t> </w:t>
      </w:r>
      <w:r>
        <w:rPr>
          <w:sz w:val="16"/>
        </w:rPr>
        <w:t>03.07.06.01,</w:t>
      </w:r>
      <w:r>
        <w:rPr>
          <w:spacing w:val="-5"/>
          <w:sz w:val="16"/>
        </w:rPr>
        <w:t> </w:t>
      </w:r>
      <w:r>
        <w:rPr>
          <w:sz w:val="16"/>
        </w:rPr>
        <w:t>ISS</w:t>
      </w:r>
      <w:r>
        <w:rPr>
          <w:spacing w:val="-3"/>
          <w:sz w:val="16"/>
        </w:rPr>
        <w:t> </w:t>
      </w:r>
      <w:r>
        <w:rPr>
          <w:sz w:val="16"/>
        </w:rPr>
        <w:t>03.07.08.01,</w:t>
      </w:r>
      <w:r>
        <w:rPr>
          <w:spacing w:val="-5"/>
          <w:sz w:val="16"/>
        </w:rPr>
        <w:t> </w:t>
      </w:r>
      <w:r>
        <w:rPr>
          <w:sz w:val="16"/>
        </w:rPr>
        <w:t>ISS</w:t>
      </w:r>
      <w:r>
        <w:rPr>
          <w:spacing w:val="-3"/>
          <w:sz w:val="16"/>
        </w:rPr>
        <w:t> </w:t>
      </w:r>
      <w:r>
        <w:rPr>
          <w:sz w:val="16"/>
        </w:rPr>
        <w:t>04.01.01.01</w:t>
      </w:r>
    </w:p>
    <w:p>
      <w:pPr>
        <w:spacing w:line="202" w:lineRule="exact" w:before="0"/>
        <w:ind w:left="143" w:right="0" w:firstLine="0"/>
        <w:jc w:val="left"/>
        <w:rPr>
          <w:sz w:val="16"/>
        </w:rPr>
      </w:pPr>
      <w:bookmarkStart w:name="_bookmark32" w:id="33"/>
      <w:bookmarkEnd w:id="33"/>
      <w:r>
        <w:rPr/>
      </w:r>
      <w:r>
        <w:rPr>
          <w:rFonts w:ascii="Calibri"/>
          <w:spacing w:val="-4"/>
          <w:position w:val="7"/>
          <w:sz w:val="13"/>
        </w:rPr>
        <w:t>21</w:t>
      </w:r>
      <w:r>
        <w:rPr>
          <w:rFonts w:ascii="Calibri"/>
          <w:spacing w:val="7"/>
          <w:position w:val="7"/>
          <w:sz w:val="13"/>
        </w:rPr>
        <w:t> </w:t>
      </w:r>
      <w:r>
        <w:rPr>
          <w:spacing w:val="-4"/>
          <w:sz w:val="16"/>
        </w:rPr>
        <w:t>ISS.03.01.02.01,</w:t>
      </w:r>
      <w:r>
        <w:rPr>
          <w:spacing w:val="-7"/>
          <w:sz w:val="16"/>
        </w:rPr>
        <w:t> </w:t>
      </w:r>
      <w:r>
        <w:rPr>
          <w:spacing w:val="-4"/>
          <w:sz w:val="16"/>
        </w:rPr>
        <w:t>ISS.03.03.01.01,</w:t>
      </w:r>
      <w:r>
        <w:rPr>
          <w:spacing w:val="-7"/>
          <w:sz w:val="16"/>
        </w:rPr>
        <w:t> </w:t>
      </w:r>
      <w:r>
        <w:rPr>
          <w:spacing w:val="-4"/>
          <w:sz w:val="16"/>
        </w:rPr>
        <w:t>ISS.03.04.04.01,</w:t>
      </w:r>
      <w:r>
        <w:rPr>
          <w:spacing w:val="-8"/>
          <w:sz w:val="16"/>
        </w:rPr>
        <w:t> </w:t>
      </w:r>
      <w:r>
        <w:rPr>
          <w:spacing w:val="-4"/>
          <w:sz w:val="16"/>
        </w:rPr>
        <w:t>ISS.03.04.04.01,</w:t>
      </w:r>
      <w:r>
        <w:rPr>
          <w:spacing w:val="-7"/>
          <w:sz w:val="16"/>
        </w:rPr>
        <w:t> </w:t>
      </w:r>
      <w:r>
        <w:rPr>
          <w:spacing w:val="-4"/>
          <w:sz w:val="16"/>
        </w:rPr>
        <w:t>ISS.03.06.01.01</w:t>
      </w:r>
    </w:p>
    <w:p>
      <w:pPr>
        <w:spacing w:before="17"/>
        <w:ind w:left="143" w:right="0" w:firstLine="0"/>
        <w:jc w:val="left"/>
        <w:rPr>
          <w:sz w:val="16"/>
        </w:rPr>
      </w:pPr>
      <w:bookmarkStart w:name="_bookmark33" w:id="34"/>
      <w:bookmarkEnd w:id="34"/>
      <w:r>
        <w:rPr/>
      </w:r>
      <w:r>
        <w:rPr>
          <w:rFonts w:ascii="Calibri"/>
          <w:spacing w:val="-6"/>
          <w:position w:val="7"/>
          <w:sz w:val="13"/>
        </w:rPr>
        <w:t>22</w:t>
      </w:r>
      <w:r>
        <w:rPr>
          <w:rFonts w:ascii="Calibri"/>
          <w:spacing w:val="27"/>
          <w:position w:val="7"/>
          <w:sz w:val="13"/>
        </w:rPr>
        <w:t> </w:t>
      </w:r>
      <w:r>
        <w:rPr>
          <w:spacing w:val="-6"/>
          <w:sz w:val="16"/>
        </w:rPr>
        <w:t>ISS.02.01.01.01,</w:t>
      </w:r>
      <w:r>
        <w:rPr>
          <w:spacing w:val="12"/>
          <w:sz w:val="16"/>
        </w:rPr>
        <w:t> </w:t>
      </w:r>
      <w:r>
        <w:rPr>
          <w:spacing w:val="-6"/>
          <w:sz w:val="16"/>
        </w:rPr>
        <w:t>ISS.02.02.02.01,</w:t>
      </w:r>
      <w:r>
        <w:rPr>
          <w:spacing w:val="12"/>
          <w:sz w:val="16"/>
        </w:rPr>
        <w:t> </w:t>
      </w:r>
      <w:r>
        <w:rPr>
          <w:spacing w:val="-6"/>
          <w:sz w:val="16"/>
        </w:rPr>
        <w:t>ISS.02.03.01.01,</w:t>
      </w:r>
      <w:r>
        <w:rPr>
          <w:spacing w:val="12"/>
          <w:sz w:val="16"/>
        </w:rPr>
        <w:t> </w:t>
      </w:r>
      <w:r>
        <w:rPr>
          <w:spacing w:val="-6"/>
          <w:sz w:val="16"/>
        </w:rPr>
        <w:t>ISS.03.01.03.01,</w:t>
      </w:r>
      <w:r>
        <w:rPr>
          <w:spacing w:val="12"/>
          <w:sz w:val="16"/>
        </w:rPr>
        <w:t> </w:t>
      </w:r>
      <w:r>
        <w:rPr>
          <w:spacing w:val="-6"/>
          <w:sz w:val="16"/>
        </w:rPr>
        <w:t>ISS.03.04.05.01,</w:t>
      </w:r>
      <w:r>
        <w:rPr>
          <w:spacing w:val="12"/>
          <w:sz w:val="16"/>
        </w:rPr>
        <w:t> </w:t>
      </w:r>
      <w:r>
        <w:rPr>
          <w:spacing w:val="-6"/>
          <w:sz w:val="16"/>
        </w:rPr>
        <w:t>ISS</w:t>
      </w:r>
      <w:r>
        <w:rPr>
          <w:spacing w:val="15"/>
          <w:sz w:val="16"/>
        </w:rPr>
        <w:t> </w:t>
      </w:r>
      <w:r>
        <w:rPr>
          <w:spacing w:val="-6"/>
          <w:sz w:val="16"/>
        </w:rPr>
        <w:t>03.05.02.01,</w:t>
      </w:r>
      <w:r>
        <w:rPr>
          <w:spacing w:val="12"/>
          <w:sz w:val="16"/>
        </w:rPr>
        <w:t> </w:t>
      </w:r>
      <w:r>
        <w:rPr>
          <w:spacing w:val="-6"/>
          <w:sz w:val="16"/>
        </w:rPr>
        <w:t>ISS</w:t>
      </w:r>
      <w:r>
        <w:rPr>
          <w:spacing w:val="12"/>
          <w:sz w:val="16"/>
        </w:rPr>
        <w:t> </w:t>
      </w:r>
      <w:r>
        <w:rPr>
          <w:spacing w:val="-6"/>
          <w:sz w:val="16"/>
        </w:rPr>
        <w:t>04.03.01.01</w:t>
      </w:r>
    </w:p>
    <w:p>
      <w:pPr>
        <w:spacing w:before="15"/>
        <w:ind w:left="143" w:right="0" w:firstLine="0"/>
        <w:jc w:val="left"/>
        <w:rPr>
          <w:sz w:val="16"/>
        </w:rPr>
      </w:pPr>
      <w:bookmarkStart w:name="_bookmark34" w:id="35"/>
      <w:bookmarkEnd w:id="35"/>
      <w:r>
        <w:rPr/>
      </w:r>
      <w:r>
        <w:rPr>
          <w:rFonts w:ascii="Calibri"/>
          <w:spacing w:val="-4"/>
          <w:position w:val="7"/>
          <w:sz w:val="13"/>
        </w:rPr>
        <w:t>23</w:t>
      </w:r>
      <w:r>
        <w:rPr>
          <w:rFonts w:ascii="Calibri"/>
          <w:spacing w:val="23"/>
          <w:position w:val="7"/>
          <w:sz w:val="13"/>
        </w:rPr>
        <w:t> </w:t>
      </w:r>
      <w:r>
        <w:rPr>
          <w:spacing w:val="-4"/>
          <w:sz w:val="16"/>
        </w:rPr>
        <w:t>SS.01.02.02,</w:t>
      </w:r>
      <w:r>
        <w:rPr>
          <w:spacing w:val="3"/>
          <w:sz w:val="16"/>
        </w:rPr>
        <w:t> </w:t>
      </w:r>
      <w:r>
        <w:rPr>
          <w:spacing w:val="-4"/>
          <w:sz w:val="16"/>
        </w:rPr>
        <w:t>SS.01.03.01,</w:t>
      </w:r>
      <w:r>
        <w:rPr>
          <w:spacing w:val="3"/>
          <w:sz w:val="16"/>
        </w:rPr>
        <w:t> </w:t>
      </w:r>
      <w:r>
        <w:rPr>
          <w:spacing w:val="-4"/>
          <w:sz w:val="16"/>
        </w:rPr>
        <w:t>SS.01.04.02,</w:t>
      </w:r>
      <w:r>
        <w:rPr>
          <w:spacing w:val="2"/>
          <w:sz w:val="16"/>
        </w:rPr>
        <w:t> </w:t>
      </w:r>
      <w:r>
        <w:rPr>
          <w:spacing w:val="-4"/>
          <w:sz w:val="16"/>
        </w:rPr>
        <w:t>SS.02.01.01,</w:t>
      </w:r>
      <w:r>
        <w:rPr>
          <w:spacing w:val="3"/>
          <w:sz w:val="16"/>
        </w:rPr>
        <w:t> </w:t>
      </w:r>
      <w:r>
        <w:rPr>
          <w:spacing w:val="-4"/>
          <w:sz w:val="16"/>
        </w:rPr>
        <w:t>SS.02.02.02,</w:t>
      </w:r>
      <w:r>
        <w:rPr>
          <w:spacing w:val="3"/>
          <w:sz w:val="16"/>
        </w:rPr>
        <w:t> </w:t>
      </w:r>
      <w:r>
        <w:rPr>
          <w:spacing w:val="-4"/>
          <w:sz w:val="16"/>
        </w:rPr>
        <w:t>SS.02.03.01,</w:t>
      </w:r>
      <w:r>
        <w:rPr>
          <w:spacing w:val="3"/>
          <w:sz w:val="16"/>
        </w:rPr>
        <w:t> </w:t>
      </w:r>
      <w:r>
        <w:rPr>
          <w:spacing w:val="-4"/>
          <w:sz w:val="16"/>
        </w:rPr>
        <w:t>SS.02.04.02,</w:t>
      </w:r>
      <w:r>
        <w:rPr>
          <w:spacing w:val="2"/>
          <w:sz w:val="16"/>
        </w:rPr>
        <w:t> </w:t>
      </w:r>
      <w:r>
        <w:rPr>
          <w:spacing w:val="-4"/>
          <w:sz w:val="16"/>
        </w:rPr>
        <w:t>SS.02.06.01,</w:t>
      </w:r>
      <w:r>
        <w:rPr>
          <w:spacing w:val="3"/>
          <w:sz w:val="16"/>
        </w:rPr>
        <w:t> </w:t>
      </w:r>
      <w:r>
        <w:rPr>
          <w:spacing w:val="-4"/>
          <w:sz w:val="16"/>
        </w:rPr>
        <w:t>SS.03.01.02,</w:t>
      </w:r>
    </w:p>
    <w:p>
      <w:pPr>
        <w:spacing w:line="285" w:lineRule="auto" w:before="39"/>
        <w:ind w:left="143" w:right="0" w:firstLine="0"/>
        <w:jc w:val="left"/>
        <w:rPr>
          <w:sz w:val="16"/>
        </w:rPr>
      </w:pPr>
      <w:r>
        <w:rPr>
          <w:spacing w:val="-4"/>
          <w:sz w:val="16"/>
        </w:rPr>
        <w:t>SS.03.01.03,</w:t>
      </w:r>
      <w:r>
        <w:rPr>
          <w:spacing w:val="-5"/>
          <w:sz w:val="16"/>
        </w:rPr>
        <w:t> </w:t>
      </w:r>
      <w:r>
        <w:rPr>
          <w:spacing w:val="-4"/>
          <w:sz w:val="16"/>
        </w:rPr>
        <w:t>SS.03.03.01,</w:t>
      </w:r>
      <w:r>
        <w:rPr>
          <w:spacing w:val="-5"/>
          <w:sz w:val="16"/>
        </w:rPr>
        <w:t> </w:t>
      </w:r>
      <w:r>
        <w:rPr>
          <w:spacing w:val="-4"/>
          <w:sz w:val="16"/>
        </w:rPr>
        <w:t>SS.03.04.02,</w:t>
      </w:r>
      <w:r>
        <w:rPr>
          <w:spacing w:val="-5"/>
          <w:sz w:val="16"/>
        </w:rPr>
        <w:t> </w:t>
      </w:r>
      <w:r>
        <w:rPr>
          <w:spacing w:val="-4"/>
          <w:sz w:val="16"/>
        </w:rPr>
        <w:t>SS.03.04.03,</w:t>
      </w:r>
      <w:r>
        <w:rPr>
          <w:spacing w:val="-5"/>
          <w:sz w:val="16"/>
        </w:rPr>
        <w:t> </w:t>
      </w:r>
      <w:r>
        <w:rPr>
          <w:spacing w:val="-4"/>
          <w:sz w:val="16"/>
        </w:rPr>
        <w:t>SS.03.04.04,</w:t>
      </w:r>
      <w:r>
        <w:rPr>
          <w:spacing w:val="-5"/>
          <w:sz w:val="16"/>
        </w:rPr>
        <w:t> </w:t>
      </w:r>
      <w:r>
        <w:rPr>
          <w:spacing w:val="-4"/>
          <w:sz w:val="16"/>
        </w:rPr>
        <w:t>SS.03.04.05,</w:t>
      </w:r>
      <w:r>
        <w:rPr>
          <w:spacing w:val="-5"/>
          <w:sz w:val="16"/>
        </w:rPr>
        <w:t> </w:t>
      </w:r>
      <w:r>
        <w:rPr>
          <w:spacing w:val="-4"/>
          <w:sz w:val="16"/>
        </w:rPr>
        <w:t>SS 03.05.02,</w:t>
      </w:r>
      <w:r>
        <w:rPr>
          <w:spacing w:val="-5"/>
          <w:sz w:val="16"/>
        </w:rPr>
        <w:t> </w:t>
      </w:r>
      <w:r>
        <w:rPr>
          <w:spacing w:val="-4"/>
          <w:sz w:val="16"/>
        </w:rPr>
        <w:t>SS 03.06.01,</w:t>
      </w:r>
      <w:r>
        <w:rPr>
          <w:spacing w:val="-5"/>
          <w:sz w:val="16"/>
        </w:rPr>
        <w:t> </w:t>
      </w:r>
      <w:r>
        <w:rPr>
          <w:spacing w:val="-4"/>
          <w:sz w:val="16"/>
        </w:rPr>
        <w:t>SS 03.07.02,</w:t>
      </w:r>
      <w:r>
        <w:rPr>
          <w:spacing w:val="-5"/>
          <w:sz w:val="16"/>
        </w:rPr>
        <w:t> </w:t>
      </w:r>
      <w:r>
        <w:rPr>
          <w:spacing w:val="-4"/>
          <w:sz w:val="16"/>
        </w:rPr>
        <w:t>SS </w:t>
      </w:r>
      <w:r>
        <w:rPr>
          <w:spacing w:val="-2"/>
          <w:sz w:val="16"/>
        </w:rPr>
        <w:t>03.07.04,</w:t>
      </w:r>
      <w:r>
        <w:rPr>
          <w:spacing w:val="-10"/>
          <w:sz w:val="16"/>
        </w:rPr>
        <w:t> </w:t>
      </w:r>
      <w:r>
        <w:rPr>
          <w:spacing w:val="-2"/>
          <w:sz w:val="16"/>
        </w:rPr>
        <w:t>SS</w:t>
      </w:r>
      <w:r>
        <w:rPr>
          <w:spacing w:val="-8"/>
          <w:sz w:val="16"/>
        </w:rPr>
        <w:t> </w:t>
      </w:r>
      <w:r>
        <w:rPr>
          <w:spacing w:val="-2"/>
          <w:sz w:val="16"/>
        </w:rPr>
        <w:t>03.07.05,</w:t>
      </w:r>
      <w:r>
        <w:rPr>
          <w:spacing w:val="-9"/>
          <w:sz w:val="16"/>
        </w:rPr>
        <w:t> </w:t>
      </w:r>
      <w:r>
        <w:rPr>
          <w:spacing w:val="-2"/>
          <w:sz w:val="16"/>
        </w:rPr>
        <w:t>SS</w:t>
      </w:r>
      <w:r>
        <w:rPr>
          <w:spacing w:val="-8"/>
          <w:sz w:val="16"/>
        </w:rPr>
        <w:t> </w:t>
      </w:r>
      <w:r>
        <w:rPr>
          <w:spacing w:val="-2"/>
          <w:sz w:val="16"/>
        </w:rPr>
        <w:t>03.07.06,</w:t>
      </w:r>
      <w:r>
        <w:rPr>
          <w:spacing w:val="-9"/>
          <w:sz w:val="16"/>
        </w:rPr>
        <w:t> </w:t>
      </w:r>
      <w:r>
        <w:rPr>
          <w:spacing w:val="-2"/>
          <w:sz w:val="16"/>
        </w:rPr>
        <w:t>SS</w:t>
      </w:r>
      <w:r>
        <w:rPr>
          <w:spacing w:val="-8"/>
          <w:sz w:val="16"/>
        </w:rPr>
        <w:t> </w:t>
      </w:r>
      <w:r>
        <w:rPr>
          <w:spacing w:val="-2"/>
          <w:sz w:val="16"/>
        </w:rPr>
        <w:t>03.07.07,</w:t>
      </w:r>
      <w:r>
        <w:rPr>
          <w:spacing w:val="-10"/>
          <w:sz w:val="16"/>
        </w:rPr>
        <w:t> </w:t>
      </w:r>
      <w:r>
        <w:rPr>
          <w:spacing w:val="-2"/>
          <w:sz w:val="16"/>
        </w:rPr>
        <w:t>SS</w:t>
      </w:r>
      <w:r>
        <w:rPr>
          <w:spacing w:val="-7"/>
          <w:sz w:val="16"/>
        </w:rPr>
        <w:t> </w:t>
      </w:r>
      <w:r>
        <w:rPr>
          <w:spacing w:val="-2"/>
          <w:sz w:val="16"/>
        </w:rPr>
        <w:t>03.07.08,</w:t>
      </w:r>
      <w:r>
        <w:rPr>
          <w:spacing w:val="-10"/>
          <w:sz w:val="16"/>
        </w:rPr>
        <w:t> </w:t>
      </w:r>
      <w:r>
        <w:rPr>
          <w:spacing w:val="-2"/>
          <w:sz w:val="16"/>
        </w:rPr>
        <w:t>SS</w:t>
      </w:r>
      <w:r>
        <w:rPr>
          <w:spacing w:val="-7"/>
          <w:sz w:val="16"/>
        </w:rPr>
        <w:t> </w:t>
      </w:r>
      <w:r>
        <w:rPr>
          <w:spacing w:val="-2"/>
          <w:sz w:val="16"/>
        </w:rPr>
        <w:t>03.07.10,</w:t>
      </w:r>
      <w:r>
        <w:rPr>
          <w:spacing w:val="-10"/>
          <w:sz w:val="16"/>
        </w:rPr>
        <w:t> </w:t>
      </w:r>
      <w:r>
        <w:rPr>
          <w:spacing w:val="-2"/>
          <w:sz w:val="16"/>
        </w:rPr>
        <w:t>SS</w:t>
      </w:r>
      <w:r>
        <w:rPr>
          <w:spacing w:val="-7"/>
          <w:sz w:val="16"/>
        </w:rPr>
        <w:t> </w:t>
      </w:r>
      <w:r>
        <w:rPr>
          <w:spacing w:val="-2"/>
          <w:sz w:val="16"/>
        </w:rPr>
        <w:t>04.01.01,</w:t>
      </w:r>
      <w:r>
        <w:rPr>
          <w:spacing w:val="-10"/>
          <w:sz w:val="16"/>
        </w:rPr>
        <w:t> </w:t>
      </w:r>
      <w:r>
        <w:rPr>
          <w:spacing w:val="-2"/>
          <w:sz w:val="16"/>
        </w:rPr>
        <w:t>SS</w:t>
      </w:r>
      <w:r>
        <w:rPr>
          <w:spacing w:val="-7"/>
          <w:sz w:val="16"/>
        </w:rPr>
        <w:t> </w:t>
      </w:r>
      <w:r>
        <w:rPr>
          <w:spacing w:val="-2"/>
          <w:sz w:val="16"/>
        </w:rPr>
        <w:t>04.02.01,</w:t>
      </w:r>
      <w:r>
        <w:rPr>
          <w:spacing w:val="-10"/>
          <w:sz w:val="16"/>
        </w:rPr>
        <w:t> </w:t>
      </w:r>
      <w:r>
        <w:rPr>
          <w:spacing w:val="-2"/>
          <w:sz w:val="16"/>
        </w:rPr>
        <w:t>SS</w:t>
      </w:r>
      <w:r>
        <w:rPr>
          <w:spacing w:val="-9"/>
          <w:sz w:val="16"/>
        </w:rPr>
        <w:t> </w:t>
      </w:r>
      <w:r>
        <w:rPr>
          <w:spacing w:val="-2"/>
          <w:sz w:val="16"/>
        </w:rPr>
        <w:t>04.03.01</w:t>
      </w:r>
    </w:p>
    <w:p>
      <w:pPr>
        <w:spacing w:after="0" w:line="285" w:lineRule="auto"/>
        <w:jc w:val="left"/>
        <w:rPr>
          <w:sz w:val="16"/>
        </w:rPr>
        <w:sectPr>
          <w:pgSz w:w="11910" w:h="16840"/>
          <w:pgMar w:header="729" w:footer="0" w:top="2280" w:bottom="280" w:left="1559" w:right="1133"/>
        </w:sectPr>
      </w:pPr>
    </w:p>
    <w:p>
      <w:pPr>
        <w:pStyle w:val="BodyText"/>
        <w:spacing w:line="326" w:lineRule="auto" w:before="22"/>
        <w:ind w:left="862" w:right="562"/>
        <w:jc w:val="both"/>
      </w:pPr>
      <w:r>
        <w:rPr/>
        <w:t>evaluados no cuentan con línea de base en sus indicadores</w:t>
      </w:r>
      <w:hyperlink w:history="true" w:anchor="_bookmark35">
        <w:r>
          <w:rPr>
            <w:rFonts w:ascii="Calibri" w:hAnsi="Calibri"/>
            <w:position w:val="8"/>
            <w:sz w:val="14"/>
          </w:rPr>
          <w:t>24</w:t>
        </w:r>
        <w:r>
          <w:rPr/>
          <w:t>,</w:t>
        </w:r>
      </w:hyperlink>
      <w:r>
        <w:rPr/>
        <w:t> de los cuales 3 servicios cuentan con valores en sus indicadores con tendencias contrarias a las</w:t>
      </w:r>
      <w:r>
        <w:rPr>
          <w:spacing w:val="-3"/>
        </w:rPr>
        <w:t> </w:t>
      </w:r>
      <w:r>
        <w:rPr/>
        <w:t>metas</w:t>
      </w:r>
      <w:r>
        <w:rPr>
          <w:spacing w:val="-5"/>
        </w:rPr>
        <w:t> </w:t>
      </w:r>
      <w:r>
        <w:rPr/>
        <w:t>programadas</w:t>
      </w:r>
      <w:hyperlink w:history="true" w:anchor="_bookmark36">
        <w:r>
          <w:rPr>
            <w:rFonts w:ascii="Calibri" w:hAnsi="Calibri"/>
            <w:position w:val="8"/>
            <w:sz w:val="14"/>
          </w:rPr>
          <w:t>25</w:t>
        </w:r>
        <w:r>
          <w:rPr/>
          <w:t>.</w:t>
        </w:r>
      </w:hyperlink>
      <w:r>
        <w:rPr>
          <w:spacing w:val="-6"/>
        </w:rPr>
        <w:t> </w:t>
      </w:r>
      <w:r>
        <w:rPr/>
        <w:t>En</w:t>
      </w:r>
      <w:r>
        <w:rPr>
          <w:spacing w:val="-6"/>
        </w:rPr>
        <w:t> </w:t>
      </w:r>
      <w:r>
        <w:rPr/>
        <w:t>ese</w:t>
      </w:r>
      <w:r>
        <w:rPr>
          <w:spacing w:val="-2"/>
        </w:rPr>
        <w:t> </w:t>
      </w:r>
      <w:r>
        <w:rPr/>
        <w:t>sentido,</w:t>
      </w:r>
      <w:r>
        <w:rPr>
          <w:spacing w:val="-4"/>
        </w:rPr>
        <w:t> </w:t>
      </w:r>
      <w:r>
        <w:rPr/>
        <w:t>el</w:t>
      </w:r>
      <w:r>
        <w:rPr>
          <w:spacing w:val="-5"/>
        </w:rPr>
        <w:t> </w:t>
      </w:r>
      <w:r>
        <w:rPr/>
        <w:t>principal</w:t>
      </w:r>
      <w:r>
        <w:rPr>
          <w:spacing w:val="-5"/>
        </w:rPr>
        <w:t> </w:t>
      </w:r>
      <w:r>
        <w:rPr/>
        <w:t>aspecto</w:t>
      </w:r>
      <w:r>
        <w:rPr>
          <w:spacing w:val="-6"/>
        </w:rPr>
        <w:t> </w:t>
      </w:r>
      <w:r>
        <w:rPr/>
        <w:t>de</w:t>
      </w:r>
      <w:r>
        <w:rPr>
          <w:spacing w:val="-4"/>
        </w:rPr>
        <w:t> </w:t>
      </w:r>
      <w:r>
        <w:rPr/>
        <w:t>mejora</w:t>
      </w:r>
      <w:r>
        <w:rPr>
          <w:spacing w:val="-2"/>
        </w:rPr>
        <w:t> </w:t>
      </w:r>
      <w:r>
        <w:rPr/>
        <w:t>para</w:t>
      </w:r>
      <w:r>
        <w:rPr>
          <w:spacing w:val="-3"/>
        </w:rPr>
        <w:t> </w:t>
      </w:r>
      <w:r>
        <w:rPr/>
        <w:t>la adecuada implementación de los servicios evaluados está relacionado con establecer líneas y/o ajustar las metas de los indicadores basándose en los valores históricos ejecutados.</w:t>
      </w:r>
    </w:p>
    <w:p>
      <w:pPr>
        <w:pStyle w:val="BodyText"/>
        <w:spacing w:before="73"/>
      </w:pPr>
    </w:p>
    <w:p>
      <w:pPr>
        <w:pStyle w:val="ListParagraph"/>
        <w:numPr>
          <w:ilvl w:val="0"/>
          <w:numId w:val="32"/>
        </w:numPr>
        <w:tabs>
          <w:tab w:pos="862" w:val="left" w:leader="none"/>
        </w:tabs>
        <w:spacing w:line="324" w:lineRule="auto" w:before="0" w:after="0"/>
        <w:ind w:left="862" w:right="564" w:hanging="360"/>
        <w:jc w:val="both"/>
        <w:rPr>
          <w:sz w:val="22"/>
        </w:rPr>
      </w:pPr>
      <w:r>
        <w:rPr>
          <w:sz w:val="22"/>
        </w:rPr>
        <w:t>Por otra parte, se resalta que 17 servicios evaluados no cuentan con bases de datos</w:t>
      </w:r>
      <w:r>
        <w:rPr>
          <w:spacing w:val="-4"/>
          <w:sz w:val="22"/>
        </w:rPr>
        <w:t> </w:t>
      </w:r>
      <w:r>
        <w:rPr>
          <w:sz w:val="22"/>
        </w:rPr>
        <w:t>desagregadas</w:t>
      </w:r>
      <w:r>
        <w:rPr>
          <w:spacing w:val="-3"/>
          <w:sz w:val="22"/>
        </w:rPr>
        <w:t> </w:t>
      </w:r>
      <w:r>
        <w:rPr>
          <w:sz w:val="22"/>
        </w:rPr>
        <w:t>(sexo,</w:t>
      </w:r>
      <w:r>
        <w:rPr>
          <w:spacing w:val="-4"/>
          <w:sz w:val="22"/>
        </w:rPr>
        <w:t> </w:t>
      </w:r>
      <w:r>
        <w:rPr>
          <w:sz w:val="22"/>
        </w:rPr>
        <w:t>grupo</w:t>
      </w:r>
      <w:r>
        <w:rPr>
          <w:spacing w:val="-7"/>
          <w:sz w:val="22"/>
        </w:rPr>
        <w:t> </w:t>
      </w:r>
      <w:r>
        <w:rPr>
          <w:sz w:val="22"/>
        </w:rPr>
        <w:t>etario,</w:t>
      </w:r>
      <w:r>
        <w:rPr>
          <w:spacing w:val="-4"/>
          <w:sz w:val="22"/>
        </w:rPr>
        <w:t> </w:t>
      </w:r>
      <w:r>
        <w:rPr>
          <w:sz w:val="22"/>
        </w:rPr>
        <w:t>departamental)</w:t>
      </w:r>
      <w:r>
        <w:rPr>
          <w:spacing w:val="-4"/>
          <w:sz w:val="22"/>
        </w:rPr>
        <w:t> </w:t>
      </w:r>
      <w:r>
        <w:rPr>
          <w:sz w:val="22"/>
        </w:rPr>
        <w:t>o</w:t>
      </w:r>
      <w:r>
        <w:rPr>
          <w:spacing w:val="-7"/>
          <w:sz w:val="22"/>
        </w:rPr>
        <w:t> </w:t>
      </w:r>
      <w:r>
        <w:rPr>
          <w:sz w:val="22"/>
        </w:rPr>
        <w:t>registros</w:t>
      </w:r>
      <w:r>
        <w:rPr>
          <w:spacing w:val="-4"/>
          <w:sz w:val="22"/>
        </w:rPr>
        <w:t> </w:t>
      </w:r>
      <w:r>
        <w:rPr>
          <w:sz w:val="22"/>
        </w:rPr>
        <w:t>nominales</w:t>
      </w:r>
      <w:hyperlink w:history="true" w:anchor="_bookmark37">
        <w:r>
          <w:rPr>
            <w:rFonts w:ascii="Calibri" w:hAnsi="Calibri"/>
            <w:position w:val="8"/>
            <w:sz w:val="14"/>
          </w:rPr>
          <w:t>26</w:t>
        </w:r>
      </w:hyperlink>
      <w:r>
        <w:rPr>
          <w:rFonts w:ascii="Calibri" w:hAnsi="Calibri"/>
          <w:spacing w:val="40"/>
          <w:position w:val="8"/>
          <w:sz w:val="14"/>
        </w:rPr>
        <w:t> </w:t>
      </w:r>
      <w:r>
        <w:rPr>
          <w:sz w:val="22"/>
        </w:rPr>
        <w:t>que permitan hacer trazabilidad de los valores reportados, además, presentan dificultades para determinar los criterios de medición</w:t>
      </w:r>
      <w:r>
        <w:rPr>
          <w:spacing w:val="-1"/>
          <w:sz w:val="22"/>
        </w:rPr>
        <w:t> </w:t>
      </w:r>
      <w:r>
        <w:rPr>
          <w:sz w:val="22"/>
        </w:rPr>
        <w:t>de sus indicadores. Por lo tanto, resulta necesario consensuar la estructura de las bases de datos y los criterios de medición que se deben utilizar para cada indicador, a fin de asegurar la confianza en los datos reportados.</w:t>
      </w:r>
    </w:p>
    <w:p>
      <w:pPr>
        <w:pStyle w:val="BodyText"/>
        <w:spacing w:line="326" w:lineRule="auto" w:before="248"/>
        <w:ind w:left="143" w:right="560"/>
        <w:jc w:val="both"/>
      </w:pPr>
      <w:r>
        <w:rPr/>
        <w:t>Asimismo, se identificaron aspectos de mejora en 7 servicios evaluados</w:t>
      </w:r>
      <w:hyperlink w:history="true" w:anchor="_bookmark38">
        <w:r>
          <w:rPr>
            <w:vertAlign w:val="superscript"/>
          </w:rPr>
          <w:t>27</w:t>
        </w:r>
        <w:r>
          <w:rPr>
            <w:vertAlign w:val="baseline"/>
          </w:rPr>
          <w:t>,</w:t>
        </w:r>
      </w:hyperlink>
      <w:r>
        <w:rPr>
          <w:vertAlign w:val="baseline"/>
        </w:rPr>
        <w:t> las cuales incluyen: ampliar la difusión de los servicios, mejorar la articulación con los gobiernos regionales y locales, reforzar las actividades de capacitación y asistencia técnica, así como la promoción de espacios de diálogo con las poblaciones de las localidades </w:t>
      </w:r>
      <w:r>
        <w:rPr>
          <w:spacing w:val="-2"/>
          <w:vertAlign w:val="baseline"/>
        </w:rPr>
        <w:t>beneficiarias.</w:t>
      </w:r>
    </w:p>
    <w:p>
      <w:pPr>
        <w:pStyle w:val="BodyText"/>
        <w:spacing w:before="96"/>
      </w:pPr>
    </w:p>
    <w:p>
      <w:pPr>
        <w:pStyle w:val="BodyText"/>
        <w:spacing w:line="326" w:lineRule="auto"/>
        <w:ind w:left="143" w:right="570"/>
        <w:jc w:val="both"/>
      </w:pPr>
      <w:r>
        <w:rPr/>
        <w:t>Sobre la base de lo señalado, es necesario incorporar mejoras a la política bajo un proceso de actualización de la misma, la cual deberá considerar lo siguiente:</w:t>
      </w:r>
    </w:p>
    <w:p>
      <w:pPr>
        <w:pStyle w:val="BodyText"/>
        <w:spacing w:before="76"/>
      </w:pPr>
    </w:p>
    <w:p>
      <w:pPr>
        <w:pStyle w:val="ListParagraph"/>
        <w:numPr>
          <w:ilvl w:val="1"/>
          <w:numId w:val="32"/>
        </w:numPr>
        <w:tabs>
          <w:tab w:pos="1222" w:val="left" w:leader="none"/>
        </w:tabs>
        <w:spacing w:line="302" w:lineRule="auto" w:before="0" w:after="0"/>
        <w:ind w:left="1222" w:right="564" w:hanging="360"/>
        <w:jc w:val="left"/>
        <w:rPr>
          <w:sz w:val="22"/>
        </w:rPr>
      </w:pPr>
      <w:r>
        <w:rPr>
          <w:spacing w:val="-2"/>
          <w:w w:val="105"/>
          <w:sz w:val="22"/>
        </w:rPr>
        <w:t>Incorporar</w:t>
      </w:r>
      <w:r>
        <w:rPr>
          <w:spacing w:val="-8"/>
          <w:w w:val="105"/>
          <w:sz w:val="22"/>
        </w:rPr>
        <w:t> </w:t>
      </w:r>
      <w:r>
        <w:rPr>
          <w:spacing w:val="-2"/>
          <w:w w:val="105"/>
          <w:sz w:val="22"/>
        </w:rPr>
        <w:t>las</w:t>
      </w:r>
      <w:r>
        <w:rPr>
          <w:spacing w:val="-9"/>
          <w:w w:val="105"/>
          <w:sz w:val="22"/>
        </w:rPr>
        <w:t> </w:t>
      </w:r>
      <w:r>
        <w:rPr>
          <w:spacing w:val="-2"/>
          <w:w w:val="105"/>
          <w:sz w:val="22"/>
        </w:rPr>
        <w:t>LB</w:t>
      </w:r>
      <w:r>
        <w:rPr>
          <w:spacing w:val="-10"/>
          <w:w w:val="105"/>
          <w:sz w:val="22"/>
        </w:rPr>
        <w:t> </w:t>
      </w:r>
      <w:r>
        <w:rPr>
          <w:spacing w:val="-2"/>
          <w:w w:val="105"/>
          <w:sz w:val="22"/>
        </w:rPr>
        <w:t>en</w:t>
      </w:r>
      <w:r>
        <w:rPr>
          <w:spacing w:val="-11"/>
          <w:w w:val="105"/>
          <w:sz w:val="22"/>
        </w:rPr>
        <w:t> </w:t>
      </w:r>
      <w:r>
        <w:rPr>
          <w:spacing w:val="-2"/>
          <w:w w:val="105"/>
          <w:sz w:val="22"/>
        </w:rPr>
        <w:t>los</w:t>
      </w:r>
      <w:r>
        <w:rPr>
          <w:spacing w:val="-10"/>
          <w:w w:val="105"/>
          <w:sz w:val="22"/>
        </w:rPr>
        <w:t> </w:t>
      </w:r>
      <w:r>
        <w:rPr>
          <w:spacing w:val="-2"/>
          <w:w w:val="105"/>
          <w:sz w:val="22"/>
        </w:rPr>
        <w:t>indicadores</w:t>
      </w:r>
      <w:r>
        <w:rPr>
          <w:spacing w:val="-10"/>
          <w:w w:val="105"/>
          <w:sz w:val="22"/>
        </w:rPr>
        <w:t> </w:t>
      </w:r>
      <w:r>
        <w:rPr>
          <w:spacing w:val="-2"/>
          <w:w w:val="105"/>
          <w:sz w:val="22"/>
        </w:rPr>
        <w:t>de</w:t>
      </w:r>
      <w:r>
        <w:rPr>
          <w:spacing w:val="-5"/>
          <w:w w:val="105"/>
          <w:sz w:val="22"/>
        </w:rPr>
        <w:t> </w:t>
      </w:r>
      <w:r>
        <w:rPr>
          <w:spacing w:val="-2"/>
          <w:w w:val="105"/>
          <w:sz w:val="22"/>
        </w:rPr>
        <w:t>20</w:t>
      </w:r>
      <w:r>
        <w:rPr>
          <w:spacing w:val="-9"/>
          <w:w w:val="105"/>
          <w:sz w:val="22"/>
        </w:rPr>
        <w:t> </w:t>
      </w:r>
      <w:r>
        <w:rPr>
          <w:spacing w:val="-2"/>
          <w:w w:val="105"/>
          <w:sz w:val="22"/>
        </w:rPr>
        <w:t>servicios</w:t>
      </w:r>
      <w:r>
        <w:rPr>
          <w:spacing w:val="-12"/>
          <w:w w:val="105"/>
          <w:sz w:val="22"/>
        </w:rPr>
        <w:t> </w:t>
      </w:r>
      <w:r>
        <w:rPr>
          <w:spacing w:val="-2"/>
          <w:w w:val="105"/>
          <w:sz w:val="22"/>
        </w:rPr>
        <w:t>evaluados</w:t>
      </w:r>
      <w:r>
        <w:rPr>
          <w:spacing w:val="-6"/>
          <w:w w:val="105"/>
          <w:sz w:val="22"/>
        </w:rPr>
        <w:t> </w:t>
      </w:r>
      <w:r>
        <w:rPr>
          <w:spacing w:val="-2"/>
          <w:w w:val="105"/>
          <w:sz w:val="22"/>
        </w:rPr>
        <w:t>y</w:t>
      </w:r>
      <w:r>
        <w:rPr>
          <w:spacing w:val="-11"/>
          <w:w w:val="105"/>
          <w:sz w:val="22"/>
        </w:rPr>
        <w:t> </w:t>
      </w:r>
      <w:r>
        <w:rPr>
          <w:spacing w:val="-2"/>
          <w:w w:val="105"/>
          <w:sz w:val="22"/>
        </w:rPr>
        <w:t>proyectar </w:t>
      </w:r>
      <w:r>
        <w:rPr>
          <w:w w:val="105"/>
          <w:sz w:val="22"/>
        </w:rPr>
        <w:t>los</w:t>
      </w:r>
      <w:r>
        <w:rPr>
          <w:spacing w:val="-2"/>
          <w:w w:val="105"/>
          <w:sz w:val="22"/>
        </w:rPr>
        <w:t> </w:t>
      </w:r>
      <w:r>
        <w:rPr>
          <w:w w:val="105"/>
          <w:sz w:val="22"/>
        </w:rPr>
        <w:t>logros</w:t>
      </w:r>
      <w:r>
        <w:rPr>
          <w:spacing w:val="-2"/>
          <w:w w:val="105"/>
          <w:sz w:val="22"/>
        </w:rPr>
        <w:t> </w:t>
      </w:r>
      <w:r>
        <w:rPr>
          <w:w w:val="105"/>
          <w:sz w:val="22"/>
        </w:rPr>
        <w:t>esperados</w:t>
      </w:r>
      <w:r>
        <w:rPr>
          <w:spacing w:val="-4"/>
          <w:w w:val="105"/>
          <w:sz w:val="22"/>
        </w:rPr>
        <w:t> </w:t>
      </w:r>
      <w:r>
        <w:rPr>
          <w:w w:val="105"/>
          <w:sz w:val="22"/>
        </w:rPr>
        <w:t>en</w:t>
      </w:r>
      <w:r>
        <w:rPr>
          <w:spacing w:val="-5"/>
          <w:w w:val="105"/>
          <w:sz w:val="22"/>
        </w:rPr>
        <w:t> </w:t>
      </w:r>
      <w:r>
        <w:rPr>
          <w:w w:val="105"/>
          <w:sz w:val="22"/>
        </w:rPr>
        <w:t>función</w:t>
      </w:r>
      <w:r>
        <w:rPr>
          <w:spacing w:val="-5"/>
          <w:w w:val="105"/>
          <w:sz w:val="22"/>
        </w:rPr>
        <w:t> </w:t>
      </w:r>
      <w:r>
        <w:rPr>
          <w:w w:val="105"/>
          <w:sz w:val="22"/>
        </w:rPr>
        <w:t>a</w:t>
      </w:r>
      <w:r>
        <w:rPr>
          <w:spacing w:val="-4"/>
          <w:w w:val="105"/>
          <w:sz w:val="22"/>
        </w:rPr>
        <w:t> </w:t>
      </w:r>
      <w:r>
        <w:rPr>
          <w:w w:val="105"/>
          <w:sz w:val="22"/>
        </w:rPr>
        <w:t>ello.</w:t>
      </w:r>
    </w:p>
    <w:p>
      <w:pPr>
        <w:pStyle w:val="ListParagraph"/>
        <w:numPr>
          <w:ilvl w:val="1"/>
          <w:numId w:val="32"/>
        </w:numPr>
        <w:tabs>
          <w:tab w:pos="1222" w:val="left" w:leader="none"/>
        </w:tabs>
        <w:spacing w:line="300" w:lineRule="auto" w:before="0" w:after="0"/>
        <w:ind w:left="1222" w:right="562" w:hanging="360"/>
        <w:jc w:val="left"/>
        <w:rPr>
          <w:sz w:val="22"/>
        </w:rPr>
      </w:pPr>
      <w:r>
        <w:rPr>
          <w:sz w:val="22"/>
        </w:rPr>
        <w:t>Elaborar</w:t>
      </w:r>
      <w:r>
        <w:rPr>
          <w:spacing w:val="-4"/>
          <w:sz w:val="22"/>
        </w:rPr>
        <w:t> </w:t>
      </w:r>
      <w:r>
        <w:rPr>
          <w:sz w:val="22"/>
        </w:rPr>
        <w:t>base</w:t>
      </w:r>
      <w:r>
        <w:rPr>
          <w:spacing w:val="-3"/>
          <w:sz w:val="22"/>
        </w:rPr>
        <w:t> </w:t>
      </w:r>
      <w:r>
        <w:rPr>
          <w:sz w:val="22"/>
        </w:rPr>
        <w:t>de</w:t>
      </w:r>
      <w:r>
        <w:rPr>
          <w:spacing w:val="-3"/>
          <w:sz w:val="22"/>
        </w:rPr>
        <w:t> </w:t>
      </w:r>
      <w:r>
        <w:rPr>
          <w:sz w:val="22"/>
        </w:rPr>
        <w:t>datos</w:t>
      </w:r>
      <w:r>
        <w:rPr>
          <w:spacing w:val="-4"/>
          <w:sz w:val="22"/>
        </w:rPr>
        <w:t> </w:t>
      </w:r>
      <w:r>
        <w:rPr>
          <w:sz w:val="22"/>
        </w:rPr>
        <w:t>desagregadas (sexo,</w:t>
      </w:r>
      <w:r>
        <w:rPr>
          <w:spacing w:val="-2"/>
          <w:sz w:val="22"/>
        </w:rPr>
        <w:t> </w:t>
      </w:r>
      <w:r>
        <w:rPr>
          <w:sz w:val="22"/>
        </w:rPr>
        <w:t>grupo</w:t>
      </w:r>
      <w:r>
        <w:rPr>
          <w:spacing w:val="-4"/>
          <w:sz w:val="22"/>
        </w:rPr>
        <w:t> </w:t>
      </w:r>
      <w:r>
        <w:rPr>
          <w:sz w:val="22"/>
        </w:rPr>
        <w:t>etario,</w:t>
      </w:r>
      <w:r>
        <w:rPr>
          <w:spacing w:val="-4"/>
          <w:sz w:val="22"/>
        </w:rPr>
        <w:t> </w:t>
      </w:r>
      <w:r>
        <w:rPr>
          <w:sz w:val="22"/>
        </w:rPr>
        <w:t>departamental) o registros nominales de 17 servicios evaluados.</w:t>
      </w:r>
    </w:p>
    <w:p>
      <w:pPr>
        <w:pStyle w:val="ListParagraph"/>
        <w:numPr>
          <w:ilvl w:val="1"/>
          <w:numId w:val="32"/>
        </w:numPr>
        <w:tabs>
          <w:tab w:pos="1222" w:val="left" w:leader="none"/>
        </w:tabs>
        <w:spacing w:line="302" w:lineRule="auto" w:before="0" w:after="0"/>
        <w:ind w:left="1222" w:right="563" w:hanging="360"/>
        <w:jc w:val="left"/>
        <w:rPr>
          <w:sz w:val="22"/>
        </w:rPr>
      </w:pPr>
      <w:r>
        <w:rPr>
          <w:sz w:val="22"/>
        </w:rPr>
        <w:t>Actualizar</w:t>
      </w:r>
      <w:r>
        <w:rPr>
          <w:spacing w:val="-11"/>
          <w:sz w:val="22"/>
        </w:rPr>
        <w:t> </w:t>
      </w:r>
      <w:r>
        <w:rPr>
          <w:sz w:val="22"/>
        </w:rPr>
        <w:t>las</w:t>
      </w:r>
      <w:r>
        <w:rPr>
          <w:spacing w:val="-11"/>
          <w:sz w:val="22"/>
        </w:rPr>
        <w:t> </w:t>
      </w:r>
      <w:r>
        <w:rPr>
          <w:sz w:val="22"/>
        </w:rPr>
        <w:t>precisiones</w:t>
      </w:r>
      <w:r>
        <w:rPr>
          <w:spacing w:val="-9"/>
          <w:sz w:val="22"/>
        </w:rPr>
        <w:t> </w:t>
      </w:r>
      <w:r>
        <w:rPr>
          <w:sz w:val="22"/>
        </w:rPr>
        <w:t>técnicas</w:t>
      </w:r>
      <w:r>
        <w:rPr>
          <w:spacing w:val="-11"/>
          <w:sz w:val="22"/>
        </w:rPr>
        <w:t> </w:t>
      </w:r>
      <w:r>
        <w:rPr>
          <w:sz w:val="22"/>
        </w:rPr>
        <w:t>de</w:t>
      </w:r>
      <w:r>
        <w:rPr>
          <w:spacing w:val="-8"/>
          <w:sz w:val="22"/>
        </w:rPr>
        <w:t> </w:t>
      </w:r>
      <w:r>
        <w:rPr>
          <w:sz w:val="22"/>
        </w:rPr>
        <w:t>los</w:t>
      </w:r>
      <w:r>
        <w:rPr>
          <w:spacing w:val="-9"/>
          <w:sz w:val="22"/>
        </w:rPr>
        <w:t> </w:t>
      </w:r>
      <w:r>
        <w:rPr>
          <w:sz w:val="22"/>
        </w:rPr>
        <w:t>indicadores</w:t>
      </w:r>
      <w:r>
        <w:rPr>
          <w:spacing w:val="-9"/>
          <w:sz w:val="22"/>
        </w:rPr>
        <w:t> </w:t>
      </w:r>
      <w:r>
        <w:rPr>
          <w:sz w:val="22"/>
        </w:rPr>
        <w:t>de</w:t>
      </w:r>
      <w:r>
        <w:rPr>
          <w:spacing w:val="-8"/>
          <w:sz w:val="22"/>
        </w:rPr>
        <w:t> </w:t>
      </w:r>
      <w:r>
        <w:rPr>
          <w:sz w:val="22"/>
        </w:rPr>
        <w:t>servicios</w:t>
      </w:r>
      <w:r>
        <w:rPr>
          <w:spacing w:val="-6"/>
          <w:sz w:val="22"/>
        </w:rPr>
        <w:t> </w:t>
      </w:r>
      <w:r>
        <w:rPr>
          <w:sz w:val="22"/>
        </w:rPr>
        <w:t>evaluados en lo que respecta a definiciones, cálculo, sintaxis, según corresponda.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8"/>
        <w:rPr>
          <w:sz w:val="20"/>
        </w:rPr>
      </w:pPr>
      <w:r>
        <w:rPr>
          <w:sz w:val="20"/>
        </w:rPr>
        <mc:AlternateContent>
          <mc:Choice Requires="wps">
            <w:drawing>
              <wp:anchor distT="0" distB="0" distL="0" distR="0" allowOverlap="1" layoutInCell="1" locked="0" behindDoc="1" simplePos="0" relativeHeight="487604224">
                <wp:simplePos x="0" y="0"/>
                <wp:positionH relativeFrom="page">
                  <wp:posOffset>1080820</wp:posOffset>
                </wp:positionH>
                <wp:positionV relativeFrom="paragraph">
                  <wp:posOffset>204882</wp:posOffset>
                </wp:positionV>
                <wp:extent cx="1829435" cy="7620"/>
                <wp:effectExtent l="0" t="0" r="0" b="0"/>
                <wp:wrapTopAndBottom/>
                <wp:docPr id="583" name="Graphic 583"/>
                <wp:cNvGraphicFramePr>
                  <a:graphicFrameLocks/>
                </wp:cNvGraphicFramePr>
                <a:graphic>
                  <a:graphicData uri="http://schemas.microsoft.com/office/word/2010/wordprocessingShape">
                    <wps:wsp>
                      <wps:cNvPr id="583" name="Graphic 58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132465pt;width:144.020pt;height:.599980pt;mso-position-horizontal-relative:page;mso-position-vertical-relative:paragraph;z-index:-15712256;mso-wrap-distance-left:0;mso-wrap-distance-right:0" id="docshape571" filled="true" fillcolor="#000000" stroked="false">
                <v:fill type="solid"/>
                <w10:wrap type="topAndBottom"/>
              </v:rect>
            </w:pict>
          </mc:Fallback>
        </mc:AlternateContent>
      </w:r>
    </w:p>
    <w:p>
      <w:pPr>
        <w:spacing w:line="290" w:lineRule="auto" w:before="99"/>
        <w:ind w:left="143" w:right="0" w:firstLine="0"/>
        <w:jc w:val="left"/>
        <w:rPr>
          <w:sz w:val="16"/>
        </w:rPr>
      </w:pPr>
      <w:bookmarkStart w:name="_bookmark35" w:id="36"/>
      <w:bookmarkEnd w:id="36"/>
      <w:r>
        <w:rPr/>
      </w:r>
      <w:r>
        <w:rPr>
          <w:rFonts w:ascii="Calibri"/>
          <w:spacing w:val="-4"/>
          <w:position w:val="7"/>
          <w:sz w:val="13"/>
        </w:rPr>
        <w:t>24</w:t>
      </w:r>
      <w:r>
        <w:rPr>
          <w:rFonts w:ascii="Calibri"/>
          <w:spacing w:val="26"/>
          <w:position w:val="7"/>
          <w:sz w:val="13"/>
        </w:rPr>
        <w:t> </w:t>
      </w:r>
      <w:r>
        <w:rPr>
          <w:spacing w:val="-4"/>
          <w:sz w:val="16"/>
        </w:rPr>
        <w:t>SS.01.03.01, SS.01.04.01, SS.02.02.02, SS.02.03.01, SS.02.06.01, SS.03.01.03, SS.03.03.01, SS.03.04.02, SS.03.04.04, SS.03.04.05,</w:t>
      </w:r>
      <w:r>
        <w:rPr>
          <w:spacing w:val="-5"/>
          <w:sz w:val="16"/>
        </w:rPr>
        <w:t> </w:t>
      </w:r>
      <w:r>
        <w:rPr>
          <w:spacing w:val="-4"/>
          <w:sz w:val="16"/>
        </w:rPr>
        <w:t>SS.03.05.01, SS.03.05.02, SS</w:t>
      </w:r>
      <w:r>
        <w:rPr>
          <w:spacing w:val="-3"/>
          <w:sz w:val="16"/>
        </w:rPr>
        <w:t> </w:t>
      </w:r>
      <w:r>
        <w:rPr>
          <w:spacing w:val="-4"/>
          <w:sz w:val="16"/>
        </w:rPr>
        <w:t>03.07.01, SS</w:t>
      </w:r>
      <w:r>
        <w:rPr>
          <w:spacing w:val="-2"/>
          <w:sz w:val="16"/>
        </w:rPr>
        <w:t> </w:t>
      </w:r>
      <w:r>
        <w:rPr>
          <w:spacing w:val="-4"/>
          <w:sz w:val="16"/>
        </w:rPr>
        <w:t>03.07.06, SS</w:t>
      </w:r>
      <w:r>
        <w:rPr>
          <w:spacing w:val="-5"/>
          <w:sz w:val="16"/>
        </w:rPr>
        <w:t> </w:t>
      </w:r>
      <w:r>
        <w:rPr>
          <w:spacing w:val="-4"/>
          <w:sz w:val="16"/>
        </w:rPr>
        <w:t>03.07.07, SS</w:t>
      </w:r>
      <w:r>
        <w:rPr>
          <w:spacing w:val="-2"/>
          <w:sz w:val="16"/>
        </w:rPr>
        <w:t> </w:t>
      </w:r>
      <w:r>
        <w:rPr>
          <w:spacing w:val="-4"/>
          <w:sz w:val="16"/>
        </w:rPr>
        <w:t>03.07.08,</w:t>
      </w:r>
      <w:r>
        <w:rPr>
          <w:spacing w:val="-5"/>
          <w:sz w:val="16"/>
        </w:rPr>
        <w:t> </w:t>
      </w:r>
      <w:r>
        <w:rPr>
          <w:spacing w:val="-4"/>
          <w:sz w:val="16"/>
        </w:rPr>
        <w:t>SS</w:t>
      </w:r>
      <w:r>
        <w:rPr>
          <w:spacing w:val="1"/>
          <w:sz w:val="16"/>
        </w:rPr>
        <w:t> </w:t>
      </w:r>
      <w:r>
        <w:rPr>
          <w:spacing w:val="-4"/>
          <w:sz w:val="16"/>
        </w:rPr>
        <w:t>03.07.10,</w:t>
      </w:r>
      <w:r>
        <w:rPr>
          <w:spacing w:val="-5"/>
          <w:sz w:val="16"/>
        </w:rPr>
        <w:t> </w:t>
      </w:r>
      <w:r>
        <w:rPr>
          <w:spacing w:val="-4"/>
          <w:sz w:val="16"/>
        </w:rPr>
        <w:t>SS</w:t>
      </w:r>
      <w:r>
        <w:rPr>
          <w:spacing w:val="-2"/>
          <w:sz w:val="16"/>
        </w:rPr>
        <w:t> </w:t>
      </w:r>
      <w:r>
        <w:rPr>
          <w:spacing w:val="-4"/>
          <w:sz w:val="16"/>
        </w:rPr>
        <w:t>04.01.01, </w:t>
      </w:r>
      <w:r>
        <w:rPr>
          <w:spacing w:val="-5"/>
          <w:sz w:val="16"/>
        </w:rPr>
        <w:t>SS</w:t>
      </w:r>
    </w:p>
    <w:p>
      <w:pPr>
        <w:spacing w:line="180" w:lineRule="exact" w:before="0"/>
        <w:ind w:left="143" w:right="0" w:firstLine="0"/>
        <w:jc w:val="left"/>
        <w:rPr>
          <w:sz w:val="16"/>
        </w:rPr>
      </w:pPr>
      <w:r>
        <w:rPr>
          <w:spacing w:val="-6"/>
          <w:sz w:val="16"/>
        </w:rPr>
        <w:t>04.01.02,</w:t>
      </w:r>
      <w:r>
        <w:rPr>
          <w:spacing w:val="1"/>
          <w:sz w:val="16"/>
        </w:rPr>
        <w:t> </w:t>
      </w:r>
      <w:r>
        <w:rPr>
          <w:spacing w:val="-6"/>
          <w:sz w:val="16"/>
        </w:rPr>
        <w:t>SS</w:t>
      </w:r>
      <w:r>
        <w:rPr>
          <w:spacing w:val="5"/>
          <w:sz w:val="16"/>
        </w:rPr>
        <w:t> </w:t>
      </w:r>
      <w:r>
        <w:rPr>
          <w:spacing w:val="-6"/>
          <w:sz w:val="16"/>
        </w:rPr>
        <w:t>04.03.01.</w:t>
      </w:r>
    </w:p>
    <w:p>
      <w:pPr>
        <w:spacing w:before="12"/>
        <w:ind w:left="143" w:right="0" w:firstLine="0"/>
        <w:jc w:val="left"/>
        <w:rPr>
          <w:sz w:val="16"/>
        </w:rPr>
      </w:pPr>
      <w:bookmarkStart w:name="_bookmark36" w:id="37"/>
      <w:bookmarkEnd w:id="37"/>
      <w:r>
        <w:rPr/>
      </w:r>
      <w:r>
        <w:rPr>
          <w:rFonts w:ascii="Calibri"/>
          <w:spacing w:val="-6"/>
          <w:position w:val="7"/>
          <w:sz w:val="13"/>
        </w:rPr>
        <w:t>25</w:t>
      </w:r>
      <w:r>
        <w:rPr>
          <w:rFonts w:ascii="Calibri"/>
          <w:spacing w:val="25"/>
          <w:position w:val="7"/>
          <w:sz w:val="13"/>
        </w:rPr>
        <w:t> </w:t>
      </w:r>
      <w:r>
        <w:rPr>
          <w:spacing w:val="-6"/>
          <w:sz w:val="16"/>
        </w:rPr>
        <w:t>SS.03.04.04,</w:t>
      </w:r>
      <w:r>
        <w:rPr>
          <w:spacing w:val="5"/>
          <w:sz w:val="16"/>
        </w:rPr>
        <w:t> </w:t>
      </w:r>
      <w:r>
        <w:rPr>
          <w:spacing w:val="-6"/>
          <w:sz w:val="16"/>
        </w:rPr>
        <w:t>SS.03.05.01,</w:t>
      </w:r>
      <w:r>
        <w:rPr>
          <w:spacing w:val="6"/>
          <w:sz w:val="16"/>
        </w:rPr>
        <w:t> </w:t>
      </w:r>
      <w:r>
        <w:rPr>
          <w:spacing w:val="-6"/>
          <w:sz w:val="16"/>
        </w:rPr>
        <w:t>SS.03.07.10</w:t>
      </w:r>
    </w:p>
    <w:p>
      <w:pPr>
        <w:spacing w:line="290" w:lineRule="auto" w:before="15"/>
        <w:ind w:left="143" w:right="0" w:firstLine="0"/>
        <w:jc w:val="left"/>
        <w:rPr>
          <w:sz w:val="16"/>
        </w:rPr>
      </w:pPr>
      <w:bookmarkStart w:name="_bookmark37" w:id="38"/>
      <w:bookmarkEnd w:id="38"/>
      <w:r>
        <w:rPr/>
      </w:r>
      <w:r>
        <w:rPr>
          <w:rFonts w:ascii="Calibri"/>
          <w:spacing w:val="-2"/>
          <w:position w:val="7"/>
          <w:sz w:val="13"/>
        </w:rPr>
        <w:t>26</w:t>
      </w:r>
      <w:r>
        <w:rPr>
          <w:rFonts w:ascii="Calibri"/>
          <w:position w:val="7"/>
          <w:sz w:val="13"/>
        </w:rPr>
        <w:t> </w:t>
      </w:r>
      <w:r>
        <w:rPr>
          <w:spacing w:val="-2"/>
          <w:sz w:val="16"/>
        </w:rPr>
        <w:t>SS</w:t>
      </w:r>
      <w:r>
        <w:rPr>
          <w:spacing w:val="-9"/>
          <w:sz w:val="16"/>
        </w:rPr>
        <w:t> </w:t>
      </w:r>
      <w:r>
        <w:rPr>
          <w:spacing w:val="-2"/>
          <w:sz w:val="16"/>
        </w:rPr>
        <w:t>01.01.01,</w:t>
      </w:r>
      <w:r>
        <w:rPr>
          <w:spacing w:val="-9"/>
          <w:sz w:val="16"/>
        </w:rPr>
        <w:t> </w:t>
      </w:r>
      <w:r>
        <w:rPr>
          <w:spacing w:val="-2"/>
          <w:sz w:val="16"/>
        </w:rPr>
        <w:t>SS</w:t>
      </w:r>
      <w:r>
        <w:rPr>
          <w:spacing w:val="-9"/>
          <w:sz w:val="16"/>
        </w:rPr>
        <w:t> </w:t>
      </w:r>
      <w:r>
        <w:rPr>
          <w:spacing w:val="-2"/>
          <w:sz w:val="16"/>
        </w:rPr>
        <w:t>01.01.02,</w:t>
      </w:r>
      <w:r>
        <w:rPr>
          <w:spacing w:val="-9"/>
          <w:sz w:val="16"/>
        </w:rPr>
        <w:t> </w:t>
      </w:r>
      <w:r>
        <w:rPr>
          <w:spacing w:val="-2"/>
          <w:sz w:val="16"/>
        </w:rPr>
        <w:t>SS</w:t>
      </w:r>
      <w:r>
        <w:rPr>
          <w:spacing w:val="-9"/>
          <w:sz w:val="16"/>
        </w:rPr>
        <w:t> </w:t>
      </w:r>
      <w:r>
        <w:rPr>
          <w:spacing w:val="-2"/>
          <w:sz w:val="16"/>
        </w:rPr>
        <w:t>01.01.03,</w:t>
      </w:r>
      <w:r>
        <w:rPr>
          <w:spacing w:val="-9"/>
          <w:sz w:val="16"/>
        </w:rPr>
        <w:t> </w:t>
      </w:r>
      <w:r>
        <w:rPr>
          <w:spacing w:val="-2"/>
          <w:sz w:val="16"/>
        </w:rPr>
        <w:t>SS</w:t>
      </w:r>
      <w:r>
        <w:rPr>
          <w:spacing w:val="-10"/>
          <w:sz w:val="16"/>
        </w:rPr>
        <w:t> </w:t>
      </w:r>
      <w:r>
        <w:rPr>
          <w:spacing w:val="-2"/>
          <w:sz w:val="16"/>
        </w:rPr>
        <w:t>01.01.04,</w:t>
      </w:r>
      <w:r>
        <w:rPr>
          <w:spacing w:val="-9"/>
          <w:sz w:val="16"/>
        </w:rPr>
        <w:t> </w:t>
      </w:r>
      <w:r>
        <w:rPr>
          <w:spacing w:val="-2"/>
          <w:sz w:val="16"/>
        </w:rPr>
        <w:t>SS</w:t>
      </w:r>
      <w:r>
        <w:rPr>
          <w:spacing w:val="-9"/>
          <w:sz w:val="16"/>
        </w:rPr>
        <w:t> </w:t>
      </w:r>
      <w:r>
        <w:rPr>
          <w:spacing w:val="-2"/>
          <w:sz w:val="16"/>
        </w:rPr>
        <w:t>01.03.01,</w:t>
      </w:r>
      <w:r>
        <w:rPr>
          <w:spacing w:val="-9"/>
          <w:sz w:val="16"/>
        </w:rPr>
        <w:t> </w:t>
      </w:r>
      <w:r>
        <w:rPr>
          <w:spacing w:val="-2"/>
          <w:sz w:val="16"/>
        </w:rPr>
        <w:t>SS</w:t>
      </w:r>
      <w:r>
        <w:rPr>
          <w:spacing w:val="-9"/>
          <w:sz w:val="16"/>
        </w:rPr>
        <w:t> </w:t>
      </w:r>
      <w:r>
        <w:rPr>
          <w:spacing w:val="-2"/>
          <w:sz w:val="16"/>
        </w:rPr>
        <w:t>02.01.01,</w:t>
      </w:r>
      <w:r>
        <w:rPr>
          <w:spacing w:val="-9"/>
          <w:sz w:val="16"/>
        </w:rPr>
        <w:t> </w:t>
      </w:r>
      <w:r>
        <w:rPr>
          <w:spacing w:val="-2"/>
          <w:sz w:val="16"/>
        </w:rPr>
        <w:t>SS</w:t>
      </w:r>
      <w:r>
        <w:rPr>
          <w:spacing w:val="-9"/>
          <w:sz w:val="16"/>
        </w:rPr>
        <w:t> </w:t>
      </w:r>
      <w:r>
        <w:rPr>
          <w:spacing w:val="-2"/>
          <w:sz w:val="16"/>
        </w:rPr>
        <w:t>02.02.02,</w:t>
      </w:r>
      <w:r>
        <w:rPr>
          <w:spacing w:val="-9"/>
          <w:sz w:val="16"/>
        </w:rPr>
        <w:t> </w:t>
      </w:r>
      <w:r>
        <w:rPr>
          <w:spacing w:val="-2"/>
          <w:sz w:val="16"/>
        </w:rPr>
        <w:t>SS</w:t>
      </w:r>
      <w:r>
        <w:rPr>
          <w:spacing w:val="-9"/>
          <w:sz w:val="16"/>
        </w:rPr>
        <w:t> </w:t>
      </w:r>
      <w:r>
        <w:rPr>
          <w:spacing w:val="-2"/>
          <w:sz w:val="16"/>
        </w:rPr>
        <w:t>02.03.01,</w:t>
      </w:r>
      <w:r>
        <w:rPr>
          <w:spacing w:val="-10"/>
          <w:sz w:val="16"/>
        </w:rPr>
        <w:t> </w:t>
      </w:r>
      <w:r>
        <w:rPr>
          <w:spacing w:val="-2"/>
          <w:sz w:val="16"/>
        </w:rPr>
        <w:t>SS</w:t>
      </w:r>
      <w:r>
        <w:rPr>
          <w:spacing w:val="-9"/>
          <w:sz w:val="16"/>
        </w:rPr>
        <w:t> </w:t>
      </w:r>
      <w:r>
        <w:rPr>
          <w:spacing w:val="-2"/>
          <w:sz w:val="16"/>
        </w:rPr>
        <w:t>02.06.01, </w:t>
      </w:r>
      <w:r>
        <w:rPr>
          <w:spacing w:val="-4"/>
          <w:sz w:val="16"/>
        </w:rPr>
        <w:t>SS.03.01.03, SS.03.04.01, SS 03.04.02, SS.03.07.08, SS.03.04.04, SS.03.04.05, SS 04.01.01 SS.04.03.01</w:t>
      </w:r>
    </w:p>
    <w:p>
      <w:pPr>
        <w:spacing w:line="202" w:lineRule="exact" w:before="0"/>
        <w:ind w:left="143" w:right="0" w:firstLine="0"/>
        <w:jc w:val="left"/>
        <w:rPr>
          <w:sz w:val="16"/>
        </w:rPr>
      </w:pPr>
      <w:bookmarkStart w:name="_bookmark38" w:id="39"/>
      <w:bookmarkEnd w:id="39"/>
      <w:r>
        <w:rPr/>
      </w:r>
      <w:r>
        <w:rPr>
          <w:rFonts w:ascii="Calibri"/>
          <w:spacing w:val="-6"/>
          <w:position w:val="7"/>
          <w:sz w:val="13"/>
        </w:rPr>
        <w:t>27</w:t>
      </w:r>
      <w:r>
        <w:rPr>
          <w:rFonts w:ascii="Calibri"/>
          <w:spacing w:val="20"/>
          <w:position w:val="7"/>
          <w:sz w:val="13"/>
        </w:rPr>
        <w:t> </w:t>
      </w:r>
      <w:r>
        <w:rPr>
          <w:spacing w:val="-6"/>
          <w:sz w:val="16"/>
        </w:rPr>
        <w:t>SS.01.02.02,</w:t>
      </w:r>
      <w:r>
        <w:rPr>
          <w:spacing w:val="2"/>
          <w:sz w:val="16"/>
        </w:rPr>
        <w:t> </w:t>
      </w:r>
      <w:r>
        <w:rPr>
          <w:spacing w:val="-6"/>
          <w:sz w:val="16"/>
        </w:rPr>
        <w:t>SS.03.04.03,</w:t>
      </w:r>
      <w:r>
        <w:rPr>
          <w:spacing w:val="1"/>
          <w:sz w:val="16"/>
        </w:rPr>
        <w:t> </w:t>
      </w:r>
      <w:r>
        <w:rPr>
          <w:spacing w:val="-6"/>
          <w:sz w:val="16"/>
        </w:rPr>
        <w:t>SS.03.07.02,</w:t>
      </w:r>
      <w:r>
        <w:rPr>
          <w:spacing w:val="1"/>
          <w:sz w:val="16"/>
        </w:rPr>
        <w:t> </w:t>
      </w:r>
      <w:r>
        <w:rPr>
          <w:spacing w:val="-6"/>
          <w:sz w:val="16"/>
        </w:rPr>
        <w:t>SS.03.07.05,</w:t>
      </w:r>
      <w:r>
        <w:rPr>
          <w:spacing w:val="1"/>
          <w:sz w:val="16"/>
        </w:rPr>
        <w:t> </w:t>
      </w:r>
      <w:r>
        <w:rPr>
          <w:spacing w:val="-6"/>
          <w:sz w:val="16"/>
        </w:rPr>
        <w:t>SS.03.07.07,</w:t>
      </w:r>
      <w:r>
        <w:rPr>
          <w:spacing w:val="2"/>
          <w:sz w:val="16"/>
        </w:rPr>
        <w:t> </w:t>
      </w:r>
      <w:r>
        <w:rPr>
          <w:spacing w:val="-6"/>
          <w:sz w:val="16"/>
        </w:rPr>
        <w:t>SS</w:t>
      </w:r>
      <w:r>
        <w:rPr>
          <w:sz w:val="16"/>
        </w:rPr>
        <w:t> </w:t>
      </w:r>
      <w:r>
        <w:rPr>
          <w:spacing w:val="-6"/>
          <w:sz w:val="16"/>
        </w:rPr>
        <w:t>03.07.10,</w:t>
      </w:r>
      <w:r>
        <w:rPr>
          <w:spacing w:val="1"/>
          <w:sz w:val="16"/>
        </w:rPr>
        <w:t> </w:t>
      </w:r>
      <w:r>
        <w:rPr>
          <w:spacing w:val="-6"/>
          <w:sz w:val="16"/>
        </w:rPr>
        <w:t>SS</w:t>
      </w:r>
      <w:r>
        <w:rPr>
          <w:spacing w:val="4"/>
          <w:sz w:val="16"/>
        </w:rPr>
        <w:t> </w:t>
      </w:r>
      <w:r>
        <w:rPr>
          <w:spacing w:val="-6"/>
          <w:sz w:val="16"/>
        </w:rPr>
        <w:t>04.02.01.</w:t>
      </w:r>
    </w:p>
    <w:p>
      <w:pPr>
        <w:spacing w:after="0" w:line="202" w:lineRule="exact"/>
        <w:jc w:val="left"/>
        <w:rPr>
          <w:sz w:val="16"/>
        </w:rPr>
        <w:sectPr>
          <w:pgSz w:w="11910" w:h="16840"/>
          <w:pgMar w:header="729" w:footer="0" w:top="2280" w:bottom="280" w:left="1559" w:right="1133"/>
        </w:sectPr>
      </w:pPr>
    </w:p>
    <w:p>
      <w:pPr>
        <w:pStyle w:val="Heading3"/>
        <w:spacing w:line="328" w:lineRule="auto" w:before="34"/>
        <w:ind w:right="567"/>
      </w:pPr>
      <w:r>
        <w:rPr/>
        <w:t>Resaltar</w:t>
      </w:r>
      <w:r>
        <w:rPr>
          <w:spacing w:val="-2"/>
        </w:rPr>
        <w:t> </w:t>
      </w:r>
      <w:r>
        <w:rPr/>
        <w:t>que este</w:t>
      </w:r>
      <w:r>
        <w:rPr>
          <w:spacing w:val="-2"/>
        </w:rPr>
        <w:t> </w:t>
      </w:r>
      <w:r>
        <w:rPr/>
        <w:t>proceso</w:t>
      </w:r>
      <w:r>
        <w:rPr>
          <w:spacing w:val="-1"/>
        </w:rPr>
        <w:t> </w:t>
      </w:r>
      <w:r>
        <w:rPr/>
        <w:t>de mejora</w:t>
      </w:r>
      <w:r>
        <w:rPr>
          <w:spacing w:val="-2"/>
        </w:rPr>
        <w:t> </w:t>
      </w:r>
      <w:r>
        <w:rPr/>
        <w:t>debe</w:t>
      </w:r>
      <w:r>
        <w:rPr>
          <w:spacing w:val="-2"/>
        </w:rPr>
        <w:t> </w:t>
      </w:r>
      <w:r>
        <w:rPr/>
        <w:t>realizarse</w:t>
      </w:r>
      <w:r>
        <w:rPr>
          <w:spacing w:val="-2"/>
        </w:rPr>
        <w:t> </w:t>
      </w:r>
      <w:r>
        <w:rPr/>
        <w:t>en el marco de la Guía</w:t>
      </w:r>
      <w:r>
        <w:rPr>
          <w:spacing w:val="-2"/>
        </w:rPr>
        <w:t> </w:t>
      </w:r>
      <w:r>
        <w:rPr/>
        <w:t>de Políticas Nacionales 2024 y la Guía para la elaboración de indicadores de Políticas Nacionales 2024.</w:t>
      </w:r>
    </w:p>
    <w:p>
      <w:pPr>
        <w:pStyle w:val="BodyText"/>
        <w:spacing w:before="58"/>
        <w:rPr>
          <w:sz w:val="24"/>
        </w:rPr>
      </w:pPr>
    </w:p>
    <w:p>
      <w:pPr>
        <w:pStyle w:val="BodyText"/>
        <w:spacing w:line="328" w:lineRule="auto"/>
        <w:ind w:left="143" w:right="559"/>
        <w:jc w:val="both"/>
        <w:rPr>
          <w:sz w:val="24"/>
        </w:rPr>
      </w:pPr>
      <w:r>
        <w:rPr/>
        <w:t>Por</w:t>
      </w:r>
      <w:r>
        <w:rPr>
          <w:spacing w:val="-3"/>
        </w:rPr>
        <w:t> </w:t>
      </w:r>
      <w:r>
        <w:rPr/>
        <w:t>otro</w:t>
      </w:r>
      <w:r>
        <w:rPr>
          <w:spacing w:val="-4"/>
        </w:rPr>
        <w:t> </w:t>
      </w:r>
      <w:r>
        <w:rPr/>
        <w:t>lado,</w:t>
      </w:r>
      <w:r>
        <w:rPr>
          <w:spacing w:val="-4"/>
        </w:rPr>
        <w:t> </w:t>
      </w:r>
      <w:r>
        <w:rPr/>
        <w:t>dentro</w:t>
      </w:r>
      <w:r>
        <w:rPr>
          <w:spacing w:val="-2"/>
        </w:rPr>
        <w:t> </w:t>
      </w:r>
      <w:r>
        <w:rPr/>
        <w:t>de</w:t>
      </w:r>
      <w:r>
        <w:rPr>
          <w:spacing w:val="-3"/>
        </w:rPr>
        <w:t> </w:t>
      </w:r>
      <w:r>
        <w:rPr/>
        <w:t>las</w:t>
      </w:r>
      <w:r>
        <w:rPr>
          <w:spacing w:val="-4"/>
        </w:rPr>
        <w:t> </w:t>
      </w:r>
      <w:r>
        <w:rPr/>
        <w:t>conclusiones</w:t>
      </w:r>
      <w:r>
        <w:rPr>
          <w:spacing w:val="-4"/>
        </w:rPr>
        <w:t> </w:t>
      </w:r>
      <w:r>
        <w:rPr/>
        <w:t>más</w:t>
      </w:r>
      <w:r>
        <w:rPr>
          <w:spacing w:val="-4"/>
        </w:rPr>
        <w:t> </w:t>
      </w:r>
      <w:r>
        <w:rPr/>
        <w:t>relevantes</w:t>
      </w:r>
      <w:r>
        <w:rPr>
          <w:spacing w:val="-4"/>
        </w:rPr>
        <w:t> </w:t>
      </w:r>
      <w:r>
        <w:rPr/>
        <w:t>de</w:t>
      </w:r>
      <w:r>
        <w:rPr>
          <w:spacing w:val="-1"/>
        </w:rPr>
        <w:t> </w:t>
      </w:r>
      <w:r>
        <w:rPr/>
        <w:t>la evaluación</w:t>
      </w:r>
      <w:r>
        <w:rPr>
          <w:spacing w:val="-4"/>
        </w:rPr>
        <w:t> </w:t>
      </w:r>
      <w:r>
        <w:rPr/>
        <w:t>de</w:t>
      </w:r>
      <w:r>
        <w:rPr>
          <w:spacing w:val="-3"/>
        </w:rPr>
        <w:t> </w:t>
      </w:r>
      <w:r>
        <w:rPr/>
        <w:t>diseño</w:t>
      </w:r>
      <w:r>
        <w:rPr>
          <w:spacing w:val="-1"/>
        </w:rPr>
        <w:t> </w:t>
      </w:r>
      <w:r>
        <w:rPr/>
        <w:t>de </w:t>
      </w:r>
      <w:r>
        <w:rPr>
          <w:spacing w:val="-4"/>
        </w:rPr>
        <w:t>la</w:t>
      </w:r>
      <w:r>
        <w:rPr>
          <w:spacing w:val="-5"/>
        </w:rPr>
        <w:t> </w:t>
      </w:r>
      <w:r>
        <w:rPr>
          <w:spacing w:val="-4"/>
        </w:rPr>
        <w:t>política,</w:t>
      </w:r>
      <w:r>
        <w:rPr>
          <w:spacing w:val="-6"/>
        </w:rPr>
        <w:t> </w:t>
      </w:r>
      <w:r>
        <w:rPr>
          <w:spacing w:val="-4"/>
        </w:rPr>
        <w:t>realizada</w:t>
      </w:r>
      <w:r>
        <w:rPr>
          <w:spacing w:val="-9"/>
        </w:rPr>
        <w:t> </w:t>
      </w:r>
      <w:r>
        <w:rPr>
          <w:spacing w:val="-4"/>
        </w:rPr>
        <w:t>por</w:t>
      </w:r>
      <w:r>
        <w:rPr>
          <w:spacing w:val="-9"/>
        </w:rPr>
        <w:t> </w:t>
      </w:r>
      <w:r>
        <w:rPr>
          <w:spacing w:val="-4"/>
        </w:rPr>
        <w:t>el</w:t>
      </w:r>
      <w:r>
        <w:rPr>
          <w:spacing w:val="-6"/>
        </w:rPr>
        <w:t> </w:t>
      </w:r>
      <w:r>
        <w:rPr>
          <w:spacing w:val="-4"/>
        </w:rPr>
        <w:t>CEPLAN,</w:t>
      </w:r>
      <w:r>
        <w:rPr>
          <w:spacing w:val="-6"/>
        </w:rPr>
        <w:t> </w:t>
      </w:r>
      <w:r>
        <w:rPr>
          <w:spacing w:val="-4"/>
        </w:rPr>
        <w:t>se</w:t>
      </w:r>
      <w:r>
        <w:rPr>
          <w:spacing w:val="-8"/>
        </w:rPr>
        <w:t> </w:t>
      </w:r>
      <w:r>
        <w:rPr>
          <w:spacing w:val="-4"/>
        </w:rPr>
        <w:t>señala</w:t>
      </w:r>
      <w:r>
        <w:rPr>
          <w:spacing w:val="-9"/>
        </w:rPr>
        <w:t> </w:t>
      </w:r>
      <w:r>
        <w:rPr>
          <w:spacing w:val="-4"/>
        </w:rPr>
        <w:t>que</w:t>
      </w:r>
      <w:r>
        <w:rPr>
          <w:spacing w:val="-8"/>
        </w:rPr>
        <w:t> </w:t>
      </w:r>
      <w:r>
        <w:rPr>
          <w:spacing w:val="-4"/>
        </w:rPr>
        <w:t>el</w:t>
      </w:r>
      <w:r>
        <w:rPr>
          <w:spacing w:val="-5"/>
        </w:rPr>
        <w:t> </w:t>
      </w:r>
      <w:r>
        <w:rPr>
          <w:spacing w:val="-4"/>
        </w:rPr>
        <w:t>OP1</w:t>
      </w:r>
      <w:r>
        <w:rPr>
          <w:spacing w:val="-5"/>
        </w:rPr>
        <w:t> </w:t>
      </w:r>
      <w:r>
        <w:rPr>
          <w:spacing w:val="-4"/>
        </w:rPr>
        <w:t>(condiciones</w:t>
      </w:r>
      <w:r>
        <w:rPr>
          <w:spacing w:val="-6"/>
        </w:rPr>
        <w:t> </w:t>
      </w:r>
      <w:r>
        <w:rPr>
          <w:spacing w:val="-4"/>
        </w:rPr>
        <w:t>de</w:t>
      </w:r>
      <w:r>
        <w:rPr>
          <w:spacing w:val="-5"/>
        </w:rPr>
        <w:t> </w:t>
      </w:r>
      <w:r>
        <w:rPr>
          <w:spacing w:val="-4"/>
        </w:rPr>
        <w:t>vida saludable) </w:t>
      </w:r>
      <w:r>
        <w:rPr/>
        <w:t>y</w:t>
      </w:r>
      <w:r>
        <w:rPr>
          <w:spacing w:val="-9"/>
        </w:rPr>
        <w:t> </w:t>
      </w:r>
      <w:r>
        <w:rPr/>
        <w:t>el</w:t>
      </w:r>
      <w:r>
        <w:rPr>
          <w:spacing w:val="-8"/>
        </w:rPr>
        <w:t> </w:t>
      </w:r>
      <w:r>
        <w:rPr/>
        <w:t>OP3</w:t>
      </w:r>
      <w:r>
        <w:rPr>
          <w:spacing w:val="-7"/>
        </w:rPr>
        <w:t> </w:t>
      </w:r>
      <w:r>
        <w:rPr/>
        <w:t>(reducción</w:t>
      </w:r>
      <w:r>
        <w:rPr>
          <w:spacing w:val="-9"/>
        </w:rPr>
        <w:t> </w:t>
      </w:r>
      <w:r>
        <w:rPr/>
        <w:t>del</w:t>
      </w:r>
      <w:r>
        <w:rPr>
          <w:spacing w:val="-8"/>
        </w:rPr>
        <w:t> </w:t>
      </w:r>
      <w:r>
        <w:rPr/>
        <w:t>riesgo</w:t>
      </w:r>
      <w:r>
        <w:rPr>
          <w:spacing w:val="-9"/>
        </w:rPr>
        <w:t> </w:t>
      </w:r>
      <w:r>
        <w:rPr/>
        <w:t>de</w:t>
      </w:r>
      <w:r>
        <w:rPr>
          <w:spacing w:val="-8"/>
        </w:rPr>
        <w:t> </w:t>
      </w:r>
      <w:r>
        <w:rPr/>
        <w:t>desprotección)</w:t>
      </w:r>
      <w:r>
        <w:rPr>
          <w:spacing w:val="-5"/>
        </w:rPr>
        <w:t> </w:t>
      </w:r>
      <w:r>
        <w:rPr/>
        <w:t>han</w:t>
      </w:r>
      <w:r>
        <w:rPr>
          <w:spacing w:val="-9"/>
        </w:rPr>
        <w:t> </w:t>
      </w:r>
      <w:r>
        <w:rPr/>
        <w:t>logrado</w:t>
      </w:r>
      <w:r>
        <w:rPr>
          <w:spacing w:val="-8"/>
        </w:rPr>
        <w:t> </w:t>
      </w:r>
      <w:r>
        <w:rPr/>
        <w:t>avances</w:t>
      </w:r>
      <w:r>
        <w:rPr>
          <w:spacing w:val="-8"/>
        </w:rPr>
        <w:t> </w:t>
      </w:r>
      <w:r>
        <w:rPr/>
        <w:t>significativos;</w:t>
      </w:r>
      <w:r>
        <w:rPr>
          <w:spacing w:val="-9"/>
        </w:rPr>
        <w:t> </w:t>
      </w:r>
      <w:r>
        <w:rPr/>
        <w:t>sin embargo, existen aspectos de mejora, en tanto, en primer lugar, el modelo conceptual no considera problemáticas emergentes como la obesidad infantil y el déficit de espacios</w:t>
      </w:r>
      <w:r>
        <w:rPr>
          <w:spacing w:val="-6"/>
        </w:rPr>
        <w:t> </w:t>
      </w:r>
      <w:r>
        <w:rPr/>
        <w:t>públicos</w:t>
      </w:r>
      <w:r>
        <w:rPr>
          <w:spacing w:val="-5"/>
        </w:rPr>
        <w:t> </w:t>
      </w:r>
      <w:r>
        <w:rPr/>
        <w:t>y,</w:t>
      </w:r>
      <w:r>
        <w:rPr>
          <w:spacing w:val="-9"/>
        </w:rPr>
        <w:t> </w:t>
      </w:r>
      <w:r>
        <w:rPr/>
        <w:t>en</w:t>
      </w:r>
      <w:r>
        <w:rPr>
          <w:spacing w:val="-7"/>
        </w:rPr>
        <w:t> </w:t>
      </w:r>
      <w:r>
        <w:rPr/>
        <w:t>segundo</w:t>
      </w:r>
      <w:r>
        <w:rPr>
          <w:spacing w:val="-8"/>
        </w:rPr>
        <w:t> </w:t>
      </w:r>
      <w:r>
        <w:rPr/>
        <w:t>lugar,</w:t>
      </w:r>
      <w:r>
        <w:rPr>
          <w:spacing w:val="-4"/>
        </w:rPr>
        <w:t> </w:t>
      </w:r>
      <w:r>
        <w:rPr/>
        <w:t>no</w:t>
      </w:r>
      <w:r>
        <w:rPr>
          <w:spacing w:val="-6"/>
        </w:rPr>
        <w:t> </w:t>
      </w:r>
      <w:r>
        <w:rPr/>
        <w:t>se</w:t>
      </w:r>
      <w:r>
        <w:rPr>
          <w:spacing w:val="-5"/>
        </w:rPr>
        <w:t> </w:t>
      </w:r>
      <w:r>
        <w:rPr/>
        <w:t>identifica</w:t>
      </w:r>
      <w:r>
        <w:rPr>
          <w:spacing w:val="-4"/>
        </w:rPr>
        <w:t> </w:t>
      </w:r>
      <w:r>
        <w:rPr/>
        <w:t>intervenciones</w:t>
      </w:r>
      <w:r>
        <w:rPr>
          <w:spacing w:val="-8"/>
        </w:rPr>
        <w:t> </w:t>
      </w:r>
      <w:r>
        <w:rPr/>
        <w:t>concretas</w:t>
      </w:r>
      <w:r>
        <w:rPr>
          <w:spacing w:val="-8"/>
        </w:rPr>
        <w:t> </w:t>
      </w:r>
      <w:r>
        <w:rPr/>
        <w:t>para</w:t>
      </w:r>
      <w:r>
        <w:rPr>
          <w:spacing w:val="-6"/>
        </w:rPr>
        <w:t> </w:t>
      </w:r>
      <w:r>
        <w:rPr/>
        <w:t>el trabajo infantil o el tratamiento efectivo en salud mental</w:t>
      </w:r>
      <w:r>
        <w:rPr>
          <w:sz w:val="24"/>
        </w:rPr>
        <w:t>.</w:t>
      </w:r>
    </w:p>
    <w:p>
      <w:pPr>
        <w:pStyle w:val="BodyText"/>
        <w:spacing w:before="76"/>
      </w:pPr>
    </w:p>
    <w:p>
      <w:pPr>
        <w:pStyle w:val="BodyText"/>
        <w:spacing w:line="326" w:lineRule="auto" w:before="1"/>
        <w:ind w:left="143" w:right="562"/>
        <w:jc w:val="both"/>
      </w:pPr>
      <w:r>
        <w:rPr/>
        <w:t>En conclusión, se identifican aspectos del diseño de la política, tales como: i) la identificación de las características nuevas a incorporar en la problemática de la población</w:t>
      </w:r>
      <w:r>
        <w:rPr>
          <w:spacing w:val="-6"/>
        </w:rPr>
        <w:t> </w:t>
      </w:r>
      <w:r>
        <w:rPr/>
        <w:t>objetivo,</w:t>
      </w:r>
      <w:r>
        <w:rPr>
          <w:spacing w:val="-4"/>
        </w:rPr>
        <w:t> </w:t>
      </w:r>
      <w:r>
        <w:rPr/>
        <w:t>ii)</w:t>
      </w:r>
      <w:r>
        <w:rPr>
          <w:spacing w:val="-4"/>
        </w:rPr>
        <w:t> </w:t>
      </w:r>
      <w:r>
        <w:rPr/>
        <w:t>el</w:t>
      </w:r>
      <w:r>
        <w:rPr>
          <w:spacing w:val="-8"/>
        </w:rPr>
        <w:t> </w:t>
      </w:r>
      <w:r>
        <w:rPr/>
        <w:t>diseño</w:t>
      </w:r>
      <w:r>
        <w:rPr>
          <w:spacing w:val="-6"/>
        </w:rPr>
        <w:t> </w:t>
      </w:r>
      <w:r>
        <w:rPr/>
        <w:t>de</w:t>
      </w:r>
      <w:r>
        <w:rPr>
          <w:spacing w:val="-4"/>
        </w:rPr>
        <w:t> </w:t>
      </w:r>
      <w:r>
        <w:rPr/>
        <w:t>servicios</w:t>
      </w:r>
      <w:r>
        <w:rPr>
          <w:spacing w:val="-4"/>
        </w:rPr>
        <w:t> </w:t>
      </w:r>
      <w:r>
        <w:rPr/>
        <w:t>específicos</w:t>
      </w:r>
      <w:r>
        <w:rPr>
          <w:spacing w:val="-4"/>
        </w:rPr>
        <w:t> </w:t>
      </w:r>
      <w:r>
        <w:rPr/>
        <w:t>para</w:t>
      </w:r>
      <w:r>
        <w:rPr>
          <w:spacing w:val="-4"/>
        </w:rPr>
        <w:t> </w:t>
      </w:r>
      <w:r>
        <w:rPr/>
        <w:t>el</w:t>
      </w:r>
      <w:r>
        <w:rPr>
          <w:spacing w:val="-4"/>
        </w:rPr>
        <w:t> </w:t>
      </w:r>
      <w:r>
        <w:rPr/>
        <w:t>trabajo</w:t>
      </w:r>
      <w:r>
        <w:rPr>
          <w:spacing w:val="-6"/>
        </w:rPr>
        <w:t> </w:t>
      </w:r>
      <w:r>
        <w:rPr/>
        <w:t>infantil</w:t>
      </w:r>
      <w:r>
        <w:rPr>
          <w:spacing w:val="-4"/>
        </w:rPr>
        <w:t> </w:t>
      </w:r>
      <w:r>
        <w:rPr/>
        <w:t>y</w:t>
      </w:r>
      <w:r>
        <w:rPr>
          <w:spacing w:val="-6"/>
        </w:rPr>
        <w:t> </w:t>
      </w:r>
      <w:r>
        <w:rPr/>
        <w:t>la</w:t>
      </w:r>
      <w:r>
        <w:rPr>
          <w:spacing w:val="-4"/>
        </w:rPr>
        <w:t> </w:t>
      </w:r>
      <w:r>
        <w:rPr/>
        <w:t>salud mental, iii) mejorar las fichas técnicas de los indicadores que permitan un seguimiento efectivo de la política, iv) fortalecer la gestión de información de indicadores que no cuentan con bases de datos desagregadas o registros nominales. Al respecto, estos aspectos serán analizados con mayor detalle, tanto por la dirección conductora de la política y la OMEP, en el marco de sus competencias, para su posible incorporación o no en el proceso de actualización de la política.</w:t>
      </w:r>
    </w:p>
    <w:p>
      <w:pPr>
        <w:pStyle w:val="ListParagraph"/>
        <w:numPr>
          <w:ilvl w:val="0"/>
          <w:numId w:val="2"/>
        </w:numPr>
        <w:tabs>
          <w:tab w:pos="502" w:val="left" w:leader="none"/>
        </w:tabs>
        <w:spacing w:line="240" w:lineRule="auto" w:before="216" w:after="0"/>
        <w:ind w:left="502" w:right="0" w:hanging="359"/>
        <w:jc w:val="left"/>
        <w:rPr>
          <w:rFonts w:ascii="Calibri Light"/>
          <w:color w:val="1F3863"/>
          <w:sz w:val="36"/>
        </w:rPr>
      </w:pPr>
      <w:bookmarkStart w:name="_bookmark39" w:id="40"/>
      <w:bookmarkEnd w:id="40"/>
      <w:r>
        <w:rPr/>
      </w:r>
      <w:r>
        <w:rPr>
          <w:rFonts w:ascii="Calibri Light"/>
          <w:color w:val="1F3863"/>
          <w:spacing w:val="-2"/>
          <w:sz w:val="36"/>
        </w:rPr>
        <w:t>Recomendaciones</w:t>
      </w:r>
    </w:p>
    <w:p>
      <w:pPr>
        <w:pStyle w:val="BodyText"/>
        <w:spacing w:before="7"/>
        <w:rPr>
          <w:rFonts w:ascii="Calibri Light"/>
          <w:sz w:val="1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0"/>
        <w:gridCol w:w="4105"/>
      </w:tblGrid>
      <w:tr>
        <w:trPr>
          <w:trHeight w:val="378" w:hRule="atLeast"/>
        </w:trPr>
        <w:tc>
          <w:tcPr>
            <w:tcW w:w="4390" w:type="dxa"/>
          </w:tcPr>
          <w:p>
            <w:pPr>
              <w:pStyle w:val="TableParagraph"/>
              <w:spacing w:before="34"/>
              <w:ind w:left="107"/>
              <w:rPr>
                <w:sz w:val="24"/>
              </w:rPr>
            </w:pPr>
            <w:r>
              <w:rPr>
                <w:sz w:val="24"/>
              </w:rPr>
              <w:t>Unidad</w:t>
            </w:r>
            <w:r>
              <w:rPr>
                <w:spacing w:val="15"/>
                <w:sz w:val="24"/>
              </w:rPr>
              <w:t> </w:t>
            </w:r>
            <w:r>
              <w:rPr>
                <w:sz w:val="24"/>
              </w:rPr>
              <w:t>operativa/</w:t>
            </w:r>
            <w:r>
              <w:rPr>
                <w:spacing w:val="16"/>
                <w:sz w:val="24"/>
              </w:rPr>
              <w:t> </w:t>
            </w:r>
            <w:r>
              <w:rPr>
                <w:spacing w:val="-2"/>
                <w:sz w:val="24"/>
              </w:rPr>
              <w:t>Responsable</w:t>
            </w:r>
          </w:p>
        </w:tc>
        <w:tc>
          <w:tcPr>
            <w:tcW w:w="4105" w:type="dxa"/>
          </w:tcPr>
          <w:p>
            <w:pPr>
              <w:pStyle w:val="TableParagraph"/>
              <w:spacing w:before="34"/>
              <w:ind w:left="107"/>
              <w:rPr>
                <w:sz w:val="24"/>
              </w:rPr>
            </w:pPr>
            <w:r>
              <w:rPr>
                <w:spacing w:val="-10"/>
                <w:sz w:val="24"/>
              </w:rPr>
              <w:t>DPNNA,</w:t>
            </w:r>
            <w:r>
              <w:rPr>
                <w:spacing w:val="-7"/>
                <w:sz w:val="24"/>
              </w:rPr>
              <w:t> </w:t>
            </w:r>
            <w:r>
              <w:rPr>
                <w:spacing w:val="-10"/>
                <w:sz w:val="24"/>
              </w:rPr>
              <w:t>OP</w:t>
            </w:r>
            <w:r>
              <w:rPr>
                <w:spacing w:val="-7"/>
                <w:sz w:val="24"/>
              </w:rPr>
              <w:t> </w:t>
            </w:r>
            <w:r>
              <w:rPr>
                <w:spacing w:val="-10"/>
                <w:sz w:val="24"/>
              </w:rPr>
              <w:t>y</w:t>
            </w:r>
            <w:r>
              <w:rPr>
                <w:spacing w:val="-6"/>
                <w:sz w:val="24"/>
              </w:rPr>
              <w:t> </w:t>
            </w:r>
            <w:r>
              <w:rPr>
                <w:spacing w:val="-10"/>
                <w:sz w:val="24"/>
              </w:rPr>
              <w:t>OMEP</w:t>
            </w:r>
          </w:p>
        </w:tc>
      </w:tr>
      <w:tr>
        <w:trPr>
          <w:trHeight w:val="328" w:hRule="atLeast"/>
        </w:trPr>
        <w:tc>
          <w:tcPr>
            <w:tcW w:w="4390" w:type="dxa"/>
          </w:tcPr>
          <w:p>
            <w:pPr>
              <w:pStyle w:val="TableParagraph"/>
              <w:spacing w:line="275" w:lineRule="exact" w:before="34"/>
              <w:ind w:left="107"/>
              <w:rPr>
                <w:sz w:val="24"/>
              </w:rPr>
            </w:pPr>
            <w:r>
              <w:rPr>
                <w:sz w:val="24"/>
              </w:rPr>
              <w:t>Aspecto</w:t>
            </w:r>
            <w:r>
              <w:rPr>
                <w:spacing w:val="-7"/>
                <w:sz w:val="24"/>
              </w:rPr>
              <w:t> </w:t>
            </w:r>
            <w:r>
              <w:rPr>
                <w:sz w:val="24"/>
              </w:rPr>
              <w:t>de</w:t>
            </w:r>
            <w:r>
              <w:rPr>
                <w:spacing w:val="-6"/>
                <w:sz w:val="24"/>
              </w:rPr>
              <w:t> </w:t>
            </w:r>
            <w:r>
              <w:rPr>
                <w:spacing w:val="-2"/>
                <w:sz w:val="24"/>
              </w:rPr>
              <w:t>mejora</w:t>
            </w:r>
          </w:p>
        </w:tc>
        <w:tc>
          <w:tcPr>
            <w:tcW w:w="4105" w:type="dxa"/>
          </w:tcPr>
          <w:p>
            <w:pPr>
              <w:pStyle w:val="TableParagraph"/>
              <w:spacing w:line="275" w:lineRule="exact" w:before="34"/>
              <w:ind w:left="107"/>
              <w:rPr>
                <w:sz w:val="24"/>
              </w:rPr>
            </w:pPr>
            <w:r>
              <w:rPr>
                <w:spacing w:val="-2"/>
                <w:sz w:val="24"/>
              </w:rPr>
              <w:t>Actualización</w:t>
            </w:r>
          </w:p>
        </w:tc>
      </w:tr>
      <w:tr>
        <w:trPr>
          <w:trHeight w:val="1961" w:hRule="atLeast"/>
        </w:trPr>
        <w:tc>
          <w:tcPr>
            <w:tcW w:w="8495" w:type="dxa"/>
            <w:gridSpan w:val="2"/>
          </w:tcPr>
          <w:p>
            <w:pPr>
              <w:pStyle w:val="TableParagraph"/>
              <w:spacing w:before="31"/>
              <w:ind w:left="107"/>
              <w:rPr>
                <w:rFonts w:ascii="Arial" w:hAnsi="Arial"/>
                <w:i/>
                <w:sz w:val="24"/>
              </w:rPr>
            </w:pPr>
            <w:r>
              <w:rPr>
                <w:rFonts w:ascii="Arial" w:hAnsi="Arial"/>
                <w:i/>
                <w:spacing w:val="-2"/>
                <w:sz w:val="24"/>
              </w:rPr>
              <w:t>Recomendación:</w:t>
            </w:r>
          </w:p>
          <w:p>
            <w:pPr>
              <w:pStyle w:val="TableParagraph"/>
              <w:spacing w:line="285" w:lineRule="auto" w:before="51"/>
              <w:ind w:left="107" w:right="225"/>
              <w:jc w:val="both"/>
              <w:rPr>
                <w:sz w:val="24"/>
              </w:rPr>
            </w:pPr>
            <w:r>
              <w:rPr>
                <w:sz w:val="24"/>
              </w:rPr>
              <w:t>Crear</w:t>
            </w:r>
            <w:r>
              <w:rPr>
                <w:spacing w:val="-4"/>
                <w:sz w:val="24"/>
              </w:rPr>
              <w:t> </w:t>
            </w:r>
            <w:r>
              <w:rPr>
                <w:sz w:val="24"/>
              </w:rPr>
              <w:t>un</w:t>
            </w:r>
            <w:r>
              <w:rPr>
                <w:spacing w:val="-4"/>
                <w:sz w:val="24"/>
              </w:rPr>
              <w:t> </w:t>
            </w:r>
            <w:r>
              <w:rPr>
                <w:sz w:val="24"/>
              </w:rPr>
              <w:t>grupo</w:t>
            </w:r>
            <w:r>
              <w:rPr>
                <w:spacing w:val="-3"/>
                <w:sz w:val="24"/>
              </w:rPr>
              <w:t> </w:t>
            </w:r>
            <w:r>
              <w:rPr>
                <w:sz w:val="24"/>
              </w:rPr>
              <w:t>de</w:t>
            </w:r>
            <w:r>
              <w:rPr>
                <w:spacing w:val="-4"/>
                <w:sz w:val="24"/>
              </w:rPr>
              <w:t> </w:t>
            </w:r>
            <w:r>
              <w:rPr>
                <w:sz w:val="24"/>
              </w:rPr>
              <w:t>trabajo</w:t>
            </w:r>
            <w:r>
              <w:rPr>
                <w:spacing w:val="-5"/>
                <w:sz w:val="24"/>
              </w:rPr>
              <w:t> </w:t>
            </w:r>
            <w:r>
              <w:rPr>
                <w:sz w:val="24"/>
              </w:rPr>
              <w:t>integrado</w:t>
            </w:r>
            <w:r>
              <w:rPr>
                <w:spacing w:val="-3"/>
                <w:sz w:val="24"/>
              </w:rPr>
              <w:t> </w:t>
            </w:r>
            <w:r>
              <w:rPr>
                <w:sz w:val="24"/>
              </w:rPr>
              <w:t>por DPNNA,</w:t>
            </w:r>
            <w:r>
              <w:rPr>
                <w:spacing w:val="-3"/>
                <w:sz w:val="24"/>
              </w:rPr>
              <w:t> </w:t>
            </w:r>
            <w:r>
              <w:rPr>
                <w:sz w:val="24"/>
              </w:rPr>
              <w:t>OP</w:t>
            </w:r>
            <w:r>
              <w:rPr>
                <w:spacing w:val="-3"/>
                <w:sz w:val="24"/>
              </w:rPr>
              <w:t> </w:t>
            </w:r>
            <w:r>
              <w:rPr>
                <w:sz w:val="24"/>
              </w:rPr>
              <w:t>y</w:t>
            </w:r>
            <w:r>
              <w:rPr>
                <w:spacing w:val="-4"/>
                <w:sz w:val="24"/>
              </w:rPr>
              <w:t> </w:t>
            </w:r>
            <w:r>
              <w:rPr>
                <w:sz w:val="24"/>
              </w:rPr>
              <w:t>OMEP,</w:t>
            </w:r>
            <w:r>
              <w:rPr>
                <w:spacing w:val="-2"/>
                <w:sz w:val="24"/>
              </w:rPr>
              <w:t> </w:t>
            </w:r>
            <w:r>
              <w:rPr>
                <w:sz w:val="24"/>
              </w:rPr>
              <w:t>el</w:t>
            </w:r>
            <w:r>
              <w:rPr>
                <w:spacing w:val="-5"/>
                <w:sz w:val="24"/>
              </w:rPr>
              <w:t> </w:t>
            </w:r>
            <w:r>
              <w:rPr>
                <w:sz w:val="24"/>
              </w:rPr>
              <w:t>cual</w:t>
            </w:r>
            <w:r>
              <w:rPr>
                <w:spacing w:val="-3"/>
                <w:sz w:val="24"/>
              </w:rPr>
              <w:t> </w:t>
            </w:r>
            <w:r>
              <w:rPr>
                <w:sz w:val="24"/>
              </w:rPr>
              <w:t>tendrá por</w:t>
            </w:r>
            <w:r>
              <w:rPr>
                <w:spacing w:val="-2"/>
                <w:sz w:val="24"/>
              </w:rPr>
              <w:t> </w:t>
            </w:r>
            <w:r>
              <w:rPr>
                <w:sz w:val="24"/>
              </w:rPr>
              <w:t>objetivo</w:t>
            </w:r>
            <w:r>
              <w:rPr>
                <w:spacing w:val="-1"/>
                <w:sz w:val="24"/>
              </w:rPr>
              <w:t> </w:t>
            </w:r>
            <w:r>
              <w:rPr>
                <w:sz w:val="24"/>
              </w:rPr>
              <w:t>definir</w:t>
            </w:r>
            <w:r>
              <w:rPr>
                <w:spacing w:val="-2"/>
                <w:sz w:val="24"/>
              </w:rPr>
              <w:t> </w:t>
            </w:r>
            <w:r>
              <w:rPr>
                <w:sz w:val="24"/>
              </w:rPr>
              <w:t>el</w:t>
            </w:r>
            <w:r>
              <w:rPr>
                <w:spacing w:val="-4"/>
                <w:sz w:val="24"/>
              </w:rPr>
              <w:t> </w:t>
            </w:r>
            <w:r>
              <w:rPr>
                <w:sz w:val="24"/>
              </w:rPr>
              <w:t>alcance</w:t>
            </w:r>
            <w:r>
              <w:rPr>
                <w:spacing w:val="-2"/>
                <w:sz w:val="24"/>
              </w:rPr>
              <w:t> </w:t>
            </w:r>
            <w:r>
              <w:rPr>
                <w:sz w:val="24"/>
              </w:rPr>
              <w:t>de</w:t>
            </w:r>
            <w:r>
              <w:rPr>
                <w:spacing w:val="-5"/>
                <w:sz w:val="24"/>
              </w:rPr>
              <w:t> </w:t>
            </w:r>
            <w:r>
              <w:rPr>
                <w:sz w:val="24"/>
              </w:rPr>
              <w:t>la</w:t>
            </w:r>
            <w:r>
              <w:rPr>
                <w:spacing w:val="-2"/>
                <w:sz w:val="24"/>
              </w:rPr>
              <w:t> </w:t>
            </w:r>
            <w:r>
              <w:rPr>
                <w:sz w:val="24"/>
              </w:rPr>
              <w:t>actualización</w:t>
            </w:r>
            <w:r>
              <w:rPr>
                <w:spacing w:val="-5"/>
                <w:sz w:val="24"/>
              </w:rPr>
              <w:t> </w:t>
            </w:r>
            <w:r>
              <w:rPr>
                <w:sz w:val="24"/>
              </w:rPr>
              <w:t>de</w:t>
            </w:r>
            <w:r>
              <w:rPr>
                <w:spacing w:val="-2"/>
                <w:sz w:val="24"/>
              </w:rPr>
              <w:t> </w:t>
            </w:r>
            <w:r>
              <w:rPr>
                <w:sz w:val="24"/>
              </w:rPr>
              <w:t>la PNMNNA.</w:t>
            </w:r>
            <w:r>
              <w:rPr>
                <w:spacing w:val="-1"/>
                <w:sz w:val="24"/>
              </w:rPr>
              <w:t> </w:t>
            </w:r>
            <w:r>
              <w:rPr>
                <w:sz w:val="24"/>
              </w:rPr>
              <w:t>Posterior</w:t>
            </w:r>
            <w:r>
              <w:rPr>
                <w:spacing w:val="-2"/>
                <w:sz w:val="24"/>
              </w:rPr>
              <w:t> </w:t>
            </w:r>
            <w:r>
              <w:rPr>
                <w:sz w:val="24"/>
              </w:rPr>
              <w:t>a ello este grupo de trabajo elaborará un plan de trabajo para implementar la </w:t>
            </w:r>
            <w:r>
              <w:rPr>
                <w:spacing w:val="-2"/>
                <w:sz w:val="24"/>
              </w:rPr>
              <w:t>actualización.</w:t>
            </w:r>
          </w:p>
        </w:tc>
      </w:tr>
      <w:tr>
        <w:trPr>
          <w:trHeight w:val="328" w:hRule="atLeast"/>
        </w:trPr>
        <w:tc>
          <w:tcPr>
            <w:tcW w:w="4390" w:type="dxa"/>
          </w:tcPr>
          <w:p>
            <w:pPr>
              <w:pStyle w:val="TableParagraph"/>
              <w:spacing w:before="31"/>
              <w:ind w:left="107"/>
              <w:rPr>
                <w:sz w:val="24"/>
              </w:rPr>
            </w:pPr>
            <w:r>
              <w:rPr>
                <w:spacing w:val="-4"/>
                <w:sz w:val="24"/>
              </w:rPr>
              <w:t>Plazo</w:t>
            </w:r>
          </w:p>
        </w:tc>
        <w:tc>
          <w:tcPr>
            <w:tcW w:w="4105" w:type="dxa"/>
          </w:tcPr>
          <w:p>
            <w:pPr>
              <w:pStyle w:val="TableParagraph"/>
              <w:spacing w:before="31"/>
              <w:ind w:left="107"/>
              <w:rPr>
                <w:sz w:val="24"/>
              </w:rPr>
            </w:pPr>
            <w:r>
              <w:rPr>
                <w:sz w:val="24"/>
              </w:rPr>
              <w:t>Primer</w:t>
            </w:r>
            <w:r>
              <w:rPr>
                <w:spacing w:val="15"/>
                <w:sz w:val="24"/>
              </w:rPr>
              <w:t> </w:t>
            </w:r>
            <w:r>
              <w:rPr>
                <w:sz w:val="24"/>
              </w:rPr>
              <w:t>trimestre</w:t>
            </w:r>
            <w:r>
              <w:rPr>
                <w:spacing w:val="15"/>
                <w:sz w:val="24"/>
              </w:rPr>
              <w:t> </w:t>
            </w:r>
            <w:r>
              <w:rPr>
                <w:sz w:val="24"/>
              </w:rPr>
              <w:t>del</w:t>
            </w:r>
            <w:r>
              <w:rPr>
                <w:spacing w:val="16"/>
                <w:sz w:val="24"/>
              </w:rPr>
              <w:t> </w:t>
            </w:r>
            <w:r>
              <w:rPr>
                <w:spacing w:val="-2"/>
                <w:sz w:val="24"/>
              </w:rPr>
              <w:t>2025.</w:t>
            </w:r>
          </w:p>
        </w:tc>
      </w:tr>
    </w:tbl>
    <w:p>
      <w:pPr>
        <w:pStyle w:val="TableParagraph"/>
        <w:spacing w:after="0"/>
        <w:rPr>
          <w:sz w:val="24"/>
        </w:rPr>
        <w:sectPr>
          <w:pgSz w:w="11910" w:h="16840"/>
          <w:pgMar w:header="729" w:footer="0" w:top="2280" w:bottom="280" w:left="1559" w:right="1133"/>
        </w:sectPr>
      </w:pPr>
    </w:p>
    <w:p>
      <w:pPr>
        <w:pStyle w:val="Heading1"/>
        <w:numPr>
          <w:ilvl w:val="0"/>
          <w:numId w:val="2"/>
        </w:numPr>
        <w:tabs>
          <w:tab w:pos="644" w:val="left" w:leader="none"/>
        </w:tabs>
        <w:spacing w:line="240" w:lineRule="auto" w:before="517" w:after="0"/>
        <w:ind w:left="644" w:right="0" w:hanging="359"/>
        <w:jc w:val="left"/>
        <w:rPr>
          <w:color w:val="1F3863"/>
        </w:rPr>
      </w:pPr>
      <w:bookmarkStart w:name="_bookmark40" w:id="41"/>
      <w:bookmarkEnd w:id="41"/>
      <w:r>
        <w:rPr/>
      </w:r>
      <w:r>
        <w:rPr>
          <w:color w:val="1F3863"/>
          <w:spacing w:val="-2"/>
        </w:rPr>
        <w:t>Anexos</w:t>
      </w:r>
    </w:p>
    <w:p>
      <w:pPr>
        <w:pStyle w:val="Heading2"/>
        <w:spacing w:before="285"/>
        <w:ind w:left="285"/>
      </w:pPr>
      <w:bookmarkStart w:name="_bookmark41" w:id="42"/>
      <w:bookmarkEnd w:id="42"/>
      <w:r>
        <w:rPr/>
      </w:r>
      <w:r>
        <w:rPr>
          <w:color w:val="2E5395"/>
        </w:rPr>
        <w:t>Anexo</w:t>
      </w:r>
      <w:r>
        <w:rPr>
          <w:color w:val="2E5395"/>
          <w:spacing w:val="-8"/>
        </w:rPr>
        <w:t> </w:t>
      </w:r>
      <w:r>
        <w:rPr>
          <w:color w:val="2E5395"/>
        </w:rPr>
        <w:t>1:</w:t>
      </w:r>
      <w:r>
        <w:rPr>
          <w:color w:val="2E5395"/>
          <w:spacing w:val="-8"/>
        </w:rPr>
        <w:t> </w:t>
      </w:r>
      <w:r>
        <w:rPr>
          <w:color w:val="2E5395"/>
        </w:rPr>
        <w:t>Desempeño</w:t>
      </w:r>
      <w:r>
        <w:rPr>
          <w:color w:val="2E5395"/>
          <w:spacing w:val="-7"/>
        </w:rPr>
        <w:t> </w:t>
      </w:r>
      <w:r>
        <w:rPr>
          <w:color w:val="2E5395"/>
        </w:rPr>
        <w:t>de</w:t>
      </w:r>
      <w:r>
        <w:rPr>
          <w:color w:val="2E5395"/>
          <w:spacing w:val="-8"/>
        </w:rPr>
        <w:t> </w:t>
      </w:r>
      <w:r>
        <w:rPr>
          <w:color w:val="2E5395"/>
        </w:rPr>
        <w:t>los</w:t>
      </w:r>
      <w:r>
        <w:rPr>
          <w:color w:val="2E5395"/>
          <w:spacing w:val="-4"/>
        </w:rPr>
        <w:t> </w:t>
      </w:r>
      <w:r>
        <w:rPr>
          <w:color w:val="2E5395"/>
        </w:rPr>
        <w:t>indicadores</w:t>
      </w:r>
      <w:r>
        <w:rPr>
          <w:color w:val="2E5395"/>
          <w:spacing w:val="-5"/>
        </w:rPr>
        <w:t> </w:t>
      </w:r>
      <w:r>
        <w:rPr>
          <w:color w:val="2E5395"/>
        </w:rPr>
        <w:t>de</w:t>
      </w:r>
      <w:r>
        <w:rPr>
          <w:color w:val="2E5395"/>
          <w:spacing w:val="-6"/>
        </w:rPr>
        <w:t> </w:t>
      </w:r>
      <w:r>
        <w:rPr>
          <w:color w:val="2E5395"/>
        </w:rPr>
        <w:t>servicio</w:t>
      </w:r>
      <w:r>
        <w:rPr>
          <w:color w:val="2E5395"/>
          <w:spacing w:val="-8"/>
        </w:rPr>
        <w:t> </w:t>
      </w:r>
      <w:r>
        <w:rPr>
          <w:color w:val="2E5395"/>
        </w:rPr>
        <w:t>de</w:t>
      </w:r>
      <w:r>
        <w:rPr>
          <w:color w:val="2E5395"/>
          <w:spacing w:val="-6"/>
        </w:rPr>
        <w:t> </w:t>
      </w:r>
      <w:r>
        <w:rPr>
          <w:color w:val="2E5395"/>
        </w:rPr>
        <w:t>la</w:t>
      </w:r>
      <w:r>
        <w:rPr>
          <w:color w:val="2E5395"/>
          <w:spacing w:val="-7"/>
        </w:rPr>
        <w:t> </w:t>
      </w:r>
      <w:r>
        <w:rPr>
          <w:color w:val="2E5395"/>
        </w:rPr>
        <w:t>PNMNNA</w:t>
      </w:r>
      <w:r>
        <w:rPr>
          <w:color w:val="2E5395"/>
          <w:spacing w:val="-5"/>
        </w:rPr>
        <w:t> </w:t>
      </w:r>
      <w:r>
        <w:rPr>
          <w:color w:val="2E5395"/>
        </w:rPr>
        <w:t>en</w:t>
      </w:r>
      <w:r>
        <w:rPr>
          <w:color w:val="2E5395"/>
          <w:spacing w:val="-6"/>
        </w:rPr>
        <w:t> </w:t>
      </w:r>
      <w:r>
        <w:rPr>
          <w:color w:val="2E5395"/>
        </w:rPr>
        <w:t>el</w:t>
      </w:r>
      <w:r>
        <w:rPr>
          <w:color w:val="2E5395"/>
          <w:spacing w:val="-6"/>
        </w:rPr>
        <w:t> </w:t>
      </w:r>
      <w:r>
        <w:rPr>
          <w:color w:val="2E5395"/>
        </w:rPr>
        <w:t>año</w:t>
      </w:r>
      <w:r>
        <w:rPr>
          <w:color w:val="2E5395"/>
          <w:spacing w:val="-7"/>
        </w:rPr>
        <w:t> </w:t>
      </w:r>
      <w:r>
        <w:rPr>
          <w:color w:val="2E5395"/>
          <w:spacing w:val="-4"/>
        </w:rPr>
        <w:t>2023</w:t>
      </w:r>
    </w:p>
    <w:p>
      <w:pPr>
        <w:pStyle w:val="BodyText"/>
        <w:spacing w:before="25"/>
        <w:rPr>
          <w:rFonts w:ascii="Calibri Light"/>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4685"/>
        <w:gridCol w:w="4510"/>
        <w:gridCol w:w="874"/>
        <w:gridCol w:w="1136"/>
        <w:gridCol w:w="1420"/>
        <w:gridCol w:w="1422"/>
      </w:tblGrid>
      <w:tr>
        <w:trPr>
          <w:trHeight w:val="568" w:hRule="atLeast"/>
        </w:trPr>
        <w:tc>
          <w:tcPr>
            <w:tcW w:w="579" w:type="dxa"/>
            <w:tcBorders>
              <w:top w:val="nil"/>
              <w:left w:val="nil"/>
              <w:right w:val="nil"/>
            </w:tcBorders>
            <w:shd w:val="clear" w:color="auto" w:fill="1F3763"/>
          </w:tcPr>
          <w:p>
            <w:pPr>
              <w:pStyle w:val="TableParagraph"/>
              <w:rPr>
                <w:rFonts w:ascii="Calibri Light"/>
                <w:sz w:val="16"/>
              </w:rPr>
            </w:pPr>
          </w:p>
          <w:p>
            <w:pPr>
              <w:pStyle w:val="TableParagraph"/>
              <w:ind w:left="11"/>
              <w:jc w:val="center"/>
              <w:rPr>
                <w:sz w:val="16"/>
              </w:rPr>
            </w:pPr>
            <w:r>
              <w:rPr>
                <w:color w:val="FFFFFF"/>
                <w:spacing w:val="-5"/>
                <w:sz w:val="16"/>
              </w:rPr>
              <w:t>OP</w:t>
            </w:r>
          </w:p>
        </w:tc>
        <w:tc>
          <w:tcPr>
            <w:tcW w:w="4685" w:type="dxa"/>
            <w:tcBorders>
              <w:top w:val="nil"/>
              <w:left w:val="nil"/>
              <w:right w:val="nil"/>
            </w:tcBorders>
            <w:shd w:val="clear" w:color="auto" w:fill="1F3763"/>
          </w:tcPr>
          <w:p>
            <w:pPr>
              <w:pStyle w:val="TableParagraph"/>
              <w:rPr>
                <w:rFonts w:ascii="Calibri Light"/>
                <w:sz w:val="16"/>
              </w:rPr>
            </w:pPr>
          </w:p>
          <w:p>
            <w:pPr>
              <w:pStyle w:val="TableParagraph"/>
              <w:ind w:left="6"/>
              <w:jc w:val="center"/>
              <w:rPr>
                <w:sz w:val="16"/>
              </w:rPr>
            </w:pPr>
            <w:r>
              <w:rPr>
                <w:color w:val="FFFFFF"/>
                <w:spacing w:val="-2"/>
                <w:sz w:val="16"/>
              </w:rPr>
              <w:t>Servicio</w:t>
            </w:r>
          </w:p>
        </w:tc>
        <w:tc>
          <w:tcPr>
            <w:tcW w:w="4510" w:type="dxa"/>
            <w:tcBorders>
              <w:top w:val="nil"/>
              <w:left w:val="nil"/>
              <w:right w:val="nil"/>
            </w:tcBorders>
            <w:shd w:val="clear" w:color="auto" w:fill="1F3763"/>
          </w:tcPr>
          <w:p>
            <w:pPr>
              <w:pStyle w:val="TableParagraph"/>
              <w:rPr>
                <w:rFonts w:ascii="Calibri Light"/>
                <w:sz w:val="16"/>
              </w:rPr>
            </w:pPr>
          </w:p>
          <w:p>
            <w:pPr>
              <w:pStyle w:val="TableParagraph"/>
              <w:ind w:left="2"/>
              <w:jc w:val="center"/>
              <w:rPr>
                <w:sz w:val="16"/>
              </w:rPr>
            </w:pPr>
            <w:r>
              <w:rPr>
                <w:color w:val="FFFFFF"/>
                <w:spacing w:val="-2"/>
                <w:w w:val="105"/>
                <w:sz w:val="16"/>
              </w:rPr>
              <w:t>Indicador</w:t>
            </w:r>
          </w:p>
        </w:tc>
        <w:tc>
          <w:tcPr>
            <w:tcW w:w="874" w:type="dxa"/>
            <w:tcBorders>
              <w:top w:val="nil"/>
              <w:left w:val="nil"/>
              <w:right w:val="nil"/>
            </w:tcBorders>
            <w:shd w:val="clear" w:color="auto" w:fill="1F3763"/>
          </w:tcPr>
          <w:p>
            <w:pPr>
              <w:pStyle w:val="TableParagraph"/>
              <w:rPr>
                <w:rFonts w:ascii="Calibri Light"/>
                <w:sz w:val="16"/>
              </w:rPr>
            </w:pPr>
          </w:p>
          <w:p>
            <w:pPr>
              <w:pStyle w:val="TableParagraph"/>
              <w:ind w:left="11"/>
              <w:jc w:val="center"/>
              <w:rPr>
                <w:sz w:val="16"/>
              </w:rPr>
            </w:pPr>
            <w:r>
              <w:rPr>
                <w:color w:val="FFFFFF"/>
                <w:spacing w:val="-2"/>
                <w:sz w:val="16"/>
              </w:rPr>
              <w:t>Estándar</w:t>
            </w:r>
          </w:p>
        </w:tc>
        <w:tc>
          <w:tcPr>
            <w:tcW w:w="1136" w:type="dxa"/>
            <w:tcBorders>
              <w:top w:val="nil"/>
              <w:left w:val="nil"/>
              <w:right w:val="nil"/>
            </w:tcBorders>
            <w:shd w:val="clear" w:color="auto" w:fill="1F3763"/>
          </w:tcPr>
          <w:p>
            <w:pPr>
              <w:pStyle w:val="TableParagraph"/>
              <w:spacing w:line="285" w:lineRule="auto" w:before="85"/>
              <w:ind w:left="102"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20" w:type="dxa"/>
            <w:tcBorders>
              <w:top w:val="nil"/>
              <w:left w:val="nil"/>
              <w:right w:val="nil"/>
            </w:tcBorders>
            <w:shd w:val="clear" w:color="auto" w:fill="1F3763"/>
          </w:tcPr>
          <w:p>
            <w:pPr>
              <w:pStyle w:val="TableParagraph"/>
              <w:spacing w:line="285" w:lineRule="auto" w:before="85"/>
              <w:ind w:left="604" w:right="223"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2" w:type="dxa"/>
            <w:tcBorders>
              <w:top w:val="nil"/>
              <w:left w:val="nil"/>
              <w:right w:val="nil"/>
            </w:tcBorders>
            <w:shd w:val="clear" w:color="auto" w:fill="1F3763"/>
          </w:tcPr>
          <w:p>
            <w:pPr>
              <w:pStyle w:val="TableParagraph"/>
              <w:spacing w:line="285" w:lineRule="auto" w:before="85"/>
              <w:ind w:left="218"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508" w:hRule="atLeast"/>
        </w:trPr>
        <w:tc>
          <w:tcPr>
            <w:tcW w:w="579" w:type="dxa"/>
          </w:tcPr>
          <w:p>
            <w:pPr>
              <w:pStyle w:val="TableParagraph"/>
              <w:spacing w:before="166"/>
              <w:ind w:left="11"/>
              <w:jc w:val="center"/>
              <w:rPr>
                <w:sz w:val="16"/>
              </w:rPr>
            </w:pPr>
            <w:r>
              <w:rPr>
                <w:spacing w:val="-2"/>
                <w:sz w:val="16"/>
              </w:rPr>
              <w:t>OP.01</w:t>
            </w:r>
          </w:p>
        </w:tc>
        <w:tc>
          <w:tcPr>
            <w:tcW w:w="4685" w:type="dxa"/>
          </w:tcPr>
          <w:p>
            <w:pPr>
              <w:pStyle w:val="TableParagraph"/>
              <w:spacing w:before="166"/>
              <w:ind w:left="71"/>
              <w:rPr>
                <w:sz w:val="16"/>
              </w:rPr>
            </w:pPr>
            <w:r>
              <w:rPr>
                <w:spacing w:val="-2"/>
                <w:sz w:val="16"/>
              </w:rPr>
              <w:t>SS.01.01.01</w:t>
            </w:r>
            <w:r>
              <w:rPr>
                <w:spacing w:val="-5"/>
                <w:sz w:val="16"/>
              </w:rPr>
              <w:t> </w:t>
            </w:r>
            <w:r>
              <w:rPr>
                <w:spacing w:val="-2"/>
                <w:sz w:val="16"/>
              </w:rPr>
              <w:t>Servicio</w:t>
            </w:r>
            <w:r>
              <w:rPr>
                <w:spacing w:val="-5"/>
                <w:sz w:val="16"/>
              </w:rPr>
              <w:t> </w:t>
            </w:r>
            <w:r>
              <w:rPr>
                <w:spacing w:val="-2"/>
                <w:sz w:val="16"/>
              </w:rPr>
              <w:t>de</w:t>
            </w:r>
            <w:r>
              <w:rPr>
                <w:spacing w:val="-3"/>
                <w:sz w:val="16"/>
              </w:rPr>
              <w:t> </w:t>
            </w:r>
            <w:r>
              <w:rPr>
                <w:spacing w:val="-2"/>
                <w:sz w:val="16"/>
              </w:rPr>
              <w:t>Atención</w:t>
            </w:r>
            <w:r>
              <w:rPr>
                <w:spacing w:val="-6"/>
                <w:sz w:val="16"/>
              </w:rPr>
              <w:t> </w:t>
            </w:r>
            <w:r>
              <w:rPr>
                <w:spacing w:val="-2"/>
                <w:sz w:val="16"/>
              </w:rPr>
              <w:t>prenatal</w:t>
            </w:r>
          </w:p>
        </w:tc>
        <w:tc>
          <w:tcPr>
            <w:tcW w:w="4510" w:type="dxa"/>
          </w:tcPr>
          <w:p>
            <w:pPr>
              <w:pStyle w:val="TableParagraph"/>
              <w:spacing w:line="220" w:lineRule="atLeast" w:before="20"/>
              <w:ind w:left="64" w:right="179"/>
              <w:rPr>
                <w:sz w:val="16"/>
              </w:rPr>
            </w:pPr>
            <w:r>
              <w:rPr>
                <w:sz w:val="16"/>
              </w:rPr>
              <w:t>Porcentaje de gestantes que en el</w:t>
            </w:r>
            <w:r>
              <w:rPr>
                <w:spacing w:val="-2"/>
                <w:sz w:val="16"/>
              </w:rPr>
              <w:t> </w:t>
            </w:r>
            <w:r>
              <w:rPr>
                <w:sz w:val="16"/>
              </w:rPr>
              <w:t>último nacimiento en los 5 años antes de la encuesta recibieron 6 o más controles</w:t>
            </w:r>
          </w:p>
        </w:tc>
        <w:tc>
          <w:tcPr>
            <w:tcW w:w="874" w:type="dxa"/>
          </w:tcPr>
          <w:p>
            <w:pPr>
              <w:pStyle w:val="TableParagraph"/>
              <w:spacing w:before="166"/>
              <w:ind w:left="11"/>
              <w:jc w:val="center"/>
              <w:rPr>
                <w:sz w:val="16"/>
              </w:rPr>
            </w:pPr>
            <w:r>
              <w:rPr>
                <w:spacing w:val="-2"/>
                <w:sz w:val="16"/>
              </w:rPr>
              <w:t>Calidad</w:t>
            </w:r>
          </w:p>
        </w:tc>
        <w:tc>
          <w:tcPr>
            <w:tcW w:w="1136" w:type="dxa"/>
          </w:tcPr>
          <w:p>
            <w:pPr>
              <w:pStyle w:val="TableParagraph"/>
              <w:spacing w:before="166"/>
              <w:ind w:left="9" w:right="4"/>
              <w:jc w:val="center"/>
              <w:rPr>
                <w:sz w:val="16"/>
              </w:rPr>
            </w:pPr>
            <w:r>
              <w:rPr>
                <w:spacing w:val="-2"/>
                <w:sz w:val="16"/>
              </w:rPr>
              <w:t>MINSA</w:t>
            </w:r>
          </w:p>
        </w:tc>
        <w:tc>
          <w:tcPr>
            <w:tcW w:w="1420" w:type="dxa"/>
            <w:shd w:val="clear" w:color="auto" w:fill="E1EED9"/>
          </w:tcPr>
          <w:p>
            <w:pPr>
              <w:pStyle w:val="TableParagraph"/>
              <w:spacing w:before="166"/>
              <w:ind w:left="5"/>
              <w:jc w:val="center"/>
              <w:rPr>
                <w:sz w:val="16"/>
              </w:rPr>
            </w:pPr>
            <w:r>
              <w:rPr>
                <w:spacing w:val="-2"/>
                <w:sz w:val="16"/>
              </w:rPr>
              <w:t>97.53</w:t>
            </w:r>
          </w:p>
        </w:tc>
        <w:tc>
          <w:tcPr>
            <w:tcW w:w="1422" w:type="dxa"/>
            <w:shd w:val="clear" w:color="auto" w:fill="E1EED9"/>
          </w:tcPr>
          <w:p>
            <w:pPr>
              <w:pStyle w:val="TableParagraph"/>
              <w:spacing w:before="166"/>
              <w:ind w:left="5" w:right="3"/>
              <w:jc w:val="center"/>
              <w:rPr>
                <w:sz w:val="16"/>
              </w:rPr>
            </w:pPr>
            <w:r>
              <w:rPr>
                <w:spacing w:val="-4"/>
                <w:w w:val="105"/>
                <w:sz w:val="16"/>
              </w:rPr>
              <w:t>Alto</w:t>
            </w:r>
          </w:p>
        </w:tc>
      </w:tr>
      <w:tr>
        <w:trPr>
          <w:trHeight w:val="510" w:hRule="atLeast"/>
        </w:trPr>
        <w:tc>
          <w:tcPr>
            <w:tcW w:w="579" w:type="dxa"/>
          </w:tcPr>
          <w:p>
            <w:pPr>
              <w:pStyle w:val="TableParagraph"/>
              <w:spacing w:before="166"/>
              <w:ind w:left="11"/>
              <w:jc w:val="center"/>
              <w:rPr>
                <w:sz w:val="16"/>
              </w:rPr>
            </w:pPr>
            <w:r>
              <w:rPr>
                <w:spacing w:val="-2"/>
                <w:sz w:val="16"/>
              </w:rPr>
              <w:t>OP.01</w:t>
            </w:r>
          </w:p>
        </w:tc>
        <w:tc>
          <w:tcPr>
            <w:tcW w:w="4685" w:type="dxa"/>
          </w:tcPr>
          <w:p>
            <w:pPr>
              <w:pStyle w:val="TableParagraph"/>
              <w:spacing w:line="220" w:lineRule="atLeast" w:before="22"/>
              <w:ind w:left="71"/>
              <w:rPr>
                <w:sz w:val="16"/>
              </w:rPr>
            </w:pPr>
            <w:r>
              <w:rPr>
                <w:sz w:val="16"/>
              </w:rPr>
              <w:t>SS.01.01.02</w:t>
            </w:r>
            <w:r>
              <w:rPr>
                <w:spacing w:val="-6"/>
                <w:sz w:val="16"/>
              </w:rPr>
              <w:t> </w:t>
            </w:r>
            <w:r>
              <w:rPr>
                <w:sz w:val="16"/>
              </w:rPr>
              <w:t>Servicio</w:t>
            </w:r>
            <w:r>
              <w:rPr>
                <w:spacing w:val="-6"/>
                <w:sz w:val="16"/>
              </w:rPr>
              <w:t> </w:t>
            </w:r>
            <w:r>
              <w:rPr>
                <w:sz w:val="16"/>
              </w:rPr>
              <w:t>de</w:t>
            </w:r>
            <w:r>
              <w:rPr>
                <w:spacing w:val="-4"/>
                <w:sz w:val="16"/>
              </w:rPr>
              <w:t> </w:t>
            </w:r>
            <w:r>
              <w:rPr>
                <w:sz w:val="16"/>
              </w:rPr>
              <w:t>control</w:t>
            </w:r>
            <w:r>
              <w:rPr>
                <w:spacing w:val="-5"/>
                <w:sz w:val="16"/>
              </w:rPr>
              <w:t> </w:t>
            </w:r>
            <w:r>
              <w:rPr>
                <w:sz w:val="16"/>
              </w:rPr>
              <w:t>de</w:t>
            </w:r>
            <w:r>
              <w:rPr>
                <w:spacing w:val="-6"/>
                <w:sz w:val="16"/>
              </w:rPr>
              <w:t> </w:t>
            </w:r>
            <w:r>
              <w:rPr>
                <w:sz w:val="16"/>
              </w:rPr>
              <w:t>crecimiento</w:t>
            </w:r>
            <w:r>
              <w:rPr>
                <w:spacing w:val="-6"/>
                <w:sz w:val="16"/>
              </w:rPr>
              <w:t> </w:t>
            </w:r>
            <w:r>
              <w:rPr>
                <w:sz w:val="16"/>
              </w:rPr>
              <w:t>y</w:t>
            </w:r>
            <w:r>
              <w:rPr>
                <w:spacing w:val="-5"/>
                <w:sz w:val="16"/>
              </w:rPr>
              <w:t> </w:t>
            </w:r>
            <w:r>
              <w:rPr>
                <w:sz w:val="16"/>
              </w:rPr>
              <w:t>desarrollo</w:t>
            </w:r>
            <w:r>
              <w:rPr>
                <w:spacing w:val="-6"/>
                <w:sz w:val="16"/>
              </w:rPr>
              <w:t> </w:t>
            </w:r>
            <w:r>
              <w:rPr>
                <w:sz w:val="16"/>
              </w:rPr>
              <w:t>a recién nacidos, niñas y niños - CRED</w:t>
            </w:r>
          </w:p>
        </w:tc>
        <w:tc>
          <w:tcPr>
            <w:tcW w:w="4510" w:type="dxa"/>
          </w:tcPr>
          <w:p>
            <w:pPr>
              <w:pStyle w:val="TableParagraph"/>
              <w:spacing w:line="220" w:lineRule="atLeast" w:before="22"/>
              <w:ind w:left="64" w:right="179"/>
              <w:rPr>
                <w:sz w:val="16"/>
              </w:rPr>
            </w:pPr>
            <w:r>
              <w:rPr>
                <w:w w:val="105"/>
                <w:sz w:val="16"/>
              </w:rPr>
              <w:t>Proporción</w:t>
            </w:r>
            <w:r>
              <w:rPr>
                <w:spacing w:val="-12"/>
                <w:w w:val="105"/>
                <w:sz w:val="16"/>
              </w:rPr>
              <w:t> </w:t>
            </w:r>
            <w:r>
              <w:rPr>
                <w:w w:val="105"/>
                <w:sz w:val="16"/>
              </w:rPr>
              <w:t>de</w:t>
            </w:r>
            <w:r>
              <w:rPr>
                <w:spacing w:val="-12"/>
                <w:w w:val="105"/>
                <w:sz w:val="16"/>
              </w:rPr>
              <w:t> </w:t>
            </w:r>
            <w:r>
              <w:rPr>
                <w:w w:val="105"/>
                <w:sz w:val="16"/>
              </w:rPr>
              <w:t>menores</w:t>
            </w:r>
            <w:r>
              <w:rPr>
                <w:spacing w:val="-11"/>
                <w:w w:val="105"/>
                <w:sz w:val="16"/>
              </w:rPr>
              <w:t> </w:t>
            </w:r>
            <w:r>
              <w:rPr>
                <w:w w:val="105"/>
                <w:sz w:val="16"/>
              </w:rPr>
              <w:t>de</w:t>
            </w:r>
            <w:r>
              <w:rPr>
                <w:spacing w:val="-12"/>
                <w:w w:val="105"/>
                <w:sz w:val="16"/>
              </w:rPr>
              <w:t> </w:t>
            </w:r>
            <w:r>
              <w:rPr>
                <w:w w:val="105"/>
                <w:sz w:val="16"/>
              </w:rPr>
              <w:t>36</w:t>
            </w:r>
            <w:r>
              <w:rPr>
                <w:spacing w:val="-12"/>
                <w:w w:val="105"/>
                <w:sz w:val="16"/>
              </w:rPr>
              <w:t> </w:t>
            </w:r>
            <w:r>
              <w:rPr>
                <w:w w:val="105"/>
                <w:sz w:val="16"/>
              </w:rPr>
              <w:t>meses</w:t>
            </w:r>
            <w:r>
              <w:rPr>
                <w:spacing w:val="-12"/>
                <w:w w:val="105"/>
                <w:sz w:val="16"/>
              </w:rPr>
              <w:t> </w:t>
            </w:r>
            <w:r>
              <w:rPr>
                <w:w w:val="105"/>
                <w:sz w:val="16"/>
              </w:rPr>
              <w:t>con</w:t>
            </w:r>
            <w:r>
              <w:rPr>
                <w:spacing w:val="-11"/>
                <w:w w:val="105"/>
                <w:sz w:val="16"/>
              </w:rPr>
              <w:t> </w:t>
            </w:r>
            <w:r>
              <w:rPr>
                <w:w w:val="105"/>
                <w:sz w:val="16"/>
              </w:rPr>
              <w:t>controles</w:t>
            </w:r>
            <w:r>
              <w:rPr>
                <w:spacing w:val="-12"/>
                <w:w w:val="105"/>
                <w:sz w:val="16"/>
              </w:rPr>
              <w:t> </w:t>
            </w:r>
            <w:r>
              <w:rPr>
                <w:w w:val="105"/>
                <w:sz w:val="16"/>
              </w:rPr>
              <w:t>de </w:t>
            </w:r>
            <w:r>
              <w:rPr>
                <w:sz w:val="16"/>
              </w:rPr>
              <w:t>crecimiento</w:t>
            </w:r>
            <w:r>
              <w:rPr>
                <w:spacing w:val="-8"/>
                <w:sz w:val="16"/>
              </w:rPr>
              <w:t> </w:t>
            </w:r>
            <w:r>
              <w:rPr>
                <w:sz w:val="16"/>
              </w:rPr>
              <w:t>y</w:t>
            </w:r>
            <w:r>
              <w:rPr>
                <w:spacing w:val="-7"/>
                <w:sz w:val="16"/>
              </w:rPr>
              <w:t> </w:t>
            </w:r>
            <w:r>
              <w:rPr>
                <w:sz w:val="16"/>
              </w:rPr>
              <w:t>desarrollo</w:t>
            </w:r>
            <w:r>
              <w:rPr>
                <w:spacing w:val="-8"/>
                <w:sz w:val="16"/>
              </w:rPr>
              <w:t> </w:t>
            </w:r>
            <w:r>
              <w:rPr>
                <w:sz w:val="16"/>
              </w:rPr>
              <w:t>(CRED)</w:t>
            </w:r>
            <w:r>
              <w:rPr>
                <w:spacing w:val="-8"/>
                <w:sz w:val="16"/>
              </w:rPr>
              <w:t> </w:t>
            </w:r>
            <w:r>
              <w:rPr>
                <w:sz w:val="16"/>
              </w:rPr>
              <w:t>completo</w:t>
            </w:r>
            <w:r>
              <w:rPr>
                <w:spacing w:val="-8"/>
                <w:sz w:val="16"/>
              </w:rPr>
              <w:t> </w:t>
            </w:r>
            <w:r>
              <w:rPr>
                <w:sz w:val="16"/>
              </w:rPr>
              <w:t>para</w:t>
            </w:r>
            <w:r>
              <w:rPr>
                <w:spacing w:val="-6"/>
                <w:sz w:val="16"/>
              </w:rPr>
              <w:t> </w:t>
            </w:r>
            <w:r>
              <w:rPr>
                <w:sz w:val="16"/>
              </w:rPr>
              <w:t>su</w:t>
            </w:r>
            <w:r>
              <w:rPr>
                <w:spacing w:val="-6"/>
                <w:sz w:val="16"/>
              </w:rPr>
              <w:t> </w:t>
            </w:r>
            <w:r>
              <w:rPr>
                <w:sz w:val="16"/>
              </w:rPr>
              <w:t>edad</w:t>
            </w:r>
          </w:p>
        </w:tc>
        <w:tc>
          <w:tcPr>
            <w:tcW w:w="874" w:type="dxa"/>
          </w:tcPr>
          <w:p>
            <w:pPr>
              <w:pStyle w:val="TableParagraph"/>
              <w:spacing w:before="166"/>
              <w:ind w:left="11"/>
              <w:jc w:val="center"/>
              <w:rPr>
                <w:sz w:val="16"/>
              </w:rPr>
            </w:pPr>
            <w:r>
              <w:rPr>
                <w:spacing w:val="-2"/>
                <w:sz w:val="16"/>
              </w:rPr>
              <w:t>Calidad</w:t>
            </w:r>
          </w:p>
        </w:tc>
        <w:tc>
          <w:tcPr>
            <w:tcW w:w="1136" w:type="dxa"/>
          </w:tcPr>
          <w:p>
            <w:pPr>
              <w:pStyle w:val="TableParagraph"/>
              <w:spacing w:before="166"/>
              <w:ind w:left="9" w:right="4"/>
              <w:jc w:val="center"/>
              <w:rPr>
                <w:sz w:val="16"/>
              </w:rPr>
            </w:pPr>
            <w:r>
              <w:rPr>
                <w:spacing w:val="-2"/>
                <w:sz w:val="16"/>
              </w:rPr>
              <w:t>MINSA</w:t>
            </w:r>
          </w:p>
        </w:tc>
        <w:tc>
          <w:tcPr>
            <w:tcW w:w="1420" w:type="dxa"/>
            <w:shd w:val="clear" w:color="auto" w:fill="FFD966"/>
          </w:tcPr>
          <w:p>
            <w:pPr>
              <w:pStyle w:val="TableParagraph"/>
              <w:spacing w:before="166"/>
              <w:ind w:left="5"/>
              <w:jc w:val="center"/>
              <w:rPr>
                <w:sz w:val="16"/>
              </w:rPr>
            </w:pPr>
            <w:r>
              <w:rPr>
                <w:spacing w:val="-2"/>
                <w:sz w:val="16"/>
              </w:rPr>
              <w:t>79.22</w:t>
            </w:r>
          </w:p>
        </w:tc>
        <w:tc>
          <w:tcPr>
            <w:tcW w:w="1422" w:type="dxa"/>
            <w:shd w:val="clear" w:color="auto" w:fill="FFD966"/>
          </w:tcPr>
          <w:p>
            <w:pPr>
              <w:pStyle w:val="TableParagraph"/>
              <w:spacing w:before="166"/>
              <w:ind w:left="5" w:right="3"/>
              <w:jc w:val="center"/>
              <w:rPr>
                <w:sz w:val="16"/>
              </w:rPr>
            </w:pPr>
            <w:r>
              <w:rPr>
                <w:spacing w:val="-4"/>
                <w:w w:val="105"/>
                <w:sz w:val="16"/>
              </w:rPr>
              <w:t>Medio</w:t>
            </w:r>
          </w:p>
        </w:tc>
      </w:tr>
      <w:tr>
        <w:trPr>
          <w:trHeight w:val="510" w:hRule="atLeast"/>
        </w:trPr>
        <w:tc>
          <w:tcPr>
            <w:tcW w:w="579" w:type="dxa"/>
          </w:tcPr>
          <w:p>
            <w:pPr>
              <w:pStyle w:val="TableParagraph"/>
              <w:spacing w:before="166"/>
              <w:ind w:left="11"/>
              <w:jc w:val="center"/>
              <w:rPr>
                <w:sz w:val="16"/>
              </w:rPr>
            </w:pPr>
            <w:r>
              <w:rPr>
                <w:spacing w:val="-2"/>
                <w:sz w:val="16"/>
              </w:rPr>
              <w:t>OP.01</w:t>
            </w:r>
          </w:p>
        </w:tc>
        <w:tc>
          <w:tcPr>
            <w:tcW w:w="4685" w:type="dxa"/>
          </w:tcPr>
          <w:p>
            <w:pPr>
              <w:pStyle w:val="TableParagraph"/>
              <w:spacing w:line="220" w:lineRule="atLeast" w:before="20"/>
              <w:ind w:left="71"/>
              <w:rPr>
                <w:sz w:val="16"/>
              </w:rPr>
            </w:pPr>
            <w:r>
              <w:rPr>
                <w:sz w:val="16"/>
              </w:rPr>
              <w:t>SS.01.01.03</w:t>
            </w:r>
            <w:r>
              <w:rPr>
                <w:spacing w:val="-10"/>
                <w:sz w:val="16"/>
              </w:rPr>
              <w:t> </w:t>
            </w:r>
            <w:r>
              <w:rPr>
                <w:sz w:val="16"/>
              </w:rPr>
              <w:t>Servicio</w:t>
            </w:r>
            <w:r>
              <w:rPr>
                <w:spacing w:val="-10"/>
                <w:sz w:val="16"/>
              </w:rPr>
              <w:t> </w:t>
            </w:r>
            <w:r>
              <w:rPr>
                <w:sz w:val="16"/>
              </w:rPr>
              <w:t>de</w:t>
            </w:r>
            <w:r>
              <w:rPr>
                <w:spacing w:val="-8"/>
                <w:sz w:val="16"/>
              </w:rPr>
              <w:t> </w:t>
            </w:r>
            <w:r>
              <w:rPr>
                <w:sz w:val="16"/>
              </w:rPr>
              <w:t>salud</w:t>
            </w:r>
            <w:r>
              <w:rPr>
                <w:spacing w:val="-9"/>
                <w:sz w:val="16"/>
              </w:rPr>
              <w:t> </w:t>
            </w:r>
            <w:r>
              <w:rPr>
                <w:sz w:val="16"/>
              </w:rPr>
              <w:t>para</w:t>
            </w:r>
            <w:r>
              <w:rPr>
                <w:spacing w:val="-10"/>
                <w:sz w:val="16"/>
              </w:rPr>
              <w:t> </w:t>
            </w:r>
            <w:r>
              <w:rPr>
                <w:sz w:val="16"/>
              </w:rPr>
              <w:t>el</w:t>
            </w:r>
            <w:r>
              <w:rPr>
                <w:spacing w:val="-9"/>
                <w:sz w:val="16"/>
              </w:rPr>
              <w:t> </w:t>
            </w:r>
            <w:r>
              <w:rPr>
                <w:sz w:val="16"/>
              </w:rPr>
              <w:t>cuidado</w:t>
            </w:r>
            <w:r>
              <w:rPr>
                <w:spacing w:val="-8"/>
                <w:sz w:val="16"/>
              </w:rPr>
              <w:t> </w:t>
            </w:r>
            <w:r>
              <w:rPr>
                <w:sz w:val="16"/>
              </w:rPr>
              <w:t>integral</w:t>
            </w:r>
            <w:r>
              <w:rPr>
                <w:spacing w:val="-9"/>
                <w:sz w:val="16"/>
              </w:rPr>
              <w:t> </w:t>
            </w:r>
            <w:r>
              <w:rPr>
                <w:sz w:val="16"/>
              </w:rPr>
              <w:t>del </w:t>
            </w:r>
            <w:r>
              <w:rPr>
                <w:spacing w:val="-2"/>
                <w:sz w:val="16"/>
              </w:rPr>
              <w:t>adolescente</w:t>
            </w:r>
          </w:p>
        </w:tc>
        <w:tc>
          <w:tcPr>
            <w:tcW w:w="4510" w:type="dxa"/>
          </w:tcPr>
          <w:p>
            <w:pPr>
              <w:pStyle w:val="TableParagraph"/>
              <w:spacing w:line="220" w:lineRule="atLeast" w:before="20"/>
              <w:ind w:left="64" w:right="179"/>
              <w:rPr>
                <w:sz w:val="16"/>
              </w:rPr>
            </w:pPr>
            <w:r>
              <w:rPr>
                <w:sz w:val="16"/>
              </w:rPr>
              <w:t>Porcentaje de</w:t>
            </w:r>
            <w:r>
              <w:rPr>
                <w:spacing w:val="-2"/>
                <w:sz w:val="16"/>
              </w:rPr>
              <w:t> </w:t>
            </w:r>
            <w:r>
              <w:rPr>
                <w:sz w:val="16"/>
              </w:rPr>
              <w:t>adolescentes</w:t>
            </w:r>
            <w:r>
              <w:rPr>
                <w:spacing w:val="-1"/>
                <w:sz w:val="16"/>
              </w:rPr>
              <w:t> </w:t>
            </w:r>
            <w:r>
              <w:rPr>
                <w:sz w:val="16"/>
              </w:rPr>
              <w:t>con plan de atención integral </w:t>
            </w:r>
            <w:r>
              <w:rPr>
                <w:spacing w:val="-2"/>
                <w:w w:val="105"/>
                <w:sz w:val="16"/>
              </w:rPr>
              <w:t>culminado</w:t>
            </w:r>
          </w:p>
        </w:tc>
        <w:tc>
          <w:tcPr>
            <w:tcW w:w="874" w:type="dxa"/>
          </w:tcPr>
          <w:p>
            <w:pPr>
              <w:pStyle w:val="TableParagraph"/>
              <w:spacing w:before="166"/>
              <w:ind w:left="11"/>
              <w:jc w:val="center"/>
              <w:rPr>
                <w:sz w:val="16"/>
              </w:rPr>
            </w:pPr>
            <w:r>
              <w:rPr>
                <w:spacing w:val="-2"/>
                <w:sz w:val="16"/>
              </w:rPr>
              <w:t>Calidad</w:t>
            </w:r>
          </w:p>
        </w:tc>
        <w:tc>
          <w:tcPr>
            <w:tcW w:w="1136" w:type="dxa"/>
          </w:tcPr>
          <w:p>
            <w:pPr>
              <w:pStyle w:val="TableParagraph"/>
              <w:spacing w:before="166"/>
              <w:ind w:left="9" w:right="4"/>
              <w:jc w:val="center"/>
              <w:rPr>
                <w:sz w:val="16"/>
              </w:rPr>
            </w:pPr>
            <w:r>
              <w:rPr>
                <w:spacing w:val="-2"/>
                <w:sz w:val="16"/>
              </w:rPr>
              <w:t>MINSA</w:t>
            </w:r>
          </w:p>
        </w:tc>
        <w:tc>
          <w:tcPr>
            <w:tcW w:w="1420" w:type="dxa"/>
            <w:shd w:val="clear" w:color="auto" w:fill="E1EED9"/>
          </w:tcPr>
          <w:p>
            <w:pPr>
              <w:pStyle w:val="TableParagraph"/>
              <w:spacing w:before="166"/>
              <w:ind w:left="5"/>
              <w:jc w:val="center"/>
              <w:rPr>
                <w:sz w:val="16"/>
              </w:rPr>
            </w:pPr>
            <w:r>
              <w:rPr>
                <w:spacing w:val="-2"/>
                <w:sz w:val="16"/>
              </w:rPr>
              <w:t>97.30</w:t>
            </w:r>
          </w:p>
        </w:tc>
        <w:tc>
          <w:tcPr>
            <w:tcW w:w="1422" w:type="dxa"/>
            <w:shd w:val="clear" w:color="auto" w:fill="E1EED9"/>
          </w:tcPr>
          <w:p>
            <w:pPr>
              <w:pStyle w:val="TableParagraph"/>
              <w:spacing w:before="166"/>
              <w:ind w:left="5" w:right="3"/>
              <w:jc w:val="center"/>
              <w:rPr>
                <w:sz w:val="16"/>
              </w:rPr>
            </w:pPr>
            <w:r>
              <w:rPr>
                <w:spacing w:val="-4"/>
                <w:w w:val="105"/>
                <w:sz w:val="16"/>
              </w:rPr>
              <w:t>Alto</w:t>
            </w:r>
          </w:p>
        </w:tc>
      </w:tr>
      <w:tr>
        <w:trPr>
          <w:trHeight w:val="508" w:hRule="atLeast"/>
        </w:trPr>
        <w:tc>
          <w:tcPr>
            <w:tcW w:w="579" w:type="dxa"/>
          </w:tcPr>
          <w:p>
            <w:pPr>
              <w:pStyle w:val="TableParagraph"/>
              <w:spacing w:before="166"/>
              <w:ind w:left="11"/>
              <w:jc w:val="center"/>
              <w:rPr>
                <w:sz w:val="16"/>
              </w:rPr>
            </w:pPr>
            <w:r>
              <w:rPr>
                <w:spacing w:val="-2"/>
                <w:sz w:val="16"/>
              </w:rPr>
              <w:t>OP.01</w:t>
            </w:r>
          </w:p>
        </w:tc>
        <w:tc>
          <w:tcPr>
            <w:tcW w:w="4685" w:type="dxa"/>
          </w:tcPr>
          <w:p>
            <w:pPr>
              <w:pStyle w:val="TableParagraph"/>
              <w:spacing w:line="220" w:lineRule="atLeast" w:before="20"/>
              <w:ind w:left="71"/>
              <w:rPr>
                <w:sz w:val="16"/>
              </w:rPr>
            </w:pPr>
            <w:r>
              <w:rPr>
                <w:sz w:val="16"/>
              </w:rPr>
              <w:t>SS.01.01.04</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11"/>
                <w:sz w:val="16"/>
              </w:rPr>
              <w:t> </w:t>
            </w:r>
            <w:r>
              <w:rPr>
                <w:sz w:val="16"/>
              </w:rPr>
              <w:t>en</w:t>
            </w:r>
            <w:r>
              <w:rPr>
                <w:spacing w:val="-11"/>
                <w:sz w:val="16"/>
              </w:rPr>
              <w:t> </w:t>
            </w:r>
            <w:r>
              <w:rPr>
                <w:sz w:val="16"/>
              </w:rPr>
              <w:t>salud</w:t>
            </w:r>
            <w:r>
              <w:rPr>
                <w:spacing w:val="-11"/>
                <w:sz w:val="16"/>
              </w:rPr>
              <w:t> </w:t>
            </w:r>
            <w:r>
              <w:rPr>
                <w:sz w:val="16"/>
              </w:rPr>
              <w:t>a</w:t>
            </w:r>
            <w:r>
              <w:rPr>
                <w:spacing w:val="-11"/>
                <w:sz w:val="16"/>
              </w:rPr>
              <w:t> </w:t>
            </w:r>
            <w:r>
              <w:rPr>
                <w:sz w:val="16"/>
              </w:rPr>
              <w:t>través</w:t>
            </w:r>
            <w:r>
              <w:rPr>
                <w:spacing w:val="-11"/>
                <w:sz w:val="16"/>
              </w:rPr>
              <w:t> </w:t>
            </w:r>
            <w:r>
              <w:rPr>
                <w:sz w:val="16"/>
              </w:rPr>
              <w:t>de </w:t>
            </w:r>
            <w:r>
              <w:rPr>
                <w:spacing w:val="-2"/>
                <w:sz w:val="16"/>
              </w:rPr>
              <w:t>telemedicina</w:t>
            </w:r>
          </w:p>
        </w:tc>
        <w:tc>
          <w:tcPr>
            <w:tcW w:w="4510" w:type="dxa"/>
          </w:tcPr>
          <w:p>
            <w:pPr>
              <w:pStyle w:val="TableParagraph"/>
              <w:spacing w:line="220" w:lineRule="atLeast" w:before="20"/>
              <w:ind w:left="64" w:right="179"/>
              <w:rPr>
                <w:sz w:val="16"/>
              </w:rPr>
            </w:pPr>
            <w:r>
              <w:rPr>
                <w:sz w:val="16"/>
              </w:rPr>
              <w:t>Porcentaje de NNA</w:t>
            </w:r>
            <w:r>
              <w:rPr>
                <w:spacing w:val="-1"/>
                <w:sz w:val="16"/>
              </w:rPr>
              <w:t> </w:t>
            </w:r>
            <w:r>
              <w:rPr>
                <w:sz w:val="16"/>
              </w:rPr>
              <w:t>atendidos</w:t>
            </w:r>
            <w:r>
              <w:rPr>
                <w:spacing w:val="-1"/>
                <w:sz w:val="16"/>
              </w:rPr>
              <w:t> </w:t>
            </w:r>
            <w:r>
              <w:rPr>
                <w:sz w:val="16"/>
              </w:rPr>
              <w:t>mediante telemedicina,</w:t>
            </w:r>
            <w:r>
              <w:rPr>
                <w:spacing w:val="-1"/>
                <w:sz w:val="16"/>
              </w:rPr>
              <w:t> </w:t>
            </w:r>
            <w:r>
              <w:rPr>
                <w:sz w:val="16"/>
              </w:rPr>
              <w:t>en IPRESS con el servicio implementado adecuadamente.</w:t>
            </w:r>
          </w:p>
        </w:tc>
        <w:tc>
          <w:tcPr>
            <w:tcW w:w="874" w:type="dxa"/>
          </w:tcPr>
          <w:p>
            <w:pPr>
              <w:pStyle w:val="TableParagraph"/>
              <w:spacing w:before="166"/>
              <w:ind w:left="11"/>
              <w:jc w:val="center"/>
              <w:rPr>
                <w:sz w:val="16"/>
              </w:rPr>
            </w:pPr>
            <w:r>
              <w:rPr>
                <w:spacing w:val="-2"/>
                <w:sz w:val="16"/>
              </w:rPr>
              <w:t>Calidad</w:t>
            </w:r>
          </w:p>
        </w:tc>
        <w:tc>
          <w:tcPr>
            <w:tcW w:w="1136" w:type="dxa"/>
          </w:tcPr>
          <w:p>
            <w:pPr>
              <w:pStyle w:val="TableParagraph"/>
              <w:spacing w:before="166"/>
              <w:ind w:left="9" w:right="4"/>
              <w:jc w:val="center"/>
              <w:rPr>
                <w:sz w:val="16"/>
              </w:rPr>
            </w:pPr>
            <w:r>
              <w:rPr>
                <w:spacing w:val="-2"/>
                <w:sz w:val="16"/>
              </w:rPr>
              <w:t>MINSA</w:t>
            </w:r>
          </w:p>
        </w:tc>
        <w:tc>
          <w:tcPr>
            <w:tcW w:w="1420" w:type="dxa"/>
            <w:shd w:val="clear" w:color="auto" w:fill="E1EED9"/>
          </w:tcPr>
          <w:p>
            <w:pPr>
              <w:pStyle w:val="TableParagraph"/>
              <w:spacing w:before="166"/>
              <w:ind w:left="5"/>
              <w:jc w:val="center"/>
              <w:rPr>
                <w:sz w:val="16"/>
              </w:rPr>
            </w:pPr>
            <w:r>
              <w:rPr>
                <w:spacing w:val="-2"/>
                <w:sz w:val="16"/>
              </w:rPr>
              <w:t>110.14</w:t>
            </w:r>
          </w:p>
        </w:tc>
        <w:tc>
          <w:tcPr>
            <w:tcW w:w="1422" w:type="dxa"/>
            <w:shd w:val="clear" w:color="auto" w:fill="E1EED9"/>
          </w:tcPr>
          <w:p>
            <w:pPr>
              <w:pStyle w:val="TableParagraph"/>
              <w:spacing w:before="166"/>
              <w:ind w:left="5" w:right="3"/>
              <w:jc w:val="center"/>
              <w:rPr>
                <w:sz w:val="16"/>
              </w:rPr>
            </w:pPr>
            <w:r>
              <w:rPr>
                <w:spacing w:val="-4"/>
                <w:w w:val="105"/>
                <w:sz w:val="16"/>
              </w:rPr>
              <w:t>Alto</w:t>
            </w:r>
          </w:p>
        </w:tc>
      </w:tr>
      <w:tr>
        <w:trPr>
          <w:trHeight w:val="765" w:hRule="atLeast"/>
        </w:trPr>
        <w:tc>
          <w:tcPr>
            <w:tcW w:w="579" w:type="dxa"/>
          </w:tcPr>
          <w:p>
            <w:pPr>
              <w:pStyle w:val="TableParagraph"/>
              <w:spacing w:before="98"/>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5" w:lineRule="auto" w:before="185"/>
              <w:ind w:left="71"/>
              <w:rPr>
                <w:sz w:val="16"/>
              </w:rPr>
            </w:pPr>
            <w:r>
              <w:rPr>
                <w:sz w:val="16"/>
              </w:rPr>
              <w:t>SS.01.02.01</w:t>
            </w:r>
            <w:r>
              <w:rPr>
                <w:spacing w:val="-11"/>
                <w:sz w:val="16"/>
              </w:rPr>
              <w:t> </w:t>
            </w:r>
            <w:r>
              <w:rPr>
                <w:sz w:val="16"/>
              </w:rPr>
              <w:t>Viviendas</w:t>
            </w:r>
            <w:r>
              <w:rPr>
                <w:spacing w:val="-11"/>
                <w:sz w:val="16"/>
              </w:rPr>
              <w:t> </w:t>
            </w:r>
            <w:r>
              <w:rPr>
                <w:sz w:val="16"/>
              </w:rPr>
              <w:t>rurales</w:t>
            </w:r>
            <w:r>
              <w:rPr>
                <w:spacing w:val="-10"/>
                <w:sz w:val="16"/>
              </w:rPr>
              <w:t> </w:t>
            </w:r>
            <w:r>
              <w:rPr>
                <w:sz w:val="16"/>
              </w:rPr>
              <w:t>mejoradas</w:t>
            </w:r>
            <w:r>
              <w:rPr>
                <w:spacing w:val="-11"/>
                <w:sz w:val="16"/>
              </w:rPr>
              <w:t> </w:t>
            </w:r>
            <w:r>
              <w:rPr>
                <w:sz w:val="16"/>
              </w:rPr>
              <w:t>para</w:t>
            </w:r>
            <w:r>
              <w:rPr>
                <w:spacing w:val="-9"/>
                <w:sz w:val="16"/>
              </w:rPr>
              <w:t> </w:t>
            </w:r>
            <w:r>
              <w:rPr>
                <w:sz w:val="16"/>
              </w:rPr>
              <w:t>la</w:t>
            </w:r>
            <w:r>
              <w:rPr>
                <w:spacing w:val="-9"/>
                <w:sz w:val="16"/>
              </w:rPr>
              <w:t> </w:t>
            </w:r>
            <w:r>
              <w:rPr>
                <w:sz w:val="16"/>
              </w:rPr>
              <w:t>población</w:t>
            </w:r>
            <w:r>
              <w:rPr>
                <w:spacing w:val="-9"/>
                <w:sz w:val="16"/>
              </w:rPr>
              <w:t> </w:t>
            </w:r>
            <w:r>
              <w:rPr>
                <w:sz w:val="16"/>
              </w:rPr>
              <w:t>en situación de pobreza del ámbito rural.</w:t>
            </w:r>
          </w:p>
        </w:tc>
        <w:tc>
          <w:tcPr>
            <w:tcW w:w="4510" w:type="dxa"/>
          </w:tcPr>
          <w:p>
            <w:pPr>
              <w:pStyle w:val="TableParagraph"/>
              <w:spacing w:line="283" w:lineRule="auto" w:before="77"/>
              <w:ind w:left="64" w:right="179"/>
              <w:rPr>
                <w:sz w:val="16"/>
              </w:rPr>
            </w:pPr>
            <w:r>
              <w:rPr>
                <w:sz w:val="16"/>
              </w:rPr>
              <w:t>Porcentaje de niñas, niños y adolescentes pobres en el ámbito rural, con Déficit Cualitativo en los componentes de material irrecuperable y hacinamiento</w:t>
            </w:r>
          </w:p>
        </w:tc>
        <w:tc>
          <w:tcPr>
            <w:tcW w:w="874" w:type="dxa"/>
          </w:tcPr>
          <w:p>
            <w:pPr>
              <w:pStyle w:val="TableParagraph"/>
              <w:spacing w:before="98"/>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8"/>
              <w:rPr>
                <w:rFonts w:ascii="Calibri Light"/>
                <w:sz w:val="16"/>
              </w:rPr>
            </w:pPr>
          </w:p>
          <w:p>
            <w:pPr>
              <w:pStyle w:val="TableParagraph"/>
              <w:ind w:left="9" w:right="2"/>
              <w:jc w:val="center"/>
              <w:rPr>
                <w:sz w:val="16"/>
              </w:rPr>
            </w:pPr>
            <w:r>
              <w:rPr>
                <w:spacing w:val="-4"/>
                <w:sz w:val="16"/>
              </w:rPr>
              <w:t>MVCS</w:t>
            </w:r>
          </w:p>
        </w:tc>
        <w:tc>
          <w:tcPr>
            <w:tcW w:w="1420" w:type="dxa"/>
            <w:shd w:val="clear" w:color="auto" w:fill="FFD966"/>
          </w:tcPr>
          <w:p>
            <w:pPr>
              <w:pStyle w:val="TableParagraph"/>
              <w:spacing w:before="98"/>
              <w:rPr>
                <w:rFonts w:ascii="Calibri Light"/>
                <w:sz w:val="16"/>
              </w:rPr>
            </w:pPr>
          </w:p>
          <w:p>
            <w:pPr>
              <w:pStyle w:val="TableParagraph"/>
              <w:ind w:left="5"/>
              <w:jc w:val="center"/>
              <w:rPr>
                <w:sz w:val="16"/>
              </w:rPr>
            </w:pPr>
            <w:r>
              <w:rPr>
                <w:spacing w:val="-2"/>
                <w:sz w:val="16"/>
              </w:rPr>
              <w:t>94.26</w:t>
            </w:r>
          </w:p>
        </w:tc>
        <w:tc>
          <w:tcPr>
            <w:tcW w:w="1422" w:type="dxa"/>
            <w:shd w:val="clear" w:color="auto" w:fill="FFD966"/>
          </w:tcPr>
          <w:p>
            <w:pPr>
              <w:pStyle w:val="TableParagraph"/>
              <w:spacing w:before="98"/>
              <w:rPr>
                <w:rFonts w:ascii="Calibri Light"/>
                <w:sz w:val="16"/>
              </w:rPr>
            </w:pPr>
          </w:p>
          <w:p>
            <w:pPr>
              <w:pStyle w:val="TableParagraph"/>
              <w:ind w:left="5" w:right="3"/>
              <w:jc w:val="center"/>
              <w:rPr>
                <w:sz w:val="16"/>
              </w:rPr>
            </w:pPr>
            <w:r>
              <w:rPr>
                <w:spacing w:val="-4"/>
                <w:w w:val="105"/>
                <w:sz w:val="16"/>
              </w:rPr>
              <w:t>Medio</w:t>
            </w:r>
          </w:p>
        </w:tc>
      </w:tr>
      <w:tr>
        <w:trPr>
          <w:trHeight w:val="765" w:hRule="atLeast"/>
        </w:trPr>
        <w:tc>
          <w:tcPr>
            <w:tcW w:w="579" w:type="dxa"/>
          </w:tcPr>
          <w:p>
            <w:pPr>
              <w:pStyle w:val="TableParagraph"/>
              <w:spacing w:before="98"/>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5" w:lineRule="auto" w:before="75"/>
              <w:ind w:left="71" w:right="113"/>
              <w:rPr>
                <w:sz w:val="16"/>
              </w:rPr>
            </w:pPr>
            <w:r>
              <w:rPr>
                <w:sz w:val="16"/>
              </w:rPr>
              <w:t>SS.01.02.02</w:t>
            </w:r>
            <w:r>
              <w:rPr>
                <w:spacing w:val="-12"/>
                <w:sz w:val="16"/>
              </w:rPr>
              <w:t> </w:t>
            </w:r>
            <w:r>
              <w:rPr>
                <w:sz w:val="16"/>
              </w:rPr>
              <w:t>Promoción</w:t>
            </w:r>
            <w:r>
              <w:rPr>
                <w:spacing w:val="-11"/>
                <w:sz w:val="16"/>
              </w:rPr>
              <w:t> </w:t>
            </w:r>
            <w:r>
              <w:rPr>
                <w:sz w:val="16"/>
              </w:rPr>
              <w:t>del</w:t>
            </w:r>
            <w:r>
              <w:rPr>
                <w:spacing w:val="-11"/>
                <w:sz w:val="16"/>
              </w:rPr>
              <w:t> </w:t>
            </w:r>
            <w:r>
              <w:rPr>
                <w:sz w:val="16"/>
              </w:rPr>
              <w:t>acceso</w:t>
            </w:r>
            <w:r>
              <w:rPr>
                <w:spacing w:val="-11"/>
                <w:sz w:val="16"/>
              </w:rPr>
              <w:t> </w:t>
            </w:r>
            <w:r>
              <w:rPr>
                <w:sz w:val="16"/>
              </w:rPr>
              <w:t>a</w:t>
            </w:r>
            <w:r>
              <w:rPr>
                <w:spacing w:val="-11"/>
                <w:sz w:val="16"/>
              </w:rPr>
              <w:t> </w:t>
            </w:r>
            <w:r>
              <w:rPr>
                <w:sz w:val="16"/>
              </w:rPr>
              <w:t>viviendas</w:t>
            </w:r>
            <w:r>
              <w:rPr>
                <w:spacing w:val="-11"/>
                <w:sz w:val="16"/>
              </w:rPr>
              <w:t> </w:t>
            </w:r>
            <w:r>
              <w:rPr>
                <w:sz w:val="16"/>
              </w:rPr>
              <w:t>adecuadas</w:t>
            </w:r>
            <w:r>
              <w:rPr>
                <w:spacing w:val="-11"/>
                <w:sz w:val="16"/>
              </w:rPr>
              <w:t> </w:t>
            </w:r>
            <w:r>
              <w:rPr>
                <w:sz w:val="16"/>
              </w:rPr>
              <w:t>de</w:t>
            </w:r>
            <w:r>
              <w:rPr>
                <w:spacing w:val="-11"/>
                <w:sz w:val="16"/>
              </w:rPr>
              <w:t> </w:t>
            </w:r>
            <w:r>
              <w:rPr>
                <w:sz w:val="16"/>
              </w:rPr>
              <w:t>la población en ámbitos urbanos de los estratos</w:t>
            </w:r>
            <w:r>
              <w:rPr>
                <w:spacing w:val="40"/>
                <w:sz w:val="16"/>
              </w:rPr>
              <w:t> </w:t>
            </w:r>
            <w:r>
              <w:rPr>
                <w:sz w:val="16"/>
              </w:rPr>
              <w:t>socioeconómicos C, D y E</w:t>
            </w:r>
          </w:p>
        </w:tc>
        <w:tc>
          <w:tcPr>
            <w:tcW w:w="4510" w:type="dxa"/>
          </w:tcPr>
          <w:p>
            <w:pPr>
              <w:pStyle w:val="TableParagraph"/>
              <w:spacing w:line="285" w:lineRule="auto" w:before="185"/>
              <w:ind w:left="64" w:right="116"/>
              <w:rPr>
                <w:sz w:val="16"/>
              </w:rPr>
            </w:pPr>
            <w:r>
              <w:rPr>
                <w:sz w:val="16"/>
              </w:rPr>
              <w:t>Porcentaje</w:t>
            </w:r>
            <w:r>
              <w:rPr>
                <w:spacing w:val="-7"/>
                <w:sz w:val="16"/>
              </w:rPr>
              <w:t> </w:t>
            </w:r>
            <w:r>
              <w:rPr>
                <w:sz w:val="16"/>
              </w:rPr>
              <w:t>de</w:t>
            </w:r>
            <w:r>
              <w:rPr>
                <w:spacing w:val="-8"/>
                <w:sz w:val="16"/>
              </w:rPr>
              <w:t> </w:t>
            </w:r>
            <w:r>
              <w:rPr>
                <w:sz w:val="16"/>
              </w:rPr>
              <w:t>niñas,</w:t>
            </w:r>
            <w:r>
              <w:rPr>
                <w:spacing w:val="-7"/>
                <w:sz w:val="16"/>
              </w:rPr>
              <w:t> </w:t>
            </w:r>
            <w:r>
              <w:rPr>
                <w:sz w:val="16"/>
              </w:rPr>
              <w:t>niños</w:t>
            </w:r>
            <w:r>
              <w:rPr>
                <w:spacing w:val="-7"/>
                <w:sz w:val="16"/>
              </w:rPr>
              <w:t> </w:t>
            </w:r>
            <w:r>
              <w:rPr>
                <w:sz w:val="16"/>
              </w:rPr>
              <w:t>y</w:t>
            </w:r>
            <w:r>
              <w:rPr>
                <w:spacing w:val="-7"/>
                <w:sz w:val="16"/>
              </w:rPr>
              <w:t> </w:t>
            </w:r>
            <w:r>
              <w:rPr>
                <w:sz w:val="16"/>
              </w:rPr>
              <w:t>adolescentes</w:t>
            </w:r>
            <w:r>
              <w:rPr>
                <w:spacing w:val="-7"/>
                <w:sz w:val="16"/>
              </w:rPr>
              <w:t> </w:t>
            </w:r>
            <w:r>
              <w:rPr>
                <w:sz w:val="16"/>
              </w:rPr>
              <w:t>en</w:t>
            </w:r>
            <w:r>
              <w:rPr>
                <w:spacing w:val="-6"/>
                <w:sz w:val="16"/>
              </w:rPr>
              <w:t> </w:t>
            </w:r>
            <w:r>
              <w:rPr>
                <w:sz w:val="16"/>
              </w:rPr>
              <w:t>los</w:t>
            </w:r>
            <w:r>
              <w:rPr>
                <w:spacing w:val="-7"/>
                <w:sz w:val="16"/>
              </w:rPr>
              <w:t> </w:t>
            </w:r>
            <w:r>
              <w:rPr>
                <w:sz w:val="16"/>
              </w:rPr>
              <w:t>estratos</w:t>
            </w:r>
            <w:r>
              <w:rPr>
                <w:spacing w:val="-7"/>
                <w:sz w:val="16"/>
              </w:rPr>
              <w:t> </w:t>
            </w:r>
            <w:r>
              <w:rPr>
                <w:sz w:val="16"/>
              </w:rPr>
              <w:t>C, D y E con Déficit Habitacional.</w:t>
            </w:r>
          </w:p>
        </w:tc>
        <w:tc>
          <w:tcPr>
            <w:tcW w:w="874" w:type="dxa"/>
          </w:tcPr>
          <w:p>
            <w:pPr>
              <w:pStyle w:val="TableParagraph"/>
              <w:spacing w:before="98"/>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8"/>
              <w:rPr>
                <w:rFonts w:ascii="Calibri Light"/>
                <w:sz w:val="16"/>
              </w:rPr>
            </w:pPr>
          </w:p>
          <w:p>
            <w:pPr>
              <w:pStyle w:val="TableParagraph"/>
              <w:ind w:left="9" w:right="2"/>
              <w:jc w:val="center"/>
              <w:rPr>
                <w:sz w:val="16"/>
              </w:rPr>
            </w:pPr>
            <w:r>
              <w:rPr>
                <w:spacing w:val="-4"/>
                <w:sz w:val="16"/>
              </w:rPr>
              <w:t>MVCS</w:t>
            </w:r>
          </w:p>
        </w:tc>
        <w:tc>
          <w:tcPr>
            <w:tcW w:w="1420" w:type="dxa"/>
            <w:shd w:val="clear" w:color="auto" w:fill="FFB7B7"/>
          </w:tcPr>
          <w:p>
            <w:pPr>
              <w:pStyle w:val="TableParagraph"/>
              <w:spacing w:before="98"/>
              <w:rPr>
                <w:rFonts w:ascii="Calibri Light"/>
                <w:sz w:val="16"/>
              </w:rPr>
            </w:pPr>
          </w:p>
          <w:p>
            <w:pPr>
              <w:pStyle w:val="TableParagraph"/>
              <w:ind w:left="5"/>
              <w:jc w:val="center"/>
              <w:rPr>
                <w:sz w:val="16"/>
              </w:rPr>
            </w:pPr>
            <w:r>
              <w:rPr>
                <w:spacing w:val="-2"/>
                <w:sz w:val="16"/>
              </w:rPr>
              <w:t>66.16</w:t>
            </w:r>
          </w:p>
        </w:tc>
        <w:tc>
          <w:tcPr>
            <w:tcW w:w="1422" w:type="dxa"/>
            <w:shd w:val="clear" w:color="auto" w:fill="FFB7B7"/>
          </w:tcPr>
          <w:p>
            <w:pPr>
              <w:pStyle w:val="TableParagraph"/>
              <w:spacing w:before="98"/>
              <w:rPr>
                <w:rFonts w:ascii="Calibri Light"/>
                <w:sz w:val="16"/>
              </w:rPr>
            </w:pPr>
          </w:p>
          <w:p>
            <w:pPr>
              <w:pStyle w:val="TableParagraph"/>
              <w:ind w:left="5"/>
              <w:jc w:val="center"/>
              <w:rPr>
                <w:sz w:val="16"/>
              </w:rPr>
            </w:pPr>
            <w:r>
              <w:rPr>
                <w:spacing w:val="-4"/>
                <w:sz w:val="16"/>
              </w:rPr>
              <w:t>Bajo</w:t>
            </w:r>
          </w:p>
        </w:tc>
      </w:tr>
      <w:tr>
        <w:trPr>
          <w:trHeight w:val="899" w:hRule="atLeast"/>
        </w:trPr>
        <w:tc>
          <w:tcPr>
            <w:tcW w:w="579" w:type="dxa"/>
          </w:tcPr>
          <w:p>
            <w:pPr>
              <w:pStyle w:val="TableParagraph"/>
              <w:spacing w:before="165"/>
              <w:rPr>
                <w:rFonts w:ascii="Calibri Light"/>
                <w:sz w:val="16"/>
              </w:rPr>
            </w:pPr>
          </w:p>
          <w:p>
            <w:pPr>
              <w:pStyle w:val="TableParagraph"/>
              <w:ind w:left="11"/>
              <w:jc w:val="center"/>
              <w:rPr>
                <w:sz w:val="16"/>
              </w:rPr>
            </w:pPr>
            <w:r>
              <w:rPr>
                <w:spacing w:val="-2"/>
                <w:sz w:val="16"/>
              </w:rPr>
              <w:t>OP.01</w:t>
            </w:r>
          </w:p>
        </w:tc>
        <w:tc>
          <w:tcPr>
            <w:tcW w:w="4685" w:type="dxa"/>
            <w:vMerge w:val="restart"/>
          </w:tcPr>
          <w:p>
            <w:pPr>
              <w:pStyle w:val="TableParagraph"/>
              <w:rPr>
                <w:rFonts w:ascii="Calibri Light"/>
                <w:sz w:val="16"/>
              </w:rPr>
            </w:pPr>
          </w:p>
          <w:p>
            <w:pPr>
              <w:pStyle w:val="TableParagraph"/>
              <w:spacing w:before="13"/>
              <w:rPr>
                <w:rFonts w:ascii="Calibri Light"/>
                <w:sz w:val="16"/>
              </w:rPr>
            </w:pPr>
          </w:p>
          <w:p>
            <w:pPr>
              <w:pStyle w:val="TableParagraph"/>
              <w:spacing w:line="283" w:lineRule="auto"/>
              <w:ind w:left="71"/>
              <w:rPr>
                <w:sz w:val="16"/>
              </w:rPr>
            </w:pPr>
            <w:r>
              <w:rPr>
                <w:spacing w:val="-2"/>
                <w:w w:val="105"/>
                <w:sz w:val="16"/>
              </w:rPr>
              <w:t>SS.01.02.03</w:t>
            </w:r>
            <w:r>
              <w:rPr>
                <w:spacing w:val="-4"/>
                <w:w w:val="105"/>
                <w:sz w:val="16"/>
              </w:rPr>
              <w:t> </w:t>
            </w:r>
            <w:r>
              <w:rPr>
                <w:spacing w:val="-2"/>
                <w:w w:val="105"/>
                <w:sz w:val="16"/>
              </w:rPr>
              <w:t>Servicio</w:t>
            </w:r>
            <w:r>
              <w:rPr>
                <w:spacing w:val="-4"/>
                <w:w w:val="105"/>
                <w:sz w:val="16"/>
              </w:rPr>
              <w:t> </w:t>
            </w:r>
            <w:r>
              <w:rPr>
                <w:spacing w:val="-2"/>
                <w:w w:val="105"/>
                <w:sz w:val="16"/>
              </w:rPr>
              <w:t>de saneamiento</w:t>
            </w:r>
            <w:r>
              <w:rPr>
                <w:spacing w:val="-4"/>
                <w:w w:val="105"/>
                <w:sz w:val="16"/>
              </w:rPr>
              <w:t> </w:t>
            </w:r>
            <w:r>
              <w:rPr>
                <w:spacing w:val="-2"/>
                <w:w w:val="105"/>
                <w:sz w:val="16"/>
              </w:rPr>
              <w:t>ampliado,</w:t>
            </w:r>
            <w:r>
              <w:rPr>
                <w:spacing w:val="-4"/>
                <w:w w:val="105"/>
                <w:sz w:val="16"/>
              </w:rPr>
              <w:t> </w:t>
            </w:r>
            <w:r>
              <w:rPr>
                <w:spacing w:val="-2"/>
                <w:w w:val="105"/>
                <w:sz w:val="16"/>
              </w:rPr>
              <w:t>mejorado</w:t>
            </w:r>
            <w:r>
              <w:rPr>
                <w:spacing w:val="-3"/>
                <w:w w:val="105"/>
                <w:sz w:val="16"/>
              </w:rPr>
              <w:t> </w:t>
            </w:r>
            <w:r>
              <w:rPr>
                <w:spacing w:val="-2"/>
                <w:w w:val="105"/>
                <w:sz w:val="16"/>
              </w:rPr>
              <w:t>y rehabilitado</w:t>
            </w:r>
            <w:r>
              <w:rPr>
                <w:spacing w:val="-6"/>
                <w:w w:val="105"/>
                <w:sz w:val="16"/>
              </w:rPr>
              <w:t> </w:t>
            </w:r>
            <w:r>
              <w:rPr>
                <w:spacing w:val="-2"/>
                <w:w w:val="105"/>
                <w:sz w:val="16"/>
              </w:rPr>
              <w:t>en</w:t>
            </w:r>
            <w:r>
              <w:rPr>
                <w:spacing w:val="-5"/>
                <w:w w:val="105"/>
                <w:sz w:val="16"/>
              </w:rPr>
              <w:t> </w:t>
            </w:r>
            <w:r>
              <w:rPr>
                <w:spacing w:val="-2"/>
                <w:w w:val="105"/>
                <w:sz w:val="16"/>
              </w:rPr>
              <w:t>beneficio</w:t>
            </w:r>
            <w:r>
              <w:rPr>
                <w:spacing w:val="-7"/>
                <w:w w:val="105"/>
                <w:sz w:val="16"/>
              </w:rPr>
              <w:t> </w:t>
            </w:r>
            <w:r>
              <w:rPr>
                <w:spacing w:val="-2"/>
                <w:w w:val="105"/>
                <w:sz w:val="16"/>
              </w:rPr>
              <w:t>de</w:t>
            </w:r>
            <w:r>
              <w:rPr>
                <w:spacing w:val="-5"/>
                <w:w w:val="105"/>
                <w:sz w:val="16"/>
              </w:rPr>
              <w:t> </w:t>
            </w:r>
            <w:r>
              <w:rPr>
                <w:spacing w:val="-2"/>
                <w:w w:val="105"/>
                <w:sz w:val="16"/>
              </w:rPr>
              <w:t>la</w:t>
            </w:r>
            <w:r>
              <w:rPr>
                <w:spacing w:val="-4"/>
                <w:w w:val="105"/>
                <w:sz w:val="16"/>
              </w:rPr>
              <w:t> </w:t>
            </w:r>
            <w:r>
              <w:rPr>
                <w:spacing w:val="-2"/>
                <w:w w:val="105"/>
                <w:sz w:val="16"/>
              </w:rPr>
              <w:t>población</w:t>
            </w:r>
            <w:r>
              <w:rPr>
                <w:spacing w:val="-5"/>
                <w:w w:val="105"/>
                <w:sz w:val="16"/>
              </w:rPr>
              <w:t> </w:t>
            </w:r>
            <w:r>
              <w:rPr>
                <w:spacing w:val="-2"/>
                <w:w w:val="105"/>
                <w:sz w:val="16"/>
              </w:rPr>
              <w:t>del</w:t>
            </w:r>
            <w:r>
              <w:rPr>
                <w:spacing w:val="-6"/>
                <w:w w:val="105"/>
                <w:sz w:val="16"/>
              </w:rPr>
              <w:t> </w:t>
            </w:r>
            <w:r>
              <w:rPr>
                <w:spacing w:val="-2"/>
                <w:w w:val="105"/>
                <w:sz w:val="16"/>
              </w:rPr>
              <w:t>ámbito</w:t>
            </w:r>
            <w:r>
              <w:rPr>
                <w:spacing w:val="-7"/>
                <w:w w:val="105"/>
                <w:sz w:val="16"/>
              </w:rPr>
              <w:t> </w:t>
            </w:r>
            <w:r>
              <w:rPr>
                <w:spacing w:val="-2"/>
                <w:w w:val="105"/>
                <w:sz w:val="16"/>
              </w:rPr>
              <w:t>urbano</w:t>
            </w:r>
            <w:r>
              <w:rPr>
                <w:spacing w:val="-7"/>
                <w:w w:val="105"/>
                <w:sz w:val="16"/>
              </w:rPr>
              <w:t> </w:t>
            </w:r>
            <w:r>
              <w:rPr>
                <w:spacing w:val="-2"/>
                <w:w w:val="105"/>
                <w:sz w:val="16"/>
              </w:rPr>
              <w:t>y rural.</w:t>
            </w:r>
          </w:p>
        </w:tc>
        <w:tc>
          <w:tcPr>
            <w:tcW w:w="4510" w:type="dxa"/>
          </w:tcPr>
          <w:p>
            <w:pPr>
              <w:pStyle w:val="TableParagraph"/>
              <w:spacing w:before="57"/>
              <w:rPr>
                <w:rFonts w:ascii="Calibri Light"/>
                <w:sz w:val="16"/>
              </w:rPr>
            </w:pPr>
          </w:p>
          <w:p>
            <w:pPr>
              <w:pStyle w:val="TableParagraph"/>
              <w:spacing w:line="285" w:lineRule="auto"/>
              <w:ind w:left="64" w:right="179"/>
              <w:rPr>
                <w:sz w:val="16"/>
              </w:rPr>
            </w:pPr>
            <w:r>
              <w:rPr>
                <w:sz w:val="16"/>
              </w:rPr>
              <w:t>Porcentaje</w:t>
            </w:r>
            <w:r>
              <w:rPr>
                <w:spacing w:val="-2"/>
                <w:sz w:val="16"/>
              </w:rPr>
              <w:t> </w:t>
            </w:r>
            <w:r>
              <w:rPr>
                <w:sz w:val="16"/>
              </w:rPr>
              <w:t>de</w:t>
            </w:r>
            <w:r>
              <w:rPr>
                <w:spacing w:val="-1"/>
                <w:sz w:val="16"/>
              </w:rPr>
              <w:t> </w:t>
            </w:r>
            <w:r>
              <w:rPr>
                <w:sz w:val="16"/>
              </w:rPr>
              <w:t>población</w:t>
            </w:r>
            <w:r>
              <w:rPr>
                <w:spacing w:val="-4"/>
                <w:sz w:val="16"/>
              </w:rPr>
              <w:t> </w:t>
            </w:r>
            <w:r>
              <w:rPr>
                <w:sz w:val="16"/>
              </w:rPr>
              <w:t>urbana</w:t>
            </w:r>
            <w:r>
              <w:rPr>
                <w:spacing w:val="-1"/>
                <w:sz w:val="16"/>
              </w:rPr>
              <w:t> </w:t>
            </w:r>
            <w:r>
              <w:rPr>
                <w:sz w:val="16"/>
              </w:rPr>
              <w:t>con</w:t>
            </w:r>
            <w:r>
              <w:rPr>
                <w:spacing w:val="-1"/>
                <w:sz w:val="16"/>
              </w:rPr>
              <w:t> </w:t>
            </w:r>
            <w:r>
              <w:rPr>
                <w:sz w:val="16"/>
              </w:rPr>
              <w:t>acceso</w:t>
            </w:r>
            <w:r>
              <w:rPr>
                <w:spacing w:val="-3"/>
                <w:sz w:val="16"/>
              </w:rPr>
              <w:t> </w:t>
            </w:r>
            <w:r>
              <w:rPr>
                <w:sz w:val="16"/>
              </w:rPr>
              <w:t>a</w:t>
            </w:r>
            <w:r>
              <w:rPr>
                <w:spacing w:val="-4"/>
                <w:sz w:val="16"/>
              </w:rPr>
              <w:t> </w:t>
            </w:r>
            <w:r>
              <w:rPr>
                <w:sz w:val="16"/>
              </w:rPr>
              <w:t>agua</w:t>
            </w:r>
            <w:r>
              <w:rPr>
                <w:spacing w:val="-1"/>
                <w:sz w:val="16"/>
              </w:rPr>
              <w:t> </w:t>
            </w:r>
            <w:r>
              <w:rPr>
                <w:sz w:val="16"/>
              </w:rPr>
              <w:t>potable mediante red pública.</w:t>
            </w:r>
          </w:p>
        </w:tc>
        <w:tc>
          <w:tcPr>
            <w:tcW w:w="874" w:type="dxa"/>
          </w:tcPr>
          <w:p>
            <w:pPr>
              <w:pStyle w:val="TableParagraph"/>
              <w:spacing w:before="165"/>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165"/>
              <w:rPr>
                <w:rFonts w:ascii="Calibri Light"/>
                <w:sz w:val="16"/>
              </w:rPr>
            </w:pPr>
          </w:p>
          <w:p>
            <w:pPr>
              <w:pStyle w:val="TableParagraph"/>
              <w:ind w:left="9" w:right="2"/>
              <w:jc w:val="center"/>
              <w:rPr>
                <w:sz w:val="16"/>
              </w:rPr>
            </w:pPr>
            <w:r>
              <w:rPr>
                <w:spacing w:val="-4"/>
                <w:sz w:val="16"/>
              </w:rPr>
              <w:t>MVCS</w:t>
            </w:r>
          </w:p>
        </w:tc>
        <w:tc>
          <w:tcPr>
            <w:tcW w:w="1420" w:type="dxa"/>
            <w:shd w:val="clear" w:color="auto" w:fill="E1EED9"/>
          </w:tcPr>
          <w:p>
            <w:pPr>
              <w:pStyle w:val="TableParagraph"/>
              <w:spacing w:before="165"/>
              <w:rPr>
                <w:rFonts w:ascii="Calibri Light"/>
                <w:sz w:val="16"/>
              </w:rPr>
            </w:pPr>
          </w:p>
          <w:p>
            <w:pPr>
              <w:pStyle w:val="TableParagraph"/>
              <w:ind w:left="5"/>
              <w:jc w:val="center"/>
              <w:rPr>
                <w:sz w:val="16"/>
              </w:rPr>
            </w:pPr>
            <w:r>
              <w:rPr>
                <w:spacing w:val="-2"/>
                <w:sz w:val="16"/>
              </w:rPr>
              <w:t>96.46</w:t>
            </w:r>
          </w:p>
        </w:tc>
        <w:tc>
          <w:tcPr>
            <w:tcW w:w="1422" w:type="dxa"/>
            <w:shd w:val="clear" w:color="auto" w:fill="E1EED9"/>
          </w:tcPr>
          <w:p>
            <w:pPr>
              <w:pStyle w:val="TableParagraph"/>
              <w:spacing w:before="165"/>
              <w:rPr>
                <w:rFonts w:ascii="Calibri Light"/>
                <w:sz w:val="16"/>
              </w:rPr>
            </w:pPr>
          </w:p>
          <w:p>
            <w:pPr>
              <w:pStyle w:val="TableParagraph"/>
              <w:ind w:left="5" w:right="3"/>
              <w:jc w:val="center"/>
              <w:rPr>
                <w:sz w:val="16"/>
              </w:rPr>
            </w:pPr>
            <w:r>
              <w:rPr>
                <w:spacing w:val="-4"/>
                <w:w w:val="105"/>
                <w:sz w:val="16"/>
              </w:rPr>
              <w:t>Alto</w:t>
            </w:r>
          </w:p>
        </w:tc>
      </w:tr>
      <w:tr>
        <w:trPr>
          <w:trHeight w:val="511" w:hRule="atLeast"/>
        </w:trPr>
        <w:tc>
          <w:tcPr>
            <w:tcW w:w="579" w:type="dxa"/>
          </w:tcPr>
          <w:p>
            <w:pPr>
              <w:pStyle w:val="TableParagraph"/>
              <w:spacing w:before="167"/>
              <w:ind w:left="11"/>
              <w:jc w:val="center"/>
              <w:rPr>
                <w:sz w:val="16"/>
              </w:rPr>
            </w:pPr>
            <w:r>
              <w:rPr>
                <w:spacing w:val="-2"/>
                <w:sz w:val="16"/>
              </w:rPr>
              <w:t>OP.01</w:t>
            </w:r>
          </w:p>
        </w:tc>
        <w:tc>
          <w:tcPr>
            <w:tcW w:w="4685" w:type="dxa"/>
            <w:vMerge/>
            <w:tcBorders>
              <w:top w:val="nil"/>
            </w:tcBorders>
          </w:tcPr>
          <w:p>
            <w:pPr>
              <w:rPr>
                <w:sz w:val="2"/>
                <w:szCs w:val="2"/>
              </w:rPr>
            </w:pPr>
          </w:p>
        </w:tc>
        <w:tc>
          <w:tcPr>
            <w:tcW w:w="4510" w:type="dxa"/>
          </w:tcPr>
          <w:p>
            <w:pPr>
              <w:pStyle w:val="TableParagraph"/>
              <w:spacing w:line="220" w:lineRule="atLeast" w:before="23"/>
              <w:ind w:left="64"/>
              <w:rPr>
                <w:sz w:val="16"/>
              </w:rPr>
            </w:pPr>
            <w:r>
              <w:rPr>
                <w:sz w:val="16"/>
              </w:rPr>
              <w:t>Porcentaje de población rural que</w:t>
            </w:r>
            <w:r>
              <w:rPr>
                <w:spacing w:val="-3"/>
                <w:sz w:val="16"/>
              </w:rPr>
              <w:t> </w:t>
            </w:r>
            <w:r>
              <w:rPr>
                <w:sz w:val="16"/>
              </w:rPr>
              <w:t>tiene acceso</w:t>
            </w:r>
            <w:r>
              <w:rPr>
                <w:spacing w:val="-2"/>
                <w:sz w:val="16"/>
              </w:rPr>
              <w:t> </w:t>
            </w:r>
            <w:r>
              <w:rPr>
                <w:sz w:val="16"/>
              </w:rPr>
              <w:t>al servicio</w:t>
            </w:r>
            <w:r>
              <w:rPr>
                <w:spacing w:val="-2"/>
                <w:sz w:val="16"/>
              </w:rPr>
              <w:t> </w:t>
            </w:r>
            <w:r>
              <w:rPr>
                <w:sz w:val="16"/>
              </w:rPr>
              <w:t>de agua por red pública</w:t>
            </w:r>
          </w:p>
        </w:tc>
        <w:tc>
          <w:tcPr>
            <w:tcW w:w="874" w:type="dxa"/>
          </w:tcPr>
          <w:p>
            <w:pPr>
              <w:pStyle w:val="TableParagraph"/>
              <w:spacing w:before="167"/>
              <w:ind w:left="11" w:right="1"/>
              <w:jc w:val="center"/>
              <w:rPr>
                <w:sz w:val="16"/>
              </w:rPr>
            </w:pPr>
            <w:r>
              <w:rPr>
                <w:spacing w:val="-2"/>
                <w:w w:val="105"/>
                <w:sz w:val="16"/>
              </w:rPr>
              <w:t>Cobertura</w:t>
            </w:r>
          </w:p>
        </w:tc>
        <w:tc>
          <w:tcPr>
            <w:tcW w:w="1136" w:type="dxa"/>
          </w:tcPr>
          <w:p>
            <w:pPr>
              <w:pStyle w:val="TableParagraph"/>
              <w:spacing w:before="167"/>
              <w:ind w:left="9" w:right="2"/>
              <w:jc w:val="center"/>
              <w:rPr>
                <w:sz w:val="16"/>
              </w:rPr>
            </w:pPr>
            <w:r>
              <w:rPr>
                <w:spacing w:val="-4"/>
                <w:sz w:val="16"/>
              </w:rPr>
              <w:t>MVCS</w:t>
            </w:r>
          </w:p>
        </w:tc>
        <w:tc>
          <w:tcPr>
            <w:tcW w:w="1420" w:type="dxa"/>
            <w:shd w:val="clear" w:color="auto" w:fill="FFD966"/>
          </w:tcPr>
          <w:p>
            <w:pPr>
              <w:pStyle w:val="TableParagraph"/>
              <w:spacing w:before="167"/>
              <w:ind w:left="5"/>
              <w:jc w:val="center"/>
              <w:rPr>
                <w:sz w:val="16"/>
              </w:rPr>
            </w:pPr>
            <w:r>
              <w:rPr>
                <w:spacing w:val="-2"/>
                <w:sz w:val="16"/>
              </w:rPr>
              <w:t>93.05</w:t>
            </w:r>
          </w:p>
        </w:tc>
        <w:tc>
          <w:tcPr>
            <w:tcW w:w="1422" w:type="dxa"/>
            <w:shd w:val="clear" w:color="auto" w:fill="FFD966"/>
          </w:tcPr>
          <w:p>
            <w:pPr>
              <w:pStyle w:val="TableParagraph"/>
              <w:spacing w:before="167"/>
              <w:ind w:left="5" w:right="3"/>
              <w:jc w:val="center"/>
              <w:rPr>
                <w:sz w:val="16"/>
              </w:rPr>
            </w:pPr>
            <w:r>
              <w:rPr>
                <w:spacing w:val="-4"/>
                <w:w w:val="105"/>
                <w:sz w:val="16"/>
              </w:rPr>
              <w:t>Medio</w:t>
            </w:r>
          </w:p>
        </w:tc>
      </w:tr>
    </w:tbl>
    <w:p>
      <w:pPr>
        <w:pStyle w:val="TableParagraph"/>
        <w:spacing w:after="0"/>
        <w:jc w:val="center"/>
        <w:rPr>
          <w:sz w:val="16"/>
        </w:rPr>
        <w:sectPr>
          <w:headerReference w:type="default" r:id="rId69"/>
          <w:pgSz w:w="16840" w:h="11910" w:orient="landscape"/>
          <w:pgMar w:header="729" w:footer="0" w:top="206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4685"/>
        <w:gridCol w:w="4510"/>
        <w:gridCol w:w="874"/>
        <w:gridCol w:w="1136"/>
        <w:gridCol w:w="1420"/>
        <w:gridCol w:w="1422"/>
      </w:tblGrid>
      <w:tr>
        <w:trPr>
          <w:trHeight w:val="570" w:hRule="atLeast"/>
        </w:trPr>
        <w:tc>
          <w:tcPr>
            <w:tcW w:w="579" w:type="dxa"/>
            <w:tcBorders>
              <w:top w:val="nil"/>
              <w:left w:val="nil"/>
              <w:right w:val="nil"/>
            </w:tcBorders>
            <w:shd w:val="clear" w:color="auto" w:fill="1F3763"/>
          </w:tcPr>
          <w:p>
            <w:pPr>
              <w:pStyle w:val="TableParagraph"/>
              <w:spacing w:before="190"/>
              <w:ind w:left="11"/>
              <w:jc w:val="center"/>
              <w:rPr>
                <w:sz w:val="16"/>
              </w:rPr>
            </w:pPr>
            <w:r>
              <w:rPr>
                <w:color w:val="FFFFFF"/>
                <w:spacing w:val="-5"/>
                <w:sz w:val="16"/>
              </w:rPr>
              <w:t>OP</w:t>
            </w:r>
          </w:p>
        </w:tc>
        <w:tc>
          <w:tcPr>
            <w:tcW w:w="4685" w:type="dxa"/>
            <w:tcBorders>
              <w:top w:val="nil"/>
              <w:left w:val="nil"/>
              <w:bottom w:val="nil"/>
              <w:right w:val="nil"/>
            </w:tcBorders>
            <w:shd w:val="clear" w:color="auto" w:fill="1F3763"/>
          </w:tcPr>
          <w:p>
            <w:pPr>
              <w:pStyle w:val="TableParagraph"/>
              <w:spacing w:before="190"/>
              <w:ind w:left="6"/>
              <w:jc w:val="center"/>
              <w:rPr>
                <w:sz w:val="16"/>
              </w:rPr>
            </w:pPr>
            <w:r>
              <w:rPr>
                <w:color w:val="FFFFFF"/>
                <w:spacing w:val="-2"/>
                <w:sz w:val="16"/>
              </w:rPr>
              <w:t>Servicio</w:t>
            </w:r>
          </w:p>
        </w:tc>
        <w:tc>
          <w:tcPr>
            <w:tcW w:w="4510" w:type="dxa"/>
            <w:tcBorders>
              <w:top w:val="nil"/>
              <w:left w:val="nil"/>
              <w:bottom w:val="nil"/>
              <w:right w:val="nil"/>
            </w:tcBorders>
            <w:shd w:val="clear" w:color="auto" w:fill="1F3763"/>
          </w:tcPr>
          <w:p>
            <w:pPr>
              <w:pStyle w:val="TableParagraph"/>
              <w:spacing w:before="190"/>
              <w:ind w:left="2"/>
              <w:jc w:val="center"/>
              <w:rPr>
                <w:sz w:val="16"/>
              </w:rPr>
            </w:pPr>
            <w:r>
              <w:rPr>
                <w:color w:val="FFFFFF"/>
                <w:spacing w:val="-2"/>
                <w:w w:val="105"/>
                <w:sz w:val="16"/>
              </w:rPr>
              <w:t>Indicador</w:t>
            </w:r>
          </w:p>
        </w:tc>
        <w:tc>
          <w:tcPr>
            <w:tcW w:w="874" w:type="dxa"/>
            <w:tcBorders>
              <w:top w:val="nil"/>
              <w:left w:val="nil"/>
              <w:bottom w:val="nil"/>
              <w:right w:val="nil"/>
            </w:tcBorders>
            <w:shd w:val="clear" w:color="auto" w:fill="1F3763"/>
          </w:tcPr>
          <w:p>
            <w:pPr>
              <w:pStyle w:val="TableParagraph"/>
              <w:spacing w:before="190"/>
              <w:ind w:left="11"/>
              <w:jc w:val="center"/>
              <w:rPr>
                <w:sz w:val="16"/>
              </w:rPr>
            </w:pPr>
            <w:r>
              <w:rPr>
                <w:color w:val="FFFFFF"/>
                <w:spacing w:val="-2"/>
                <w:sz w:val="16"/>
              </w:rPr>
              <w:t>Estándar</w:t>
            </w:r>
          </w:p>
        </w:tc>
        <w:tc>
          <w:tcPr>
            <w:tcW w:w="1136" w:type="dxa"/>
            <w:tcBorders>
              <w:top w:val="nil"/>
              <w:left w:val="nil"/>
              <w:bottom w:val="nil"/>
              <w:right w:val="nil"/>
            </w:tcBorders>
            <w:shd w:val="clear" w:color="auto" w:fill="1F3763"/>
          </w:tcPr>
          <w:p>
            <w:pPr>
              <w:pStyle w:val="TableParagraph"/>
              <w:spacing w:line="285" w:lineRule="auto" w:before="82"/>
              <w:ind w:left="102"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20" w:type="dxa"/>
            <w:tcBorders>
              <w:top w:val="nil"/>
              <w:left w:val="nil"/>
              <w:bottom w:val="nil"/>
              <w:right w:val="nil"/>
            </w:tcBorders>
            <w:shd w:val="clear" w:color="auto" w:fill="1F3763"/>
          </w:tcPr>
          <w:p>
            <w:pPr>
              <w:pStyle w:val="TableParagraph"/>
              <w:spacing w:line="285" w:lineRule="auto" w:before="82"/>
              <w:ind w:left="604" w:right="223"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2" w:type="dxa"/>
            <w:tcBorders>
              <w:top w:val="nil"/>
              <w:left w:val="nil"/>
              <w:bottom w:val="nil"/>
              <w:right w:val="nil"/>
            </w:tcBorders>
            <w:shd w:val="clear" w:color="auto" w:fill="1F3763"/>
          </w:tcPr>
          <w:p>
            <w:pPr>
              <w:pStyle w:val="TableParagraph"/>
              <w:spacing w:line="285" w:lineRule="auto" w:before="82"/>
              <w:ind w:left="218"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762" w:hRule="atLeast"/>
        </w:trPr>
        <w:tc>
          <w:tcPr>
            <w:tcW w:w="579" w:type="dxa"/>
          </w:tcPr>
          <w:p>
            <w:pPr>
              <w:pStyle w:val="TableParagraph"/>
              <w:spacing w:before="91"/>
              <w:rPr>
                <w:rFonts w:ascii="Calibri Light"/>
                <w:sz w:val="16"/>
              </w:rPr>
            </w:pPr>
          </w:p>
          <w:p>
            <w:pPr>
              <w:pStyle w:val="TableParagraph"/>
              <w:ind w:left="11"/>
              <w:jc w:val="center"/>
              <w:rPr>
                <w:sz w:val="16"/>
              </w:rPr>
            </w:pPr>
            <w:r>
              <w:rPr>
                <w:spacing w:val="-2"/>
                <w:sz w:val="16"/>
              </w:rPr>
              <w:t>OP.01</w:t>
            </w:r>
          </w:p>
        </w:tc>
        <w:tc>
          <w:tcPr>
            <w:tcW w:w="4685" w:type="dxa"/>
            <w:tcBorders>
              <w:top w:val="nil"/>
            </w:tcBorders>
          </w:tcPr>
          <w:p>
            <w:pPr>
              <w:pStyle w:val="TableParagraph"/>
              <w:spacing w:line="285" w:lineRule="auto" w:before="178"/>
              <w:ind w:left="71"/>
              <w:rPr>
                <w:sz w:val="16"/>
              </w:rPr>
            </w:pPr>
            <w:r>
              <w:rPr>
                <w:sz w:val="16"/>
              </w:rPr>
              <w:t>SS.01.03.01</w:t>
            </w:r>
            <w:r>
              <w:rPr>
                <w:spacing w:val="-6"/>
                <w:sz w:val="16"/>
              </w:rPr>
              <w:t> </w:t>
            </w:r>
            <w:r>
              <w:rPr>
                <w:sz w:val="16"/>
              </w:rPr>
              <w:t>Servicio</w:t>
            </w:r>
            <w:r>
              <w:rPr>
                <w:spacing w:val="-6"/>
                <w:sz w:val="16"/>
              </w:rPr>
              <w:t> </w:t>
            </w:r>
            <w:r>
              <w:rPr>
                <w:sz w:val="16"/>
              </w:rPr>
              <w:t>de</w:t>
            </w:r>
            <w:r>
              <w:rPr>
                <w:spacing w:val="-5"/>
                <w:sz w:val="16"/>
              </w:rPr>
              <w:t> </w:t>
            </w:r>
            <w:r>
              <w:rPr>
                <w:sz w:val="16"/>
              </w:rPr>
              <w:t>detección</w:t>
            </w:r>
            <w:r>
              <w:rPr>
                <w:spacing w:val="-7"/>
                <w:sz w:val="16"/>
              </w:rPr>
              <w:t> </w:t>
            </w:r>
            <w:r>
              <w:rPr>
                <w:sz w:val="16"/>
              </w:rPr>
              <w:t>temprana</w:t>
            </w:r>
            <w:r>
              <w:rPr>
                <w:spacing w:val="-5"/>
                <w:sz w:val="16"/>
              </w:rPr>
              <w:t> </w:t>
            </w:r>
            <w:r>
              <w:rPr>
                <w:sz w:val="16"/>
              </w:rPr>
              <w:t>en</w:t>
            </w:r>
            <w:r>
              <w:rPr>
                <w:spacing w:val="-5"/>
                <w:sz w:val="16"/>
              </w:rPr>
              <w:t> </w:t>
            </w:r>
            <w:r>
              <w:rPr>
                <w:sz w:val="16"/>
              </w:rPr>
              <w:t>problemas</w:t>
            </w:r>
            <w:r>
              <w:rPr>
                <w:spacing w:val="-6"/>
                <w:sz w:val="16"/>
              </w:rPr>
              <w:t> </w:t>
            </w:r>
            <w:r>
              <w:rPr>
                <w:sz w:val="16"/>
              </w:rPr>
              <w:t>de salud</w:t>
            </w:r>
            <w:r>
              <w:rPr>
                <w:spacing w:val="-4"/>
                <w:sz w:val="16"/>
              </w:rPr>
              <w:t> </w:t>
            </w:r>
            <w:r>
              <w:rPr>
                <w:sz w:val="16"/>
              </w:rPr>
              <w:t>mental</w:t>
            </w:r>
          </w:p>
        </w:tc>
        <w:tc>
          <w:tcPr>
            <w:tcW w:w="4510" w:type="dxa"/>
            <w:tcBorders>
              <w:top w:val="nil"/>
            </w:tcBorders>
          </w:tcPr>
          <w:p>
            <w:pPr>
              <w:pStyle w:val="TableParagraph"/>
              <w:spacing w:line="283" w:lineRule="auto" w:before="70"/>
              <w:ind w:left="64" w:right="179"/>
              <w:rPr>
                <w:sz w:val="16"/>
              </w:rPr>
            </w:pPr>
            <w:r>
              <w:rPr>
                <w:w w:val="105"/>
                <w:sz w:val="16"/>
              </w:rPr>
              <w:t>Porcentaje</w:t>
            </w:r>
            <w:r>
              <w:rPr>
                <w:spacing w:val="-4"/>
                <w:w w:val="105"/>
                <w:sz w:val="16"/>
              </w:rPr>
              <w:t> </w:t>
            </w:r>
            <w:r>
              <w:rPr>
                <w:w w:val="105"/>
                <w:sz w:val="16"/>
              </w:rPr>
              <w:t>de</w:t>
            </w:r>
            <w:r>
              <w:rPr>
                <w:spacing w:val="-3"/>
                <w:w w:val="105"/>
                <w:sz w:val="16"/>
              </w:rPr>
              <w:t> </w:t>
            </w:r>
            <w:r>
              <w:rPr>
                <w:w w:val="105"/>
                <w:sz w:val="16"/>
              </w:rPr>
              <w:t>NNA</w:t>
            </w:r>
            <w:r>
              <w:rPr>
                <w:spacing w:val="-5"/>
                <w:w w:val="105"/>
                <w:sz w:val="16"/>
              </w:rPr>
              <w:t> </w:t>
            </w:r>
            <w:r>
              <w:rPr>
                <w:w w:val="105"/>
                <w:sz w:val="16"/>
              </w:rPr>
              <w:t>con</w:t>
            </w:r>
            <w:r>
              <w:rPr>
                <w:spacing w:val="-3"/>
                <w:w w:val="105"/>
                <w:sz w:val="16"/>
              </w:rPr>
              <w:t> </w:t>
            </w:r>
            <w:r>
              <w:rPr>
                <w:w w:val="105"/>
                <w:sz w:val="16"/>
              </w:rPr>
              <w:t>tamizaje</w:t>
            </w:r>
            <w:r>
              <w:rPr>
                <w:spacing w:val="-4"/>
                <w:w w:val="105"/>
                <w:sz w:val="16"/>
              </w:rPr>
              <w:t> </w:t>
            </w:r>
            <w:r>
              <w:rPr>
                <w:w w:val="105"/>
                <w:sz w:val="16"/>
              </w:rPr>
              <w:t>positivo</w:t>
            </w:r>
            <w:r>
              <w:rPr>
                <w:spacing w:val="-5"/>
                <w:w w:val="105"/>
                <w:sz w:val="16"/>
              </w:rPr>
              <w:t> </w:t>
            </w:r>
            <w:r>
              <w:rPr>
                <w:w w:val="105"/>
                <w:sz w:val="16"/>
              </w:rPr>
              <w:t>en</w:t>
            </w:r>
            <w:r>
              <w:rPr>
                <w:spacing w:val="-3"/>
                <w:w w:val="105"/>
                <w:sz w:val="16"/>
              </w:rPr>
              <w:t> </w:t>
            </w:r>
            <w:r>
              <w:rPr>
                <w:w w:val="105"/>
                <w:sz w:val="16"/>
              </w:rPr>
              <w:t>trastornos </w:t>
            </w:r>
            <w:r>
              <w:rPr>
                <w:sz w:val="16"/>
              </w:rPr>
              <w:t>mentales y del comportamiento, que inician la atención en </w:t>
            </w:r>
            <w:r>
              <w:rPr>
                <w:w w:val="105"/>
                <w:sz w:val="16"/>
              </w:rPr>
              <w:t>los servicios de salud mental</w:t>
            </w:r>
          </w:p>
        </w:tc>
        <w:tc>
          <w:tcPr>
            <w:tcW w:w="874" w:type="dxa"/>
            <w:tcBorders>
              <w:top w:val="nil"/>
            </w:tcBorders>
          </w:tcPr>
          <w:p>
            <w:pPr>
              <w:pStyle w:val="TableParagraph"/>
              <w:spacing w:before="91"/>
              <w:rPr>
                <w:rFonts w:ascii="Calibri Light"/>
                <w:sz w:val="16"/>
              </w:rPr>
            </w:pPr>
          </w:p>
          <w:p>
            <w:pPr>
              <w:pStyle w:val="TableParagraph"/>
              <w:ind w:left="11"/>
              <w:jc w:val="center"/>
              <w:rPr>
                <w:sz w:val="16"/>
              </w:rPr>
            </w:pPr>
            <w:r>
              <w:rPr>
                <w:spacing w:val="-2"/>
                <w:sz w:val="16"/>
              </w:rPr>
              <w:t>Calidad</w:t>
            </w:r>
          </w:p>
        </w:tc>
        <w:tc>
          <w:tcPr>
            <w:tcW w:w="1136" w:type="dxa"/>
            <w:tcBorders>
              <w:top w:val="nil"/>
            </w:tcBorders>
          </w:tcPr>
          <w:p>
            <w:pPr>
              <w:pStyle w:val="TableParagraph"/>
              <w:spacing w:before="91"/>
              <w:rPr>
                <w:rFonts w:ascii="Calibri Light"/>
                <w:sz w:val="16"/>
              </w:rPr>
            </w:pPr>
          </w:p>
          <w:p>
            <w:pPr>
              <w:pStyle w:val="TableParagraph"/>
              <w:ind w:left="9" w:right="4"/>
              <w:jc w:val="center"/>
              <w:rPr>
                <w:sz w:val="16"/>
              </w:rPr>
            </w:pPr>
            <w:r>
              <w:rPr>
                <w:spacing w:val="-2"/>
                <w:sz w:val="16"/>
              </w:rPr>
              <w:t>MINSA</w:t>
            </w:r>
          </w:p>
        </w:tc>
        <w:tc>
          <w:tcPr>
            <w:tcW w:w="1420" w:type="dxa"/>
            <w:tcBorders>
              <w:top w:val="nil"/>
            </w:tcBorders>
            <w:shd w:val="clear" w:color="auto" w:fill="00AF50"/>
          </w:tcPr>
          <w:p>
            <w:pPr>
              <w:pStyle w:val="TableParagraph"/>
              <w:spacing w:before="91"/>
              <w:rPr>
                <w:rFonts w:ascii="Calibri Light"/>
                <w:sz w:val="16"/>
              </w:rPr>
            </w:pPr>
          </w:p>
          <w:p>
            <w:pPr>
              <w:pStyle w:val="TableParagraph"/>
              <w:ind w:left="5"/>
              <w:jc w:val="center"/>
              <w:rPr>
                <w:sz w:val="16"/>
              </w:rPr>
            </w:pPr>
            <w:r>
              <w:rPr>
                <w:color w:val="FFFFFF"/>
                <w:spacing w:val="-2"/>
                <w:sz w:val="16"/>
              </w:rPr>
              <w:t>206.00</w:t>
            </w:r>
          </w:p>
        </w:tc>
        <w:tc>
          <w:tcPr>
            <w:tcW w:w="1422" w:type="dxa"/>
            <w:tcBorders>
              <w:top w:val="nil"/>
            </w:tcBorders>
            <w:shd w:val="clear" w:color="auto" w:fill="00AF50"/>
          </w:tcPr>
          <w:p>
            <w:pPr>
              <w:pStyle w:val="TableParagraph"/>
              <w:spacing w:line="285" w:lineRule="auto" w:before="178"/>
              <w:ind w:left="314"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873" w:hRule="atLeast"/>
        </w:trPr>
        <w:tc>
          <w:tcPr>
            <w:tcW w:w="579" w:type="dxa"/>
          </w:tcPr>
          <w:p>
            <w:pPr>
              <w:pStyle w:val="TableParagraph"/>
              <w:spacing w:before="149"/>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3" w:lineRule="auto" w:before="125"/>
              <w:ind w:left="71" w:right="97"/>
              <w:rPr>
                <w:sz w:val="16"/>
              </w:rPr>
            </w:pPr>
            <w:r>
              <w:rPr>
                <w:sz w:val="16"/>
              </w:rPr>
              <w:t>SS.01.04.01 Servicio de tutoría para promover el bienestar y fortalecer</w:t>
            </w:r>
            <w:r>
              <w:rPr>
                <w:spacing w:val="-8"/>
                <w:sz w:val="16"/>
              </w:rPr>
              <w:t> </w:t>
            </w:r>
            <w:r>
              <w:rPr>
                <w:sz w:val="16"/>
              </w:rPr>
              <w:t>las</w:t>
            </w:r>
            <w:r>
              <w:rPr>
                <w:spacing w:val="-9"/>
                <w:sz w:val="16"/>
              </w:rPr>
              <w:t> </w:t>
            </w:r>
            <w:r>
              <w:rPr>
                <w:sz w:val="16"/>
              </w:rPr>
              <w:t>competencias</w:t>
            </w:r>
            <w:r>
              <w:rPr>
                <w:spacing w:val="-9"/>
                <w:sz w:val="16"/>
              </w:rPr>
              <w:t> </w:t>
            </w:r>
            <w:r>
              <w:rPr>
                <w:sz w:val="16"/>
              </w:rPr>
              <w:t>socioafectivas</w:t>
            </w:r>
            <w:r>
              <w:rPr>
                <w:spacing w:val="-9"/>
                <w:sz w:val="16"/>
              </w:rPr>
              <w:t> </w:t>
            </w:r>
            <w:r>
              <w:rPr>
                <w:sz w:val="16"/>
              </w:rPr>
              <w:t>y</w:t>
            </w:r>
            <w:r>
              <w:rPr>
                <w:spacing w:val="-8"/>
                <w:sz w:val="16"/>
              </w:rPr>
              <w:t> </w:t>
            </w:r>
            <w:r>
              <w:rPr>
                <w:sz w:val="16"/>
              </w:rPr>
              <w:t>cognitivas</w:t>
            </w:r>
            <w:r>
              <w:rPr>
                <w:spacing w:val="-9"/>
                <w:sz w:val="16"/>
              </w:rPr>
              <w:t> </w:t>
            </w:r>
            <w:r>
              <w:rPr>
                <w:sz w:val="16"/>
              </w:rPr>
              <w:t>de</w:t>
            </w:r>
            <w:r>
              <w:rPr>
                <w:spacing w:val="-8"/>
                <w:sz w:val="16"/>
              </w:rPr>
              <w:t> </w:t>
            </w:r>
            <w:r>
              <w:rPr>
                <w:sz w:val="16"/>
              </w:rPr>
              <w:t>las</w:t>
            </w:r>
            <w:r>
              <w:rPr>
                <w:spacing w:val="-9"/>
                <w:sz w:val="16"/>
              </w:rPr>
              <w:t> </w:t>
            </w:r>
            <w:r>
              <w:rPr>
                <w:sz w:val="16"/>
              </w:rPr>
              <w:t>y los</w:t>
            </w:r>
            <w:r>
              <w:rPr>
                <w:spacing w:val="-6"/>
                <w:sz w:val="16"/>
              </w:rPr>
              <w:t> </w:t>
            </w:r>
            <w:r>
              <w:rPr>
                <w:sz w:val="16"/>
              </w:rPr>
              <w:t>estudiantes</w:t>
            </w:r>
          </w:p>
        </w:tc>
        <w:tc>
          <w:tcPr>
            <w:tcW w:w="4510" w:type="dxa"/>
          </w:tcPr>
          <w:p>
            <w:pPr>
              <w:pStyle w:val="TableParagraph"/>
              <w:spacing w:line="285" w:lineRule="auto" w:before="15"/>
              <w:ind w:left="64" w:right="179"/>
              <w:rPr>
                <w:sz w:val="16"/>
              </w:rPr>
            </w:pPr>
            <w:r>
              <w:rPr>
                <w:w w:val="105"/>
                <w:sz w:val="16"/>
              </w:rPr>
              <w:t>Porcentaje</w:t>
            </w:r>
            <w:r>
              <w:rPr>
                <w:spacing w:val="-6"/>
                <w:w w:val="105"/>
                <w:sz w:val="16"/>
              </w:rPr>
              <w:t> </w:t>
            </w:r>
            <w:r>
              <w:rPr>
                <w:w w:val="105"/>
                <w:sz w:val="16"/>
              </w:rPr>
              <w:t>de</w:t>
            </w:r>
            <w:r>
              <w:rPr>
                <w:spacing w:val="-5"/>
                <w:w w:val="105"/>
                <w:sz w:val="16"/>
              </w:rPr>
              <w:t> </w:t>
            </w:r>
            <w:r>
              <w:rPr>
                <w:w w:val="105"/>
                <w:sz w:val="16"/>
              </w:rPr>
              <w:t>instituciones</w:t>
            </w:r>
            <w:r>
              <w:rPr>
                <w:spacing w:val="-7"/>
                <w:w w:val="105"/>
                <w:sz w:val="16"/>
              </w:rPr>
              <w:t> </w:t>
            </w:r>
            <w:r>
              <w:rPr>
                <w:w w:val="105"/>
                <w:sz w:val="16"/>
              </w:rPr>
              <w:t>educativas</w:t>
            </w:r>
            <w:r>
              <w:rPr>
                <w:spacing w:val="-7"/>
                <w:w w:val="105"/>
                <w:sz w:val="16"/>
              </w:rPr>
              <w:t> </w:t>
            </w:r>
            <w:r>
              <w:rPr>
                <w:w w:val="105"/>
                <w:sz w:val="16"/>
              </w:rPr>
              <w:t>y</w:t>
            </w:r>
            <w:r>
              <w:rPr>
                <w:spacing w:val="-6"/>
                <w:w w:val="105"/>
                <w:sz w:val="16"/>
              </w:rPr>
              <w:t> </w:t>
            </w:r>
            <w:r>
              <w:rPr>
                <w:w w:val="105"/>
                <w:sz w:val="16"/>
              </w:rPr>
              <w:t>programas educativos</w:t>
            </w:r>
            <w:r>
              <w:rPr>
                <w:spacing w:val="-12"/>
                <w:w w:val="105"/>
                <w:sz w:val="16"/>
              </w:rPr>
              <w:t> </w:t>
            </w:r>
            <w:r>
              <w:rPr>
                <w:w w:val="105"/>
                <w:sz w:val="16"/>
              </w:rPr>
              <w:t>de</w:t>
            </w:r>
            <w:r>
              <w:rPr>
                <w:spacing w:val="-10"/>
                <w:w w:val="105"/>
                <w:sz w:val="16"/>
              </w:rPr>
              <w:t> </w:t>
            </w:r>
            <w:r>
              <w:rPr>
                <w:w w:val="105"/>
                <w:sz w:val="16"/>
              </w:rPr>
              <w:t>educación</w:t>
            </w:r>
            <w:r>
              <w:rPr>
                <w:spacing w:val="-10"/>
                <w:w w:val="105"/>
                <w:sz w:val="16"/>
              </w:rPr>
              <w:t> </w:t>
            </w:r>
            <w:r>
              <w:rPr>
                <w:w w:val="105"/>
                <w:sz w:val="16"/>
              </w:rPr>
              <w:t>básica</w:t>
            </w:r>
            <w:r>
              <w:rPr>
                <w:spacing w:val="-10"/>
                <w:w w:val="105"/>
                <w:sz w:val="16"/>
              </w:rPr>
              <w:t> </w:t>
            </w:r>
            <w:r>
              <w:rPr>
                <w:w w:val="105"/>
                <w:sz w:val="16"/>
              </w:rPr>
              <w:t>regular</w:t>
            </w:r>
            <w:r>
              <w:rPr>
                <w:spacing w:val="-11"/>
                <w:w w:val="105"/>
                <w:sz w:val="16"/>
              </w:rPr>
              <w:t> </w:t>
            </w:r>
            <w:r>
              <w:rPr>
                <w:w w:val="105"/>
                <w:sz w:val="16"/>
              </w:rPr>
              <w:t>y</w:t>
            </w:r>
            <w:r>
              <w:rPr>
                <w:spacing w:val="-11"/>
                <w:w w:val="105"/>
                <w:sz w:val="16"/>
              </w:rPr>
              <w:t> </w:t>
            </w:r>
            <w:r>
              <w:rPr>
                <w:w w:val="105"/>
                <w:sz w:val="16"/>
              </w:rPr>
              <w:t>especial</w:t>
            </w:r>
            <w:r>
              <w:rPr>
                <w:spacing w:val="-11"/>
                <w:w w:val="105"/>
                <w:sz w:val="16"/>
              </w:rPr>
              <w:t> </w:t>
            </w:r>
            <w:r>
              <w:rPr>
                <w:w w:val="105"/>
                <w:sz w:val="16"/>
              </w:rPr>
              <w:t>que </w:t>
            </w:r>
            <w:r>
              <w:rPr>
                <w:sz w:val="16"/>
              </w:rPr>
              <w:t>implementan acciones de tutoría y orientación educativa de</w:t>
            </w:r>
          </w:p>
          <w:p>
            <w:pPr>
              <w:pStyle w:val="TableParagraph"/>
              <w:spacing w:line="182" w:lineRule="exact"/>
              <w:ind w:left="64"/>
              <w:rPr>
                <w:sz w:val="16"/>
              </w:rPr>
            </w:pPr>
            <w:r>
              <w:rPr>
                <w:sz w:val="16"/>
              </w:rPr>
              <w:t>acuerdo</w:t>
            </w:r>
            <w:r>
              <w:rPr>
                <w:spacing w:val="-1"/>
                <w:sz w:val="16"/>
              </w:rPr>
              <w:t> </w:t>
            </w:r>
            <w:r>
              <w:rPr>
                <w:sz w:val="16"/>
              </w:rPr>
              <w:t>al</w:t>
            </w:r>
            <w:r>
              <w:rPr>
                <w:spacing w:val="3"/>
                <w:sz w:val="16"/>
              </w:rPr>
              <w:t> </w:t>
            </w:r>
            <w:r>
              <w:rPr>
                <w:spacing w:val="-2"/>
                <w:sz w:val="16"/>
              </w:rPr>
              <w:t>Protocolo.</w:t>
            </w:r>
          </w:p>
        </w:tc>
        <w:tc>
          <w:tcPr>
            <w:tcW w:w="874" w:type="dxa"/>
          </w:tcPr>
          <w:p>
            <w:pPr>
              <w:pStyle w:val="TableParagraph"/>
              <w:spacing w:before="149"/>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149"/>
              <w:rPr>
                <w:rFonts w:ascii="Calibri Light"/>
                <w:sz w:val="16"/>
              </w:rPr>
            </w:pPr>
          </w:p>
          <w:p>
            <w:pPr>
              <w:pStyle w:val="TableParagraph"/>
              <w:ind w:left="9" w:right="1"/>
              <w:jc w:val="center"/>
              <w:rPr>
                <w:sz w:val="16"/>
              </w:rPr>
            </w:pPr>
            <w:r>
              <w:rPr>
                <w:spacing w:val="-2"/>
                <w:sz w:val="16"/>
              </w:rPr>
              <w:t>MINEDU</w:t>
            </w:r>
          </w:p>
        </w:tc>
        <w:tc>
          <w:tcPr>
            <w:tcW w:w="1420" w:type="dxa"/>
            <w:shd w:val="clear" w:color="auto" w:fill="E1EED9"/>
          </w:tcPr>
          <w:p>
            <w:pPr>
              <w:pStyle w:val="TableParagraph"/>
              <w:spacing w:before="149"/>
              <w:rPr>
                <w:rFonts w:ascii="Calibri Light"/>
                <w:sz w:val="16"/>
              </w:rPr>
            </w:pPr>
          </w:p>
          <w:p>
            <w:pPr>
              <w:pStyle w:val="TableParagraph"/>
              <w:ind w:left="5"/>
              <w:jc w:val="center"/>
              <w:rPr>
                <w:sz w:val="16"/>
              </w:rPr>
            </w:pPr>
            <w:r>
              <w:rPr>
                <w:spacing w:val="-2"/>
                <w:sz w:val="16"/>
              </w:rPr>
              <w:t>122.40</w:t>
            </w:r>
          </w:p>
        </w:tc>
        <w:tc>
          <w:tcPr>
            <w:tcW w:w="1422" w:type="dxa"/>
            <w:shd w:val="clear" w:color="auto" w:fill="E1EED9"/>
          </w:tcPr>
          <w:p>
            <w:pPr>
              <w:pStyle w:val="TableParagraph"/>
              <w:spacing w:before="149"/>
              <w:rPr>
                <w:rFonts w:ascii="Calibri Light"/>
                <w:sz w:val="16"/>
              </w:rPr>
            </w:pPr>
          </w:p>
          <w:p>
            <w:pPr>
              <w:pStyle w:val="TableParagraph"/>
              <w:ind w:left="5" w:right="3"/>
              <w:jc w:val="center"/>
              <w:rPr>
                <w:sz w:val="16"/>
              </w:rPr>
            </w:pPr>
            <w:r>
              <w:rPr>
                <w:spacing w:val="-4"/>
                <w:w w:val="105"/>
                <w:sz w:val="16"/>
              </w:rPr>
              <w:t>Alto</w:t>
            </w:r>
          </w:p>
        </w:tc>
      </w:tr>
      <w:tr>
        <w:trPr>
          <w:trHeight w:val="652" w:hRule="atLeast"/>
        </w:trPr>
        <w:tc>
          <w:tcPr>
            <w:tcW w:w="579" w:type="dxa"/>
          </w:tcPr>
          <w:p>
            <w:pPr>
              <w:pStyle w:val="TableParagraph"/>
              <w:spacing w:before="38"/>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before="38"/>
              <w:rPr>
                <w:rFonts w:ascii="Calibri Light"/>
                <w:sz w:val="16"/>
              </w:rPr>
            </w:pPr>
          </w:p>
          <w:p>
            <w:pPr>
              <w:pStyle w:val="TableParagraph"/>
              <w:ind w:left="71"/>
              <w:rPr>
                <w:sz w:val="16"/>
              </w:rPr>
            </w:pPr>
            <w:r>
              <w:rPr>
                <w:spacing w:val="-2"/>
                <w:sz w:val="16"/>
              </w:rPr>
              <w:t>SS.01.04.02</w:t>
            </w:r>
            <w:r>
              <w:rPr>
                <w:spacing w:val="-1"/>
                <w:sz w:val="16"/>
              </w:rPr>
              <w:t> </w:t>
            </w:r>
            <w:r>
              <w:rPr>
                <w:spacing w:val="-2"/>
                <w:sz w:val="16"/>
              </w:rPr>
              <w:t>Servicio</w:t>
            </w:r>
            <w:r>
              <w:rPr>
                <w:spacing w:val="-1"/>
                <w:sz w:val="16"/>
              </w:rPr>
              <w:t> </w:t>
            </w:r>
            <w:r>
              <w:rPr>
                <w:spacing w:val="-2"/>
                <w:sz w:val="16"/>
              </w:rPr>
              <w:t>de acompañamiento</w:t>
            </w:r>
            <w:r>
              <w:rPr>
                <w:spacing w:val="-1"/>
                <w:sz w:val="16"/>
              </w:rPr>
              <w:t> </w:t>
            </w:r>
            <w:r>
              <w:rPr>
                <w:spacing w:val="-2"/>
                <w:sz w:val="16"/>
              </w:rPr>
              <w:t>a</w:t>
            </w:r>
            <w:r>
              <w:rPr>
                <w:spacing w:val="2"/>
                <w:sz w:val="16"/>
              </w:rPr>
              <w:t> </w:t>
            </w:r>
            <w:r>
              <w:rPr>
                <w:spacing w:val="-2"/>
                <w:sz w:val="16"/>
              </w:rPr>
              <w:t>familias</w:t>
            </w:r>
            <w:r>
              <w:rPr>
                <w:spacing w:val="2"/>
                <w:sz w:val="16"/>
              </w:rPr>
              <w:t> </w:t>
            </w:r>
            <w:r>
              <w:rPr>
                <w:spacing w:val="-2"/>
                <w:sz w:val="16"/>
              </w:rPr>
              <w:t>–</w:t>
            </w:r>
            <w:r>
              <w:rPr>
                <w:spacing w:val="-1"/>
                <w:sz w:val="16"/>
              </w:rPr>
              <w:t> </w:t>
            </w:r>
            <w:r>
              <w:rPr>
                <w:spacing w:val="-5"/>
                <w:sz w:val="16"/>
              </w:rPr>
              <w:t>SAF</w:t>
            </w:r>
          </w:p>
        </w:tc>
        <w:tc>
          <w:tcPr>
            <w:tcW w:w="4510" w:type="dxa"/>
          </w:tcPr>
          <w:p>
            <w:pPr>
              <w:pStyle w:val="TableParagraph"/>
              <w:spacing w:before="15"/>
              <w:ind w:left="64"/>
              <w:rPr>
                <w:sz w:val="16"/>
              </w:rPr>
            </w:pPr>
            <w:r>
              <w:rPr>
                <w:sz w:val="16"/>
              </w:rPr>
              <w:t>Proporción</w:t>
            </w:r>
            <w:r>
              <w:rPr>
                <w:spacing w:val="1"/>
                <w:sz w:val="16"/>
              </w:rPr>
              <w:t> </w:t>
            </w:r>
            <w:r>
              <w:rPr>
                <w:sz w:val="16"/>
              </w:rPr>
              <w:t>de niñas</w:t>
            </w:r>
            <w:r>
              <w:rPr>
                <w:spacing w:val="-1"/>
                <w:sz w:val="16"/>
              </w:rPr>
              <w:t> </w:t>
            </w:r>
            <w:r>
              <w:rPr>
                <w:sz w:val="16"/>
              </w:rPr>
              <w:t>y</w:t>
            </w:r>
            <w:r>
              <w:rPr>
                <w:spacing w:val="-3"/>
                <w:sz w:val="16"/>
              </w:rPr>
              <w:t> </w:t>
            </w:r>
            <w:r>
              <w:rPr>
                <w:sz w:val="16"/>
              </w:rPr>
              <w:t>niños</w:t>
            </w:r>
            <w:r>
              <w:rPr>
                <w:spacing w:val="-1"/>
                <w:sz w:val="16"/>
              </w:rPr>
              <w:t> </w:t>
            </w:r>
            <w:r>
              <w:rPr>
                <w:sz w:val="16"/>
              </w:rPr>
              <w:t>que</w:t>
            </w:r>
            <w:r>
              <w:rPr>
                <w:spacing w:val="2"/>
                <w:sz w:val="16"/>
              </w:rPr>
              <w:t> </w:t>
            </w:r>
            <w:r>
              <w:rPr>
                <w:sz w:val="16"/>
              </w:rPr>
              <w:t>inician</w:t>
            </w:r>
            <w:r>
              <w:rPr>
                <w:spacing w:val="1"/>
                <w:sz w:val="16"/>
              </w:rPr>
              <w:t> </w:t>
            </w:r>
            <w:r>
              <w:rPr>
                <w:sz w:val="16"/>
              </w:rPr>
              <w:t>el</w:t>
            </w:r>
            <w:r>
              <w:rPr>
                <w:spacing w:val="-4"/>
                <w:sz w:val="16"/>
              </w:rPr>
              <w:t> </w:t>
            </w:r>
            <w:r>
              <w:rPr>
                <w:spacing w:val="-2"/>
                <w:sz w:val="16"/>
              </w:rPr>
              <w:t>acompañamiento</w:t>
            </w:r>
          </w:p>
          <w:p>
            <w:pPr>
              <w:pStyle w:val="TableParagraph"/>
              <w:spacing w:line="210" w:lineRule="atLeast" w:before="8"/>
              <w:ind w:left="64" w:right="189"/>
              <w:rPr>
                <w:sz w:val="16"/>
              </w:rPr>
            </w:pPr>
            <w:r>
              <w:rPr>
                <w:sz w:val="16"/>
              </w:rPr>
              <w:t>familiar</w:t>
            </w:r>
            <w:r>
              <w:rPr>
                <w:spacing w:val="-1"/>
                <w:sz w:val="16"/>
              </w:rPr>
              <w:t> </w:t>
            </w:r>
            <w:r>
              <w:rPr>
                <w:sz w:val="16"/>
              </w:rPr>
              <w:t>en los</w:t>
            </w:r>
            <w:r>
              <w:rPr>
                <w:spacing w:val="-2"/>
                <w:sz w:val="16"/>
              </w:rPr>
              <w:t> </w:t>
            </w:r>
            <w:r>
              <w:rPr>
                <w:sz w:val="16"/>
              </w:rPr>
              <w:t>primeros</w:t>
            </w:r>
            <w:r>
              <w:rPr>
                <w:spacing w:val="-2"/>
                <w:sz w:val="16"/>
              </w:rPr>
              <w:t> </w:t>
            </w:r>
            <w:r>
              <w:rPr>
                <w:sz w:val="16"/>
              </w:rPr>
              <w:t>30</w:t>
            </w:r>
            <w:r>
              <w:rPr>
                <w:spacing w:val="-2"/>
                <w:sz w:val="16"/>
              </w:rPr>
              <w:t> </w:t>
            </w:r>
            <w:r>
              <w:rPr>
                <w:sz w:val="16"/>
              </w:rPr>
              <w:t>días</w:t>
            </w:r>
            <w:r>
              <w:rPr>
                <w:spacing w:val="-2"/>
                <w:sz w:val="16"/>
              </w:rPr>
              <w:t> </w:t>
            </w:r>
            <w:r>
              <w:rPr>
                <w:sz w:val="16"/>
              </w:rPr>
              <w:t>de</w:t>
            </w:r>
            <w:r>
              <w:rPr>
                <w:spacing w:val="-1"/>
                <w:sz w:val="16"/>
              </w:rPr>
              <w:t> </w:t>
            </w:r>
            <w:r>
              <w:rPr>
                <w:sz w:val="16"/>
              </w:rPr>
              <w:t>edad</w:t>
            </w:r>
            <w:r>
              <w:rPr>
                <w:spacing w:val="-1"/>
                <w:sz w:val="16"/>
              </w:rPr>
              <w:t> </w:t>
            </w:r>
            <w:r>
              <w:rPr>
                <w:sz w:val="16"/>
              </w:rPr>
              <w:t>(afiliación </w:t>
            </w:r>
            <w:r>
              <w:rPr>
                <w:spacing w:val="-2"/>
                <w:sz w:val="16"/>
              </w:rPr>
              <w:t>temprana)</w:t>
            </w:r>
          </w:p>
        </w:tc>
        <w:tc>
          <w:tcPr>
            <w:tcW w:w="874" w:type="dxa"/>
          </w:tcPr>
          <w:p>
            <w:pPr>
              <w:pStyle w:val="TableParagraph"/>
              <w:spacing w:before="38"/>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38"/>
              <w:rPr>
                <w:rFonts w:ascii="Calibri Light"/>
                <w:sz w:val="16"/>
              </w:rPr>
            </w:pPr>
          </w:p>
          <w:p>
            <w:pPr>
              <w:pStyle w:val="TableParagraph"/>
              <w:ind w:left="9" w:right="5"/>
              <w:jc w:val="center"/>
              <w:rPr>
                <w:sz w:val="16"/>
              </w:rPr>
            </w:pPr>
            <w:r>
              <w:rPr>
                <w:spacing w:val="-2"/>
                <w:sz w:val="16"/>
              </w:rPr>
              <w:t>MIDIS</w:t>
            </w:r>
          </w:p>
        </w:tc>
        <w:tc>
          <w:tcPr>
            <w:tcW w:w="1420" w:type="dxa"/>
            <w:shd w:val="clear" w:color="auto" w:fill="00AF50"/>
          </w:tcPr>
          <w:p>
            <w:pPr>
              <w:pStyle w:val="TableParagraph"/>
              <w:spacing w:before="38"/>
              <w:rPr>
                <w:rFonts w:ascii="Calibri Light"/>
                <w:sz w:val="16"/>
              </w:rPr>
            </w:pPr>
          </w:p>
          <w:p>
            <w:pPr>
              <w:pStyle w:val="TableParagraph"/>
              <w:ind w:left="5"/>
              <w:jc w:val="center"/>
              <w:rPr>
                <w:sz w:val="16"/>
              </w:rPr>
            </w:pPr>
            <w:r>
              <w:rPr>
                <w:color w:val="FFFFFF"/>
                <w:spacing w:val="-2"/>
                <w:sz w:val="16"/>
              </w:rPr>
              <w:t>155.42</w:t>
            </w:r>
          </w:p>
        </w:tc>
        <w:tc>
          <w:tcPr>
            <w:tcW w:w="1422" w:type="dxa"/>
            <w:shd w:val="clear" w:color="auto" w:fill="00AF50"/>
          </w:tcPr>
          <w:p>
            <w:pPr>
              <w:pStyle w:val="TableParagraph"/>
              <w:spacing w:line="285" w:lineRule="auto" w:before="123"/>
              <w:ind w:left="314"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599" w:hRule="atLeast"/>
        </w:trPr>
        <w:tc>
          <w:tcPr>
            <w:tcW w:w="579" w:type="dxa"/>
          </w:tcPr>
          <w:p>
            <w:pPr>
              <w:pStyle w:val="TableParagraph"/>
              <w:spacing w:before="12"/>
              <w:rPr>
                <w:rFonts w:ascii="Calibri Light"/>
                <w:sz w:val="16"/>
              </w:rPr>
            </w:pPr>
          </w:p>
          <w:p>
            <w:pPr>
              <w:pStyle w:val="TableParagraph"/>
              <w:ind w:left="11"/>
              <w:jc w:val="center"/>
              <w:rPr>
                <w:sz w:val="16"/>
              </w:rPr>
            </w:pPr>
            <w:r>
              <w:rPr>
                <w:spacing w:val="-2"/>
                <w:sz w:val="16"/>
              </w:rPr>
              <w:t>OP.02</w:t>
            </w:r>
          </w:p>
        </w:tc>
        <w:tc>
          <w:tcPr>
            <w:tcW w:w="4685" w:type="dxa"/>
            <w:vMerge w:val="restart"/>
          </w:tcPr>
          <w:p>
            <w:pPr>
              <w:pStyle w:val="TableParagraph"/>
              <w:spacing w:before="57"/>
              <w:rPr>
                <w:rFonts w:ascii="Calibri Light"/>
                <w:sz w:val="16"/>
              </w:rPr>
            </w:pPr>
          </w:p>
          <w:p>
            <w:pPr>
              <w:pStyle w:val="TableParagraph"/>
              <w:spacing w:line="285" w:lineRule="auto"/>
              <w:ind w:left="71" w:right="97"/>
              <w:rPr>
                <w:sz w:val="16"/>
              </w:rPr>
            </w:pPr>
            <w:r>
              <w:rPr>
                <w:sz w:val="16"/>
              </w:rPr>
              <w:t>SS.02.01.01</w:t>
            </w:r>
            <w:r>
              <w:rPr>
                <w:spacing w:val="-12"/>
                <w:sz w:val="16"/>
              </w:rPr>
              <w:t> </w:t>
            </w:r>
            <w:r>
              <w:rPr>
                <w:sz w:val="16"/>
              </w:rPr>
              <w:t>Servicio</w:t>
            </w:r>
            <w:r>
              <w:rPr>
                <w:spacing w:val="-11"/>
                <w:sz w:val="16"/>
              </w:rPr>
              <w:t> </w:t>
            </w:r>
            <w:r>
              <w:rPr>
                <w:sz w:val="16"/>
              </w:rPr>
              <w:t>educación</w:t>
            </w:r>
            <w:r>
              <w:rPr>
                <w:spacing w:val="-11"/>
                <w:sz w:val="16"/>
              </w:rPr>
              <w:t> </w:t>
            </w:r>
            <w:r>
              <w:rPr>
                <w:sz w:val="16"/>
              </w:rPr>
              <w:t>inicial</w:t>
            </w:r>
            <w:r>
              <w:rPr>
                <w:spacing w:val="-11"/>
                <w:sz w:val="16"/>
              </w:rPr>
              <w:t> </w:t>
            </w:r>
            <w:r>
              <w:rPr>
                <w:sz w:val="16"/>
              </w:rPr>
              <w:t>para</w:t>
            </w:r>
            <w:r>
              <w:rPr>
                <w:spacing w:val="-11"/>
                <w:sz w:val="16"/>
              </w:rPr>
              <w:t> </w:t>
            </w:r>
            <w:r>
              <w:rPr>
                <w:sz w:val="16"/>
              </w:rPr>
              <w:t>el</w:t>
            </w:r>
            <w:r>
              <w:rPr>
                <w:spacing w:val="-11"/>
                <w:sz w:val="16"/>
              </w:rPr>
              <w:t> </w:t>
            </w:r>
            <w:r>
              <w:rPr>
                <w:sz w:val="16"/>
              </w:rPr>
              <w:t>desarrollo cognitivo y socioemocional (0 a 5 años).</w:t>
            </w:r>
          </w:p>
        </w:tc>
        <w:tc>
          <w:tcPr>
            <w:tcW w:w="4510" w:type="dxa"/>
          </w:tcPr>
          <w:p>
            <w:pPr>
              <w:pStyle w:val="TableParagraph"/>
              <w:spacing w:before="12"/>
              <w:rPr>
                <w:rFonts w:ascii="Calibri Light"/>
                <w:sz w:val="16"/>
              </w:rPr>
            </w:pPr>
          </w:p>
          <w:p>
            <w:pPr>
              <w:pStyle w:val="TableParagraph"/>
              <w:ind w:left="64"/>
              <w:rPr>
                <w:sz w:val="16"/>
              </w:rPr>
            </w:pPr>
            <w:r>
              <w:rPr>
                <w:sz w:val="16"/>
              </w:rPr>
              <w:t>Tasa</w:t>
            </w:r>
            <w:r>
              <w:rPr>
                <w:spacing w:val="-3"/>
                <w:sz w:val="16"/>
              </w:rPr>
              <w:t> </w:t>
            </w:r>
            <w:r>
              <w:rPr>
                <w:sz w:val="16"/>
              </w:rPr>
              <w:t>total</w:t>
            </w:r>
            <w:r>
              <w:rPr>
                <w:spacing w:val="-3"/>
                <w:sz w:val="16"/>
              </w:rPr>
              <w:t> </w:t>
            </w:r>
            <w:r>
              <w:rPr>
                <w:sz w:val="16"/>
              </w:rPr>
              <w:t>de</w:t>
            </w:r>
            <w:r>
              <w:rPr>
                <w:spacing w:val="-3"/>
                <w:sz w:val="16"/>
              </w:rPr>
              <w:t> </w:t>
            </w:r>
            <w:r>
              <w:rPr>
                <w:sz w:val="16"/>
              </w:rPr>
              <w:t>matrícula</w:t>
            </w:r>
            <w:r>
              <w:rPr>
                <w:spacing w:val="-2"/>
                <w:sz w:val="16"/>
              </w:rPr>
              <w:t> </w:t>
            </w:r>
            <w:r>
              <w:rPr>
                <w:sz w:val="16"/>
              </w:rPr>
              <w:t>de</w:t>
            </w:r>
            <w:r>
              <w:rPr>
                <w:spacing w:val="-6"/>
                <w:sz w:val="16"/>
              </w:rPr>
              <w:t> </w:t>
            </w:r>
            <w:r>
              <w:rPr>
                <w:sz w:val="16"/>
              </w:rPr>
              <w:t>niñas</w:t>
            </w:r>
            <w:r>
              <w:rPr>
                <w:spacing w:val="-4"/>
                <w:sz w:val="16"/>
              </w:rPr>
              <w:t> </w:t>
            </w:r>
            <w:r>
              <w:rPr>
                <w:sz w:val="16"/>
              </w:rPr>
              <w:t>y</w:t>
            </w:r>
            <w:r>
              <w:rPr>
                <w:spacing w:val="-5"/>
                <w:sz w:val="16"/>
              </w:rPr>
              <w:t> </w:t>
            </w:r>
            <w:r>
              <w:rPr>
                <w:sz w:val="16"/>
              </w:rPr>
              <w:t>niños</w:t>
            </w:r>
            <w:r>
              <w:rPr>
                <w:spacing w:val="-5"/>
                <w:sz w:val="16"/>
              </w:rPr>
              <w:t> </w:t>
            </w:r>
            <w:r>
              <w:rPr>
                <w:sz w:val="16"/>
              </w:rPr>
              <w:t>de</w:t>
            </w:r>
            <w:r>
              <w:rPr>
                <w:spacing w:val="-3"/>
                <w:sz w:val="16"/>
              </w:rPr>
              <w:t> </w:t>
            </w:r>
            <w:r>
              <w:rPr>
                <w:sz w:val="16"/>
              </w:rPr>
              <w:t>0</w:t>
            </w:r>
            <w:r>
              <w:rPr>
                <w:spacing w:val="-5"/>
                <w:sz w:val="16"/>
              </w:rPr>
              <w:t> </w:t>
            </w:r>
            <w:r>
              <w:rPr>
                <w:sz w:val="16"/>
              </w:rPr>
              <w:t>a</w:t>
            </w:r>
            <w:r>
              <w:rPr>
                <w:spacing w:val="-2"/>
                <w:sz w:val="16"/>
              </w:rPr>
              <w:t> </w:t>
            </w:r>
            <w:r>
              <w:rPr>
                <w:sz w:val="16"/>
              </w:rPr>
              <w:t>2</w:t>
            </w:r>
            <w:r>
              <w:rPr>
                <w:spacing w:val="-5"/>
                <w:sz w:val="16"/>
              </w:rPr>
              <w:t> </w:t>
            </w:r>
            <w:r>
              <w:rPr>
                <w:spacing w:val="-4"/>
                <w:sz w:val="16"/>
              </w:rPr>
              <w:t>años</w:t>
            </w:r>
          </w:p>
        </w:tc>
        <w:tc>
          <w:tcPr>
            <w:tcW w:w="874" w:type="dxa"/>
          </w:tcPr>
          <w:p>
            <w:pPr>
              <w:pStyle w:val="TableParagraph"/>
              <w:spacing w:before="12"/>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12"/>
              <w:rPr>
                <w:rFonts w:ascii="Calibri Light"/>
                <w:sz w:val="16"/>
              </w:rPr>
            </w:pPr>
          </w:p>
          <w:p>
            <w:pPr>
              <w:pStyle w:val="TableParagraph"/>
              <w:ind w:left="9" w:right="1"/>
              <w:jc w:val="center"/>
              <w:rPr>
                <w:sz w:val="16"/>
              </w:rPr>
            </w:pPr>
            <w:r>
              <w:rPr>
                <w:spacing w:val="-2"/>
                <w:sz w:val="16"/>
              </w:rPr>
              <w:t>MINEDU</w:t>
            </w:r>
          </w:p>
        </w:tc>
        <w:tc>
          <w:tcPr>
            <w:tcW w:w="1420" w:type="dxa"/>
            <w:shd w:val="clear" w:color="auto" w:fill="A4A4A4"/>
          </w:tcPr>
          <w:p>
            <w:pPr>
              <w:pStyle w:val="TableParagraph"/>
              <w:spacing w:line="285" w:lineRule="auto" w:before="97"/>
              <w:ind w:left="184" w:firstLine="417"/>
              <w:rPr>
                <w:sz w:val="16"/>
              </w:rPr>
            </w:pPr>
            <w:r>
              <w:rPr>
                <w:color w:val="FFFFFF"/>
                <w:spacing w:val="-6"/>
                <w:w w:val="105"/>
                <w:sz w:val="16"/>
              </w:rPr>
              <w:t>No </w:t>
            </w:r>
            <w:r>
              <w:rPr>
                <w:color w:val="FFFFFF"/>
                <w:spacing w:val="-2"/>
                <w:w w:val="105"/>
                <w:sz w:val="16"/>
              </w:rPr>
              <w:t>implementado</w:t>
            </w:r>
          </w:p>
        </w:tc>
        <w:tc>
          <w:tcPr>
            <w:tcW w:w="1422" w:type="dxa"/>
            <w:shd w:val="clear" w:color="auto" w:fill="A4A4A4"/>
          </w:tcPr>
          <w:p>
            <w:pPr>
              <w:pStyle w:val="TableParagraph"/>
              <w:spacing w:line="285" w:lineRule="auto" w:before="97"/>
              <w:ind w:left="182" w:firstLine="417"/>
              <w:rPr>
                <w:sz w:val="16"/>
              </w:rPr>
            </w:pPr>
            <w:r>
              <w:rPr>
                <w:color w:val="FFFFFF"/>
                <w:spacing w:val="-6"/>
                <w:w w:val="105"/>
                <w:sz w:val="16"/>
              </w:rPr>
              <w:t>No </w:t>
            </w:r>
            <w:r>
              <w:rPr>
                <w:color w:val="FFFFFF"/>
                <w:spacing w:val="-2"/>
                <w:w w:val="105"/>
                <w:sz w:val="16"/>
              </w:rPr>
              <w:t>implementado</w:t>
            </w:r>
          </w:p>
        </w:tc>
      </w:tr>
      <w:tr>
        <w:trPr>
          <w:trHeight w:val="302" w:hRule="atLeast"/>
        </w:trPr>
        <w:tc>
          <w:tcPr>
            <w:tcW w:w="579" w:type="dxa"/>
          </w:tcPr>
          <w:p>
            <w:pPr>
              <w:pStyle w:val="TableParagraph"/>
              <w:spacing w:before="58"/>
              <w:ind w:left="11"/>
              <w:jc w:val="center"/>
              <w:rPr>
                <w:sz w:val="16"/>
              </w:rPr>
            </w:pPr>
            <w:r>
              <w:rPr>
                <w:spacing w:val="-2"/>
                <w:sz w:val="16"/>
              </w:rPr>
              <w:t>OP.02</w:t>
            </w:r>
          </w:p>
        </w:tc>
        <w:tc>
          <w:tcPr>
            <w:tcW w:w="4685" w:type="dxa"/>
            <w:vMerge/>
            <w:tcBorders>
              <w:top w:val="nil"/>
            </w:tcBorders>
          </w:tcPr>
          <w:p>
            <w:pPr>
              <w:rPr>
                <w:sz w:val="2"/>
                <w:szCs w:val="2"/>
              </w:rPr>
            </w:pPr>
          </w:p>
        </w:tc>
        <w:tc>
          <w:tcPr>
            <w:tcW w:w="4510" w:type="dxa"/>
          </w:tcPr>
          <w:p>
            <w:pPr>
              <w:pStyle w:val="TableParagraph"/>
              <w:spacing w:before="58"/>
              <w:ind w:left="64"/>
              <w:rPr>
                <w:sz w:val="16"/>
              </w:rPr>
            </w:pPr>
            <w:r>
              <w:rPr>
                <w:sz w:val="16"/>
              </w:rPr>
              <w:t>Tasa</w:t>
            </w:r>
            <w:r>
              <w:rPr>
                <w:spacing w:val="-3"/>
                <w:sz w:val="16"/>
              </w:rPr>
              <w:t> </w:t>
            </w:r>
            <w:r>
              <w:rPr>
                <w:sz w:val="16"/>
              </w:rPr>
              <w:t>total</w:t>
            </w:r>
            <w:r>
              <w:rPr>
                <w:spacing w:val="-3"/>
                <w:sz w:val="16"/>
              </w:rPr>
              <w:t> </w:t>
            </w:r>
            <w:r>
              <w:rPr>
                <w:sz w:val="16"/>
              </w:rPr>
              <w:t>de</w:t>
            </w:r>
            <w:r>
              <w:rPr>
                <w:spacing w:val="-3"/>
                <w:sz w:val="16"/>
              </w:rPr>
              <w:t> </w:t>
            </w:r>
            <w:r>
              <w:rPr>
                <w:sz w:val="16"/>
              </w:rPr>
              <w:t>matrícula</w:t>
            </w:r>
            <w:r>
              <w:rPr>
                <w:spacing w:val="-2"/>
                <w:sz w:val="16"/>
              </w:rPr>
              <w:t> </w:t>
            </w:r>
            <w:r>
              <w:rPr>
                <w:sz w:val="16"/>
              </w:rPr>
              <w:t>de</w:t>
            </w:r>
            <w:r>
              <w:rPr>
                <w:spacing w:val="-6"/>
                <w:sz w:val="16"/>
              </w:rPr>
              <w:t> </w:t>
            </w:r>
            <w:r>
              <w:rPr>
                <w:sz w:val="16"/>
              </w:rPr>
              <w:t>niñas</w:t>
            </w:r>
            <w:r>
              <w:rPr>
                <w:spacing w:val="-4"/>
                <w:sz w:val="16"/>
              </w:rPr>
              <w:t> </w:t>
            </w:r>
            <w:r>
              <w:rPr>
                <w:sz w:val="16"/>
              </w:rPr>
              <w:t>y</w:t>
            </w:r>
            <w:r>
              <w:rPr>
                <w:spacing w:val="-5"/>
                <w:sz w:val="16"/>
              </w:rPr>
              <w:t> </w:t>
            </w:r>
            <w:r>
              <w:rPr>
                <w:sz w:val="16"/>
              </w:rPr>
              <w:t>niños</w:t>
            </w:r>
            <w:r>
              <w:rPr>
                <w:spacing w:val="-5"/>
                <w:sz w:val="16"/>
              </w:rPr>
              <w:t> </w:t>
            </w:r>
            <w:r>
              <w:rPr>
                <w:sz w:val="16"/>
              </w:rPr>
              <w:t>de</w:t>
            </w:r>
            <w:r>
              <w:rPr>
                <w:spacing w:val="-3"/>
                <w:sz w:val="16"/>
              </w:rPr>
              <w:t> </w:t>
            </w:r>
            <w:r>
              <w:rPr>
                <w:sz w:val="16"/>
              </w:rPr>
              <w:t>3</w:t>
            </w:r>
            <w:r>
              <w:rPr>
                <w:spacing w:val="-5"/>
                <w:sz w:val="16"/>
              </w:rPr>
              <w:t> </w:t>
            </w:r>
            <w:r>
              <w:rPr>
                <w:sz w:val="16"/>
              </w:rPr>
              <w:t>a</w:t>
            </w:r>
            <w:r>
              <w:rPr>
                <w:spacing w:val="-2"/>
                <w:sz w:val="16"/>
              </w:rPr>
              <w:t> </w:t>
            </w:r>
            <w:r>
              <w:rPr>
                <w:sz w:val="16"/>
              </w:rPr>
              <w:t>5</w:t>
            </w:r>
            <w:r>
              <w:rPr>
                <w:spacing w:val="-5"/>
                <w:sz w:val="16"/>
              </w:rPr>
              <w:t> </w:t>
            </w:r>
            <w:r>
              <w:rPr>
                <w:spacing w:val="-4"/>
                <w:sz w:val="16"/>
              </w:rPr>
              <w:t>años</w:t>
            </w:r>
          </w:p>
        </w:tc>
        <w:tc>
          <w:tcPr>
            <w:tcW w:w="874" w:type="dxa"/>
          </w:tcPr>
          <w:p>
            <w:pPr>
              <w:pStyle w:val="TableParagraph"/>
              <w:spacing w:before="58"/>
              <w:ind w:left="11" w:right="1"/>
              <w:jc w:val="center"/>
              <w:rPr>
                <w:sz w:val="16"/>
              </w:rPr>
            </w:pPr>
            <w:r>
              <w:rPr>
                <w:spacing w:val="-2"/>
                <w:w w:val="105"/>
                <w:sz w:val="16"/>
              </w:rPr>
              <w:t>Cobertura</w:t>
            </w:r>
          </w:p>
        </w:tc>
        <w:tc>
          <w:tcPr>
            <w:tcW w:w="1136" w:type="dxa"/>
          </w:tcPr>
          <w:p>
            <w:pPr>
              <w:pStyle w:val="TableParagraph"/>
              <w:spacing w:before="58"/>
              <w:ind w:left="9" w:right="1"/>
              <w:jc w:val="center"/>
              <w:rPr>
                <w:sz w:val="16"/>
              </w:rPr>
            </w:pPr>
            <w:r>
              <w:rPr>
                <w:spacing w:val="-2"/>
                <w:sz w:val="16"/>
              </w:rPr>
              <w:t>MINEDU</w:t>
            </w:r>
          </w:p>
        </w:tc>
        <w:tc>
          <w:tcPr>
            <w:tcW w:w="1420" w:type="dxa"/>
            <w:shd w:val="clear" w:color="auto" w:fill="E1EED9"/>
          </w:tcPr>
          <w:p>
            <w:pPr>
              <w:pStyle w:val="TableParagraph"/>
              <w:spacing w:before="58"/>
              <w:ind w:left="5"/>
              <w:jc w:val="center"/>
              <w:rPr>
                <w:sz w:val="16"/>
              </w:rPr>
            </w:pPr>
            <w:r>
              <w:rPr>
                <w:spacing w:val="-2"/>
                <w:sz w:val="16"/>
              </w:rPr>
              <w:t>98.51</w:t>
            </w:r>
          </w:p>
        </w:tc>
        <w:tc>
          <w:tcPr>
            <w:tcW w:w="1422" w:type="dxa"/>
            <w:shd w:val="clear" w:color="auto" w:fill="E1EED9"/>
          </w:tcPr>
          <w:p>
            <w:pPr>
              <w:pStyle w:val="TableParagraph"/>
              <w:spacing w:before="58"/>
              <w:ind w:left="5" w:right="3"/>
              <w:jc w:val="center"/>
              <w:rPr>
                <w:sz w:val="16"/>
              </w:rPr>
            </w:pPr>
            <w:r>
              <w:rPr>
                <w:spacing w:val="-4"/>
                <w:w w:val="105"/>
                <w:sz w:val="16"/>
              </w:rPr>
              <w:t>Alto</w:t>
            </w:r>
          </w:p>
        </w:tc>
      </w:tr>
      <w:tr>
        <w:trPr>
          <w:trHeight w:val="508" w:hRule="atLeast"/>
        </w:trPr>
        <w:tc>
          <w:tcPr>
            <w:tcW w:w="579" w:type="dxa"/>
          </w:tcPr>
          <w:p>
            <w:pPr>
              <w:pStyle w:val="TableParagraph"/>
              <w:spacing w:before="159"/>
              <w:ind w:left="11"/>
              <w:jc w:val="center"/>
              <w:rPr>
                <w:sz w:val="16"/>
              </w:rPr>
            </w:pPr>
            <w:r>
              <w:rPr>
                <w:spacing w:val="-2"/>
                <w:sz w:val="16"/>
              </w:rPr>
              <w:t>OP.02</w:t>
            </w:r>
          </w:p>
        </w:tc>
        <w:tc>
          <w:tcPr>
            <w:tcW w:w="4685" w:type="dxa"/>
          </w:tcPr>
          <w:p>
            <w:pPr>
              <w:pStyle w:val="TableParagraph"/>
              <w:spacing w:before="159"/>
              <w:ind w:left="71"/>
              <w:rPr>
                <w:sz w:val="16"/>
              </w:rPr>
            </w:pPr>
            <w:r>
              <w:rPr>
                <w:sz w:val="16"/>
              </w:rPr>
              <w:t>SS.02.01.02</w:t>
            </w:r>
            <w:r>
              <w:rPr>
                <w:spacing w:val="-11"/>
                <w:sz w:val="16"/>
              </w:rPr>
              <w:t> </w:t>
            </w:r>
            <w:r>
              <w:rPr>
                <w:sz w:val="16"/>
              </w:rPr>
              <w:t>Servicio</w:t>
            </w:r>
            <w:r>
              <w:rPr>
                <w:spacing w:val="-10"/>
                <w:sz w:val="16"/>
              </w:rPr>
              <w:t> </w:t>
            </w:r>
            <w:r>
              <w:rPr>
                <w:sz w:val="16"/>
              </w:rPr>
              <w:t>de</w:t>
            </w:r>
            <w:r>
              <w:rPr>
                <w:spacing w:val="-8"/>
                <w:sz w:val="16"/>
              </w:rPr>
              <w:t> </w:t>
            </w:r>
            <w:r>
              <w:rPr>
                <w:sz w:val="16"/>
              </w:rPr>
              <w:t>cuidado</w:t>
            </w:r>
            <w:r>
              <w:rPr>
                <w:spacing w:val="-10"/>
                <w:sz w:val="16"/>
              </w:rPr>
              <w:t> </w:t>
            </w:r>
            <w:r>
              <w:rPr>
                <w:sz w:val="16"/>
              </w:rPr>
              <w:t>diurno</w:t>
            </w:r>
            <w:r>
              <w:rPr>
                <w:spacing w:val="-11"/>
                <w:sz w:val="16"/>
              </w:rPr>
              <w:t> </w:t>
            </w:r>
            <w:r>
              <w:rPr>
                <w:sz w:val="16"/>
              </w:rPr>
              <w:t>-</w:t>
            </w:r>
            <w:r>
              <w:rPr>
                <w:spacing w:val="-4"/>
                <w:sz w:val="16"/>
              </w:rPr>
              <w:t>SCD.</w:t>
            </w:r>
          </w:p>
        </w:tc>
        <w:tc>
          <w:tcPr>
            <w:tcW w:w="4510" w:type="dxa"/>
          </w:tcPr>
          <w:p>
            <w:pPr>
              <w:pStyle w:val="TableParagraph"/>
              <w:spacing w:line="220" w:lineRule="atLeast" w:before="15"/>
              <w:ind w:left="64" w:right="179"/>
              <w:rPr>
                <w:sz w:val="16"/>
              </w:rPr>
            </w:pPr>
            <w:r>
              <w:rPr>
                <w:sz w:val="16"/>
              </w:rPr>
              <w:t>Porcentaje</w:t>
            </w:r>
            <w:r>
              <w:rPr>
                <w:spacing w:val="-2"/>
                <w:sz w:val="16"/>
              </w:rPr>
              <w:t> </w:t>
            </w:r>
            <w:r>
              <w:rPr>
                <w:sz w:val="16"/>
              </w:rPr>
              <w:t>de</w:t>
            </w:r>
            <w:r>
              <w:rPr>
                <w:spacing w:val="-5"/>
                <w:sz w:val="16"/>
              </w:rPr>
              <w:t> </w:t>
            </w:r>
            <w:r>
              <w:rPr>
                <w:sz w:val="16"/>
              </w:rPr>
              <w:t>niñas</w:t>
            </w:r>
            <w:r>
              <w:rPr>
                <w:spacing w:val="-3"/>
                <w:sz w:val="16"/>
              </w:rPr>
              <w:t> </w:t>
            </w:r>
            <w:r>
              <w:rPr>
                <w:sz w:val="16"/>
              </w:rPr>
              <w:t>y</w:t>
            </w:r>
            <w:r>
              <w:rPr>
                <w:spacing w:val="-2"/>
                <w:sz w:val="16"/>
              </w:rPr>
              <w:t> </w:t>
            </w:r>
            <w:r>
              <w:rPr>
                <w:sz w:val="16"/>
              </w:rPr>
              <w:t>niños</w:t>
            </w:r>
            <w:r>
              <w:rPr>
                <w:spacing w:val="-3"/>
                <w:sz w:val="16"/>
              </w:rPr>
              <w:t> </w:t>
            </w:r>
            <w:r>
              <w:rPr>
                <w:sz w:val="16"/>
              </w:rPr>
              <w:t>de</w:t>
            </w:r>
            <w:r>
              <w:rPr>
                <w:spacing w:val="-1"/>
                <w:sz w:val="16"/>
              </w:rPr>
              <w:t> </w:t>
            </w:r>
            <w:r>
              <w:rPr>
                <w:sz w:val="16"/>
              </w:rPr>
              <w:t>6</w:t>
            </w:r>
            <w:r>
              <w:rPr>
                <w:spacing w:val="-3"/>
                <w:sz w:val="16"/>
              </w:rPr>
              <w:t> </w:t>
            </w:r>
            <w:r>
              <w:rPr>
                <w:sz w:val="16"/>
              </w:rPr>
              <w:t>a</w:t>
            </w:r>
            <w:r>
              <w:rPr>
                <w:spacing w:val="-3"/>
                <w:sz w:val="16"/>
              </w:rPr>
              <w:t> </w:t>
            </w:r>
            <w:r>
              <w:rPr>
                <w:sz w:val="16"/>
              </w:rPr>
              <w:t>36</w:t>
            </w:r>
            <w:r>
              <w:rPr>
                <w:spacing w:val="-3"/>
                <w:sz w:val="16"/>
              </w:rPr>
              <w:t> </w:t>
            </w:r>
            <w:r>
              <w:rPr>
                <w:sz w:val="16"/>
              </w:rPr>
              <w:t>meses</w:t>
            </w:r>
            <w:r>
              <w:rPr>
                <w:spacing w:val="-3"/>
                <w:sz w:val="16"/>
              </w:rPr>
              <w:t> </w:t>
            </w:r>
            <w:r>
              <w:rPr>
                <w:sz w:val="16"/>
              </w:rPr>
              <w:t>de</w:t>
            </w:r>
            <w:r>
              <w:rPr>
                <w:spacing w:val="-1"/>
                <w:sz w:val="16"/>
              </w:rPr>
              <w:t> </w:t>
            </w:r>
            <w:r>
              <w:rPr>
                <w:sz w:val="16"/>
              </w:rPr>
              <w:t>edad</w:t>
            </w:r>
            <w:r>
              <w:rPr>
                <w:spacing w:val="-2"/>
                <w:sz w:val="16"/>
              </w:rPr>
              <w:t> </w:t>
            </w:r>
            <w:r>
              <w:rPr>
                <w:sz w:val="16"/>
              </w:rPr>
              <w:t>que reciben el Servicio de Cuidado Diurno</w:t>
            </w:r>
          </w:p>
        </w:tc>
        <w:tc>
          <w:tcPr>
            <w:tcW w:w="874" w:type="dxa"/>
          </w:tcPr>
          <w:p>
            <w:pPr>
              <w:pStyle w:val="TableParagraph"/>
              <w:spacing w:before="159"/>
              <w:ind w:left="11" w:right="1"/>
              <w:jc w:val="center"/>
              <w:rPr>
                <w:sz w:val="16"/>
              </w:rPr>
            </w:pPr>
            <w:r>
              <w:rPr>
                <w:spacing w:val="-2"/>
                <w:w w:val="105"/>
                <w:sz w:val="16"/>
              </w:rPr>
              <w:t>Cobertura</w:t>
            </w:r>
          </w:p>
        </w:tc>
        <w:tc>
          <w:tcPr>
            <w:tcW w:w="1136" w:type="dxa"/>
          </w:tcPr>
          <w:p>
            <w:pPr>
              <w:pStyle w:val="TableParagraph"/>
              <w:spacing w:before="159"/>
              <w:ind w:left="9" w:right="5"/>
              <w:jc w:val="center"/>
              <w:rPr>
                <w:sz w:val="16"/>
              </w:rPr>
            </w:pPr>
            <w:r>
              <w:rPr>
                <w:spacing w:val="-2"/>
                <w:sz w:val="16"/>
              </w:rPr>
              <w:t>MIDIS</w:t>
            </w:r>
          </w:p>
        </w:tc>
        <w:tc>
          <w:tcPr>
            <w:tcW w:w="1420" w:type="dxa"/>
            <w:shd w:val="clear" w:color="auto" w:fill="E1EED9"/>
          </w:tcPr>
          <w:p>
            <w:pPr>
              <w:pStyle w:val="TableParagraph"/>
              <w:spacing w:before="159"/>
              <w:ind w:left="5"/>
              <w:jc w:val="center"/>
              <w:rPr>
                <w:sz w:val="16"/>
              </w:rPr>
            </w:pPr>
            <w:r>
              <w:rPr>
                <w:spacing w:val="-2"/>
                <w:sz w:val="16"/>
              </w:rPr>
              <w:t>114.20</w:t>
            </w:r>
          </w:p>
        </w:tc>
        <w:tc>
          <w:tcPr>
            <w:tcW w:w="1422" w:type="dxa"/>
            <w:shd w:val="clear" w:color="auto" w:fill="E1EED9"/>
          </w:tcPr>
          <w:p>
            <w:pPr>
              <w:pStyle w:val="TableParagraph"/>
              <w:spacing w:before="159"/>
              <w:ind w:left="5" w:right="3"/>
              <w:jc w:val="center"/>
              <w:rPr>
                <w:sz w:val="16"/>
              </w:rPr>
            </w:pPr>
            <w:r>
              <w:rPr>
                <w:spacing w:val="-4"/>
                <w:w w:val="105"/>
                <w:sz w:val="16"/>
              </w:rPr>
              <w:t>Alto</w:t>
            </w:r>
          </w:p>
        </w:tc>
      </w:tr>
      <w:tr>
        <w:trPr>
          <w:trHeight w:val="873" w:hRule="atLeast"/>
        </w:trPr>
        <w:tc>
          <w:tcPr>
            <w:tcW w:w="579" w:type="dxa"/>
          </w:tcPr>
          <w:p>
            <w:pPr>
              <w:pStyle w:val="TableParagraph"/>
              <w:spacing w:before="146"/>
              <w:rPr>
                <w:rFonts w:ascii="Calibri Light"/>
                <w:sz w:val="16"/>
              </w:rPr>
            </w:pPr>
          </w:p>
          <w:p>
            <w:pPr>
              <w:pStyle w:val="TableParagraph"/>
              <w:spacing w:before="1"/>
              <w:ind w:left="11"/>
              <w:jc w:val="center"/>
              <w:rPr>
                <w:sz w:val="16"/>
              </w:rPr>
            </w:pPr>
            <w:r>
              <w:rPr>
                <w:spacing w:val="-2"/>
                <w:sz w:val="16"/>
              </w:rPr>
              <w:t>OP.02</w:t>
            </w:r>
          </w:p>
        </w:tc>
        <w:tc>
          <w:tcPr>
            <w:tcW w:w="4685" w:type="dxa"/>
          </w:tcPr>
          <w:p>
            <w:pPr>
              <w:pStyle w:val="TableParagraph"/>
              <w:spacing w:line="285" w:lineRule="auto" w:before="15"/>
              <w:ind w:left="71" w:right="97"/>
              <w:rPr>
                <w:sz w:val="16"/>
              </w:rPr>
            </w:pPr>
            <w:r>
              <w:rPr>
                <w:sz w:val="16"/>
              </w:rPr>
              <w:t>SS.02.02.01 Servicios de educación básica regular diferenciados para incrementar el acceso y la conclusión oportuna de acuerdo con el contexto de las niñas, niños y</w:t>
            </w:r>
          </w:p>
          <w:p>
            <w:pPr>
              <w:pStyle w:val="TableParagraph"/>
              <w:spacing w:line="181" w:lineRule="exact"/>
              <w:ind w:left="71"/>
              <w:rPr>
                <w:sz w:val="16"/>
              </w:rPr>
            </w:pPr>
            <w:r>
              <w:rPr>
                <w:spacing w:val="-2"/>
                <w:sz w:val="16"/>
              </w:rPr>
              <w:t>adolescentes.</w:t>
            </w:r>
          </w:p>
        </w:tc>
        <w:tc>
          <w:tcPr>
            <w:tcW w:w="4510" w:type="dxa"/>
          </w:tcPr>
          <w:p>
            <w:pPr>
              <w:pStyle w:val="TableParagraph"/>
              <w:spacing w:before="38"/>
              <w:rPr>
                <w:rFonts w:ascii="Calibri Light"/>
                <w:sz w:val="16"/>
              </w:rPr>
            </w:pPr>
          </w:p>
          <w:p>
            <w:pPr>
              <w:pStyle w:val="TableParagraph"/>
              <w:spacing w:line="285" w:lineRule="auto" w:before="1"/>
              <w:ind w:left="64" w:right="179"/>
              <w:rPr>
                <w:sz w:val="16"/>
              </w:rPr>
            </w:pPr>
            <w:r>
              <w:rPr>
                <w:sz w:val="16"/>
              </w:rPr>
              <w:t>Tasa</w:t>
            </w:r>
            <w:r>
              <w:rPr>
                <w:spacing w:val="-6"/>
                <w:sz w:val="16"/>
              </w:rPr>
              <w:t> </w:t>
            </w:r>
            <w:r>
              <w:rPr>
                <w:sz w:val="16"/>
              </w:rPr>
              <w:t>neta</w:t>
            </w:r>
            <w:r>
              <w:rPr>
                <w:spacing w:val="-3"/>
                <w:sz w:val="16"/>
              </w:rPr>
              <w:t> </w:t>
            </w:r>
            <w:r>
              <w:rPr>
                <w:sz w:val="16"/>
              </w:rPr>
              <w:t>de</w:t>
            </w:r>
            <w:r>
              <w:rPr>
                <w:spacing w:val="-4"/>
                <w:sz w:val="16"/>
              </w:rPr>
              <w:t> </w:t>
            </w:r>
            <w:r>
              <w:rPr>
                <w:sz w:val="16"/>
              </w:rPr>
              <w:t>matrícula</w:t>
            </w:r>
            <w:r>
              <w:rPr>
                <w:spacing w:val="-3"/>
                <w:sz w:val="16"/>
              </w:rPr>
              <w:t> </w:t>
            </w:r>
            <w:r>
              <w:rPr>
                <w:sz w:val="16"/>
              </w:rPr>
              <w:t>de</w:t>
            </w:r>
            <w:r>
              <w:rPr>
                <w:spacing w:val="-3"/>
                <w:sz w:val="16"/>
              </w:rPr>
              <w:t> </w:t>
            </w:r>
            <w:r>
              <w:rPr>
                <w:sz w:val="16"/>
              </w:rPr>
              <w:t>estudiantes</w:t>
            </w:r>
            <w:r>
              <w:rPr>
                <w:spacing w:val="-5"/>
                <w:sz w:val="16"/>
              </w:rPr>
              <w:t> </w:t>
            </w:r>
            <w:r>
              <w:rPr>
                <w:sz w:val="16"/>
              </w:rPr>
              <w:t>de</w:t>
            </w:r>
            <w:r>
              <w:rPr>
                <w:spacing w:val="-3"/>
                <w:sz w:val="16"/>
              </w:rPr>
              <w:t> </w:t>
            </w:r>
            <w:r>
              <w:rPr>
                <w:sz w:val="16"/>
              </w:rPr>
              <w:t>nivel</w:t>
            </w:r>
            <w:r>
              <w:rPr>
                <w:spacing w:val="-4"/>
                <w:sz w:val="16"/>
              </w:rPr>
              <w:t> </w:t>
            </w:r>
            <w:r>
              <w:rPr>
                <w:sz w:val="16"/>
              </w:rPr>
              <w:t>secundaria de los MSE Secundaria Rural</w:t>
            </w:r>
          </w:p>
        </w:tc>
        <w:tc>
          <w:tcPr>
            <w:tcW w:w="874" w:type="dxa"/>
          </w:tcPr>
          <w:p>
            <w:pPr>
              <w:pStyle w:val="TableParagraph"/>
              <w:spacing w:before="146"/>
              <w:rPr>
                <w:rFonts w:ascii="Calibri Light"/>
                <w:sz w:val="16"/>
              </w:rPr>
            </w:pPr>
          </w:p>
          <w:p>
            <w:pPr>
              <w:pStyle w:val="TableParagraph"/>
              <w:spacing w:before="1"/>
              <w:ind w:left="11"/>
              <w:jc w:val="center"/>
              <w:rPr>
                <w:sz w:val="16"/>
              </w:rPr>
            </w:pPr>
            <w:r>
              <w:rPr>
                <w:spacing w:val="-2"/>
                <w:sz w:val="16"/>
              </w:rPr>
              <w:t>Calidad</w:t>
            </w:r>
          </w:p>
        </w:tc>
        <w:tc>
          <w:tcPr>
            <w:tcW w:w="1136" w:type="dxa"/>
          </w:tcPr>
          <w:p>
            <w:pPr>
              <w:pStyle w:val="TableParagraph"/>
              <w:spacing w:before="146"/>
              <w:rPr>
                <w:rFonts w:ascii="Calibri Light"/>
                <w:sz w:val="16"/>
              </w:rPr>
            </w:pPr>
          </w:p>
          <w:p>
            <w:pPr>
              <w:pStyle w:val="TableParagraph"/>
              <w:spacing w:before="1"/>
              <w:ind w:left="9" w:right="1"/>
              <w:jc w:val="center"/>
              <w:rPr>
                <w:sz w:val="16"/>
              </w:rPr>
            </w:pPr>
            <w:r>
              <w:rPr>
                <w:spacing w:val="-2"/>
                <w:sz w:val="16"/>
              </w:rPr>
              <w:t>MINEDU</w:t>
            </w:r>
          </w:p>
        </w:tc>
        <w:tc>
          <w:tcPr>
            <w:tcW w:w="1420" w:type="dxa"/>
            <w:shd w:val="clear" w:color="auto" w:fill="E1EED9"/>
          </w:tcPr>
          <w:p>
            <w:pPr>
              <w:pStyle w:val="TableParagraph"/>
              <w:spacing w:before="146"/>
              <w:rPr>
                <w:rFonts w:ascii="Calibri Light"/>
                <w:sz w:val="16"/>
              </w:rPr>
            </w:pPr>
          </w:p>
          <w:p>
            <w:pPr>
              <w:pStyle w:val="TableParagraph"/>
              <w:spacing w:before="1"/>
              <w:ind w:left="5"/>
              <w:jc w:val="center"/>
              <w:rPr>
                <w:sz w:val="16"/>
              </w:rPr>
            </w:pPr>
            <w:r>
              <w:rPr>
                <w:spacing w:val="-2"/>
                <w:sz w:val="16"/>
              </w:rPr>
              <w:t>100.00</w:t>
            </w:r>
          </w:p>
        </w:tc>
        <w:tc>
          <w:tcPr>
            <w:tcW w:w="1422" w:type="dxa"/>
            <w:shd w:val="clear" w:color="auto" w:fill="E1EED9"/>
          </w:tcPr>
          <w:p>
            <w:pPr>
              <w:pStyle w:val="TableParagraph"/>
              <w:spacing w:before="146"/>
              <w:rPr>
                <w:rFonts w:ascii="Calibri Light"/>
                <w:sz w:val="16"/>
              </w:rPr>
            </w:pPr>
          </w:p>
          <w:p>
            <w:pPr>
              <w:pStyle w:val="TableParagraph"/>
              <w:spacing w:before="1"/>
              <w:ind w:left="5" w:right="3"/>
              <w:jc w:val="center"/>
              <w:rPr>
                <w:sz w:val="16"/>
              </w:rPr>
            </w:pPr>
            <w:r>
              <w:rPr>
                <w:spacing w:val="-4"/>
                <w:w w:val="105"/>
                <w:sz w:val="16"/>
              </w:rPr>
              <w:t>Alto</w:t>
            </w:r>
          </w:p>
        </w:tc>
      </w:tr>
      <w:tr>
        <w:trPr>
          <w:trHeight w:val="870" w:hRule="atLeast"/>
        </w:trPr>
        <w:tc>
          <w:tcPr>
            <w:tcW w:w="579" w:type="dxa"/>
          </w:tcPr>
          <w:p>
            <w:pPr>
              <w:pStyle w:val="TableParagraph"/>
              <w:spacing w:before="146"/>
              <w:rPr>
                <w:rFonts w:ascii="Calibri Light"/>
                <w:sz w:val="16"/>
              </w:rPr>
            </w:pPr>
          </w:p>
          <w:p>
            <w:pPr>
              <w:pStyle w:val="TableParagraph"/>
              <w:ind w:left="11"/>
              <w:jc w:val="center"/>
              <w:rPr>
                <w:sz w:val="16"/>
              </w:rPr>
            </w:pPr>
            <w:r>
              <w:rPr>
                <w:spacing w:val="-2"/>
                <w:sz w:val="16"/>
              </w:rPr>
              <w:t>OP.02</w:t>
            </w:r>
          </w:p>
        </w:tc>
        <w:tc>
          <w:tcPr>
            <w:tcW w:w="4685" w:type="dxa"/>
          </w:tcPr>
          <w:p>
            <w:pPr>
              <w:pStyle w:val="TableParagraph"/>
              <w:spacing w:before="36"/>
              <w:rPr>
                <w:rFonts w:ascii="Calibri Light"/>
                <w:sz w:val="16"/>
              </w:rPr>
            </w:pPr>
          </w:p>
          <w:p>
            <w:pPr>
              <w:pStyle w:val="TableParagraph"/>
              <w:spacing w:line="285" w:lineRule="auto"/>
              <w:ind w:left="71"/>
              <w:rPr>
                <w:sz w:val="16"/>
              </w:rPr>
            </w:pPr>
            <w:r>
              <w:rPr>
                <w:sz w:val="16"/>
              </w:rPr>
              <w:t>SS.02.02.02</w:t>
            </w:r>
            <w:r>
              <w:rPr>
                <w:spacing w:val="-11"/>
                <w:sz w:val="16"/>
              </w:rPr>
              <w:t> </w:t>
            </w:r>
            <w:r>
              <w:rPr>
                <w:sz w:val="16"/>
              </w:rPr>
              <w:t>Servicio</w:t>
            </w:r>
            <w:r>
              <w:rPr>
                <w:spacing w:val="-11"/>
                <w:sz w:val="16"/>
              </w:rPr>
              <w:t> </w:t>
            </w:r>
            <w:r>
              <w:rPr>
                <w:sz w:val="16"/>
              </w:rPr>
              <w:t>de</w:t>
            </w:r>
            <w:r>
              <w:rPr>
                <w:spacing w:val="-9"/>
                <w:sz w:val="16"/>
              </w:rPr>
              <w:t> </w:t>
            </w:r>
            <w:r>
              <w:rPr>
                <w:sz w:val="16"/>
              </w:rPr>
              <w:t>educación</w:t>
            </w:r>
            <w:r>
              <w:rPr>
                <w:spacing w:val="-11"/>
                <w:sz w:val="16"/>
              </w:rPr>
              <w:t> </w:t>
            </w:r>
            <w:r>
              <w:rPr>
                <w:sz w:val="16"/>
              </w:rPr>
              <w:t>secundaria</w:t>
            </w:r>
            <w:r>
              <w:rPr>
                <w:spacing w:val="-9"/>
                <w:sz w:val="16"/>
              </w:rPr>
              <w:t> </w:t>
            </w:r>
            <w:r>
              <w:rPr>
                <w:sz w:val="16"/>
              </w:rPr>
              <w:t>con</w:t>
            </w:r>
            <w:r>
              <w:rPr>
                <w:spacing w:val="-9"/>
                <w:sz w:val="16"/>
              </w:rPr>
              <w:t> </w:t>
            </w:r>
            <w:r>
              <w:rPr>
                <w:sz w:val="16"/>
              </w:rPr>
              <w:t>formación </w:t>
            </w:r>
            <w:r>
              <w:rPr>
                <w:spacing w:val="-2"/>
                <w:sz w:val="16"/>
              </w:rPr>
              <w:t>técnica</w:t>
            </w:r>
          </w:p>
        </w:tc>
        <w:tc>
          <w:tcPr>
            <w:tcW w:w="4510" w:type="dxa"/>
          </w:tcPr>
          <w:p>
            <w:pPr>
              <w:pStyle w:val="TableParagraph"/>
              <w:spacing w:line="283" w:lineRule="auto" w:before="15"/>
              <w:ind w:left="64" w:right="179"/>
              <w:rPr>
                <w:sz w:val="16"/>
              </w:rPr>
            </w:pPr>
            <w:r>
              <w:rPr>
                <w:w w:val="105"/>
                <w:sz w:val="16"/>
              </w:rPr>
              <w:t>Porcentaje</w:t>
            </w:r>
            <w:r>
              <w:rPr>
                <w:spacing w:val="-5"/>
                <w:w w:val="105"/>
                <w:sz w:val="16"/>
              </w:rPr>
              <w:t> </w:t>
            </w:r>
            <w:r>
              <w:rPr>
                <w:w w:val="105"/>
                <w:sz w:val="16"/>
              </w:rPr>
              <w:t>de</w:t>
            </w:r>
            <w:r>
              <w:rPr>
                <w:spacing w:val="-7"/>
                <w:w w:val="105"/>
                <w:sz w:val="16"/>
              </w:rPr>
              <w:t> </w:t>
            </w:r>
            <w:r>
              <w:rPr>
                <w:w w:val="105"/>
                <w:sz w:val="16"/>
              </w:rPr>
              <w:t>estudiantes</w:t>
            </w:r>
            <w:r>
              <w:rPr>
                <w:spacing w:val="-6"/>
                <w:w w:val="105"/>
                <w:sz w:val="16"/>
              </w:rPr>
              <w:t> </w:t>
            </w:r>
            <w:r>
              <w:rPr>
                <w:w w:val="105"/>
                <w:sz w:val="16"/>
              </w:rPr>
              <w:t>que</w:t>
            </w:r>
            <w:r>
              <w:rPr>
                <w:spacing w:val="-5"/>
                <w:w w:val="105"/>
                <w:sz w:val="16"/>
              </w:rPr>
              <w:t> </w:t>
            </w:r>
            <w:r>
              <w:rPr>
                <w:w w:val="105"/>
                <w:sz w:val="16"/>
              </w:rPr>
              <w:t>culminan</w:t>
            </w:r>
            <w:r>
              <w:rPr>
                <w:spacing w:val="-4"/>
                <w:w w:val="105"/>
                <w:sz w:val="16"/>
              </w:rPr>
              <w:t> </w:t>
            </w:r>
            <w:r>
              <w:rPr>
                <w:w w:val="105"/>
                <w:sz w:val="16"/>
              </w:rPr>
              <w:t>secundaria</w:t>
            </w:r>
            <w:r>
              <w:rPr>
                <w:spacing w:val="-7"/>
                <w:w w:val="105"/>
                <w:sz w:val="16"/>
              </w:rPr>
              <w:t> </w:t>
            </w:r>
            <w:r>
              <w:rPr>
                <w:w w:val="105"/>
                <w:sz w:val="16"/>
              </w:rPr>
              <w:t>y </w:t>
            </w:r>
            <w:r>
              <w:rPr>
                <w:sz w:val="16"/>
              </w:rPr>
              <w:t>obtienen un certificado de estudios de secundaria y una certificación</w:t>
            </w:r>
            <w:r>
              <w:rPr>
                <w:spacing w:val="1"/>
                <w:sz w:val="16"/>
              </w:rPr>
              <w:t> </w:t>
            </w:r>
            <w:r>
              <w:rPr>
                <w:sz w:val="16"/>
              </w:rPr>
              <w:t>modular</w:t>
            </w:r>
            <w:r>
              <w:rPr>
                <w:spacing w:val="1"/>
                <w:sz w:val="16"/>
              </w:rPr>
              <w:t> </w:t>
            </w:r>
            <w:r>
              <w:rPr>
                <w:sz w:val="16"/>
              </w:rPr>
              <w:t>en</w:t>
            </w:r>
            <w:r>
              <w:rPr>
                <w:spacing w:val="-1"/>
                <w:sz w:val="16"/>
              </w:rPr>
              <w:t> </w:t>
            </w:r>
            <w:r>
              <w:rPr>
                <w:sz w:val="16"/>
              </w:rPr>
              <w:t>una</w:t>
            </w:r>
            <w:r>
              <w:rPr>
                <w:spacing w:val="1"/>
                <w:sz w:val="16"/>
              </w:rPr>
              <w:t> </w:t>
            </w:r>
            <w:r>
              <w:rPr>
                <w:sz w:val="16"/>
              </w:rPr>
              <w:t>especialidad</w:t>
            </w:r>
            <w:r>
              <w:rPr>
                <w:spacing w:val="1"/>
                <w:sz w:val="16"/>
              </w:rPr>
              <w:t> </w:t>
            </w:r>
            <w:r>
              <w:rPr>
                <w:sz w:val="16"/>
              </w:rPr>
              <w:t>técnica</w:t>
            </w:r>
            <w:r>
              <w:rPr>
                <w:spacing w:val="2"/>
                <w:sz w:val="16"/>
              </w:rPr>
              <w:t> </w:t>
            </w:r>
            <w:r>
              <w:rPr>
                <w:spacing w:val="-2"/>
                <w:sz w:val="16"/>
              </w:rPr>
              <w:t>(doble</w:t>
            </w:r>
          </w:p>
          <w:p>
            <w:pPr>
              <w:pStyle w:val="TableParagraph"/>
              <w:spacing w:line="183" w:lineRule="exact" w:before="2"/>
              <w:ind w:left="64"/>
              <w:rPr>
                <w:sz w:val="16"/>
              </w:rPr>
            </w:pPr>
            <w:r>
              <w:rPr>
                <w:spacing w:val="-2"/>
                <w:sz w:val="16"/>
              </w:rPr>
              <w:t>certificación)</w:t>
            </w:r>
          </w:p>
        </w:tc>
        <w:tc>
          <w:tcPr>
            <w:tcW w:w="874" w:type="dxa"/>
          </w:tcPr>
          <w:p>
            <w:pPr>
              <w:pStyle w:val="TableParagraph"/>
              <w:spacing w:before="146"/>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146"/>
              <w:rPr>
                <w:rFonts w:ascii="Calibri Light"/>
                <w:sz w:val="16"/>
              </w:rPr>
            </w:pPr>
          </w:p>
          <w:p>
            <w:pPr>
              <w:pStyle w:val="TableParagraph"/>
              <w:ind w:left="9" w:right="1"/>
              <w:jc w:val="center"/>
              <w:rPr>
                <w:sz w:val="16"/>
              </w:rPr>
            </w:pPr>
            <w:r>
              <w:rPr>
                <w:spacing w:val="-2"/>
                <w:sz w:val="16"/>
              </w:rPr>
              <w:t>MINEDU</w:t>
            </w:r>
          </w:p>
        </w:tc>
        <w:tc>
          <w:tcPr>
            <w:tcW w:w="1420" w:type="dxa"/>
            <w:shd w:val="clear" w:color="auto" w:fill="A4A4A4"/>
          </w:tcPr>
          <w:p>
            <w:pPr>
              <w:pStyle w:val="TableParagraph"/>
              <w:spacing w:before="36"/>
              <w:rPr>
                <w:rFonts w:ascii="Calibri Light"/>
                <w:sz w:val="16"/>
              </w:rPr>
            </w:pPr>
          </w:p>
          <w:p>
            <w:pPr>
              <w:pStyle w:val="TableParagraph"/>
              <w:spacing w:line="285" w:lineRule="auto"/>
              <w:ind w:left="184" w:firstLine="417"/>
              <w:rPr>
                <w:sz w:val="16"/>
              </w:rPr>
            </w:pPr>
            <w:r>
              <w:rPr>
                <w:color w:val="FFFFFF"/>
                <w:spacing w:val="-6"/>
                <w:w w:val="105"/>
                <w:sz w:val="16"/>
              </w:rPr>
              <w:t>No </w:t>
            </w:r>
            <w:r>
              <w:rPr>
                <w:color w:val="FFFFFF"/>
                <w:spacing w:val="-2"/>
                <w:w w:val="105"/>
                <w:sz w:val="16"/>
              </w:rPr>
              <w:t>implementado</w:t>
            </w:r>
          </w:p>
        </w:tc>
        <w:tc>
          <w:tcPr>
            <w:tcW w:w="1422" w:type="dxa"/>
            <w:shd w:val="clear" w:color="auto" w:fill="A4A4A4"/>
          </w:tcPr>
          <w:p>
            <w:pPr>
              <w:pStyle w:val="TableParagraph"/>
              <w:spacing w:before="36"/>
              <w:rPr>
                <w:rFonts w:ascii="Calibri Light"/>
                <w:sz w:val="16"/>
              </w:rPr>
            </w:pPr>
          </w:p>
          <w:p>
            <w:pPr>
              <w:pStyle w:val="TableParagraph"/>
              <w:spacing w:line="285" w:lineRule="auto"/>
              <w:ind w:left="182" w:firstLine="417"/>
              <w:rPr>
                <w:sz w:val="16"/>
              </w:rPr>
            </w:pPr>
            <w:r>
              <w:rPr>
                <w:color w:val="FFFFFF"/>
                <w:spacing w:val="-6"/>
                <w:w w:val="105"/>
                <w:sz w:val="16"/>
              </w:rPr>
              <w:t>No </w:t>
            </w:r>
            <w:r>
              <w:rPr>
                <w:color w:val="FFFFFF"/>
                <w:spacing w:val="-2"/>
                <w:w w:val="105"/>
                <w:sz w:val="16"/>
              </w:rPr>
              <w:t>implementado</w:t>
            </w:r>
          </w:p>
        </w:tc>
      </w:tr>
      <w:tr>
        <w:trPr>
          <w:trHeight w:val="765" w:hRule="atLeast"/>
        </w:trPr>
        <w:tc>
          <w:tcPr>
            <w:tcW w:w="579" w:type="dxa"/>
          </w:tcPr>
          <w:p>
            <w:pPr>
              <w:pStyle w:val="TableParagraph"/>
              <w:spacing w:before="93"/>
              <w:rPr>
                <w:rFonts w:ascii="Calibri Light"/>
                <w:sz w:val="16"/>
              </w:rPr>
            </w:pPr>
          </w:p>
          <w:p>
            <w:pPr>
              <w:pStyle w:val="TableParagraph"/>
              <w:ind w:left="11"/>
              <w:jc w:val="center"/>
              <w:rPr>
                <w:sz w:val="16"/>
              </w:rPr>
            </w:pPr>
            <w:r>
              <w:rPr>
                <w:spacing w:val="-2"/>
                <w:sz w:val="16"/>
              </w:rPr>
              <w:t>OP.02</w:t>
            </w:r>
          </w:p>
        </w:tc>
        <w:tc>
          <w:tcPr>
            <w:tcW w:w="4685" w:type="dxa"/>
          </w:tcPr>
          <w:p>
            <w:pPr>
              <w:pStyle w:val="TableParagraph"/>
              <w:spacing w:line="285" w:lineRule="auto" w:before="70"/>
              <w:ind w:left="71"/>
              <w:rPr>
                <w:sz w:val="16"/>
              </w:rPr>
            </w:pPr>
            <w:r>
              <w:rPr>
                <w:sz w:val="16"/>
              </w:rPr>
              <w:t>SS.02.03.01 Servicio educativo de la educación básica regular para</w:t>
            </w:r>
            <w:r>
              <w:rPr>
                <w:spacing w:val="-3"/>
                <w:sz w:val="16"/>
              </w:rPr>
              <w:t> </w:t>
            </w:r>
            <w:r>
              <w:rPr>
                <w:sz w:val="16"/>
              </w:rPr>
              <w:t>la</w:t>
            </w:r>
            <w:r>
              <w:rPr>
                <w:spacing w:val="-3"/>
                <w:sz w:val="16"/>
              </w:rPr>
              <w:t> </w:t>
            </w:r>
            <w:r>
              <w:rPr>
                <w:sz w:val="16"/>
              </w:rPr>
              <w:t>atención</w:t>
            </w:r>
            <w:r>
              <w:rPr>
                <w:spacing w:val="-3"/>
                <w:sz w:val="16"/>
              </w:rPr>
              <w:t> </w:t>
            </w:r>
            <w:r>
              <w:rPr>
                <w:sz w:val="16"/>
              </w:rPr>
              <w:t>de</w:t>
            </w:r>
            <w:r>
              <w:rPr>
                <w:spacing w:val="-6"/>
                <w:sz w:val="16"/>
              </w:rPr>
              <w:t> </w:t>
            </w:r>
            <w:r>
              <w:rPr>
                <w:sz w:val="16"/>
              </w:rPr>
              <w:t>niñas,</w:t>
            </w:r>
            <w:r>
              <w:rPr>
                <w:spacing w:val="-5"/>
                <w:sz w:val="16"/>
              </w:rPr>
              <w:t> </w:t>
            </w:r>
            <w:r>
              <w:rPr>
                <w:sz w:val="16"/>
              </w:rPr>
              <w:t>niños</w:t>
            </w:r>
            <w:r>
              <w:rPr>
                <w:spacing w:val="-5"/>
                <w:sz w:val="16"/>
              </w:rPr>
              <w:t> </w:t>
            </w:r>
            <w:r>
              <w:rPr>
                <w:sz w:val="16"/>
              </w:rPr>
              <w:t>y</w:t>
            </w:r>
            <w:r>
              <w:rPr>
                <w:spacing w:val="-4"/>
                <w:sz w:val="16"/>
              </w:rPr>
              <w:t> </w:t>
            </w:r>
            <w:r>
              <w:rPr>
                <w:sz w:val="16"/>
              </w:rPr>
              <w:t>adolescentes</w:t>
            </w:r>
            <w:r>
              <w:rPr>
                <w:spacing w:val="-5"/>
                <w:sz w:val="16"/>
              </w:rPr>
              <w:t> </w:t>
            </w:r>
            <w:r>
              <w:rPr>
                <w:sz w:val="16"/>
              </w:rPr>
              <w:t>con</w:t>
            </w:r>
            <w:r>
              <w:rPr>
                <w:spacing w:val="-3"/>
                <w:sz w:val="16"/>
              </w:rPr>
              <w:t> </w:t>
            </w:r>
            <w:r>
              <w:rPr>
                <w:sz w:val="16"/>
              </w:rPr>
              <w:t>desfase</w:t>
            </w:r>
            <w:r>
              <w:rPr>
                <w:spacing w:val="-4"/>
                <w:sz w:val="16"/>
              </w:rPr>
              <w:t> </w:t>
            </w:r>
            <w:r>
              <w:rPr>
                <w:sz w:val="16"/>
              </w:rPr>
              <w:t>en su trayectoria educativa</w:t>
            </w:r>
          </w:p>
        </w:tc>
        <w:tc>
          <w:tcPr>
            <w:tcW w:w="4510" w:type="dxa"/>
          </w:tcPr>
          <w:p>
            <w:pPr>
              <w:pStyle w:val="TableParagraph"/>
              <w:spacing w:line="285" w:lineRule="auto" w:before="70"/>
              <w:ind w:left="64" w:right="179"/>
              <w:rPr>
                <w:sz w:val="16"/>
              </w:rPr>
            </w:pPr>
            <w:r>
              <w:rPr>
                <w:sz w:val="16"/>
              </w:rPr>
              <w:t>Tasa</w:t>
            </w:r>
            <w:r>
              <w:rPr>
                <w:spacing w:val="-4"/>
                <w:sz w:val="16"/>
              </w:rPr>
              <w:t> </w:t>
            </w:r>
            <w:r>
              <w:rPr>
                <w:sz w:val="16"/>
              </w:rPr>
              <w:t>de</w:t>
            </w:r>
            <w:r>
              <w:rPr>
                <w:spacing w:val="-5"/>
                <w:sz w:val="16"/>
              </w:rPr>
              <w:t> </w:t>
            </w:r>
            <w:r>
              <w:rPr>
                <w:sz w:val="16"/>
              </w:rPr>
              <w:t>cobertura</w:t>
            </w:r>
            <w:r>
              <w:rPr>
                <w:spacing w:val="-4"/>
                <w:sz w:val="16"/>
              </w:rPr>
              <w:t> </w:t>
            </w:r>
            <w:r>
              <w:rPr>
                <w:sz w:val="16"/>
              </w:rPr>
              <w:t>de</w:t>
            </w:r>
            <w:r>
              <w:rPr>
                <w:spacing w:val="-4"/>
                <w:sz w:val="16"/>
              </w:rPr>
              <w:t> </w:t>
            </w:r>
            <w:r>
              <w:rPr>
                <w:sz w:val="16"/>
              </w:rPr>
              <w:t>estudiantes</w:t>
            </w:r>
            <w:r>
              <w:rPr>
                <w:spacing w:val="-8"/>
                <w:sz w:val="16"/>
              </w:rPr>
              <w:t> </w:t>
            </w:r>
            <w:r>
              <w:rPr>
                <w:sz w:val="16"/>
              </w:rPr>
              <w:t>de</w:t>
            </w:r>
            <w:r>
              <w:rPr>
                <w:spacing w:val="-4"/>
                <w:sz w:val="16"/>
              </w:rPr>
              <w:t> </w:t>
            </w:r>
            <w:r>
              <w:rPr>
                <w:sz w:val="16"/>
              </w:rPr>
              <w:t>la</w:t>
            </w:r>
            <w:r>
              <w:rPr>
                <w:spacing w:val="-4"/>
                <w:sz w:val="16"/>
              </w:rPr>
              <w:t> </w:t>
            </w:r>
            <w:r>
              <w:rPr>
                <w:sz w:val="16"/>
              </w:rPr>
              <w:t>EBR</w:t>
            </w:r>
            <w:r>
              <w:rPr>
                <w:spacing w:val="-5"/>
                <w:sz w:val="16"/>
              </w:rPr>
              <w:t> </w:t>
            </w:r>
            <w:r>
              <w:rPr>
                <w:sz w:val="16"/>
              </w:rPr>
              <w:t>que</w:t>
            </w:r>
            <w:r>
              <w:rPr>
                <w:spacing w:val="-5"/>
                <w:sz w:val="16"/>
              </w:rPr>
              <w:t> </w:t>
            </w:r>
            <w:r>
              <w:rPr>
                <w:sz w:val="16"/>
              </w:rPr>
              <w:t>presentan </w:t>
            </w:r>
            <w:r>
              <w:rPr>
                <w:w w:val="105"/>
                <w:sz w:val="16"/>
              </w:rPr>
              <w:t>atraso</w:t>
            </w:r>
            <w:r>
              <w:rPr>
                <w:spacing w:val="-12"/>
                <w:w w:val="105"/>
                <w:sz w:val="16"/>
              </w:rPr>
              <w:t> </w:t>
            </w:r>
            <w:r>
              <w:rPr>
                <w:w w:val="105"/>
                <w:sz w:val="16"/>
              </w:rPr>
              <w:t>escolar</w:t>
            </w:r>
            <w:r>
              <w:rPr>
                <w:spacing w:val="-12"/>
                <w:w w:val="105"/>
                <w:sz w:val="16"/>
              </w:rPr>
              <w:t> </w:t>
            </w:r>
            <w:r>
              <w:rPr>
                <w:w w:val="105"/>
                <w:sz w:val="16"/>
              </w:rPr>
              <w:t>atendidos</w:t>
            </w:r>
            <w:r>
              <w:rPr>
                <w:spacing w:val="-11"/>
                <w:w w:val="105"/>
                <w:sz w:val="16"/>
              </w:rPr>
              <w:t> </w:t>
            </w:r>
            <w:r>
              <w:rPr>
                <w:w w:val="105"/>
                <w:sz w:val="16"/>
              </w:rPr>
              <w:t>con</w:t>
            </w:r>
            <w:r>
              <w:rPr>
                <w:spacing w:val="-12"/>
                <w:w w:val="105"/>
                <w:sz w:val="16"/>
              </w:rPr>
              <w:t> </w:t>
            </w:r>
            <w:r>
              <w:rPr>
                <w:w w:val="105"/>
                <w:sz w:val="16"/>
              </w:rPr>
              <w:t>el</w:t>
            </w:r>
            <w:r>
              <w:rPr>
                <w:spacing w:val="-11"/>
                <w:w w:val="105"/>
                <w:sz w:val="16"/>
              </w:rPr>
              <w:t> </w:t>
            </w:r>
            <w:r>
              <w:rPr>
                <w:w w:val="105"/>
                <w:sz w:val="16"/>
              </w:rPr>
              <w:t>servicio</w:t>
            </w:r>
            <w:r>
              <w:rPr>
                <w:spacing w:val="-12"/>
                <w:w w:val="105"/>
                <w:sz w:val="16"/>
              </w:rPr>
              <w:t> </w:t>
            </w:r>
            <w:r>
              <w:rPr>
                <w:w w:val="105"/>
                <w:sz w:val="16"/>
              </w:rPr>
              <w:t>educativo</w:t>
            </w:r>
            <w:r>
              <w:rPr>
                <w:spacing w:val="-11"/>
                <w:w w:val="105"/>
                <w:sz w:val="16"/>
              </w:rPr>
              <w:t> </w:t>
            </w:r>
            <w:r>
              <w:rPr>
                <w:w w:val="105"/>
                <w:sz w:val="16"/>
              </w:rPr>
              <w:t>para</w:t>
            </w:r>
            <w:r>
              <w:rPr>
                <w:spacing w:val="-11"/>
                <w:w w:val="105"/>
                <w:sz w:val="16"/>
              </w:rPr>
              <w:t> </w:t>
            </w:r>
            <w:r>
              <w:rPr>
                <w:w w:val="105"/>
                <w:sz w:val="16"/>
              </w:rPr>
              <w:t>la atención</w:t>
            </w:r>
            <w:r>
              <w:rPr>
                <w:spacing w:val="-12"/>
                <w:w w:val="105"/>
                <w:sz w:val="16"/>
              </w:rPr>
              <w:t> </w:t>
            </w:r>
            <w:r>
              <w:rPr>
                <w:w w:val="105"/>
                <w:sz w:val="16"/>
              </w:rPr>
              <w:t>a</w:t>
            </w:r>
            <w:r>
              <w:rPr>
                <w:spacing w:val="-9"/>
                <w:w w:val="105"/>
                <w:sz w:val="16"/>
              </w:rPr>
              <w:t> </w:t>
            </w:r>
            <w:r>
              <w:rPr>
                <w:w w:val="105"/>
                <w:sz w:val="16"/>
              </w:rPr>
              <w:t>NNA</w:t>
            </w:r>
            <w:r>
              <w:rPr>
                <w:spacing w:val="-11"/>
                <w:w w:val="105"/>
                <w:sz w:val="16"/>
              </w:rPr>
              <w:t> </w:t>
            </w:r>
            <w:r>
              <w:rPr>
                <w:w w:val="105"/>
                <w:sz w:val="16"/>
              </w:rPr>
              <w:t>con</w:t>
            </w:r>
            <w:r>
              <w:rPr>
                <w:spacing w:val="-9"/>
                <w:w w:val="105"/>
                <w:sz w:val="16"/>
              </w:rPr>
              <w:t> </w:t>
            </w:r>
            <w:r>
              <w:rPr>
                <w:w w:val="105"/>
                <w:sz w:val="16"/>
              </w:rPr>
              <w:t>desfase</w:t>
            </w:r>
            <w:r>
              <w:rPr>
                <w:spacing w:val="-10"/>
                <w:w w:val="105"/>
                <w:sz w:val="16"/>
              </w:rPr>
              <w:t> </w:t>
            </w:r>
            <w:r>
              <w:rPr>
                <w:w w:val="105"/>
                <w:sz w:val="16"/>
              </w:rPr>
              <w:t>en</w:t>
            </w:r>
            <w:r>
              <w:rPr>
                <w:spacing w:val="-9"/>
                <w:w w:val="105"/>
                <w:sz w:val="16"/>
              </w:rPr>
              <w:t> </w:t>
            </w:r>
            <w:r>
              <w:rPr>
                <w:w w:val="105"/>
                <w:sz w:val="16"/>
              </w:rPr>
              <w:t>su</w:t>
            </w:r>
            <w:r>
              <w:rPr>
                <w:spacing w:val="-11"/>
                <w:w w:val="105"/>
                <w:sz w:val="16"/>
              </w:rPr>
              <w:t> </w:t>
            </w:r>
            <w:r>
              <w:rPr>
                <w:w w:val="105"/>
                <w:sz w:val="16"/>
              </w:rPr>
              <w:t>trayectoria</w:t>
            </w:r>
            <w:r>
              <w:rPr>
                <w:spacing w:val="-12"/>
                <w:w w:val="105"/>
                <w:sz w:val="16"/>
              </w:rPr>
              <w:t> </w:t>
            </w:r>
            <w:r>
              <w:rPr>
                <w:w w:val="105"/>
                <w:sz w:val="16"/>
              </w:rPr>
              <w:t>educativa.</w:t>
            </w:r>
          </w:p>
        </w:tc>
        <w:tc>
          <w:tcPr>
            <w:tcW w:w="874" w:type="dxa"/>
          </w:tcPr>
          <w:p>
            <w:pPr>
              <w:pStyle w:val="TableParagraph"/>
              <w:spacing w:before="93"/>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3"/>
              <w:rPr>
                <w:rFonts w:ascii="Calibri Light"/>
                <w:sz w:val="16"/>
              </w:rPr>
            </w:pPr>
          </w:p>
          <w:p>
            <w:pPr>
              <w:pStyle w:val="TableParagraph"/>
              <w:ind w:left="9" w:right="1"/>
              <w:jc w:val="center"/>
              <w:rPr>
                <w:sz w:val="16"/>
              </w:rPr>
            </w:pPr>
            <w:r>
              <w:rPr>
                <w:spacing w:val="-2"/>
                <w:sz w:val="16"/>
              </w:rPr>
              <w:t>MINEDU</w:t>
            </w:r>
          </w:p>
        </w:tc>
        <w:tc>
          <w:tcPr>
            <w:tcW w:w="1420" w:type="dxa"/>
            <w:shd w:val="clear" w:color="auto" w:fill="A4A4A4"/>
          </w:tcPr>
          <w:p>
            <w:pPr>
              <w:pStyle w:val="TableParagraph"/>
              <w:spacing w:line="285" w:lineRule="auto" w:before="178"/>
              <w:ind w:left="184" w:firstLine="417"/>
              <w:rPr>
                <w:sz w:val="16"/>
              </w:rPr>
            </w:pPr>
            <w:r>
              <w:rPr>
                <w:color w:val="FFFFFF"/>
                <w:spacing w:val="-6"/>
                <w:w w:val="105"/>
                <w:sz w:val="16"/>
              </w:rPr>
              <w:t>No </w:t>
            </w:r>
            <w:r>
              <w:rPr>
                <w:color w:val="FFFFFF"/>
                <w:spacing w:val="-2"/>
                <w:w w:val="105"/>
                <w:sz w:val="16"/>
              </w:rPr>
              <w:t>implementado</w:t>
            </w:r>
          </w:p>
        </w:tc>
        <w:tc>
          <w:tcPr>
            <w:tcW w:w="1422" w:type="dxa"/>
            <w:shd w:val="clear" w:color="auto" w:fill="A4A4A4"/>
          </w:tcPr>
          <w:p>
            <w:pPr>
              <w:pStyle w:val="TableParagraph"/>
              <w:spacing w:line="285" w:lineRule="auto" w:before="178"/>
              <w:ind w:left="182" w:firstLine="417"/>
              <w:rPr>
                <w:sz w:val="16"/>
              </w:rPr>
            </w:pPr>
            <w:r>
              <w:rPr>
                <w:color w:val="FFFFFF"/>
                <w:spacing w:val="-6"/>
                <w:w w:val="105"/>
                <w:sz w:val="16"/>
              </w:rPr>
              <w:t>No </w:t>
            </w:r>
            <w:r>
              <w:rPr>
                <w:color w:val="FFFFFF"/>
                <w:spacing w:val="-2"/>
                <w:w w:val="105"/>
                <w:sz w:val="16"/>
              </w:rPr>
              <w:t>implementado</w:t>
            </w:r>
          </w:p>
        </w:tc>
      </w:tr>
      <w:tr>
        <w:trPr>
          <w:trHeight w:val="765" w:hRule="atLeast"/>
        </w:trPr>
        <w:tc>
          <w:tcPr>
            <w:tcW w:w="579" w:type="dxa"/>
          </w:tcPr>
          <w:p>
            <w:pPr>
              <w:pStyle w:val="TableParagraph"/>
              <w:spacing w:before="94"/>
              <w:rPr>
                <w:rFonts w:ascii="Calibri Light"/>
                <w:sz w:val="16"/>
              </w:rPr>
            </w:pPr>
          </w:p>
          <w:p>
            <w:pPr>
              <w:pStyle w:val="TableParagraph"/>
              <w:ind w:left="11"/>
              <w:jc w:val="center"/>
              <w:rPr>
                <w:sz w:val="16"/>
              </w:rPr>
            </w:pPr>
            <w:r>
              <w:rPr>
                <w:spacing w:val="-2"/>
                <w:sz w:val="16"/>
              </w:rPr>
              <w:t>OP.02</w:t>
            </w:r>
          </w:p>
        </w:tc>
        <w:tc>
          <w:tcPr>
            <w:tcW w:w="4685" w:type="dxa"/>
          </w:tcPr>
          <w:p>
            <w:pPr>
              <w:pStyle w:val="TableParagraph"/>
              <w:spacing w:line="285" w:lineRule="auto" w:before="179"/>
              <w:ind w:left="71" w:right="97"/>
              <w:rPr>
                <w:sz w:val="16"/>
              </w:rPr>
            </w:pPr>
            <w:r>
              <w:rPr>
                <w:sz w:val="16"/>
              </w:rPr>
              <w:t>SS.02.04.01</w:t>
            </w:r>
            <w:r>
              <w:rPr>
                <w:spacing w:val="-8"/>
                <w:sz w:val="16"/>
              </w:rPr>
              <w:t> </w:t>
            </w:r>
            <w:r>
              <w:rPr>
                <w:sz w:val="16"/>
              </w:rPr>
              <w:t>Servicio</w:t>
            </w:r>
            <w:r>
              <w:rPr>
                <w:spacing w:val="-8"/>
                <w:sz w:val="16"/>
              </w:rPr>
              <w:t> </w:t>
            </w:r>
            <w:r>
              <w:rPr>
                <w:sz w:val="16"/>
              </w:rPr>
              <w:t>de</w:t>
            </w:r>
            <w:r>
              <w:rPr>
                <w:spacing w:val="-6"/>
                <w:sz w:val="16"/>
              </w:rPr>
              <w:t> </w:t>
            </w:r>
            <w:r>
              <w:rPr>
                <w:sz w:val="16"/>
              </w:rPr>
              <w:t>prevención</w:t>
            </w:r>
            <w:r>
              <w:rPr>
                <w:spacing w:val="-6"/>
                <w:sz w:val="16"/>
              </w:rPr>
              <w:t> </w:t>
            </w:r>
            <w:r>
              <w:rPr>
                <w:sz w:val="16"/>
              </w:rPr>
              <w:t>del</w:t>
            </w:r>
            <w:r>
              <w:rPr>
                <w:spacing w:val="-7"/>
                <w:sz w:val="16"/>
              </w:rPr>
              <w:t> </w:t>
            </w:r>
            <w:r>
              <w:rPr>
                <w:sz w:val="16"/>
              </w:rPr>
              <w:t>consumo</w:t>
            </w:r>
            <w:r>
              <w:rPr>
                <w:spacing w:val="-8"/>
                <w:sz w:val="16"/>
              </w:rPr>
              <w:t> </w:t>
            </w:r>
            <w:r>
              <w:rPr>
                <w:sz w:val="16"/>
              </w:rPr>
              <w:t>de</w:t>
            </w:r>
            <w:r>
              <w:rPr>
                <w:spacing w:val="-7"/>
                <w:sz w:val="16"/>
              </w:rPr>
              <w:t> </w:t>
            </w:r>
            <w:r>
              <w:rPr>
                <w:sz w:val="16"/>
              </w:rPr>
              <w:t>drogas</w:t>
            </w:r>
            <w:r>
              <w:rPr>
                <w:spacing w:val="-8"/>
                <w:sz w:val="16"/>
              </w:rPr>
              <w:t> </w:t>
            </w:r>
            <w:r>
              <w:rPr>
                <w:sz w:val="16"/>
              </w:rPr>
              <w:t>en el ámbito educativo</w:t>
            </w:r>
          </w:p>
        </w:tc>
        <w:tc>
          <w:tcPr>
            <w:tcW w:w="4510" w:type="dxa"/>
          </w:tcPr>
          <w:p>
            <w:pPr>
              <w:pStyle w:val="TableParagraph"/>
              <w:spacing w:line="285" w:lineRule="auto" w:before="70"/>
              <w:ind w:left="64" w:right="179"/>
              <w:rPr>
                <w:sz w:val="16"/>
              </w:rPr>
            </w:pPr>
            <w:r>
              <w:rPr>
                <w:sz w:val="16"/>
              </w:rPr>
              <w:t>Porcentaje de</w:t>
            </w:r>
            <w:r>
              <w:rPr>
                <w:spacing w:val="-2"/>
                <w:sz w:val="16"/>
              </w:rPr>
              <w:t> </w:t>
            </w:r>
            <w:r>
              <w:rPr>
                <w:sz w:val="16"/>
              </w:rPr>
              <w:t>estudiantes</w:t>
            </w:r>
            <w:r>
              <w:rPr>
                <w:spacing w:val="-1"/>
                <w:sz w:val="16"/>
              </w:rPr>
              <w:t> </w:t>
            </w:r>
            <w:r>
              <w:rPr>
                <w:sz w:val="16"/>
              </w:rPr>
              <w:t>de nivel secundario</w:t>
            </w:r>
            <w:r>
              <w:rPr>
                <w:spacing w:val="-1"/>
                <w:sz w:val="16"/>
              </w:rPr>
              <w:t> </w:t>
            </w:r>
            <w:r>
              <w:rPr>
                <w:sz w:val="16"/>
              </w:rPr>
              <w:t>con</w:t>
            </w:r>
            <w:r>
              <w:rPr>
                <w:spacing w:val="-2"/>
                <w:sz w:val="16"/>
              </w:rPr>
              <w:t> </w:t>
            </w:r>
            <w:r>
              <w:rPr>
                <w:sz w:val="16"/>
              </w:rPr>
              <w:t>alta percepción de riesgo sobre el consumo de 5 drogas psicoactivas legales e ilegales</w:t>
            </w:r>
          </w:p>
        </w:tc>
        <w:tc>
          <w:tcPr>
            <w:tcW w:w="874" w:type="dxa"/>
          </w:tcPr>
          <w:p>
            <w:pPr>
              <w:pStyle w:val="TableParagraph"/>
              <w:spacing w:before="94"/>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4"/>
              <w:rPr>
                <w:rFonts w:ascii="Calibri Light"/>
                <w:sz w:val="16"/>
              </w:rPr>
            </w:pPr>
          </w:p>
          <w:p>
            <w:pPr>
              <w:pStyle w:val="TableParagraph"/>
              <w:ind w:left="9" w:right="1"/>
              <w:jc w:val="center"/>
              <w:rPr>
                <w:sz w:val="16"/>
              </w:rPr>
            </w:pPr>
            <w:r>
              <w:rPr>
                <w:spacing w:val="-2"/>
                <w:sz w:val="16"/>
              </w:rPr>
              <w:t>DEVIDA</w:t>
            </w:r>
          </w:p>
        </w:tc>
        <w:tc>
          <w:tcPr>
            <w:tcW w:w="1420" w:type="dxa"/>
            <w:shd w:val="clear" w:color="auto" w:fill="E1EED9"/>
          </w:tcPr>
          <w:p>
            <w:pPr>
              <w:pStyle w:val="TableParagraph"/>
              <w:spacing w:before="94"/>
              <w:rPr>
                <w:rFonts w:ascii="Calibri Light"/>
                <w:sz w:val="16"/>
              </w:rPr>
            </w:pPr>
          </w:p>
          <w:p>
            <w:pPr>
              <w:pStyle w:val="TableParagraph"/>
              <w:ind w:left="5"/>
              <w:jc w:val="center"/>
              <w:rPr>
                <w:sz w:val="16"/>
              </w:rPr>
            </w:pPr>
            <w:r>
              <w:rPr>
                <w:spacing w:val="-2"/>
                <w:sz w:val="16"/>
              </w:rPr>
              <w:t>100.36</w:t>
            </w:r>
          </w:p>
        </w:tc>
        <w:tc>
          <w:tcPr>
            <w:tcW w:w="1422" w:type="dxa"/>
            <w:shd w:val="clear" w:color="auto" w:fill="E1EED9"/>
          </w:tcPr>
          <w:p>
            <w:pPr>
              <w:pStyle w:val="TableParagraph"/>
              <w:spacing w:before="94"/>
              <w:rPr>
                <w:rFonts w:ascii="Calibri Light"/>
                <w:sz w:val="16"/>
              </w:rPr>
            </w:pPr>
          </w:p>
          <w:p>
            <w:pPr>
              <w:pStyle w:val="TableParagraph"/>
              <w:ind w:left="5" w:right="3"/>
              <w:jc w:val="center"/>
              <w:rPr>
                <w:sz w:val="16"/>
              </w:rPr>
            </w:pPr>
            <w:r>
              <w:rPr>
                <w:spacing w:val="-4"/>
                <w:w w:val="105"/>
                <w:sz w:val="16"/>
              </w:rPr>
              <w:t>Alto</w:t>
            </w:r>
          </w:p>
        </w:tc>
      </w:tr>
    </w:tbl>
    <w:p>
      <w:pPr>
        <w:pStyle w:val="TableParagraph"/>
        <w:spacing w:after="0"/>
        <w:jc w:val="center"/>
        <w:rPr>
          <w:sz w:val="16"/>
        </w:rPr>
        <w:sectPr>
          <w:pgSz w:w="16840" w:h="11910" w:orient="landscape"/>
          <w:pgMar w:header="729" w:footer="0" w:top="208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680"/>
        <w:gridCol w:w="4512"/>
        <w:gridCol w:w="873"/>
        <w:gridCol w:w="1135"/>
        <w:gridCol w:w="1419"/>
        <w:gridCol w:w="1421"/>
      </w:tblGrid>
      <w:tr>
        <w:trPr>
          <w:trHeight w:val="570" w:hRule="atLeast"/>
        </w:trPr>
        <w:tc>
          <w:tcPr>
            <w:tcW w:w="581" w:type="dxa"/>
            <w:tcBorders>
              <w:top w:val="nil"/>
              <w:left w:val="nil"/>
              <w:right w:val="nil"/>
            </w:tcBorders>
            <w:shd w:val="clear" w:color="auto" w:fill="1F3763"/>
          </w:tcPr>
          <w:p>
            <w:pPr>
              <w:pStyle w:val="TableParagraph"/>
              <w:spacing w:before="190"/>
              <w:ind w:left="9"/>
              <w:jc w:val="center"/>
              <w:rPr>
                <w:sz w:val="16"/>
              </w:rPr>
            </w:pPr>
            <w:r>
              <w:rPr>
                <w:color w:val="FFFFFF"/>
                <w:spacing w:val="-5"/>
                <w:sz w:val="16"/>
              </w:rPr>
              <w:t>OP</w:t>
            </w:r>
          </w:p>
        </w:tc>
        <w:tc>
          <w:tcPr>
            <w:tcW w:w="4680" w:type="dxa"/>
            <w:tcBorders>
              <w:top w:val="nil"/>
              <w:left w:val="nil"/>
              <w:bottom w:val="nil"/>
              <w:right w:val="nil"/>
            </w:tcBorders>
            <w:shd w:val="clear" w:color="auto" w:fill="1F3763"/>
          </w:tcPr>
          <w:p>
            <w:pPr>
              <w:pStyle w:val="TableParagraph"/>
              <w:spacing w:before="190"/>
              <w:ind w:left="7"/>
              <w:jc w:val="center"/>
              <w:rPr>
                <w:sz w:val="16"/>
              </w:rPr>
            </w:pPr>
            <w:r>
              <w:rPr>
                <w:color w:val="FFFFFF"/>
                <w:spacing w:val="-2"/>
                <w:sz w:val="16"/>
              </w:rPr>
              <w:t>Servicio</w:t>
            </w:r>
          </w:p>
        </w:tc>
        <w:tc>
          <w:tcPr>
            <w:tcW w:w="4512" w:type="dxa"/>
            <w:tcBorders>
              <w:top w:val="nil"/>
              <w:left w:val="nil"/>
              <w:bottom w:val="nil"/>
              <w:right w:val="nil"/>
            </w:tcBorders>
            <w:shd w:val="clear" w:color="auto" w:fill="1F3763"/>
          </w:tcPr>
          <w:p>
            <w:pPr>
              <w:pStyle w:val="TableParagraph"/>
              <w:spacing w:before="190"/>
              <w:ind w:left="6"/>
              <w:jc w:val="center"/>
              <w:rPr>
                <w:sz w:val="16"/>
              </w:rPr>
            </w:pPr>
            <w:r>
              <w:rPr>
                <w:color w:val="FFFFFF"/>
                <w:spacing w:val="-2"/>
                <w:w w:val="105"/>
                <w:sz w:val="16"/>
              </w:rPr>
              <w:t>Indicador</w:t>
            </w:r>
          </w:p>
        </w:tc>
        <w:tc>
          <w:tcPr>
            <w:tcW w:w="873" w:type="dxa"/>
            <w:tcBorders>
              <w:top w:val="nil"/>
              <w:left w:val="nil"/>
              <w:bottom w:val="nil"/>
              <w:right w:val="nil"/>
            </w:tcBorders>
            <w:shd w:val="clear" w:color="auto" w:fill="1F3763"/>
          </w:tcPr>
          <w:p>
            <w:pPr>
              <w:pStyle w:val="TableParagraph"/>
              <w:spacing w:before="190"/>
              <w:ind w:left="14"/>
              <w:jc w:val="center"/>
              <w:rPr>
                <w:sz w:val="16"/>
              </w:rPr>
            </w:pPr>
            <w:r>
              <w:rPr>
                <w:color w:val="FFFFFF"/>
                <w:spacing w:val="-2"/>
                <w:sz w:val="16"/>
              </w:rPr>
              <w:t>Estándar</w:t>
            </w:r>
          </w:p>
        </w:tc>
        <w:tc>
          <w:tcPr>
            <w:tcW w:w="1135" w:type="dxa"/>
            <w:tcBorders>
              <w:top w:val="nil"/>
              <w:left w:val="nil"/>
              <w:bottom w:val="nil"/>
              <w:right w:val="nil"/>
            </w:tcBorders>
            <w:shd w:val="clear" w:color="auto" w:fill="1F3763"/>
          </w:tcPr>
          <w:p>
            <w:pPr>
              <w:pStyle w:val="TableParagraph"/>
              <w:spacing w:line="285" w:lineRule="auto" w:before="82"/>
              <w:ind w:left="105"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19" w:type="dxa"/>
            <w:tcBorders>
              <w:top w:val="nil"/>
              <w:left w:val="nil"/>
              <w:bottom w:val="nil"/>
              <w:right w:val="nil"/>
            </w:tcBorders>
            <w:shd w:val="clear" w:color="auto" w:fill="1F3763"/>
          </w:tcPr>
          <w:p>
            <w:pPr>
              <w:pStyle w:val="TableParagraph"/>
              <w:spacing w:line="285" w:lineRule="auto" w:before="82"/>
              <w:ind w:left="607" w:right="219"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1" w:type="dxa"/>
            <w:tcBorders>
              <w:top w:val="nil"/>
              <w:left w:val="nil"/>
              <w:bottom w:val="nil"/>
              <w:right w:val="nil"/>
            </w:tcBorders>
            <w:shd w:val="clear" w:color="auto" w:fill="1F3763"/>
          </w:tcPr>
          <w:p>
            <w:pPr>
              <w:pStyle w:val="TableParagraph"/>
              <w:spacing w:line="285" w:lineRule="auto" w:before="82"/>
              <w:ind w:left="222"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762" w:hRule="atLeast"/>
        </w:trPr>
        <w:tc>
          <w:tcPr>
            <w:tcW w:w="581" w:type="dxa"/>
          </w:tcPr>
          <w:p>
            <w:pPr>
              <w:pStyle w:val="TableParagraph"/>
              <w:spacing w:before="91"/>
              <w:rPr>
                <w:rFonts w:ascii="Calibri Light"/>
                <w:sz w:val="16"/>
              </w:rPr>
            </w:pPr>
          </w:p>
          <w:p>
            <w:pPr>
              <w:pStyle w:val="TableParagraph"/>
              <w:ind w:left="9"/>
              <w:jc w:val="center"/>
              <w:rPr>
                <w:sz w:val="16"/>
              </w:rPr>
            </w:pPr>
            <w:r>
              <w:rPr>
                <w:spacing w:val="-2"/>
                <w:sz w:val="16"/>
              </w:rPr>
              <w:t>OP.02</w:t>
            </w:r>
          </w:p>
        </w:tc>
        <w:tc>
          <w:tcPr>
            <w:tcW w:w="4680" w:type="dxa"/>
            <w:tcBorders>
              <w:top w:val="nil"/>
            </w:tcBorders>
          </w:tcPr>
          <w:p>
            <w:pPr>
              <w:pStyle w:val="TableParagraph"/>
              <w:spacing w:line="283" w:lineRule="auto" w:before="70"/>
              <w:ind w:left="69" w:right="138"/>
              <w:rPr>
                <w:sz w:val="16"/>
              </w:rPr>
            </w:pPr>
            <w:r>
              <w:rPr>
                <w:sz w:val="16"/>
              </w:rPr>
              <w:t>SS.02.04.02</w:t>
            </w:r>
            <w:r>
              <w:rPr>
                <w:spacing w:val="-12"/>
                <w:sz w:val="16"/>
              </w:rPr>
              <w:t> </w:t>
            </w:r>
            <w:r>
              <w:rPr>
                <w:sz w:val="16"/>
              </w:rPr>
              <w:t>Servicio</w:t>
            </w:r>
            <w:r>
              <w:rPr>
                <w:spacing w:val="-11"/>
                <w:sz w:val="16"/>
              </w:rPr>
              <w:t> </w:t>
            </w:r>
            <w:r>
              <w:rPr>
                <w:sz w:val="16"/>
              </w:rPr>
              <w:t>de</w:t>
            </w:r>
            <w:r>
              <w:rPr>
                <w:spacing w:val="-11"/>
                <w:sz w:val="16"/>
              </w:rPr>
              <w:t> </w:t>
            </w:r>
            <w:r>
              <w:rPr>
                <w:sz w:val="16"/>
              </w:rPr>
              <w:t>orientación,</w:t>
            </w:r>
            <w:r>
              <w:rPr>
                <w:spacing w:val="-11"/>
                <w:sz w:val="16"/>
              </w:rPr>
              <w:t> </w:t>
            </w:r>
            <w:r>
              <w:rPr>
                <w:sz w:val="16"/>
              </w:rPr>
              <w:t>consejería</w:t>
            </w:r>
            <w:r>
              <w:rPr>
                <w:spacing w:val="-11"/>
                <w:sz w:val="16"/>
              </w:rPr>
              <w:t> </w:t>
            </w:r>
            <w:r>
              <w:rPr>
                <w:sz w:val="16"/>
              </w:rPr>
              <w:t>e</w:t>
            </w:r>
            <w:r>
              <w:rPr>
                <w:spacing w:val="-11"/>
                <w:sz w:val="16"/>
              </w:rPr>
              <w:t> </w:t>
            </w:r>
            <w:r>
              <w:rPr>
                <w:sz w:val="16"/>
              </w:rPr>
              <w:t>intervención breve para la atención de niñas, niños y adolescentes con consumo de drogas</w:t>
            </w:r>
          </w:p>
        </w:tc>
        <w:tc>
          <w:tcPr>
            <w:tcW w:w="4512" w:type="dxa"/>
            <w:tcBorders>
              <w:top w:val="nil"/>
            </w:tcBorders>
          </w:tcPr>
          <w:p>
            <w:pPr>
              <w:pStyle w:val="TableParagraph"/>
              <w:spacing w:line="283" w:lineRule="auto" w:before="70"/>
              <w:ind w:left="67" w:right="132"/>
              <w:rPr>
                <w:sz w:val="16"/>
              </w:rPr>
            </w:pPr>
            <w:r>
              <w:rPr>
                <w:sz w:val="16"/>
              </w:rPr>
              <w:t>Porcentaje de niñas, niños y adolescentes atendidos por problemas</w:t>
            </w:r>
            <w:r>
              <w:rPr>
                <w:spacing w:val="-1"/>
                <w:sz w:val="16"/>
              </w:rPr>
              <w:t> </w:t>
            </w:r>
            <w:r>
              <w:rPr>
                <w:sz w:val="16"/>
              </w:rPr>
              <w:t>asociados</w:t>
            </w:r>
            <w:r>
              <w:rPr>
                <w:spacing w:val="-1"/>
                <w:sz w:val="16"/>
              </w:rPr>
              <w:t> </w:t>
            </w:r>
            <w:r>
              <w:rPr>
                <w:sz w:val="16"/>
              </w:rPr>
              <w:t>al consumo</w:t>
            </w:r>
            <w:r>
              <w:rPr>
                <w:spacing w:val="-1"/>
                <w:sz w:val="16"/>
              </w:rPr>
              <w:t> </w:t>
            </w:r>
            <w:r>
              <w:rPr>
                <w:sz w:val="16"/>
              </w:rPr>
              <w:t>de drogas</w:t>
            </w:r>
            <w:r>
              <w:rPr>
                <w:spacing w:val="-1"/>
                <w:sz w:val="16"/>
              </w:rPr>
              <w:t> </w:t>
            </w:r>
            <w:r>
              <w:rPr>
                <w:sz w:val="16"/>
              </w:rPr>
              <w:t>que concluyen el paquete integral de intervención</w:t>
            </w:r>
          </w:p>
        </w:tc>
        <w:tc>
          <w:tcPr>
            <w:tcW w:w="873" w:type="dxa"/>
            <w:tcBorders>
              <w:top w:val="nil"/>
            </w:tcBorders>
          </w:tcPr>
          <w:p>
            <w:pPr>
              <w:pStyle w:val="TableParagraph"/>
              <w:spacing w:before="91"/>
              <w:rPr>
                <w:rFonts w:ascii="Calibri Light"/>
                <w:sz w:val="16"/>
              </w:rPr>
            </w:pPr>
          </w:p>
          <w:p>
            <w:pPr>
              <w:pStyle w:val="TableParagraph"/>
              <w:ind w:left="14"/>
              <w:jc w:val="center"/>
              <w:rPr>
                <w:sz w:val="16"/>
              </w:rPr>
            </w:pPr>
            <w:r>
              <w:rPr>
                <w:spacing w:val="-2"/>
                <w:sz w:val="16"/>
              </w:rPr>
              <w:t>Calidad</w:t>
            </w:r>
          </w:p>
        </w:tc>
        <w:tc>
          <w:tcPr>
            <w:tcW w:w="1135" w:type="dxa"/>
            <w:tcBorders>
              <w:top w:val="nil"/>
            </w:tcBorders>
          </w:tcPr>
          <w:p>
            <w:pPr>
              <w:pStyle w:val="TableParagraph"/>
              <w:spacing w:before="91"/>
              <w:rPr>
                <w:rFonts w:ascii="Calibri Light"/>
                <w:sz w:val="16"/>
              </w:rPr>
            </w:pPr>
          </w:p>
          <w:p>
            <w:pPr>
              <w:pStyle w:val="TableParagraph"/>
              <w:ind w:left="13"/>
              <w:jc w:val="center"/>
              <w:rPr>
                <w:sz w:val="16"/>
              </w:rPr>
            </w:pPr>
            <w:r>
              <w:rPr>
                <w:spacing w:val="-2"/>
                <w:sz w:val="16"/>
              </w:rPr>
              <w:t>DEVIDA</w:t>
            </w:r>
          </w:p>
        </w:tc>
        <w:tc>
          <w:tcPr>
            <w:tcW w:w="1419" w:type="dxa"/>
            <w:tcBorders>
              <w:top w:val="nil"/>
            </w:tcBorders>
            <w:shd w:val="clear" w:color="auto" w:fill="00AF50"/>
          </w:tcPr>
          <w:p>
            <w:pPr>
              <w:pStyle w:val="TableParagraph"/>
              <w:spacing w:before="91"/>
              <w:rPr>
                <w:rFonts w:ascii="Calibri Light"/>
                <w:sz w:val="16"/>
              </w:rPr>
            </w:pPr>
          </w:p>
          <w:p>
            <w:pPr>
              <w:pStyle w:val="TableParagraph"/>
              <w:ind w:left="12"/>
              <w:jc w:val="center"/>
              <w:rPr>
                <w:sz w:val="16"/>
              </w:rPr>
            </w:pPr>
            <w:r>
              <w:rPr>
                <w:color w:val="FFFFFF"/>
                <w:spacing w:val="-2"/>
                <w:sz w:val="16"/>
              </w:rPr>
              <w:t>266.76</w:t>
            </w:r>
          </w:p>
        </w:tc>
        <w:tc>
          <w:tcPr>
            <w:tcW w:w="1421" w:type="dxa"/>
            <w:tcBorders>
              <w:top w:val="nil"/>
            </w:tcBorders>
            <w:shd w:val="clear" w:color="auto" w:fill="00AF50"/>
          </w:tcPr>
          <w:p>
            <w:pPr>
              <w:pStyle w:val="TableParagraph"/>
              <w:spacing w:line="285" w:lineRule="auto" w:before="178"/>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655" w:hRule="atLeast"/>
        </w:trPr>
        <w:tc>
          <w:tcPr>
            <w:tcW w:w="581" w:type="dxa"/>
          </w:tcPr>
          <w:p>
            <w:pPr>
              <w:pStyle w:val="TableParagraph"/>
              <w:spacing w:before="38"/>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line="285" w:lineRule="auto" w:before="125"/>
              <w:ind w:left="69" w:right="138"/>
              <w:rPr>
                <w:sz w:val="16"/>
              </w:rPr>
            </w:pPr>
            <w:r>
              <w:rPr>
                <w:sz w:val="16"/>
              </w:rPr>
              <w:t>SS.02.05.01</w:t>
            </w:r>
            <w:r>
              <w:rPr>
                <w:spacing w:val="-12"/>
                <w:sz w:val="16"/>
              </w:rPr>
              <w:t> </w:t>
            </w:r>
            <w:r>
              <w:rPr>
                <w:sz w:val="16"/>
              </w:rPr>
              <w:t>Servicio</w:t>
            </w:r>
            <w:r>
              <w:rPr>
                <w:spacing w:val="-11"/>
                <w:sz w:val="16"/>
              </w:rPr>
              <w:t> </w:t>
            </w:r>
            <w:r>
              <w:rPr>
                <w:sz w:val="16"/>
              </w:rPr>
              <w:t>de</w:t>
            </w:r>
            <w:r>
              <w:rPr>
                <w:spacing w:val="-10"/>
                <w:sz w:val="16"/>
              </w:rPr>
              <w:t> </w:t>
            </w:r>
            <w:r>
              <w:rPr>
                <w:sz w:val="16"/>
              </w:rPr>
              <w:t>educación</w:t>
            </w:r>
            <w:r>
              <w:rPr>
                <w:spacing w:val="-11"/>
                <w:sz w:val="16"/>
              </w:rPr>
              <w:t> </w:t>
            </w:r>
            <w:r>
              <w:rPr>
                <w:sz w:val="16"/>
              </w:rPr>
              <w:t>física</w:t>
            </w:r>
            <w:r>
              <w:rPr>
                <w:spacing w:val="-10"/>
                <w:sz w:val="16"/>
              </w:rPr>
              <w:t> </w:t>
            </w:r>
            <w:r>
              <w:rPr>
                <w:sz w:val="16"/>
              </w:rPr>
              <w:t>para</w:t>
            </w:r>
            <w:r>
              <w:rPr>
                <w:spacing w:val="-10"/>
                <w:sz w:val="16"/>
              </w:rPr>
              <w:t> </w:t>
            </w:r>
            <w:r>
              <w:rPr>
                <w:sz w:val="16"/>
              </w:rPr>
              <w:t>promover</w:t>
            </w:r>
            <w:r>
              <w:rPr>
                <w:spacing w:val="-11"/>
                <w:sz w:val="16"/>
              </w:rPr>
              <w:t> </w:t>
            </w:r>
            <w:r>
              <w:rPr>
                <w:sz w:val="16"/>
              </w:rPr>
              <w:t>una vida activa y saludable en las niñas, niños y adolescentes</w:t>
            </w:r>
          </w:p>
        </w:tc>
        <w:tc>
          <w:tcPr>
            <w:tcW w:w="4512" w:type="dxa"/>
          </w:tcPr>
          <w:p>
            <w:pPr>
              <w:pStyle w:val="TableParagraph"/>
              <w:spacing w:line="285" w:lineRule="auto" w:before="15"/>
              <w:ind w:left="67" w:right="132"/>
              <w:rPr>
                <w:sz w:val="16"/>
              </w:rPr>
            </w:pPr>
            <w:r>
              <w:rPr>
                <w:sz w:val="16"/>
              </w:rPr>
              <w:t>Porcentaje</w:t>
            </w:r>
            <w:r>
              <w:rPr>
                <w:spacing w:val="-2"/>
                <w:sz w:val="16"/>
              </w:rPr>
              <w:t> </w:t>
            </w:r>
            <w:r>
              <w:rPr>
                <w:sz w:val="16"/>
              </w:rPr>
              <w:t>de</w:t>
            </w:r>
            <w:r>
              <w:rPr>
                <w:spacing w:val="-1"/>
                <w:sz w:val="16"/>
              </w:rPr>
              <w:t> </w:t>
            </w:r>
            <w:r>
              <w:rPr>
                <w:sz w:val="16"/>
              </w:rPr>
              <w:t>instituciones</w:t>
            </w:r>
            <w:r>
              <w:rPr>
                <w:spacing w:val="-3"/>
                <w:sz w:val="16"/>
              </w:rPr>
              <w:t> </w:t>
            </w:r>
            <w:r>
              <w:rPr>
                <w:sz w:val="16"/>
              </w:rPr>
              <w:t>educativas</w:t>
            </w:r>
            <w:r>
              <w:rPr>
                <w:spacing w:val="-3"/>
                <w:sz w:val="16"/>
              </w:rPr>
              <w:t> </w:t>
            </w:r>
            <w:r>
              <w:rPr>
                <w:sz w:val="16"/>
              </w:rPr>
              <w:t>públicas</w:t>
            </w:r>
            <w:r>
              <w:rPr>
                <w:spacing w:val="-3"/>
                <w:sz w:val="16"/>
              </w:rPr>
              <w:t> </w:t>
            </w:r>
            <w:r>
              <w:rPr>
                <w:sz w:val="16"/>
              </w:rPr>
              <w:t>de</w:t>
            </w:r>
            <w:r>
              <w:rPr>
                <w:spacing w:val="-2"/>
                <w:sz w:val="16"/>
              </w:rPr>
              <w:t> </w:t>
            </w:r>
            <w:r>
              <w:rPr>
                <w:sz w:val="16"/>
              </w:rPr>
              <w:t>la Educación</w:t>
            </w:r>
            <w:r>
              <w:rPr>
                <w:spacing w:val="-12"/>
                <w:sz w:val="16"/>
              </w:rPr>
              <w:t> </w:t>
            </w:r>
            <w:r>
              <w:rPr>
                <w:sz w:val="16"/>
              </w:rPr>
              <w:t>Básica</w:t>
            </w:r>
            <w:r>
              <w:rPr>
                <w:spacing w:val="-10"/>
                <w:sz w:val="16"/>
              </w:rPr>
              <w:t> </w:t>
            </w:r>
            <w:r>
              <w:rPr>
                <w:sz w:val="16"/>
              </w:rPr>
              <w:t>que</w:t>
            </w:r>
            <w:r>
              <w:rPr>
                <w:spacing w:val="-11"/>
                <w:sz w:val="16"/>
              </w:rPr>
              <w:t> </w:t>
            </w:r>
            <w:r>
              <w:rPr>
                <w:sz w:val="16"/>
              </w:rPr>
              <w:t>asignan</w:t>
            </w:r>
            <w:r>
              <w:rPr>
                <w:spacing w:val="-10"/>
                <w:sz w:val="16"/>
              </w:rPr>
              <w:t> </w:t>
            </w:r>
            <w:r>
              <w:rPr>
                <w:sz w:val="16"/>
              </w:rPr>
              <w:t>3</w:t>
            </w:r>
            <w:r>
              <w:rPr>
                <w:spacing w:val="-11"/>
                <w:sz w:val="16"/>
              </w:rPr>
              <w:t> </w:t>
            </w:r>
            <w:r>
              <w:rPr>
                <w:sz w:val="16"/>
              </w:rPr>
              <w:t>horas</w:t>
            </w:r>
            <w:r>
              <w:rPr>
                <w:spacing w:val="-11"/>
                <w:sz w:val="16"/>
              </w:rPr>
              <w:t> </w:t>
            </w:r>
            <w:r>
              <w:rPr>
                <w:sz w:val="16"/>
              </w:rPr>
              <w:t>semanales</w:t>
            </w:r>
            <w:r>
              <w:rPr>
                <w:spacing w:val="-11"/>
                <w:sz w:val="16"/>
              </w:rPr>
              <w:t> </w:t>
            </w:r>
            <w:r>
              <w:rPr>
                <w:spacing w:val="-5"/>
                <w:sz w:val="16"/>
              </w:rPr>
              <w:t>de</w:t>
            </w:r>
          </w:p>
          <w:p>
            <w:pPr>
              <w:pStyle w:val="TableParagraph"/>
              <w:spacing w:line="182" w:lineRule="exact"/>
              <w:ind w:left="67"/>
              <w:rPr>
                <w:sz w:val="16"/>
              </w:rPr>
            </w:pPr>
            <w:r>
              <w:rPr>
                <w:spacing w:val="-2"/>
                <w:sz w:val="16"/>
              </w:rPr>
              <w:t>Educación</w:t>
            </w:r>
            <w:r>
              <w:rPr>
                <w:spacing w:val="5"/>
                <w:sz w:val="16"/>
              </w:rPr>
              <w:t> </w:t>
            </w:r>
            <w:r>
              <w:rPr>
                <w:spacing w:val="-2"/>
                <w:sz w:val="16"/>
              </w:rPr>
              <w:t>Física</w:t>
            </w:r>
          </w:p>
        </w:tc>
        <w:tc>
          <w:tcPr>
            <w:tcW w:w="873" w:type="dxa"/>
          </w:tcPr>
          <w:p>
            <w:pPr>
              <w:pStyle w:val="TableParagraph"/>
              <w:spacing w:before="38"/>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38"/>
              <w:rPr>
                <w:rFonts w:ascii="Calibri Light"/>
                <w:sz w:val="16"/>
              </w:rPr>
            </w:pPr>
          </w:p>
          <w:p>
            <w:pPr>
              <w:pStyle w:val="TableParagraph"/>
              <w:ind w:left="13"/>
              <w:jc w:val="center"/>
              <w:rPr>
                <w:sz w:val="16"/>
              </w:rPr>
            </w:pPr>
            <w:r>
              <w:rPr>
                <w:spacing w:val="-2"/>
                <w:sz w:val="16"/>
              </w:rPr>
              <w:t>MINEDU</w:t>
            </w:r>
          </w:p>
        </w:tc>
        <w:tc>
          <w:tcPr>
            <w:tcW w:w="1419" w:type="dxa"/>
            <w:shd w:val="clear" w:color="auto" w:fill="E1EED9"/>
          </w:tcPr>
          <w:p>
            <w:pPr>
              <w:pStyle w:val="TableParagraph"/>
              <w:spacing w:before="38"/>
              <w:rPr>
                <w:rFonts w:ascii="Calibri Light"/>
                <w:sz w:val="16"/>
              </w:rPr>
            </w:pPr>
          </w:p>
          <w:p>
            <w:pPr>
              <w:pStyle w:val="TableParagraph"/>
              <w:ind w:left="12"/>
              <w:jc w:val="center"/>
              <w:rPr>
                <w:sz w:val="16"/>
              </w:rPr>
            </w:pPr>
            <w:r>
              <w:rPr>
                <w:spacing w:val="-2"/>
                <w:sz w:val="16"/>
              </w:rPr>
              <w:t>129.12</w:t>
            </w:r>
          </w:p>
        </w:tc>
        <w:tc>
          <w:tcPr>
            <w:tcW w:w="1421" w:type="dxa"/>
            <w:shd w:val="clear" w:color="auto" w:fill="E1EED9"/>
          </w:tcPr>
          <w:p>
            <w:pPr>
              <w:pStyle w:val="TableParagraph"/>
              <w:spacing w:before="38"/>
              <w:rPr>
                <w:rFonts w:ascii="Calibri Light"/>
                <w:sz w:val="16"/>
              </w:rPr>
            </w:pPr>
          </w:p>
          <w:p>
            <w:pPr>
              <w:pStyle w:val="TableParagraph"/>
              <w:ind w:left="14" w:right="3"/>
              <w:jc w:val="center"/>
              <w:rPr>
                <w:sz w:val="16"/>
              </w:rPr>
            </w:pPr>
            <w:r>
              <w:rPr>
                <w:spacing w:val="-4"/>
                <w:w w:val="105"/>
                <w:sz w:val="16"/>
              </w:rPr>
              <w:t>Alto</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line="285" w:lineRule="auto" w:before="70"/>
              <w:ind w:left="69" w:right="138"/>
              <w:rPr>
                <w:sz w:val="16"/>
              </w:rPr>
            </w:pPr>
            <w:r>
              <w:rPr>
                <w:sz w:val="16"/>
              </w:rPr>
              <w:t>SS.02.06.01</w:t>
            </w:r>
            <w:r>
              <w:rPr>
                <w:spacing w:val="-12"/>
                <w:sz w:val="16"/>
              </w:rPr>
              <w:t> </w:t>
            </w:r>
            <w:r>
              <w:rPr>
                <w:sz w:val="16"/>
              </w:rPr>
              <w:t>Servicio</w:t>
            </w:r>
            <w:r>
              <w:rPr>
                <w:spacing w:val="-11"/>
                <w:sz w:val="16"/>
              </w:rPr>
              <w:t> </w:t>
            </w:r>
            <w:r>
              <w:rPr>
                <w:sz w:val="16"/>
              </w:rPr>
              <w:t>de</w:t>
            </w:r>
            <w:r>
              <w:rPr>
                <w:spacing w:val="-10"/>
                <w:sz w:val="16"/>
              </w:rPr>
              <w:t> </w:t>
            </w:r>
            <w:r>
              <w:rPr>
                <w:sz w:val="16"/>
              </w:rPr>
              <w:t>orientación</w:t>
            </w:r>
            <w:r>
              <w:rPr>
                <w:spacing w:val="-10"/>
                <w:sz w:val="16"/>
              </w:rPr>
              <w:t> </w:t>
            </w:r>
            <w:r>
              <w:rPr>
                <w:sz w:val="16"/>
              </w:rPr>
              <w:t>vocacional</w:t>
            </w:r>
            <w:r>
              <w:rPr>
                <w:spacing w:val="-11"/>
                <w:sz w:val="16"/>
              </w:rPr>
              <w:t> </w:t>
            </w:r>
            <w:r>
              <w:rPr>
                <w:sz w:val="16"/>
              </w:rPr>
              <w:t>estudiantil</w:t>
            </w:r>
            <w:r>
              <w:rPr>
                <w:spacing w:val="-11"/>
                <w:sz w:val="16"/>
              </w:rPr>
              <w:t> </w:t>
            </w:r>
            <w:r>
              <w:rPr>
                <w:sz w:val="16"/>
              </w:rPr>
              <w:t>a adolescentes de nivel de educación secundaria y ciclo avanzado de EBA</w:t>
            </w:r>
          </w:p>
        </w:tc>
        <w:tc>
          <w:tcPr>
            <w:tcW w:w="4512" w:type="dxa"/>
          </w:tcPr>
          <w:p>
            <w:pPr>
              <w:pStyle w:val="TableParagraph"/>
              <w:spacing w:line="285" w:lineRule="auto" w:before="70"/>
              <w:ind w:left="67" w:right="132"/>
              <w:rPr>
                <w:sz w:val="16"/>
              </w:rPr>
            </w:pPr>
            <w:r>
              <w:rPr>
                <w:spacing w:val="-2"/>
                <w:w w:val="105"/>
                <w:sz w:val="16"/>
              </w:rPr>
              <w:t>Porcentaje</w:t>
            </w:r>
            <w:r>
              <w:rPr>
                <w:spacing w:val="-7"/>
                <w:w w:val="105"/>
                <w:sz w:val="16"/>
              </w:rPr>
              <w:t> </w:t>
            </w:r>
            <w:r>
              <w:rPr>
                <w:spacing w:val="-2"/>
                <w:w w:val="105"/>
                <w:sz w:val="16"/>
              </w:rPr>
              <w:t>de</w:t>
            </w:r>
            <w:r>
              <w:rPr>
                <w:spacing w:val="-6"/>
                <w:w w:val="105"/>
                <w:sz w:val="16"/>
              </w:rPr>
              <w:t> </w:t>
            </w:r>
            <w:r>
              <w:rPr>
                <w:spacing w:val="-2"/>
                <w:w w:val="105"/>
                <w:sz w:val="16"/>
              </w:rPr>
              <w:t>instituciones</w:t>
            </w:r>
            <w:r>
              <w:rPr>
                <w:spacing w:val="-8"/>
                <w:w w:val="105"/>
                <w:sz w:val="16"/>
              </w:rPr>
              <w:t> </w:t>
            </w:r>
            <w:r>
              <w:rPr>
                <w:spacing w:val="-2"/>
                <w:w w:val="105"/>
                <w:sz w:val="16"/>
              </w:rPr>
              <w:t>educativas</w:t>
            </w:r>
            <w:r>
              <w:rPr>
                <w:spacing w:val="-8"/>
                <w:w w:val="105"/>
                <w:sz w:val="16"/>
              </w:rPr>
              <w:t> </w:t>
            </w:r>
            <w:r>
              <w:rPr>
                <w:spacing w:val="-2"/>
                <w:w w:val="105"/>
                <w:sz w:val="16"/>
              </w:rPr>
              <w:t>de</w:t>
            </w:r>
            <w:r>
              <w:rPr>
                <w:spacing w:val="-6"/>
                <w:w w:val="105"/>
                <w:sz w:val="16"/>
              </w:rPr>
              <w:t> </w:t>
            </w:r>
            <w:r>
              <w:rPr>
                <w:spacing w:val="-2"/>
                <w:w w:val="105"/>
                <w:sz w:val="16"/>
              </w:rPr>
              <w:t>EBR</w:t>
            </w:r>
            <w:r>
              <w:rPr>
                <w:spacing w:val="-9"/>
                <w:w w:val="105"/>
                <w:sz w:val="16"/>
              </w:rPr>
              <w:t> </w:t>
            </w:r>
            <w:r>
              <w:rPr>
                <w:spacing w:val="-2"/>
                <w:w w:val="105"/>
                <w:sz w:val="16"/>
              </w:rPr>
              <w:t>y</w:t>
            </w:r>
            <w:r>
              <w:rPr>
                <w:spacing w:val="-7"/>
                <w:w w:val="105"/>
                <w:sz w:val="16"/>
              </w:rPr>
              <w:t> </w:t>
            </w:r>
            <w:r>
              <w:rPr>
                <w:spacing w:val="-2"/>
                <w:w w:val="105"/>
                <w:sz w:val="16"/>
              </w:rPr>
              <w:t>EBA</w:t>
            </w:r>
            <w:r>
              <w:rPr>
                <w:spacing w:val="-8"/>
                <w:w w:val="105"/>
                <w:sz w:val="16"/>
              </w:rPr>
              <w:t> </w:t>
            </w:r>
            <w:r>
              <w:rPr>
                <w:spacing w:val="-2"/>
                <w:w w:val="105"/>
                <w:sz w:val="16"/>
              </w:rPr>
              <w:t>que </w:t>
            </w:r>
            <w:r>
              <w:rPr>
                <w:sz w:val="16"/>
              </w:rPr>
              <w:t>implementan acciones</w:t>
            </w:r>
            <w:r>
              <w:rPr>
                <w:spacing w:val="-1"/>
                <w:sz w:val="16"/>
              </w:rPr>
              <w:t> </w:t>
            </w:r>
            <w:r>
              <w:rPr>
                <w:sz w:val="16"/>
              </w:rPr>
              <w:t>de orientación vocacional en su plan </w:t>
            </w:r>
            <w:r>
              <w:rPr>
                <w:w w:val="105"/>
                <w:sz w:val="16"/>
              </w:rPr>
              <w:t>de</w:t>
            </w:r>
            <w:r>
              <w:rPr>
                <w:spacing w:val="-4"/>
                <w:w w:val="105"/>
                <w:sz w:val="16"/>
              </w:rPr>
              <w:t> </w:t>
            </w:r>
            <w:r>
              <w:rPr>
                <w:w w:val="105"/>
                <w:sz w:val="16"/>
              </w:rPr>
              <w:t>tutoría</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jc w:val="center"/>
              <w:rPr>
                <w:sz w:val="16"/>
              </w:rPr>
            </w:pPr>
            <w:r>
              <w:rPr>
                <w:spacing w:val="-2"/>
                <w:sz w:val="16"/>
              </w:rPr>
              <w:t>MINEDU</w:t>
            </w:r>
          </w:p>
        </w:tc>
        <w:tc>
          <w:tcPr>
            <w:tcW w:w="1419" w:type="dxa"/>
            <w:shd w:val="clear" w:color="auto" w:fill="00AF50"/>
          </w:tcPr>
          <w:p>
            <w:pPr>
              <w:pStyle w:val="TableParagraph"/>
              <w:spacing w:before="93"/>
              <w:rPr>
                <w:rFonts w:ascii="Calibri Light"/>
                <w:sz w:val="16"/>
              </w:rPr>
            </w:pPr>
          </w:p>
          <w:p>
            <w:pPr>
              <w:pStyle w:val="TableParagraph"/>
              <w:ind w:left="12"/>
              <w:jc w:val="center"/>
              <w:rPr>
                <w:sz w:val="16"/>
              </w:rPr>
            </w:pPr>
            <w:r>
              <w:rPr>
                <w:color w:val="FFFFFF"/>
                <w:spacing w:val="-2"/>
                <w:sz w:val="16"/>
              </w:rPr>
              <w:t>690.00</w:t>
            </w:r>
          </w:p>
        </w:tc>
        <w:tc>
          <w:tcPr>
            <w:tcW w:w="1421" w:type="dxa"/>
            <w:shd w:val="clear" w:color="auto" w:fill="00AF50"/>
          </w:tcPr>
          <w:p>
            <w:pPr>
              <w:pStyle w:val="TableParagraph"/>
              <w:spacing w:line="280" w:lineRule="auto" w:before="18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70"/>
              <w:ind w:left="69" w:right="138"/>
              <w:rPr>
                <w:sz w:val="16"/>
              </w:rPr>
            </w:pPr>
            <w:r>
              <w:rPr>
                <w:sz w:val="16"/>
              </w:rPr>
              <w:t>SS.03.01.01</w:t>
            </w:r>
            <w:r>
              <w:rPr>
                <w:spacing w:val="-12"/>
                <w:sz w:val="16"/>
              </w:rPr>
              <w:t> </w:t>
            </w:r>
            <w:r>
              <w:rPr>
                <w:sz w:val="16"/>
              </w:rPr>
              <w:t>Servicio</w:t>
            </w:r>
            <w:r>
              <w:rPr>
                <w:spacing w:val="-11"/>
                <w:sz w:val="16"/>
              </w:rPr>
              <w:t> </w:t>
            </w:r>
            <w:r>
              <w:rPr>
                <w:sz w:val="16"/>
              </w:rPr>
              <w:t>de</w:t>
            </w:r>
            <w:r>
              <w:rPr>
                <w:spacing w:val="-10"/>
                <w:sz w:val="16"/>
              </w:rPr>
              <w:t> </w:t>
            </w:r>
            <w:r>
              <w:rPr>
                <w:sz w:val="16"/>
              </w:rPr>
              <w:t>fortalecimiento</w:t>
            </w:r>
            <w:r>
              <w:rPr>
                <w:spacing w:val="-11"/>
                <w:sz w:val="16"/>
              </w:rPr>
              <w:t> </w:t>
            </w:r>
            <w:r>
              <w:rPr>
                <w:sz w:val="16"/>
              </w:rPr>
              <w:t>de</w:t>
            </w:r>
            <w:r>
              <w:rPr>
                <w:spacing w:val="-10"/>
                <w:sz w:val="16"/>
              </w:rPr>
              <w:t> </w:t>
            </w:r>
            <w:r>
              <w:rPr>
                <w:sz w:val="16"/>
              </w:rPr>
              <w:t>capacidades</w:t>
            </w:r>
            <w:r>
              <w:rPr>
                <w:spacing w:val="-11"/>
                <w:sz w:val="16"/>
              </w:rPr>
              <w:t> </w:t>
            </w:r>
            <w:r>
              <w:rPr>
                <w:sz w:val="16"/>
              </w:rPr>
              <w:t>de</w:t>
            </w:r>
            <w:r>
              <w:rPr>
                <w:spacing w:val="-10"/>
                <w:sz w:val="16"/>
              </w:rPr>
              <w:t> </w:t>
            </w:r>
            <w:r>
              <w:rPr>
                <w:sz w:val="16"/>
              </w:rPr>
              <w:t>las madres, padres, o tutores para el cuidado de niñas, niños y adolescentes con discapacidad (SAIPD)</w:t>
            </w:r>
          </w:p>
        </w:tc>
        <w:tc>
          <w:tcPr>
            <w:tcW w:w="4512" w:type="dxa"/>
          </w:tcPr>
          <w:p>
            <w:pPr>
              <w:pStyle w:val="TableParagraph"/>
              <w:spacing w:line="285" w:lineRule="auto" w:before="178"/>
              <w:ind w:left="67" w:right="132"/>
              <w:rPr>
                <w:sz w:val="16"/>
              </w:rPr>
            </w:pPr>
            <w:r>
              <w:rPr>
                <w:sz w:val="16"/>
              </w:rPr>
              <w:t>Porcentaje de familias de NNA con discapacidad que culminan el</w:t>
            </w:r>
            <w:r>
              <w:rPr>
                <w:spacing w:val="-1"/>
                <w:sz w:val="16"/>
              </w:rPr>
              <w:t> </w:t>
            </w:r>
            <w:r>
              <w:rPr>
                <w:sz w:val="16"/>
              </w:rPr>
              <w:t>proceso</w:t>
            </w:r>
            <w:r>
              <w:rPr>
                <w:spacing w:val="-2"/>
                <w:sz w:val="16"/>
              </w:rPr>
              <w:t> </w:t>
            </w:r>
            <w:r>
              <w:rPr>
                <w:sz w:val="16"/>
              </w:rPr>
              <w:t>de atención</w:t>
            </w:r>
            <w:r>
              <w:rPr>
                <w:spacing w:val="-3"/>
                <w:sz w:val="16"/>
              </w:rPr>
              <w:t> </w:t>
            </w:r>
            <w:r>
              <w:rPr>
                <w:sz w:val="16"/>
              </w:rPr>
              <w:t>en dos</w:t>
            </w:r>
            <w:r>
              <w:rPr>
                <w:spacing w:val="-2"/>
                <w:sz w:val="16"/>
              </w:rPr>
              <w:t> </w:t>
            </w:r>
            <w:r>
              <w:rPr>
                <w:sz w:val="16"/>
              </w:rPr>
              <w:t>(2)</w:t>
            </w:r>
            <w:r>
              <w:rPr>
                <w:spacing w:val="-2"/>
                <w:sz w:val="16"/>
              </w:rPr>
              <w:t> </w:t>
            </w:r>
            <w:r>
              <w:rPr>
                <w:sz w:val="16"/>
              </w:rPr>
              <w:t>años</w:t>
            </w:r>
            <w:r>
              <w:rPr>
                <w:spacing w:val="-2"/>
                <w:sz w:val="16"/>
              </w:rPr>
              <w:t> </w:t>
            </w:r>
            <w:r>
              <w:rPr>
                <w:sz w:val="16"/>
              </w:rPr>
              <w:t>o</w:t>
            </w:r>
            <w:r>
              <w:rPr>
                <w:spacing w:val="-2"/>
                <w:sz w:val="16"/>
              </w:rPr>
              <w:t> </w:t>
            </w:r>
            <w:r>
              <w:rPr>
                <w:sz w:val="16"/>
              </w:rPr>
              <w:t>menos</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right="4"/>
              <w:jc w:val="center"/>
              <w:rPr>
                <w:sz w:val="16"/>
              </w:rPr>
            </w:pPr>
            <w:r>
              <w:rPr>
                <w:spacing w:val="-2"/>
                <w:sz w:val="16"/>
              </w:rPr>
              <w:t>INABIF</w:t>
            </w:r>
          </w:p>
        </w:tc>
        <w:tc>
          <w:tcPr>
            <w:tcW w:w="1419" w:type="dxa"/>
            <w:shd w:val="clear" w:color="auto" w:fill="E1EED9"/>
          </w:tcPr>
          <w:p>
            <w:pPr>
              <w:pStyle w:val="TableParagraph"/>
              <w:spacing w:before="93"/>
              <w:rPr>
                <w:rFonts w:ascii="Calibri Light"/>
                <w:sz w:val="16"/>
              </w:rPr>
            </w:pPr>
          </w:p>
          <w:p>
            <w:pPr>
              <w:pStyle w:val="TableParagraph"/>
              <w:ind w:left="12"/>
              <w:jc w:val="center"/>
              <w:rPr>
                <w:sz w:val="16"/>
              </w:rPr>
            </w:pPr>
            <w:r>
              <w:rPr>
                <w:spacing w:val="-2"/>
                <w:sz w:val="16"/>
              </w:rPr>
              <w:t>100.25</w:t>
            </w:r>
          </w:p>
        </w:tc>
        <w:tc>
          <w:tcPr>
            <w:tcW w:w="1421" w:type="dxa"/>
            <w:shd w:val="clear" w:color="auto" w:fill="E1EED9"/>
          </w:tcPr>
          <w:p>
            <w:pPr>
              <w:pStyle w:val="TableParagraph"/>
              <w:spacing w:before="93"/>
              <w:rPr>
                <w:rFonts w:ascii="Calibri Light"/>
                <w:sz w:val="16"/>
              </w:rPr>
            </w:pPr>
          </w:p>
          <w:p>
            <w:pPr>
              <w:pStyle w:val="TableParagraph"/>
              <w:ind w:left="14" w:right="3"/>
              <w:jc w:val="center"/>
              <w:rPr>
                <w:sz w:val="16"/>
              </w:rPr>
            </w:pPr>
            <w:r>
              <w:rPr>
                <w:spacing w:val="-4"/>
                <w:w w:val="105"/>
                <w:sz w:val="16"/>
              </w:rPr>
              <w:t>Alto</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before="93"/>
              <w:rPr>
                <w:rFonts w:ascii="Calibri Light"/>
                <w:sz w:val="16"/>
              </w:rPr>
            </w:pPr>
          </w:p>
          <w:p>
            <w:pPr>
              <w:pStyle w:val="TableParagraph"/>
              <w:ind w:right="77"/>
              <w:jc w:val="center"/>
              <w:rPr>
                <w:sz w:val="16"/>
              </w:rPr>
            </w:pPr>
            <w:r>
              <w:rPr>
                <w:sz w:val="16"/>
              </w:rPr>
              <w:t>SS.03.01.02</w:t>
            </w:r>
            <w:r>
              <w:rPr>
                <w:spacing w:val="-10"/>
                <w:sz w:val="16"/>
              </w:rPr>
              <w:t> </w:t>
            </w:r>
            <w:r>
              <w:rPr>
                <w:sz w:val="16"/>
              </w:rPr>
              <w:t>Servicio</w:t>
            </w:r>
            <w:r>
              <w:rPr>
                <w:spacing w:val="-10"/>
                <w:sz w:val="16"/>
              </w:rPr>
              <w:t> </w:t>
            </w:r>
            <w:r>
              <w:rPr>
                <w:sz w:val="16"/>
              </w:rPr>
              <w:t>de</w:t>
            </w:r>
            <w:r>
              <w:rPr>
                <w:spacing w:val="-8"/>
                <w:sz w:val="16"/>
              </w:rPr>
              <w:t> </w:t>
            </w:r>
            <w:r>
              <w:rPr>
                <w:sz w:val="16"/>
              </w:rPr>
              <w:t>fortalecimiento</w:t>
            </w:r>
            <w:r>
              <w:rPr>
                <w:spacing w:val="-10"/>
                <w:sz w:val="16"/>
              </w:rPr>
              <w:t> </w:t>
            </w:r>
            <w:r>
              <w:rPr>
                <w:sz w:val="16"/>
              </w:rPr>
              <w:t>familiar</w:t>
            </w:r>
            <w:r>
              <w:rPr>
                <w:spacing w:val="-9"/>
                <w:sz w:val="16"/>
              </w:rPr>
              <w:t> </w:t>
            </w:r>
            <w:r>
              <w:rPr>
                <w:spacing w:val="-2"/>
                <w:sz w:val="16"/>
              </w:rPr>
              <w:t>acercándonos.</w:t>
            </w:r>
          </w:p>
        </w:tc>
        <w:tc>
          <w:tcPr>
            <w:tcW w:w="4512" w:type="dxa"/>
          </w:tcPr>
          <w:p>
            <w:pPr>
              <w:pStyle w:val="TableParagraph"/>
              <w:spacing w:line="285" w:lineRule="auto" w:before="70"/>
              <w:ind w:left="67" w:right="132"/>
              <w:rPr>
                <w:sz w:val="16"/>
              </w:rPr>
            </w:pPr>
            <w:r>
              <w:rPr>
                <w:sz w:val="16"/>
              </w:rPr>
              <w:t>Porcentaje</w:t>
            </w:r>
            <w:r>
              <w:rPr>
                <w:spacing w:val="-1"/>
                <w:sz w:val="16"/>
              </w:rPr>
              <w:t> </w:t>
            </w:r>
            <w:r>
              <w:rPr>
                <w:sz w:val="16"/>
              </w:rPr>
              <w:t>de familias</w:t>
            </w:r>
            <w:r>
              <w:rPr>
                <w:spacing w:val="-2"/>
                <w:sz w:val="16"/>
              </w:rPr>
              <w:t> </w:t>
            </w:r>
            <w:r>
              <w:rPr>
                <w:sz w:val="16"/>
              </w:rPr>
              <w:t>con hijos</w:t>
            </w:r>
            <w:r>
              <w:rPr>
                <w:spacing w:val="-2"/>
                <w:sz w:val="16"/>
              </w:rPr>
              <w:t> </w:t>
            </w:r>
            <w:r>
              <w:rPr>
                <w:sz w:val="16"/>
              </w:rPr>
              <w:t>menores</w:t>
            </w:r>
            <w:r>
              <w:rPr>
                <w:spacing w:val="-1"/>
                <w:sz w:val="16"/>
              </w:rPr>
              <w:t> </w:t>
            </w:r>
            <w:r>
              <w:rPr>
                <w:sz w:val="16"/>
              </w:rPr>
              <w:t>de</w:t>
            </w:r>
            <w:r>
              <w:rPr>
                <w:spacing w:val="-1"/>
                <w:sz w:val="16"/>
              </w:rPr>
              <w:t> </w:t>
            </w:r>
            <w:r>
              <w:rPr>
                <w:sz w:val="16"/>
              </w:rPr>
              <w:t>18</w:t>
            </w:r>
            <w:r>
              <w:rPr>
                <w:spacing w:val="-2"/>
                <w:sz w:val="16"/>
              </w:rPr>
              <w:t> </w:t>
            </w:r>
            <w:r>
              <w:rPr>
                <w:sz w:val="16"/>
              </w:rPr>
              <w:t>años</w:t>
            </w:r>
            <w:r>
              <w:rPr>
                <w:spacing w:val="-2"/>
                <w:sz w:val="16"/>
              </w:rPr>
              <w:t> </w:t>
            </w:r>
            <w:r>
              <w:rPr>
                <w:sz w:val="16"/>
              </w:rPr>
              <w:t>en </w:t>
            </w:r>
            <w:r>
              <w:rPr>
                <w:w w:val="105"/>
                <w:sz w:val="16"/>
              </w:rPr>
              <w:t>riesgo</w:t>
            </w:r>
            <w:r>
              <w:rPr>
                <w:spacing w:val="-4"/>
                <w:w w:val="105"/>
                <w:sz w:val="16"/>
              </w:rPr>
              <w:t> </w:t>
            </w:r>
            <w:r>
              <w:rPr>
                <w:w w:val="105"/>
                <w:sz w:val="16"/>
              </w:rPr>
              <w:t>de</w:t>
            </w:r>
            <w:r>
              <w:rPr>
                <w:spacing w:val="-2"/>
                <w:w w:val="105"/>
                <w:sz w:val="16"/>
              </w:rPr>
              <w:t> </w:t>
            </w:r>
            <w:r>
              <w:rPr>
                <w:w w:val="105"/>
                <w:sz w:val="16"/>
              </w:rPr>
              <w:t>desprotección</w:t>
            </w:r>
            <w:r>
              <w:rPr>
                <w:spacing w:val="-2"/>
                <w:w w:val="105"/>
                <w:sz w:val="16"/>
              </w:rPr>
              <w:t> </w:t>
            </w:r>
            <w:r>
              <w:rPr>
                <w:w w:val="105"/>
                <w:sz w:val="16"/>
              </w:rPr>
              <w:t>familiar</w:t>
            </w:r>
            <w:r>
              <w:rPr>
                <w:spacing w:val="-3"/>
                <w:w w:val="105"/>
                <w:sz w:val="16"/>
              </w:rPr>
              <w:t> </w:t>
            </w:r>
            <w:r>
              <w:rPr>
                <w:w w:val="105"/>
                <w:sz w:val="16"/>
              </w:rPr>
              <w:t>que</w:t>
            </w:r>
            <w:r>
              <w:rPr>
                <w:spacing w:val="-3"/>
                <w:w w:val="105"/>
                <w:sz w:val="16"/>
              </w:rPr>
              <w:t> </w:t>
            </w:r>
            <w:r>
              <w:rPr>
                <w:w w:val="105"/>
                <w:sz w:val="16"/>
              </w:rPr>
              <w:t>reciben</w:t>
            </w:r>
            <w:r>
              <w:rPr>
                <w:spacing w:val="-2"/>
                <w:w w:val="105"/>
                <w:sz w:val="16"/>
              </w:rPr>
              <w:t> </w:t>
            </w:r>
            <w:r>
              <w:rPr>
                <w:w w:val="105"/>
                <w:sz w:val="16"/>
              </w:rPr>
              <w:t>2</w:t>
            </w:r>
            <w:r>
              <w:rPr>
                <w:spacing w:val="-4"/>
                <w:w w:val="105"/>
                <w:sz w:val="16"/>
              </w:rPr>
              <w:t> </w:t>
            </w:r>
            <w:r>
              <w:rPr>
                <w:w w:val="105"/>
                <w:sz w:val="16"/>
              </w:rPr>
              <w:t>visitas domiciliarias</w:t>
            </w:r>
            <w:r>
              <w:rPr>
                <w:spacing w:val="-9"/>
                <w:w w:val="105"/>
                <w:sz w:val="16"/>
              </w:rPr>
              <w:t> </w:t>
            </w:r>
            <w:r>
              <w:rPr>
                <w:w w:val="105"/>
                <w:sz w:val="16"/>
              </w:rPr>
              <w:t>mensuales</w:t>
            </w:r>
            <w:r>
              <w:rPr>
                <w:spacing w:val="-8"/>
                <w:w w:val="105"/>
                <w:sz w:val="16"/>
              </w:rPr>
              <w:t> </w:t>
            </w:r>
            <w:r>
              <w:rPr>
                <w:w w:val="105"/>
                <w:sz w:val="16"/>
              </w:rPr>
              <w:t>durante</w:t>
            </w:r>
            <w:r>
              <w:rPr>
                <w:spacing w:val="-8"/>
                <w:w w:val="105"/>
                <w:sz w:val="16"/>
              </w:rPr>
              <w:t> </w:t>
            </w:r>
            <w:r>
              <w:rPr>
                <w:w w:val="105"/>
                <w:sz w:val="16"/>
              </w:rPr>
              <w:t>los</w:t>
            </w:r>
            <w:r>
              <w:rPr>
                <w:spacing w:val="-9"/>
                <w:w w:val="105"/>
                <w:sz w:val="16"/>
              </w:rPr>
              <w:t> </w:t>
            </w:r>
            <w:r>
              <w:rPr>
                <w:w w:val="105"/>
                <w:sz w:val="16"/>
              </w:rPr>
              <w:t>últimos</w:t>
            </w:r>
            <w:r>
              <w:rPr>
                <w:spacing w:val="-9"/>
                <w:w w:val="105"/>
                <w:sz w:val="16"/>
              </w:rPr>
              <w:t> </w:t>
            </w:r>
            <w:r>
              <w:rPr>
                <w:w w:val="105"/>
                <w:sz w:val="16"/>
              </w:rPr>
              <w:t>12</w:t>
            </w:r>
            <w:r>
              <w:rPr>
                <w:spacing w:val="-9"/>
                <w:w w:val="105"/>
                <w:sz w:val="16"/>
              </w:rPr>
              <w:t> </w:t>
            </w:r>
            <w:r>
              <w:rPr>
                <w:w w:val="105"/>
                <w:sz w:val="16"/>
              </w:rPr>
              <w:t>meses</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right="4"/>
              <w:jc w:val="center"/>
              <w:rPr>
                <w:sz w:val="16"/>
              </w:rPr>
            </w:pPr>
            <w:r>
              <w:rPr>
                <w:spacing w:val="-2"/>
                <w:sz w:val="16"/>
              </w:rPr>
              <w:t>INABIF</w:t>
            </w:r>
          </w:p>
        </w:tc>
        <w:tc>
          <w:tcPr>
            <w:tcW w:w="1419" w:type="dxa"/>
            <w:shd w:val="clear" w:color="auto" w:fill="FF0000"/>
          </w:tcPr>
          <w:p>
            <w:pPr>
              <w:pStyle w:val="TableParagraph"/>
              <w:spacing w:before="93"/>
              <w:rPr>
                <w:rFonts w:ascii="Calibri Light"/>
                <w:sz w:val="16"/>
              </w:rPr>
            </w:pPr>
          </w:p>
          <w:p>
            <w:pPr>
              <w:pStyle w:val="TableParagraph"/>
              <w:ind w:left="12"/>
              <w:jc w:val="center"/>
              <w:rPr>
                <w:sz w:val="16"/>
              </w:rPr>
            </w:pPr>
            <w:r>
              <w:rPr>
                <w:color w:val="FFFFFF"/>
                <w:spacing w:val="-4"/>
                <w:sz w:val="16"/>
              </w:rPr>
              <w:t>6.71</w:t>
            </w:r>
          </w:p>
        </w:tc>
        <w:tc>
          <w:tcPr>
            <w:tcW w:w="1421" w:type="dxa"/>
            <w:shd w:val="clear" w:color="auto" w:fill="FF0000"/>
          </w:tcPr>
          <w:p>
            <w:pPr>
              <w:pStyle w:val="TableParagraph"/>
              <w:spacing w:line="285" w:lineRule="auto" w:before="178"/>
              <w:ind w:left="318" w:right="77"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r>
        <w:trPr>
          <w:trHeight w:val="508" w:hRule="atLeast"/>
        </w:trPr>
        <w:tc>
          <w:tcPr>
            <w:tcW w:w="581" w:type="dxa"/>
          </w:tcPr>
          <w:p>
            <w:pPr>
              <w:pStyle w:val="TableParagraph"/>
              <w:spacing w:before="162"/>
              <w:ind w:left="9"/>
              <w:jc w:val="center"/>
              <w:rPr>
                <w:sz w:val="16"/>
              </w:rPr>
            </w:pPr>
            <w:r>
              <w:rPr>
                <w:spacing w:val="-2"/>
                <w:sz w:val="16"/>
              </w:rPr>
              <w:t>OP.03</w:t>
            </w:r>
          </w:p>
        </w:tc>
        <w:tc>
          <w:tcPr>
            <w:tcW w:w="4680" w:type="dxa"/>
          </w:tcPr>
          <w:p>
            <w:pPr>
              <w:pStyle w:val="TableParagraph"/>
              <w:spacing w:line="220" w:lineRule="atLeast" w:before="15"/>
              <w:ind w:left="69" w:right="10"/>
              <w:rPr>
                <w:sz w:val="16"/>
              </w:rPr>
            </w:pPr>
            <w:r>
              <w:rPr>
                <w:sz w:val="16"/>
              </w:rPr>
              <w:t>SS.03.01.03</w:t>
            </w:r>
            <w:r>
              <w:rPr>
                <w:spacing w:val="-11"/>
                <w:sz w:val="16"/>
              </w:rPr>
              <w:t> </w:t>
            </w:r>
            <w:r>
              <w:rPr>
                <w:sz w:val="16"/>
              </w:rPr>
              <w:t>Servicio</w:t>
            </w:r>
            <w:r>
              <w:rPr>
                <w:spacing w:val="-11"/>
                <w:sz w:val="16"/>
              </w:rPr>
              <w:t> </w:t>
            </w:r>
            <w:r>
              <w:rPr>
                <w:sz w:val="16"/>
              </w:rPr>
              <w:t>de</w:t>
            </w:r>
            <w:r>
              <w:rPr>
                <w:spacing w:val="-10"/>
                <w:sz w:val="16"/>
              </w:rPr>
              <w:t> </w:t>
            </w:r>
            <w:r>
              <w:rPr>
                <w:sz w:val="16"/>
              </w:rPr>
              <w:t>implementación</w:t>
            </w:r>
            <w:r>
              <w:rPr>
                <w:spacing w:val="-10"/>
                <w:sz w:val="16"/>
              </w:rPr>
              <w:t> </w:t>
            </w:r>
            <w:r>
              <w:rPr>
                <w:sz w:val="16"/>
              </w:rPr>
              <w:t>de</w:t>
            </w:r>
            <w:r>
              <w:rPr>
                <w:spacing w:val="-11"/>
                <w:sz w:val="16"/>
              </w:rPr>
              <w:t> </w:t>
            </w:r>
            <w:r>
              <w:rPr>
                <w:sz w:val="16"/>
              </w:rPr>
              <w:t>la</w:t>
            </w:r>
            <w:r>
              <w:rPr>
                <w:spacing w:val="-10"/>
                <w:sz w:val="16"/>
              </w:rPr>
              <w:t> </w:t>
            </w:r>
            <w:r>
              <w:rPr>
                <w:sz w:val="16"/>
              </w:rPr>
              <w:t>educación</w:t>
            </w:r>
            <w:r>
              <w:rPr>
                <w:spacing w:val="-10"/>
                <w:sz w:val="16"/>
              </w:rPr>
              <w:t> </w:t>
            </w:r>
            <w:r>
              <w:rPr>
                <w:sz w:val="16"/>
              </w:rPr>
              <w:t>sexual integral (ESI) a estudiantes de educación básica</w:t>
            </w:r>
          </w:p>
        </w:tc>
        <w:tc>
          <w:tcPr>
            <w:tcW w:w="4512" w:type="dxa"/>
          </w:tcPr>
          <w:p>
            <w:pPr>
              <w:pStyle w:val="TableParagraph"/>
              <w:spacing w:line="220" w:lineRule="atLeast" w:before="15"/>
              <w:ind w:left="67" w:right="132"/>
              <w:rPr>
                <w:sz w:val="16"/>
              </w:rPr>
            </w:pPr>
            <w:r>
              <w:rPr>
                <w:sz w:val="16"/>
              </w:rPr>
              <w:t>Porcentaje de madres, padres o cuidadores principales que mejoran sus prácticas de crianza</w:t>
            </w:r>
          </w:p>
        </w:tc>
        <w:tc>
          <w:tcPr>
            <w:tcW w:w="873" w:type="dxa"/>
          </w:tcPr>
          <w:p>
            <w:pPr>
              <w:pStyle w:val="TableParagraph"/>
              <w:spacing w:before="162"/>
              <w:ind w:left="14"/>
              <w:jc w:val="center"/>
              <w:rPr>
                <w:sz w:val="16"/>
              </w:rPr>
            </w:pPr>
            <w:r>
              <w:rPr>
                <w:spacing w:val="-2"/>
                <w:sz w:val="16"/>
              </w:rPr>
              <w:t>Calidad</w:t>
            </w:r>
          </w:p>
        </w:tc>
        <w:tc>
          <w:tcPr>
            <w:tcW w:w="1135" w:type="dxa"/>
          </w:tcPr>
          <w:p>
            <w:pPr>
              <w:pStyle w:val="TableParagraph"/>
              <w:spacing w:before="162"/>
              <w:ind w:left="13" w:right="2"/>
              <w:jc w:val="center"/>
              <w:rPr>
                <w:sz w:val="16"/>
              </w:rPr>
            </w:pPr>
            <w:r>
              <w:rPr>
                <w:spacing w:val="-4"/>
                <w:sz w:val="16"/>
              </w:rPr>
              <w:t>MIMP</w:t>
            </w:r>
          </w:p>
        </w:tc>
        <w:tc>
          <w:tcPr>
            <w:tcW w:w="1419" w:type="dxa"/>
            <w:shd w:val="clear" w:color="auto" w:fill="A4A4A4"/>
          </w:tcPr>
          <w:p>
            <w:pPr>
              <w:pStyle w:val="TableParagraph"/>
              <w:spacing w:line="220" w:lineRule="atLeast" w:before="15"/>
              <w:ind w:left="163"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1" w:type="dxa"/>
            <w:shd w:val="clear" w:color="auto" w:fill="A4A4A4"/>
          </w:tcPr>
          <w:p>
            <w:pPr>
              <w:pStyle w:val="TableParagraph"/>
              <w:spacing w:line="220" w:lineRule="atLeast" w:before="15"/>
              <w:ind w:left="162" w:right="120"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3" w:lineRule="auto" w:before="73"/>
              <w:ind w:left="69" w:right="138"/>
              <w:rPr>
                <w:sz w:val="16"/>
              </w:rPr>
            </w:pPr>
            <w:r>
              <w:rPr>
                <w:sz w:val="16"/>
              </w:rPr>
              <w:t>SS.03.02.01 Servicio para el reporte y seguimiento para la atención</w:t>
            </w:r>
            <w:r>
              <w:rPr>
                <w:spacing w:val="-1"/>
                <w:sz w:val="16"/>
              </w:rPr>
              <w:t> </w:t>
            </w:r>
            <w:r>
              <w:rPr>
                <w:sz w:val="16"/>
              </w:rPr>
              <w:t>oportuna</w:t>
            </w:r>
            <w:r>
              <w:rPr>
                <w:spacing w:val="-1"/>
                <w:sz w:val="16"/>
              </w:rPr>
              <w:t> </w:t>
            </w:r>
            <w:r>
              <w:rPr>
                <w:sz w:val="16"/>
              </w:rPr>
              <w:t>de</w:t>
            </w:r>
            <w:r>
              <w:rPr>
                <w:spacing w:val="-1"/>
                <w:sz w:val="16"/>
              </w:rPr>
              <w:t> </w:t>
            </w:r>
            <w:r>
              <w:rPr>
                <w:sz w:val="16"/>
              </w:rPr>
              <w:t>los</w:t>
            </w:r>
            <w:r>
              <w:rPr>
                <w:spacing w:val="-3"/>
                <w:sz w:val="16"/>
              </w:rPr>
              <w:t> </w:t>
            </w:r>
            <w:r>
              <w:rPr>
                <w:sz w:val="16"/>
              </w:rPr>
              <w:t>casos</w:t>
            </w:r>
            <w:r>
              <w:rPr>
                <w:spacing w:val="-3"/>
                <w:sz w:val="16"/>
              </w:rPr>
              <w:t> </w:t>
            </w:r>
            <w:r>
              <w:rPr>
                <w:sz w:val="16"/>
              </w:rPr>
              <w:t>de</w:t>
            </w:r>
            <w:r>
              <w:rPr>
                <w:spacing w:val="-2"/>
                <w:sz w:val="16"/>
              </w:rPr>
              <w:t> </w:t>
            </w:r>
            <w:r>
              <w:rPr>
                <w:sz w:val="16"/>
              </w:rPr>
              <w:t>violencia</w:t>
            </w:r>
            <w:r>
              <w:rPr>
                <w:spacing w:val="-1"/>
                <w:sz w:val="16"/>
              </w:rPr>
              <w:t> </w:t>
            </w:r>
            <w:r>
              <w:rPr>
                <w:sz w:val="16"/>
              </w:rPr>
              <w:t>contra</w:t>
            </w:r>
            <w:r>
              <w:rPr>
                <w:spacing w:val="-1"/>
                <w:sz w:val="16"/>
              </w:rPr>
              <w:t> </w:t>
            </w:r>
            <w:r>
              <w:rPr>
                <w:sz w:val="16"/>
              </w:rPr>
              <w:t>las</w:t>
            </w:r>
            <w:r>
              <w:rPr>
                <w:spacing w:val="-3"/>
                <w:sz w:val="16"/>
              </w:rPr>
              <w:t> </w:t>
            </w:r>
            <w:r>
              <w:rPr>
                <w:sz w:val="16"/>
              </w:rPr>
              <w:t>niñas, niños y adolescentes a través del portal SíseVe</w:t>
            </w:r>
          </w:p>
        </w:tc>
        <w:tc>
          <w:tcPr>
            <w:tcW w:w="4512" w:type="dxa"/>
          </w:tcPr>
          <w:p>
            <w:pPr>
              <w:pStyle w:val="TableParagraph"/>
              <w:spacing w:line="285" w:lineRule="auto" w:before="181"/>
              <w:ind w:left="67" w:right="132"/>
              <w:rPr>
                <w:sz w:val="16"/>
              </w:rPr>
            </w:pPr>
            <w:r>
              <w:rPr>
                <w:sz w:val="16"/>
              </w:rPr>
              <w:t>Porcentaje</w:t>
            </w:r>
            <w:r>
              <w:rPr>
                <w:spacing w:val="-8"/>
                <w:sz w:val="16"/>
              </w:rPr>
              <w:t> </w:t>
            </w:r>
            <w:r>
              <w:rPr>
                <w:sz w:val="16"/>
              </w:rPr>
              <w:t>de</w:t>
            </w:r>
            <w:r>
              <w:rPr>
                <w:spacing w:val="-7"/>
                <w:sz w:val="16"/>
              </w:rPr>
              <w:t> </w:t>
            </w:r>
            <w:r>
              <w:rPr>
                <w:sz w:val="16"/>
              </w:rPr>
              <w:t>casos</w:t>
            </w:r>
            <w:r>
              <w:rPr>
                <w:spacing w:val="-9"/>
                <w:sz w:val="16"/>
              </w:rPr>
              <w:t> </w:t>
            </w:r>
            <w:r>
              <w:rPr>
                <w:sz w:val="16"/>
              </w:rPr>
              <w:t>reportados</w:t>
            </w:r>
            <w:r>
              <w:rPr>
                <w:spacing w:val="-9"/>
                <w:sz w:val="16"/>
              </w:rPr>
              <w:t> </w:t>
            </w:r>
            <w:r>
              <w:rPr>
                <w:sz w:val="16"/>
              </w:rPr>
              <w:t>en</w:t>
            </w:r>
            <w:r>
              <w:rPr>
                <w:spacing w:val="-7"/>
                <w:sz w:val="16"/>
              </w:rPr>
              <w:t> </w:t>
            </w:r>
            <w:r>
              <w:rPr>
                <w:sz w:val="16"/>
              </w:rPr>
              <w:t>el</w:t>
            </w:r>
            <w:r>
              <w:rPr>
                <w:spacing w:val="-8"/>
                <w:sz w:val="16"/>
              </w:rPr>
              <w:t> </w:t>
            </w:r>
            <w:r>
              <w:rPr>
                <w:sz w:val="16"/>
              </w:rPr>
              <w:t>SíseVe</w:t>
            </w:r>
            <w:r>
              <w:rPr>
                <w:spacing w:val="-8"/>
                <w:sz w:val="16"/>
              </w:rPr>
              <w:t> </w:t>
            </w:r>
            <w:r>
              <w:rPr>
                <w:sz w:val="16"/>
              </w:rPr>
              <w:t>que</w:t>
            </w:r>
            <w:r>
              <w:rPr>
                <w:spacing w:val="-8"/>
                <w:sz w:val="16"/>
              </w:rPr>
              <w:t> </w:t>
            </w:r>
            <w:r>
              <w:rPr>
                <w:sz w:val="16"/>
              </w:rPr>
              <w:t>son atendidos de manera oportuna</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jc w:val="center"/>
              <w:rPr>
                <w:sz w:val="16"/>
              </w:rPr>
            </w:pPr>
            <w:r>
              <w:rPr>
                <w:spacing w:val="-2"/>
                <w:sz w:val="16"/>
              </w:rPr>
              <w:t>MINEDU</w:t>
            </w:r>
          </w:p>
        </w:tc>
        <w:tc>
          <w:tcPr>
            <w:tcW w:w="1419" w:type="dxa"/>
            <w:shd w:val="clear" w:color="auto" w:fill="E1EED9"/>
          </w:tcPr>
          <w:p>
            <w:pPr>
              <w:pStyle w:val="TableParagraph"/>
              <w:spacing w:before="93"/>
              <w:rPr>
                <w:rFonts w:ascii="Calibri Light"/>
                <w:sz w:val="16"/>
              </w:rPr>
            </w:pPr>
          </w:p>
          <w:p>
            <w:pPr>
              <w:pStyle w:val="TableParagraph"/>
              <w:ind w:left="12"/>
              <w:jc w:val="center"/>
              <w:rPr>
                <w:sz w:val="16"/>
              </w:rPr>
            </w:pPr>
            <w:r>
              <w:rPr>
                <w:spacing w:val="-2"/>
                <w:sz w:val="16"/>
              </w:rPr>
              <w:t>120.87</w:t>
            </w:r>
          </w:p>
        </w:tc>
        <w:tc>
          <w:tcPr>
            <w:tcW w:w="1421" w:type="dxa"/>
            <w:shd w:val="clear" w:color="auto" w:fill="E1EED9"/>
          </w:tcPr>
          <w:p>
            <w:pPr>
              <w:pStyle w:val="TableParagraph"/>
              <w:spacing w:before="93"/>
              <w:rPr>
                <w:rFonts w:ascii="Calibri Light"/>
                <w:sz w:val="16"/>
              </w:rPr>
            </w:pPr>
          </w:p>
          <w:p>
            <w:pPr>
              <w:pStyle w:val="TableParagraph"/>
              <w:ind w:left="14" w:right="3"/>
              <w:jc w:val="center"/>
              <w:rPr>
                <w:sz w:val="16"/>
              </w:rPr>
            </w:pPr>
            <w:r>
              <w:rPr>
                <w:spacing w:val="-4"/>
                <w:w w:val="105"/>
                <w:sz w:val="16"/>
              </w:rPr>
              <w:t>Alto</w:t>
            </w:r>
          </w:p>
        </w:tc>
      </w:tr>
      <w:tr>
        <w:trPr>
          <w:trHeight w:val="1019" w:hRule="atLeast"/>
        </w:trPr>
        <w:tc>
          <w:tcPr>
            <w:tcW w:w="581" w:type="dxa"/>
          </w:tcPr>
          <w:p>
            <w:pPr>
              <w:pStyle w:val="TableParagraph"/>
              <w:rPr>
                <w:rFonts w:ascii="Calibri Light"/>
                <w:sz w:val="16"/>
              </w:rPr>
            </w:pPr>
          </w:p>
          <w:p>
            <w:pPr>
              <w:pStyle w:val="TableParagraph"/>
              <w:spacing w:before="25"/>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before="112"/>
              <w:rPr>
                <w:rFonts w:ascii="Calibri Light"/>
                <w:sz w:val="16"/>
              </w:rPr>
            </w:pPr>
          </w:p>
          <w:p>
            <w:pPr>
              <w:pStyle w:val="TableParagraph"/>
              <w:spacing w:line="285" w:lineRule="auto" w:before="1"/>
              <w:ind w:left="69" w:right="10"/>
              <w:rPr>
                <w:sz w:val="16"/>
              </w:rPr>
            </w:pPr>
            <w:r>
              <w:rPr>
                <w:sz w:val="16"/>
              </w:rPr>
              <w:t>SS.03.03.01</w:t>
            </w:r>
            <w:r>
              <w:rPr>
                <w:spacing w:val="-11"/>
                <w:sz w:val="16"/>
              </w:rPr>
              <w:t> </w:t>
            </w:r>
            <w:r>
              <w:rPr>
                <w:sz w:val="16"/>
              </w:rPr>
              <w:t>Servicio</w:t>
            </w:r>
            <w:r>
              <w:rPr>
                <w:spacing w:val="-11"/>
                <w:sz w:val="16"/>
              </w:rPr>
              <w:t> </w:t>
            </w:r>
            <w:r>
              <w:rPr>
                <w:sz w:val="16"/>
              </w:rPr>
              <w:t>de</w:t>
            </w:r>
            <w:r>
              <w:rPr>
                <w:spacing w:val="-10"/>
                <w:sz w:val="16"/>
              </w:rPr>
              <w:t> </w:t>
            </w:r>
            <w:r>
              <w:rPr>
                <w:sz w:val="16"/>
              </w:rPr>
              <w:t>implementación</w:t>
            </w:r>
            <w:r>
              <w:rPr>
                <w:spacing w:val="-10"/>
                <w:sz w:val="16"/>
              </w:rPr>
              <w:t> </w:t>
            </w:r>
            <w:r>
              <w:rPr>
                <w:sz w:val="16"/>
              </w:rPr>
              <w:t>de</w:t>
            </w:r>
            <w:r>
              <w:rPr>
                <w:spacing w:val="-11"/>
                <w:sz w:val="16"/>
              </w:rPr>
              <w:t> </w:t>
            </w:r>
            <w:r>
              <w:rPr>
                <w:sz w:val="16"/>
              </w:rPr>
              <w:t>la</w:t>
            </w:r>
            <w:r>
              <w:rPr>
                <w:spacing w:val="-10"/>
                <w:sz w:val="16"/>
              </w:rPr>
              <w:t> </w:t>
            </w:r>
            <w:r>
              <w:rPr>
                <w:sz w:val="16"/>
              </w:rPr>
              <w:t>educación</w:t>
            </w:r>
            <w:r>
              <w:rPr>
                <w:spacing w:val="-10"/>
                <w:sz w:val="16"/>
              </w:rPr>
              <w:t> </w:t>
            </w:r>
            <w:r>
              <w:rPr>
                <w:sz w:val="16"/>
              </w:rPr>
              <w:t>sexual integral (ESI) a estudiantes de educación básica.</w:t>
            </w:r>
          </w:p>
        </w:tc>
        <w:tc>
          <w:tcPr>
            <w:tcW w:w="4512" w:type="dxa"/>
          </w:tcPr>
          <w:p>
            <w:pPr>
              <w:pStyle w:val="TableParagraph"/>
              <w:spacing w:line="285" w:lineRule="auto" w:before="89"/>
              <w:ind w:left="67" w:right="132"/>
              <w:rPr>
                <w:sz w:val="16"/>
              </w:rPr>
            </w:pPr>
            <w:r>
              <w:rPr>
                <w:sz w:val="16"/>
              </w:rPr>
              <w:t>Porcentaje de instituciones educativas de EBR</w:t>
            </w:r>
            <w:r>
              <w:rPr>
                <w:spacing w:val="-1"/>
                <w:sz w:val="16"/>
              </w:rPr>
              <w:t> </w:t>
            </w:r>
            <w:r>
              <w:rPr>
                <w:sz w:val="16"/>
              </w:rPr>
              <w:t>y EBE que </w:t>
            </w:r>
            <w:r>
              <w:rPr>
                <w:w w:val="105"/>
                <w:sz w:val="16"/>
              </w:rPr>
              <w:t>implementan</w:t>
            </w:r>
            <w:r>
              <w:rPr>
                <w:spacing w:val="-12"/>
                <w:w w:val="105"/>
                <w:sz w:val="16"/>
              </w:rPr>
              <w:t> </w:t>
            </w:r>
            <w:r>
              <w:rPr>
                <w:w w:val="105"/>
                <w:sz w:val="16"/>
              </w:rPr>
              <w:t>acciones</w:t>
            </w:r>
            <w:r>
              <w:rPr>
                <w:spacing w:val="-12"/>
                <w:w w:val="105"/>
                <w:sz w:val="16"/>
              </w:rPr>
              <w:t> </w:t>
            </w:r>
            <w:r>
              <w:rPr>
                <w:w w:val="105"/>
                <w:sz w:val="16"/>
              </w:rPr>
              <w:t>formativas</w:t>
            </w:r>
            <w:r>
              <w:rPr>
                <w:spacing w:val="-11"/>
                <w:w w:val="105"/>
                <w:sz w:val="16"/>
              </w:rPr>
              <w:t> </w:t>
            </w:r>
            <w:r>
              <w:rPr>
                <w:w w:val="105"/>
                <w:sz w:val="16"/>
              </w:rPr>
              <w:t>en</w:t>
            </w:r>
            <w:r>
              <w:rPr>
                <w:spacing w:val="-12"/>
                <w:w w:val="105"/>
                <w:sz w:val="16"/>
              </w:rPr>
              <w:t> </w:t>
            </w:r>
            <w:r>
              <w:rPr>
                <w:w w:val="105"/>
                <w:sz w:val="16"/>
              </w:rPr>
              <w:t>Educación</w:t>
            </w:r>
            <w:r>
              <w:rPr>
                <w:spacing w:val="-12"/>
                <w:w w:val="105"/>
                <w:sz w:val="16"/>
              </w:rPr>
              <w:t> </w:t>
            </w:r>
            <w:r>
              <w:rPr>
                <w:w w:val="105"/>
                <w:sz w:val="16"/>
              </w:rPr>
              <w:t>Sexual </w:t>
            </w:r>
            <w:r>
              <w:rPr>
                <w:sz w:val="16"/>
              </w:rPr>
              <w:t>Integral para los</w:t>
            </w:r>
            <w:r>
              <w:rPr>
                <w:spacing w:val="-1"/>
                <w:sz w:val="16"/>
              </w:rPr>
              <w:t> </w:t>
            </w:r>
            <w:r>
              <w:rPr>
                <w:sz w:val="16"/>
              </w:rPr>
              <w:t>estudiantes</w:t>
            </w:r>
            <w:r>
              <w:rPr>
                <w:spacing w:val="-1"/>
                <w:sz w:val="16"/>
              </w:rPr>
              <w:t> </w:t>
            </w:r>
            <w:r>
              <w:rPr>
                <w:sz w:val="16"/>
              </w:rPr>
              <w:t>y su</w:t>
            </w:r>
            <w:r>
              <w:rPr>
                <w:spacing w:val="-2"/>
                <w:sz w:val="16"/>
              </w:rPr>
              <w:t> </w:t>
            </w:r>
            <w:r>
              <w:rPr>
                <w:sz w:val="16"/>
              </w:rPr>
              <w:t>comunidad educativa de </w:t>
            </w:r>
            <w:r>
              <w:rPr>
                <w:w w:val="105"/>
                <w:sz w:val="16"/>
              </w:rPr>
              <w:t>acuerdo con el Protocolo del servicio</w:t>
            </w:r>
          </w:p>
        </w:tc>
        <w:tc>
          <w:tcPr>
            <w:tcW w:w="873" w:type="dxa"/>
          </w:tcPr>
          <w:p>
            <w:pPr>
              <w:pStyle w:val="TableParagraph"/>
              <w:rPr>
                <w:rFonts w:ascii="Calibri Light"/>
                <w:sz w:val="16"/>
              </w:rPr>
            </w:pPr>
          </w:p>
          <w:p>
            <w:pPr>
              <w:pStyle w:val="TableParagraph"/>
              <w:spacing w:before="25"/>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rPr>
                <w:rFonts w:ascii="Calibri Light"/>
                <w:sz w:val="16"/>
              </w:rPr>
            </w:pPr>
          </w:p>
          <w:p>
            <w:pPr>
              <w:pStyle w:val="TableParagraph"/>
              <w:spacing w:before="25"/>
              <w:rPr>
                <w:rFonts w:ascii="Calibri Light"/>
                <w:sz w:val="16"/>
              </w:rPr>
            </w:pPr>
          </w:p>
          <w:p>
            <w:pPr>
              <w:pStyle w:val="TableParagraph"/>
              <w:ind w:left="13"/>
              <w:jc w:val="center"/>
              <w:rPr>
                <w:sz w:val="16"/>
              </w:rPr>
            </w:pPr>
            <w:r>
              <w:rPr>
                <w:spacing w:val="-2"/>
                <w:sz w:val="16"/>
              </w:rPr>
              <w:t>MINEDU</w:t>
            </w:r>
          </w:p>
        </w:tc>
        <w:tc>
          <w:tcPr>
            <w:tcW w:w="1419" w:type="dxa"/>
            <w:shd w:val="clear" w:color="auto" w:fill="FF0000"/>
          </w:tcPr>
          <w:p>
            <w:pPr>
              <w:pStyle w:val="TableParagraph"/>
              <w:rPr>
                <w:rFonts w:ascii="Calibri Light"/>
                <w:sz w:val="16"/>
              </w:rPr>
            </w:pPr>
          </w:p>
          <w:p>
            <w:pPr>
              <w:pStyle w:val="TableParagraph"/>
              <w:spacing w:before="25"/>
              <w:rPr>
                <w:rFonts w:ascii="Calibri Light"/>
                <w:sz w:val="16"/>
              </w:rPr>
            </w:pPr>
          </w:p>
          <w:p>
            <w:pPr>
              <w:pStyle w:val="TableParagraph"/>
              <w:ind w:left="12"/>
              <w:jc w:val="center"/>
              <w:rPr>
                <w:sz w:val="16"/>
              </w:rPr>
            </w:pPr>
            <w:r>
              <w:rPr>
                <w:color w:val="FFFFFF"/>
                <w:spacing w:val="-4"/>
                <w:sz w:val="16"/>
              </w:rPr>
              <w:t>2.40</w:t>
            </w:r>
          </w:p>
        </w:tc>
        <w:tc>
          <w:tcPr>
            <w:tcW w:w="1421" w:type="dxa"/>
            <w:shd w:val="clear" w:color="auto" w:fill="FF0000"/>
          </w:tcPr>
          <w:p>
            <w:pPr>
              <w:pStyle w:val="TableParagraph"/>
              <w:spacing w:before="112"/>
              <w:rPr>
                <w:rFonts w:ascii="Calibri Light"/>
                <w:sz w:val="16"/>
              </w:rPr>
            </w:pPr>
          </w:p>
          <w:p>
            <w:pPr>
              <w:pStyle w:val="TableParagraph"/>
              <w:spacing w:line="285" w:lineRule="auto" w:before="1"/>
              <w:ind w:left="318" w:right="77"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r>
        <w:trPr>
          <w:trHeight w:val="768"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181"/>
              <w:ind w:left="69" w:right="138"/>
              <w:rPr>
                <w:sz w:val="16"/>
              </w:rPr>
            </w:pPr>
            <w:r>
              <w:rPr>
                <w:sz w:val="16"/>
              </w:rPr>
              <w:t>SS.03.04.01</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11"/>
                <w:sz w:val="16"/>
              </w:rPr>
              <w:t> </w:t>
            </w:r>
            <w:r>
              <w:rPr>
                <w:sz w:val="16"/>
              </w:rPr>
              <w:t>de</w:t>
            </w:r>
            <w:r>
              <w:rPr>
                <w:spacing w:val="-11"/>
                <w:sz w:val="16"/>
              </w:rPr>
              <w:t> </w:t>
            </w:r>
            <w:r>
              <w:rPr>
                <w:sz w:val="16"/>
              </w:rPr>
              <w:t>la</w:t>
            </w:r>
            <w:r>
              <w:rPr>
                <w:spacing w:val="-11"/>
                <w:sz w:val="16"/>
              </w:rPr>
              <w:t> </w:t>
            </w:r>
            <w:r>
              <w:rPr>
                <w:sz w:val="16"/>
              </w:rPr>
              <w:t>violencia</w:t>
            </w:r>
            <w:r>
              <w:rPr>
                <w:spacing w:val="-11"/>
                <w:sz w:val="16"/>
              </w:rPr>
              <w:t> </w:t>
            </w:r>
            <w:r>
              <w:rPr>
                <w:sz w:val="16"/>
              </w:rPr>
              <w:t>familiar</w:t>
            </w:r>
            <w:r>
              <w:rPr>
                <w:spacing w:val="-11"/>
                <w:sz w:val="16"/>
              </w:rPr>
              <w:t> </w:t>
            </w:r>
            <w:r>
              <w:rPr>
                <w:sz w:val="16"/>
              </w:rPr>
              <w:t>y sexual a niñas, niños y adolescentes</w:t>
            </w:r>
          </w:p>
        </w:tc>
        <w:tc>
          <w:tcPr>
            <w:tcW w:w="4512" w:type="dxa"/>
          </w:tcPr>
          <w:p>
            <w:pPr>
              <w:pStyle w:val="TableParagraph"/>
              <w:spacing w:line="283" w:lineRule="auto" w:before="73"/>
              <w:ind w:left="67" w:right="132"/>
              <w:rPr>
                <w:sz w:val="16"/>
              </w:rPr>
            </w:pPr>
            <w:r>
              <w:rPr>
                <w:sz w:val="16"/>
              </w:rPr>
              <w:t>Porcentaje de niñas, niños y adolescentes víctimas de violencia que retornan a los servicios de atención por</w:t>
            </w:r>
            <w:r>
              <w:rPr>
                <w:spacing w:val="-2"/>
                <w:sz w:val="16"/>
              </w:rPr>
              <w:t> </w:t>
            </w:r>
            <w:r>
              <w:rPr>
                <w:sz w:val="16"/>
              </w:rPr>
              <w:t>un nuevo hecho de violencia</w:t>
            </w:r>
          </w:p>
        </w:tc>
        <w:tc>
          <w:tcPr>
            <w:tcW w:w="873" w:type="dxa"/>
          </w:tcPr>
          <w:p>
            <w:pPr>
              <w:pStyle w:val="TableParagraph"/>
              <w:spacing w:before="93"/>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3"/>
              <w:rPr>
                <w:rFonts w:ascii="Calibri Light"/>
                <w:sz w:val="16"/>
              </w:rPr>
            </w:pPr>
          </w:p>
          <w:p>
            <w:pPr>
              <w:pStyle w:val="TableParagraph"/>
              <w:ind w:left="13"/>
              <w:jc w:val="center"/>
              <w:rPr>
                <w:sz w:val="16"/>
              </w:rPr>
            </w:pPr>
            <w:r>
              <w:rPr>
                <w:spacing w:val="-2"/>
                <w:sz w:val="16"/>
              </w:rPr>
              <w:t>AURORA</w:t>
            </w:r>
          </w:p>
        </w:tc>
        <w:tc>
          <w:tcPr>
            <w:tcW w:w="1419" w:type="dxa"/>
            <w:shd w:val="clear" w:color="auto" w:fill="FFD966"/>
          </w:tcPr>
          <w:p>
            <w:pPr>
              <w:pStyle w:val="TableParagraph"/>
              <w:spacing w:before="93"/>
              <w:rPr>
                <w:rFonts w:ascii="Calibri Light"/>
                <w:sz w:val="16"/>
              </w:rPr>
            </w:pPr>
          </w:p>
          <w:p>
            <w:pPr>
              <w:pStyle w:val="TableParagraph"/>
              <w:ind w:left="12"/>
              <w:jc w:val="center"/>
              <w:rPr>
                <w:sz w:val="16"/>
              </w:rPr>
            </w:pPr>
            <w:r>
              <w:rPr>
                <w:spacing w:val="-2"/>
                <w:sz w:val="16"/>
              </w:rPr>
              <w:t>85.09</w:t>
            </w:r>
          </w:p>
        </w:tc>
        <w:tc>
          <w:tcPr>
            <w:tcW w:w="1421" w:type="dxa"/>
            <w:shd w:val="clear" w:color="auto" w:fill="FFD966"/>
          </w:tcPr>
          <w:p>
            <w:pPr>
              <w:pStyle w:val="TableParagraph"/>
              <w:spacing w:before="93"/>
              <w:rPr>
                <w:rFonts w:ascii="Calibri Light"/>
                <w:sz w:val="16"/>
              </w:rPr>
            </w:pPr>
          </w:p>
          <w:p>
            <w:pPr>
              <w:pStyle w:val="TableParagraph"/>
              <w:ind w:left="14" w:right="3"/>
              <w:jc w:val="center"/>
              <w:rPr>
                <w:sz w:val="16"/>
              </w:rPr>
            </w:pPr>
            <w:r>
              <w:rPr>
                <w:spacing w:val="-4"/>
                <w:w w:val="105"/>
                <w:sz w:val="16"/>
              </w:rPr>
              <w:t>Medio</w:t>
            </w:r>
          </w:p>
        </w:tc>
      </w:tr>
    </w:tbl>
    <w:p>
      <w:pPr>
        <w:pStyle w:val="TableParagraph"/>
        <w:spacing w:after="0"/>
        <w:jc w:val="center"/>
        <w:rPr>
          <w:sz w:val="16"/>
        </w:rPr>
        <w:sectPr>
          <w:pgSz w:w="16840" w:h="11910" w:orient="landscape"/>
          <w:pgMar w:header="729" w:footer="0" w:top="208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
        <w:gridCol w:w="4688"/>
        <w:gridCol w:w="4509"/>
        <w:gridCol w:w="874"/>
        <w:gridCol w:w="1136"/>
        <w:gridCol w:w="1420"/>
        <w:gridCol w:w="1422"/>
      </w:tblGrid>
      <w:tr>
        <w:trPr>
          <w:trHeight w:val="570" w:hRule="atLeast"/>
        </w:trPr>
        <w:tc>
          <w:tcPr>
            <w:tcW w:w="578" w:type="dxa"/>
            <w:tcBorders>
              <w:top w:val="nil"/>
              <w:left w:val="nil"/>
              <w:right w:val="nil"/>
            </w:tcBorders>
            <w:shd w:val="clear" w:color="auto" w:fill="1F3763"/>
          </w:tcPr>
          <w:p>
            <w:pPr>
              <w:pStyle w:val="TableParagraph"/>
              <w:spacing w:before="190"/>
              <w:ind w:left="12"/>
              <w:jc w:val="center"/>
              <w:rPr>
                <w:sz w:val="16"/>
              </w:rPr>
            </w:pPr>
            <w:r>
              <w:rPr>
                <w:color w:val="FFFFFF"/>
                <w:spacing w:val="-5"/>
                <w:sz w:val="16"/>
              </w:rPr>
              <w:t>OP</w:t>
            </w:r>
          </w:p>
        </w:tc>
        <w:tc>
          <w:tcPr>
            <w:tcW w:w="4688" w:type="dxa"/>
            <w:tcBorders>
              <w:top w:val="nil"/>
              <w:left w:val="nil"/>
              <w:bottom w:val="nil"/>
              <w:right w:val="nil"/>
            </w:tcBorders>
            <w:shd w:val="clear" w:color="auto" w:fill="1F3763"/>
          </w:tcPr>
          <w:p>
            <w:pPr>
              <w:pStyle w:val="TableParagraph"/>
              <w:spacing w:before="190"/>
              <w:ind w:left="5"/>
              <w:jc w:val="center"/>
              <w:rPr>
                <w:sz w:val="16"/>
              </w:rPr>
            </w:pPr>
            <w:r>
              <w:rPr>
                <w:color w:val="FFFFFF"/>
                <w:spacing w:val="-2"/>
                <w:sz w:val="16"/>
              </w:rPr>
              <w:t>Servicio</w:t>
            </w:r>
          </w:p>
        </w:tc>
        <w:tc>
          <w:tcPr>
            <w:tcW w:w="4509" w:type="dxa"/>
            <w:tcBorders>
              <w:top w:val="nil"/>
              <w:left w:val="nil"/>
              <w:bottom w:val="nil"/>
              <w:right w:val="nil"/>
            </w:tcBorders>
            <w:shd w:val="clear" w:color="auto" w:fill="1F3763"/>
          </w:tcPr>
          <w:p>
            <w:pPr>
              <w:pStyle w:val="TableParagraph"/>
              <w:spacing w:before="190"/>
              <w:jc w:val="center"/>
              <w:rPr>
                <w:sz w:val="16"/>
              </w:rPr>
            </w:pPr>
            <w:r>
              <w:rPr>
                <w:color w:val="FFFFFF"/>
                <w:spacing w:val="-2"/>
                <w:w w:val="105"/>
                <w:sz w:val="16"/>
              </w:rPr>
              <w:t>Indicador</w:t>
            </w:r>
          </w:p>
        </w:tc>
        <w:tc>
          <w:tcPr>
            <w:tcW w:w="874" w:type="dxa"/>
            <w:tcBorders>
              <w:top w:val="nil"/>
              <w:left w:val="nil"/>
              <w:bottom w:val="nil"/>
              <w:right w:val="nil"/>
            </w:tcBorders>
            <w:shd w:val="clear" w:color="auto" w:fill="1F3763"/>
          </w:tcPr>
          <w:p>
            <w:pPr>
              <w:pStyle w:val="TableParagraph"/>
              <w:spacing w:before="190"/>
              <w:ind w:left="11" w:right="2"/>
              <w:jc w:val="center"/>
              <w:rPr>
                <w:sz w:val="16"/>
              </w:rPr>
            </w:pPr>
            <w:r>
              <w:rPr>
                <w:color w:val="FFFFFF"/>
                <w:spacing w:val="-2"/>
                <w:sz w:val="16"/>
              </w:rPr>
              <w:t>Estándar</w:t>
            </w:r>
          </w:p>
        </w:tc>
        <w:tc>
          <w:tcPr>
            <w:tcW w:w="1136" w:type="dxa"/>
            <w:tcBorders>
              <w:top w:val="nil"/>
              <w:left w:val="nil"/>
              <w:bottom w:val="nil"/>
              <w:right w:val="nil"/>
            </w:tcBorders>
            <w:shd w:val="clear" w:color="auto" w:fill="1F3763"/>
          </w:tcPr>
          <w:p>
            <w:pPr>
              <w:pStyle w:val="TableParagraph"/>
              <w:spacing w:line="285" w:lineRule="auto" w:before="82"/>
              <w:ind w:left="102"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20" w:type="dxa"/>
            <w:tcBorders>
              <w:top w:val="nil"/>
              <w:left w:val="nil"/>
              <w:bottom w:val="nil"/>
              <w:right w:val="nil"/>
            </w:tcBorders>
            <w:shd w:val="clear" w:color="auto" w:fill="1F3763"/>
          </w:tcPr>
          <w:p>
            <w:pPr>
              <w:pStyle w:val="TableParagraph"/>
              <w:spacing w:line="285" w:lineRule="auto" w:before="82"/>
              <w:ind w:left="603" w:right="224"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2" w:type="dxa"/>
            <w:tcBorders>
              <w:top w:val="nil"/>
              <w:left w:val="nil"/>
              <w:bottom w:val="nil"/>
              <w:right w:val="nil"/>
            </w:tcBorders>
            <w:shd w:val="clear" w:color="auto" w:fill="1F3763"/>
          </w:tcPr>
          <w:p>
            <w:pPr>
              <w:pStyle w:val="TableParagraph"/>
              <w:spacing w:line="285" w:lineRule="auto" w:before="82"/>
              <w:ind w:left="217"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870" w:hRule="atLeast"/>
        </w:trPr>
        <w:tc>
          <w:tcPr>
            <w:tcW w:w="578" w:type="dxa"/>
          </w:tcPr>
          <w:p>
            <w:pPr>
              <w:pStyle w:val="TableParagraph"/>
              <w:spacing w:before="146"/>
              <w:rPr>
                <w:rFonts w:ascii="Calibri Light"/>
                <w:sz w:val="16"/>
              </w:rPr>
            </w:pPr>
          </w:p>
          <w:p>
            <w:pPr>
              <w:pStyle w:val="TableParagraph"/>
              <w:ind w:left="12"/>
              <w:jc w:val="center"/>
              <w:rPr>
                <w:sz w:val="16"/>
              </w:rPr>
            </w:pPr>
            <w:r>
              <w:rPr>
                <w:spacing w:val="-2"/>
                <w:sz w:val="16"/>
              </w:rPr>
              <w:t>OP.03</w:t>
            </w:r>
          </w:p>
        </w:tc>
        <w:tc>
          <w:tcPr>
            <w:tcW w:w="4688" w:type="dxa"/>
            <w:tcBorders>
              <w:top w:val="nil"/>
            </w:tcBorders>
          </w:tcPr>
          <w:p>
            <w:pPr>
              <w:pStyle w:val="TableParagraph"/>
              <w:spacing w:before="36"/>
              <w:rPr>
                <w:rFonts w:ascii="Calibri Light"/>
                <w:sz w:val="16"/>
              </w:rPr>
            </w:pPr>
          </w:p>
          <w:p>
            <w:pPr>
              <w:pStyle w:val="TableParagraph"/>
              <w:spacing w:line="285" w:lineRule="auto"/>
              <w:ind w:left="72"/>
              <w:rPr>
                <w:sz w:val="16"/>
              </w:rPr>
            </w:pPr>
            <w:r>
              <w:rPr>
                <w:sz w:val="16"/>
              </w:rPr>
              <w:t>SS.03.04.02</w:t>
            </w:r>
            <w:r>
              <w:rPr>
                <w:spacing w:val="-11"/>
                <w:sz w:val="16"/>
              </w:rPr>
              <w:t> </w:t>
            </w:r>
            <w:r>
              <w:rPr>
                <w:sz w:val="16"/>
              </w:rPr>
              <w:t>Servicio</w:t>
            </w:r>
            <w:r>
              <w:rPr>
                <w:spacing w:val="-11"/>
                <w:sz w:val="16"/>
              </w:rPr>
              <w:t> </w:t>
            </w:r>
            <w:r>
              <w:rPr>
                <w:sz w:val="16"/>
              </w:rPr>
              <w:t>de</w:t>
            </w:r>
            <w:r>
              <w:rPr>
                <w:spacing w:val="-12"/>
                <w:sz w:val="16"/>
              </w:rPr>
              <w:t> </w:t>
            </w:r>
            <w:r>
              <w:rPr>
                <w:sz w:val="16"/>
              </w:rPr>
              <w:t>atención</w:t>
            </w:r>
            <w:r>
              <w:rPr>
                <w:spacing w:val="-8"/>
                <w:sz w:val="16"/>
              </w:rPr>
              <w:t> </w:t>
            </w:r>
            <w:r>
              <w:rPr>
                <w:sz w:val="16"/>
              </w:rPr>
              <w:t>en</w:t>
            </w:r>
            <w:r>
              <w:rPr>
                <w:spacing w:val="-9"/>
                <w:sz w:val="16"/>
              </w:rPr>
              <w:t> </w:t>
            </w:r>
            <w:r>
              <w:rPr>
                <w:sz w:val="16"/>
              </w:rPr>
              <w:t>salud</w:t>
            </w:r>
            <w:r>
              <w:rPr>
                <w:spacing w:val="-10"/>
                <w:sz w:val="16"/>
              </w:rPr>
              <w:t> </w:t>
            </w:r>
            <w:r>
              <w:rPr>
                <w:sz w:val="16"/>
              </w:rPr>
              <w:t>mental</w:t>
            </w:r>
            <w:r>
              <w:rPr>
                <w:spacing w:val="-10"/>
                <w:sz w:val="16"/>
              </w:rPr>
              <w:t> </w:t>
            </w:r>
            <w:r>
              <w:rPr>
                <w:sz w:val="16"/>
              </w:rPr>
              <w:t>para</w:t>
            </w:r>
            <w:r>
              <w:rPr>
                <w:spacing w:val="-12"/>
                <w:sz w:val="16"/>
              </w:rPr>
              <w:t> </w:t>
            </w:r>
            <w:r>
              <w:rPr>
                <w:sz w:val="16"/>
              </w:rPr>
              <w:t>víctimas de violencia (SAISVI).</w:t>
            </w:r>
          </w:p>
        </w:tc>
        <w:tc>
          <w:tcPr>
            <w:tcW w:w="4509" w:type="dxa"/>
            <w:tcBorders>
              <w:top w:val="nil"/>
            </w:tcBorders>
          </w:tcPr>
          <w:p>
            <w:pPr>
              <w:pStyle w:val="TableParagraph"/>
              <w:spacing w:line="285" w:lineRule="auto" w:before="13"/>
              <w:ind w:left="62" w:right="249"/>
              <w:jc w:val="both"/>
              <w:rPr>
                <w:sz w:val="16"/>
              </w:rPr>
            </w:pPr>
            <w:r>
              <w:rPr>
                <w:sz w:val="16"/>
              </w:rPr>
              <w:t>Porcentaje</w:t>
            </w:r>
            <w:r>
              <w:rPr>
                <w:spacing w:val="-1"/>
                <w:sz w:val="16"/>
              </w:rPr>
              <w:t> </w:t>
            </w:r>
            <w:r>
              <w:rPr>
                <w:sz w:val="16"/>
              </w:rPr>
              <w:t>de</w:t>
            </w:r>
            <w:r>
              <w:rPr>
                <w:spacing w:val="-3"/>
                <w:sz w:val="16"/>
              </w:rPr>
              <w:t> </w:t>
            </w:r>
            <w:r>
              <w:rPr>
                <w:sz w:val="16"/>
              </w:rPr>
              <w:t>niñas,</w:t>
            </w:r>
            <w:r>
              <w:rPr>
                <w:spacing w:val="-2"/>
                <w:sz w:val="16"/>
              </w:rPr>
              <w:t> </w:t>
            </w:r>
            <w:r>
              <w:rPr>
                <w:sz w:val="16"/>
              </w:rPr>
              <w:t>niños</w:t>
            </w:r>
            <w:r>
              <w:rPr>
                <w:spacing w:val="-2"/>
                <w:sz w:val="16"/>
              </w:rPr>
              <w:t> </w:t>
            </w:r>
            <w:r>
              <w:rPr>
                <w:sz w:val="16"/>
              </w:rPr>
              <w:t>y</w:t>
            </w:r>
            <w:r>
              <w:rPr>
                <w:spacing w:val="-1"/>
                <w:sz w:val="16"/>
              </w:rPr>
              <w:t> </w:t>
            </w:r>
            <w:r>
              <w:rPr>
                <w:sz w:val="16"/>
              </w:rPr>
              <w:t>adolescentes</w:t>
            </w:r>
            <w:r>
              <w:rPr>
                <w:spacing w:val="-2"/>
                <w:sz w:val="16"/>
              </w:rPr>
              <w:t> </w:t>
            </w:r>
            <w:r>
              <w:rPr>
                <w:sz w:val="16"/>
              </w:rPr>
              <w:t>con diagnóstico de violencia y/o maltrato infantil, que inician la atención en </w:t>
            </w:r>
            <w:r>
              <w:rPr>
                <w:w w:val="105"/>
                <w:sz w:val="16"/>
              </w:rPr>
              <w:t>los</w:t>
            </w:r>
            <w:r>
              <w:rPr>
                <w:spacing w:val="-7"/>
                <w:w w:val="105"/>
                <w:sz w:val="16"/>
              </w:rPr>
              <w:t> </w:t>
            </w:r>
            <w:r>
              <w:rPr>
                <w:w w:val="105"/>
                <w:sz w:val="16"/>
              </w:rPr>
              <w:t>servicios</w:t>
            </w:r>
            <w:r>
              <w:rPr>
                <w:spacing w:val="-8"/>
                <w:w w:val="105"/>
                <w:sz w:val="16"/>
              </w:rPr>
              <w:t> </w:t>
            </w:r>
            <w:r>
              <w:rPr>
                <w:w w:val="105"/>
                <w:sz w:val="16"/>
              </w:rPr>
              <w:t>de</w:t>
            </w:r>
            <w:r>
              <w:rPr>
                <w:spacing w:val="-5"/>
                <w:w w:val="105"/>
                <w:sz w:val="16"/>
              </w:rPr>
              <w:t> </w:t>
            </w:r>
            <w:r>
              <w:rPr>
                <w:w w:val="105"/>
                <w:sz w:val="16"/>
              </w:rPr>
              <w:t>salud</w:t>
            </w:r>
            <w:r>
              <w:rPr>
                <w:spacing w:val="-6"/>
                <w:w w:val="105"/>
                <w:sz w:val="16"/>
              </w:rPr>
              <w:t> </w:t>
            </w:r>
            <w:r>
              <w:rPr>
                <w:w w:val="105"/>
                <w:sz w:val="16"/>
              </w:rPr>
              <w:t>mental</w:t>
            </w:r>
            <w:r>
              <w:rPr>
                <w:spacing w:val="-6"/>
                <w:w w:val="105"/>
                <w:sz w:val="16"/>
              </w:rPr>
              <w:t> </w:t>
            </w:r>
            <w:r>
              <w:rPr>
                <w:w w:val="105"/>
                <w:sz w:val="16"/>
              </w:rPr>
              <w:t>de</w:t>
            </w:r>
            <w:r>
              <w:rPr>
                <w:spacing w:val="-6"/>
                <w:w w:val="105"/>
                <w:sz w:val="16"/>
              </w:rPr>
              <w:t> </w:t>
            </w:r>
            <w:r>
              <w:rPr>
                <w:w w:val="105"/>
                <w:sz w:val="16"/>
              </w:rPr>
              <w:t>los</w:t>
            </w:r>
            <w:r>
              <w:rPr>
                <w:spacing w:val="-8"/>
                <w:w w:val="105"/>
                <w:sz w:val="16"/>
              </w:rPr>
              <w:t> </w:t>
            </w:r>
            <w:r>
              <w:rPr>
                <w:w w:val="105"/>
                <w:sz w:val="16"/>
              </w:rPr>
              <w:t>establecimientos</w:t>
            </w:r>
            <w:r>
              <w:rPr>
                <w:spacing w:val="-7"/>
                <w:w w:val="105"/>
                <w:sz w:val="16"/>
              </w:rPr>
              <w:t> </w:t>
            </w:r>
            <w:r>
              <w:rPr>
                <w:w w:val="105"/>
                <w:sz w:val="16"/>
              </w:rPr>
              <w:t>de</w:t>
            </w:r>
          </w:p>
          <w:p>
            <w:pPr>
              <w:pStyle w:val="TableParagraph"/>
              <w:spacing w:line="181" w:lineRule="exact"/>
              <w:ind w:left="62"/>
              <w:jc w:val="both"/>
              <w:rPr>
                <w:sz w:val="16"/>
              </w:rPr>
            </w:pPr>
            <w:r>
              <w:rPr>
                <w:sz w:val="16"/>
              </w:rPr>
              <w:t>salud-</w:t>
            </w:r>
            <w:r>
              <w:rPr>
                <w:spacing w:val="-5"/>
                <w:sz w:val="16"/>
              </w:rPr>
              <w:t> </w:t>
            </w:r>
            <w:r>
              <w:rPr>
                <w:spacing w:val="-4"/>
                <w:sz w:val="16"/>
              </w:rPr>
              <w:t>EESS</w:t>
            </w:r>
          </w:p>
        </w:tc>
        <w:tc>
          <w:tcPr>
            <w:tcW w:w="874" w:type="dxa"/>
            <w:tcBorders>
              <w:top w:val="nil"/>
            </w:tcBorders>
          </w:tcPr>
          <w:p>
            <w:pPr>
              <w:pStyle w:val="TableParagraph"/>
              <w:spacing w:before="146"/>
              <w:rPr>
                <w:rFonts w:ascii="Calibri Light"/>
                <w:sz w:val="16"/>
              </w:rPr>
            </w:pPr>
          </w:p>
          <w:p>
            <w:pPr>
              <w:pStyle w:val="TableParagraph"/>
              <w:ind w:left="11" w:right="3"/>
              <w:jc w:val="center"/>
              <w:rPr>
                <w:sz w:val="16"/>
              </w:rPr>
            </w:pPr>
            <w:r>
              <w:rPr>
                <w:spacing w:val="-2"/>
                <w:w w:val="105"/>
                <w:sz w:val="16"/>
              </w:rPr>
              <w:t>Cobertura</w:t>
            </w:r>
          </w:p>
        </w:tc>
        <w:tc>
          <w:tcPr>
            <w:tcW w:w="1136" w:type="dxa"/>
            <w:tcBorders>
              <w:top w:val="nil"/>
            </w:tcBorders>
          </w:tcPr>
          <w:p>
            <w:pPr>
              <w:pStyle w:val="TableParagraph"/>
              <w:spacing w:before="146"/>
              <w:rPr>
                <w:rFonts w:ascii="Calibri Light"/>
                <w:sz w:val="16"/>
              </w:rPr>
            </w:pPr>
          </w:p>
          <w:p>
            <w:pPr>
              <w:pStyle w:val="TableParagraph"/>
              <w:ind w:left="9" w:right="6"/>
              <w:jc w:val="center"/>
              <w:rPr>
                <w:sz w:val="16"/>
              </w:rPr>
            </w:pPr>
            <w:r>
              <w:rPr>
                <w:spacing w:val="-2"/>
                <w:sz w:val="16"/>
              </w:rPr>
              <w:t>MINSA</w:t>
            </w:r>
          </w:p>
        </w:tc>
        <w:tc>
          <w:tcPr>
            <w:tcW w:w="1420" w:type="dxa"/>
            <w:tcBorders>
              <w:top w:val="nil"/>
            </w:tcBorders>
            <w:shd w:val="clear" w:color="auto" w:fill="00AF50"/>
          </w:tcPr>
          <w:p>
            <w:pPr>
              <w:pStyle w:val="TableParagraph"/>
              <w:spacing w:before="146"/>
              <w:rPr>
                <w:rFonts w:ascii="Calibri Light"/>
                <w:sz w:val="16"/>
              </w:rPr>
            </w:pPr>
          </w:p>
          <w:p>
            <w:pPr>
              <w:pStyle w:val="TableParagraph"/>
              <w:ind w:left="5" w:right="2"/>
              <w:jc w:val="center"/>
              <w:rPr>
                <w:sz w:val="16"/>
              </w:rPr>
            </w:pPr>
            <w:r>
              <w:rPr>
                <w:color w:val="FFFFFF"/>
                <w:spacing w:val="-2"/>
                <w:sz w:val="16"/>
              </w:rPr>
              <w:t>193.33</w:t>
            </w:r>
          </w:p>
        </w:tc>
        <w:tc>
          <w:tcPr>
            <w:tcW w:w="1422" w:type="dxa"/>
            <w:tcBorders>
              <w:top w:val="nil"/>
            </w:tcBorders>
            <w:shd w:val="clear" w:color="auto" w:fill="00AF50"/>
          </w:tcPr>
          <w:p>
            <w:pPr>
              <w:pStyle w:val="TableParagraph"/>
              <w:spacing w:before="36"/>
              <w:rPr>
                <w:rFonts w:ascii="Calibri Light"/>
                <w:sz w:val="16"/>
              </w:rPr>
            </w:pPr>
          </w:p>
          <w:p>
            <w:pPr>
              <w:pStyle w:val="TableParagraph"/>
              <w:spacing w:line="285" w:lineRule="auto"/>
              <w:ind w:left="313"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78" w:type="dxa"/>
          </w:tcPr>
          <w:p>
            <w:pPr>
              <w:pStyle w:val="TableParagraph"/>
              <w:spacing w:before="94"/>
              <w:rPr>
                <w:rFonts w:ascii="Calibri Light"/>
                <w:sz w:val="16"/>
              </w:rPr>
            </w:pPr>
          </w:p>
          <w:p>
            <w:pPr>
              <w:pStyle w:val="TableParagraph"/>
              <w:ind w:left="12"/>
              <w:jc w:val="center"/>
              <w:rPr>
                <w:sz w:val="16"/>
              </w:rPr>
            </w:pPr>
            <w:r>
              <w:rPr>
                <w:spacing w:val="-2"/>
                <w:sz w:val="16"/>
              </w:rPr>
              <w:t>OP.03</w:t>
            </w:r>
          </w:p>
        </w:tc>
        <w:tc>
          <w:tcPr>
            <w:tcW w:w="4688" w:type="dxa"/>
            <w:vMerge w:val="restart"/>
          </w:tcPr>
          <w:p>
            <w:pPr>
              <w:pStyle w:val="TableParagraph"/>
              <w:rPr>
                <w:rFonts w:ascii="Calibri Light"/>
                <w:sz w:val="16"/>
              </w:rPr>
            </w:pPr>
          </w:p>
          <w:p>
            <w:pPr>
              <w:pStyle w:val="TableParagraph"/>
              <w:rPr>
                <w:rFonts w:ascii="Calibri Light"/>
                <w:sz w:val="16"/>
              </w:rPr>
            </w:pPr>
          </w:p>
          <w:p>
            <w:pPr>
              <w:pStyle w:val="TableParagraph"/>
              <w:rPr>
                <w:rFonts w:ascii="Calibri Light"/>
                <w:sz w:val="16"/>
              </w:rPr>
            </w:pPr>
          </w:p>
          <w:p>
            <w:pPr>
              <w:pStyle w:val="TableParagraph"/>
              <w:spacing w:before="65"/>
              <w:rPr>
                <w:rFonts w:ascii="Calibri Light"/>
                <w:sz w:val="16"/>
              </w:rPr>
            </w:pPr>
          </w:p>
          <w:p>
            <w:pPr>
              <w:pStyle w:val="TableParagraph"/>
              <w:spacing w:line="283" w:lineRule="auto"/>
              <w:ind w:left="72"/>
              <w:rPr>
                <w:sz w:val="16"/>
              </w:rPr>
            </w:pPr>
            <w:r>
              <w:rPr>
                <w:sz w:val="16"/>
              </w:rPr>
              <w:t>SS.03.04.03</w:t>
            </w:r>
            <w:r>
              <w:rPr>
                <w:spacing w:val="-9"/>
                <w:sz w:val="16"/>
              </w:rPr>
              <w:t> </w:t>
            </w:r>
            <w:r>
              <w:rPr>
                <w:sz w:val="16"/>
              </w:rPr>
              <w:t>Servicio</w:t>
            </w:r>
            <w:r>
              <w:rPr>
                <w:spacing w:val="-9"/>
                <w:sz w:val="16"/>
              </w:rPr>
              <w:t> </w:t>
            </w:r>
            <w:r>
              <w:rPr>
                <w:sz w:val="16"/>
              </w:rPr>
              <w:t>de</w:t>
            </w:r>
            <w:r>
              <w:rPr>
                <w:spacing w:val="-10"/>
                <w:sz w:val="16"/>
              </w:rPr>
              <w:t> </w:t>
            </w:r>
            <w:r>
              <w:rPr>
                <w:sz w:val="16"/>
              </w:rPr>
              <w:t>atención</w:t>
            </w:r>
            <w:r>
              <w:rPr>
                <w:spacing w:val="-7"/>
                <w:sz w:val="16"/>
              </w:rPr>
              <w:t> </w:t>
            </w:r>
            <w:r>
              <w:rPr>
                <w:sz w:val="16"/>
              </w:rPr>
              <w:t>en</w:t>
            </w:r>
            <w:r>
              <w:rPr>
                <w:spacing w:val="-7"/>
                <w:sz w:val="16"/>
              </w:rPr>
              <w:t> </w:t>
            </w:r>
            <w:r>
              <w:rPr>
                <w:sz w:val="16"/>
              </w:rPr>
              <w:t>patrocinio</w:t>
            </w:r>
            <w:r>
              <w:rPr>
                <w:spacing w:val="-9"/>
                <w:sz w:val="16"/>
              </w:rPr>
              <w:t> </w:t>
            </w:r>
            <w:r>
              <w:rPr>
                <w:sz w:val="16"/>
              </w:rPr>
              <w:t>legal</w:t>
            </w:r>
            <w:r>
              <w:rPr>
                <w:spacing w:val="-8"/>
                <w:sz w:val="16"/>
              </w:rPr>
              <w:t> </w:t>
            </w:r>
            <w:r>
              <w:rPr>
                <w:sz w:val="16"/>
              </w:rPr>
              <w:t>a</w:t>
            </w:r>
            <w:r>
              <w:rPr>
                <w:spacing w:val="-7"/>
                <w:sz w:val="16"/>
              </w:rPr>
              <w:t> </w:t>
            </w:r>
            <w:r>
              <w:rPr>
                <w:sz w:val="16"/>
              </w:rPr>
              <w:t>favor</w:t>
            </w:r>
            <w:r>
              <w:rPr>
                <w:spacing w:val="-8"/>
                <w:sz w:val="16"/>
              </w:rPr>
              <w:t> </w:t>
            </w:r>
            <w:r>
              <w:rPr>
                <w:sz w:val="16"/>
              </w:rPr>
              <w:t>de niñas, niños y adolescentes víctimas de violencia, trata de personas y explotación sexual</w:t>
            </w:r>
          </w:p>
        </w:tc>
        <w:tc>
          <w:tcPr>
            <w:tcW w:w="4509" w:type="dxa"/>
          </w:tcPr>
          <w:p>
            <w:pPr>
              <w:pStyle w:val="TableParagraph"/>
              <w:spacing w:line="285" w:lineRule="auto" w:before="70"/>
              <w:ind w:left="62" w:right="97"/>
              <w:rPr>
                <w:sz w:val="16"/>
              </w:rPr>
            </w:pPr>
            <w:r>
              <w:rPr>
                <w:sz w:val="16"/>
              </w:rPr>
              <w:t>Porcentaje de patrocinios otorgados a niñas, niños y adolescentes</w:t>
            </w:r>
            <w:r>
              <w:rPr>
                <w:spacing w:val="-8"/>
                <w:sz w:val="16"/>
              </w:rPr>
              <w:t> </w:t>
            </w:r>
            <w:r>
              <w:rPr>
                <w:sz w:val="16"/>
              </w:rPr>
              <w:t>mediante</w:t>
            </w:r>
            <w:r>
              <w:rPr>
                <w:spacing w:val="-7"/>
                <w:sz w:val="16"/>
              </w:rPr>
              <w:t> </w:t>
            </w:r>
            <w:r>
              <w:rPr>
                <w:sz w:val="16"/>
              </w:rPr>
              <w:t>el</w:t>
            </w:r>
            <w:r>
              <w:rPr>
                <w:spacing w:val="-6"/>
                <w:sz w:val="16"/>
              </w:rPr>
              <w:t> </w:t>
            </w:r>
            <w:r>
              <w:rPr>
                <w:sz w:val="16"/>
              </w:rPr>
              <w:t>servicio</w:t>
            </w:r>
            <w:r>
              <w:rPr>
                <w:spacing w:val="-10"/>
                <w:sz w:val="16"/>
              </w:rPr>
              <w:t> </w:t>
            </w:r>
            <w:r>
              <w:rPr>
                <w:sz w:val="16"/>
              </w:rPr>
              <w:t>de</w:t>
            </w:r>
            <w:r>
              <w:rPr>
                <w:spacing w:val="-6"/>
                <w:sz w:val="16"/>
              </w:rPr>
              <w:t> </w:t>
            </w:r>
            <w:r>
              <w:rPr>
                <w:sz w:val="16"/>
              </w:rPr>
              <w:t>Defensa</w:t>
            </w:r>
            <w:r>
              <w:rPr>
                <w:spacing w:val="-6"/>
                <w:sz w:val="16"/>
              </w:rPr>
              <w:t> </w:t>
            </w:r>
            <w:r>
              <w:rPr>
                <w:sz w:val="16"/>
              </w:rPr>
              <w:t>Pública víctimas de trata de personas</w:t>
            </w:r>
          </w:p>
        </w:tc>
        <w:tc>
          <w:tcPr>
            <w:tcW w:w="874" w:type="dxa"/>
          </w:tcPr>
          <w:p>
            <w:pPr>
              <w:pStyle w:val="TableParagraph"/>
              <w:spacing w:before="94"/>
              <w:rPr>
                <w:rFonts w:ascii="Calibri Light"/>
                <w:sz w:val="16"/>
              </w:rPr>
            </w:pPr>
          </w:p>
          <w:p>
            <w:pPr>
              <w:pStyle w:val="TableParagraph"/>
              <w:ind w:left="11" w:right="3"/>
              <w:jc w:val="center"/>
              <w:rPr>
                <w:sz w:val="16"/>
              </w:rPr>
            </w:pPr>
            <w:r>
              <w:rPr>
                <w:spacing w:val="-2"/>
                <w:w w:val="105"/>
                <w:sz w:val="16"/>
              </w:rPr>
              <w:t>Cobertura</w:t>
            </w:r>
          </w:p>
        </w:tc>
        <w:tc>
          <w:tcPr>
            <w:tcW w:w="1136" w:type="dxa"/>
          </w:tcPr>
          <w:p>
            <w:pPr>
              <w:pStyle w:val="TableParagraph"/>
              <w:spacing w:before="94"/>
              <w:rPr>
                <w:rFonts w:ascii="Calibri Light"/>
                <w:sz w:val="16"/>
              </w:rPr>
            </w:pPr>
          </w:p>
          <w:p>
            <w:pPr>
              <w:pStyle w:val="TableParagraph"/>
              <w:ind w:left="9" w:right="3"/>
              <w:jc w:val="center"/>
              <w:rPr>
                <w:sz w:val="16"/>
              </w:rPr>
            </w:pPr>
            <w:r>
              <w:rPr>
                <w:spacing w:val="-2"/>
                <w:sz w:val="16"/>
              </w:rPr>
              <w:t>MINJUSDH</w:t>
            </w:r>
          </w:p>
        </w:tc>
        <w:tc>
          <w:tcPr>
            <w:tcW w:w="1420" w:type="dxa"/>
            <w:shd w:val="clear" w:color="auto" w:fill="E1EED9"/>
          </w:tcPr>
          <w:p>
            <w:pPr>
              <w:pStyle w:val="TableParagraph"/>
              <w:spacing w:before="94"/>
              <w:rPr>
                <w:rFonts w:ascii="Calibri Light"/>
                <w:sz w:val="16"/>
              </w:rPr>
            </w:pPr>
          </w:p>
          <w:p>
            <w:pPr>
              <w:pStyle w:val="TableParagraph"/>
              <w:ind w:left="5" w:right="2"/>
              <w:jc w:val="center"/>
              <w:rPr>
                <w:sz w:val="16"/>
              </w:rPr>
            </w:pPr>
            <w:r>
              <w:rPr>
                <w:spacing w:val="-2"/>
                <w:sz w:val="16"/>
              </w:rPr>
              <w:t>112.27</w:t>
            </w:r>
          </w:p>
        </w:tc>
        <w:tc>
          <w:tcPr>
            <w:tcW w:w="1422" w:type="dxa"/>
            <w:shd w:val="clear" w:color="auto" w:fill="E1EED9"/>
          </w:tcPr>
          <w:p>
            <w:pPr>
              <w:pStyle w:val="TableParagraph"/>
              <w:spacing w:before="94"/>
              <w:rPr>
                <w:rFonts w:ascii="Calibri Light"/>
                <w:sz w:val="16"/>
              </w:rPr>
            </w:pPr>
          </w:p>
          <w:p>
            <w:pPr>
              <w:pStyle w:val="TableParagraph"/>
              <w:ind w:left="5" w:right="5"/>
              <w:jc w:val="center"/>
              <w:rPr>
                <w:sz w:val="16"/>
              </w:rPr>
            </w:pPr>
            <w:r>
              <w:rPr>
                <w:spacing w:val="-4"/>
                <w:w w:val="105"/>
                <w:sz w:val="16"/>
              </w:rPr>
              <w:t>Alto</w:t>
            </w:r>
          </w:p>
        </w:tc>
      </w:tr>
      <w:tr>
        <w:trPr>
          <w:trHeight w:val="765" w:hRule="atLeast"/>
        </w:trPr>
        <w:tc>
          <w:tcPr>
            <w:tcW w:w="578" w:type="dxa"/>
          </w:tcPr>
          <w:p>
            <w:pPr>
              <w:pStyle w:val="TableParagraph"/>
              <w:spacing w:before="93"/>
              <w:rPr>
                <w:rFonts w:ascii="Calibri Light"/>
                <w:sz w:val="16"/>
              </w:rPr>
            </w:pPr>
          </w:p>
          <w:p>
            <w:pPr>
              <w:pStyle w:val="TableParagraph"/>
              <w:ind w:left="12"/>
              <w:jc w:val="center"/>
              <w:rPr>
                <w:sz w:val="16"/>
              </w:rPr>
            </w:pPr>
            <w:r>
              <w:rPr>
                <w:spacing w:val="-2"/>
                <w:sz w:val="16"/>
              </w:rPr>
              <w:t>OP.03</w:t>
            </w:r>
          </w:p>
        </w:tc>
        <w:tc>
          <w:tcPr>
            <w:tcW w:w="4688" w:type="dxa"/>
            <w:vMerge/>
            <w:tcBorders>
              <w:top w:val="nil"/>
            </w:tcBorders>
          </w:tcPr>
          <w:p>
            <w:pPr>
              <w:rPr>
                <w:sz w:val="2"/>
                <w:szCs w:val="2"/>
              </w:rPr>
            </w:pPr>
          </w:p>
        </w:tc>
        <w:tc>
          <w:tcPr>
            <w:tcW w:w="4509" w:type="dxa"/>
          </w:tcPr>
          <w:p>
            <w:pPr>
              <w:pStyle w:val="TableParagraph"/>
              <w:spacing w:line="283" w:lineRule="auto" w:before="70"/>
              <w:ind w:left="62" w:right="97"/>
              <w:rPr>
                <w:sz w:val="16"/>
              </w:rPr>
            </w:pPr>
            <w:r>
              <w:rPr>
                <w:sz w:val="16"/>
              </w:rPr>
              <w:t>Porcentaje de patrocinios otorgados a niñas, niños y adolescentes</w:t>
            </w:r>
            <w:r>
              <w:rPr>
                <w:spacing w:val="-8"/>
                <w:sz w:val="16"/>
              </w:rPr>
              <w:t> </w:t>
            </w:r>
            <w:r>
              <w:rPr>
                <w:sz w:val="16"/>
              </w:rPr>
              <w:t>mediante</w:t>
            </w:r>
            <w:r>
              <w:rPr>
                <w:spacing w:val="-7"/>
                <w:sz w:val="16"/>
              </w:rPr>
              <w:t> </w:t>
            </w:r>
            <w:r>
              <w:rPr>
                <w:sz w:val="16"/>
              </w:rPr>
              <w:t>el</w:t>
            </w:r>
            <w:r>
              <w:rPr>
                <w:spacing w:val="-7"/>
                <w:sz w:val="16"/>
              </w:rPr>
              <w:t> </w:t>
            </w:r>
            <w:r>
              <w:rPr>
                <w:sz w:val="16"/>
              </w:rPr>
              <w:t>servicio</w:t>
            </w:r>
            <w:r>
              <w:rPr>
                <w:spacing w:val="-10"/>
                <w:sz w:val="16"/>
              </w:rPr>
              <w:t> </w:t>
            </w:r>
            <w:r>
              <w:rPr>
                <w:sz w:val="16"/>
              </w:rPr>
              <w:t>de</w:t>
            </w:r>
            <w:r>
              <w:rPr>
                <w:spacing w:val="-6"/>
                <w:sz w:val="16"/>
              </w:rPr>
              <w:t> </w:t>
            </w:r>
            <w:r>
              <w:rPr>
                <w:sz w:val="16"/>
              </w:rPr>
              <w:t>Defensa</w:t>
            </w:r>
            <w:r>
              <w:rPr>
                <w:spacing w:val="-6"/>
                <w:sz w:val="16"/>
              </w:rPr>
              <w:t> </w:t>
            </w:r>
            <w:r>
              <w:rPr>
                <w:sz w:val="16"/>
              </w:rPr>
              <w:t>Pública víctimas de explotación sexual.</w:t>
            </w:r>
          </w:p>
        </w:tc>
        <w:tc>
          <w:tcPr>
            <w:tcW w:w="874" w:type="dxa"/>
          </w:tcPr>
          <w:p>
            <w:pPr>
              <w:pStyle w:val="TableParagraph"/>
              <w:spacing w:before="93"/>
              <w:rPr>
                <w:rFonts w:ascii="Calibri Light"/>
                <w:sz w:val="16"/>
              </w:rPr>
            </w:pPr>
          </w:p>
          <w:p>
            <w:pPr>
              <w:pStyle w:val="TableParagraph"/>
              <w:ind w:left="11" w:right="3"/>
              <w:jc w:val="center"/>
              <w:rPr>
                <w:sz w:val="16"/>
              </w:rPr>
            </w:pPr>
            <w:r>
              <w:rPr>
                <w:spacing w:val="-2"/>
                <w:w w:val="105"/>
                <w:sz w:val="16"/>
              </w:rPr>
              <w:t>Cobertura</w:t>
            </w:r>
          </w:p>
        </w:tc>
        <w:tc>
          <w:tcPr>
            <w:tcW w:w="1136" w:type="dxa"/>
          </w:tcPr>
          <w:p>
            <w:pPr>
              <w:pStyle w:val="TableParagraph"/>
              <w:spacing w:before="93"/>
              <w:rPr>
                <w:rFonts w:ascii="Calibri Light"/>
                <w:sz w:val="16"/>
              </w:rPr>
            </w:pPr>
          </w:p>
          <w:p>
            <w:pPr>
              <w:pStyle w:val="TableParagraph"/>
              <w:ind w:left="9" w:right="3"/>
              <w:jc w:val="center"/>
              <w:rPr>
                <w:sz w:val="16"/>
              </w:rPr>
            </w:pPr>
            <w:r>
              <w:rPr>
                <w:spacing w:val="-2"/>
                <w:sz w:val="16"/>
              </w:rPr>
              <w:t>MINJUSDH</w:t>
            </w:r>
          </w:p>
        </w:tc>
        <w:tc>
          <w:tcPr>
            <w:tcW w:w="1420" w:type="dxa"/>
            <w:shd w:val="clear" w:color="auto" w:fill="FFB7B7"/>
          </w:tcPr>
          <w:p>
            <w:pPr>
              <w:pStyle w:val="TableParagraph"/>
              <w:spacing w:before="93"/>
              <w:rPr>
                <w:rFonts w:ascii="Calibri Light"/>
                <w:sz w:val="16"/>
              </w:rPr>
            </w:pPr>
          </w:p>
          <w:p>
            <w:pPr>
              <w:pStyle w:val="TableParagraph"/>
              <w:ind w:left="5" w:right="2"/>
              <w:jc w:val="center"/>
              <w:rPr>
                <w:sz w:val="16"/>
              </w:rPr>
            </w:pPr>
            <w:r>
              <w:rPr>
                <w:spacing w:val="-2"/>
                <w:sz w:val="16"/>
              </w:rPr>
              <w:t>72.98</w:t>
            </w:r>
          </w:p>
        </w:tc>
        <w:tc>
          <w:tcPr>
            <w:tcW w:w="1422" w:type="dxa"/>
            <w:shd w:val="clear" w:color="auto" w:fill="FFB7B7"/>
          </w:tcPr>
          <w:p>
            <w:pPr>
              <w:pStyle w:val="TableParagraph"/>
              <w:spacing w:before="93"/>
              <w:rPr>
                <w:rFonts w:ascii="Calibri Light"/>
                <w:sz w:val="16"/>
              </w:rPr>
            </w:pPr>
          </w:p>
          <w:p>
            <w:pPr>
              <w:pStyle w:val="TableParagraph"/>
              <w:ind w:left="5" w:right="2"/>
              <w:jc w:val="center"/>
              <w:rPr>
                <w:sz w:val="16"/>
              </w:rPr>
            </w:pPr>
            <w:r>
              <w:rPr>
                <w:spacing w:val="-4"/>
                <w:sz w:val="16"/>
              </w:rPr>
              <w:t>Bajo</w:t>
            </w:r>
          </w:p>
        </w:tc>
      </w:tr>
      <w:tr>
        <w:trPr>
          <w:trHeight w:val="765" w:hRule="atLeast"/>
        </w:trPr>
        <w:tc>
          <w:tcPr>
            <w:tcW w:w="578" w:type="dxa"/>
          </w:tcPr>
          <w:p>
            <w:pPr>
              <w:pStyle w:val="TableParagraph"/>
              <w:spacing w:before="93"/>
              <w:rPr>
                <w:rFonts w:ascii="Calibri Light"/>
                <w:sz w:val="16"/>
              </w:rPr>
            </w:pPr>
          </w:p>
          <w:p>
            <w:pPr>
              <w:pStyle w:val="TableParagraph"/>
              <w:ind w:left="12"/>
              <w:jc w:val="center"/>
              <w:rPr>
                <w:sz w:val="16"/>
              </w:rPr>
            </w:pPr>
            <w:r>
              <w:rPr>
                <w:spacing w:val="-2"/>
                <w:sz w:val="16"/>
              </w:rPr>
              <w:t>OP.03</w:t>
            </w:r>
          </w:p>
        </w:tc>
        <w:tc>
          <w:tcPr>
            <w:tcW w:w="4688" w:type="dxa"/>
            <w:vMerge/>
            <w:tcBorders>
              <w:top w:val="nil"/>
            </w:tcBorders>
          </w:tcPr>
          <w:p>
            <w:pPr>
              <w:rPr>
                <w:sz w:val="2"/>
                <w:szCs w:val="2"/>
              </w:rPr>
            </w:pPr>
          </w:p>
        </w:tc>
        <w:tc>
          <w:tcPr>
            <w:tcW w:w="4509" w:type="dxa"/>
          </w:tcPr>
          <w:p>
            <w:pPr>
              <w:pStyle w:val="TableParagraph"/>
              <w:spacing w:line="283" w:lineRule="auto" w:before="70"/>
              <w:ind w:left="62" w:right="97"/>
              <w:rPr>
                <w:sz w:val="16"/>
              </w:rPr>
            </w:pPr>
            <w:r>
              <w:rPr>
                <w:sz w:val="16"/>
              </w:rPr>
              <w:t>Porcentaje de patrocinios otorgados a niñas, niños y adolescentes</w:t>
            </w:r>
            <w:r>
              <w:rPr>
                <w:spacing w:val="-8"/>
                <w:sz w:val="16"/>
              </w:rPr>
              <w:t> </w:t>
            </w:r>
            <w:r>
              <w:rPr>
                <w:sz w:val="16"/>
              </w:rPr>
              <w:t>mediante</w:t>
            </w:r>
            <w:r>
              <w:rPr>
                <w:spacing w:val="-7"/>
                <w:sz w:val="16"/>
              </w:rPr>
              <w:t> </w:t>
            </w:r>
            <w:r>
              <w:rPr>
                <w:sz w:val="16"/>
              </w:rPr>
              <w:t>el</w:t>
            </w:r>
            <w:r>
              <w:rPr>
                <w:spacing w:val="-7"/>
                <w:sz w:val="16"/>
              </w:rPr>
              <w:t> </w:t>
            </w:r>
            <w:r>
              <w:rPr>
                <w:sz w:val="16"/>
              </w:rPr>
              <w:t>servicio</w:t>
            </w:r>
            <w:r>
              <w:rPr>
                <w:spacing w:val="-10"/>
                <w:sz w:val="16"/>
              </w:rPr>
              <w:t> </w:t>
            </w:r>
            <w:r>
              <w:rPr>
                <w:sz w:val="16"/>
              </w:rPr>
              <w:t>de</w:t>
            </w:r>
            <w:r>
              <w:rPr>
                <w:spacing w:val="-6"/>
                <w:sz w:val="16"/>
              </w:rPr>
              <w:t> </w:t>
            </w:r>
            <w:r>
              <w:rPr>
                <w:sz w:val="16"/>
              </w:rPr>
              <w:t>Defensa</w:t>
            </w:r>
            <w:r>
              <w:rPr>
                <w:spacing w:val="-6"/>
                <w:sz w:val="16"/>
              </w:rPr>
              <w:t> </w:t>
            </w:r>
            <w:r>
              <w:rPr>
                <w:sz w:val="16"/>
              </w:rPr>
              <w:t>Pública víctimas de violencia</w:t>
            </w:r>
          </w:p>
        </w:tc>
        <w:tc>
          <w:tcPr>
            <w:tcW w:w="874" w:type="dxa"/>
          </w:tcPr>
          <w:p>
            <w:pPr>
              <w:pStyle w:val="TableParagraph"/>
              <w:spacing w:before="93"/>
              <w:rPr>
                <w:rFonts w:ascii="Calibri Light"/>
                <w:sz w:val="16"/>
              </w:rPr>
            </w:pPr>
          </w:p>
          <w:p>
            <w:pPr>
              <w:pStyle w:val="TableParagraph"/>
              <w:ind w:left="11" w:right="3"/>
              <w:jc w:val="center"/>
              <w:rPr>
                <w:sz w:val="16"/>
              </w:rPr>
            </w:pPr>
            <w:r>
              <w:rPr>
                <w:spacing w:val="-2"/>
                <w:w w:val="105"/>
                <w:sz w:val="16"/>
              </w:rPr>
              <w:t>Cobertura</w:t>
            </w:r>
          </w:p>
        </w:tc>
        <w:tc>
          <w:tcPr>
            <w:tcW w:w="1136" w:type="dxa"/>
          </w:tcPr>
          <w:p>
            <w:pPr>
              <w:pStyle w:val="TableParagraph"/>
              <w:spacing w:before="93"/>
              <w:rPr>
                <w:rFonts w:ascii="Calibri Light"/>
                <w:sz w:val="16"/>
              </w:rPr>
            </w:pPr>
          </w:p>
          <w:p>
            <w:pPr>
              <w:pStyle w:val="TableParagraph"/>
              <w:ind w:left="9" w:right="3"/>
              <w:jc w:val="center"/>
              <w:rPr>
                <w:sz w:val="16"/>
              </w:rPr>
            </w:pPr>
            <w:r>
              <w:rPr>
                <w:spacing w:val="-2"/>
                <w:sz w:val="16"/>
              </w:rPr>
              <w:t>MINJUSDH</w:t>
            </w:r>
          </w:p>
        </w:tc>
        <w:tc>
          <w:tcPr>
            <w:tcW w:w="1420" w:type="dxa"/>
            <w:shd w:val="clear" w:color="auto" w:fill="00AF50"/>
          </w:tcPr>
          <w:p>
            <w:pPr>
              <w:pStyle w:val="TableParagraph"/>
              <w:spacing w:before="93"/>
              <w:rPr>
                <w:rFonts w:ascii="Calibri Light"/>
                <w:sz w:val="16"/>
              </w:rPr>
            </w:pPr>
          </w:p>
          <w:p>
            <w:pPr>
              <w:pStyle w:val="TableParagraph"/>
              <w:ind w:left="5" w:right="2"/>
              <w:jc w:val="center"/>
              <w:rPr>
                <w:sz w:val="16"/>
              </w:rPr>
            </w:pPr>
            <w:r>
              <w:rPr>
                <w:color w:val="FFFFFF"/>
                <w:spacing w:val="-2"/>
                <w:sz w:val="16"/>
              </w:rPr>
              <w:t>264.26</w:t>
            </w:r>
          </w:p>
        </w:tc>
        <w:tc>
          <w:tcPr>
            <w:tcW w:w="1422" w:type="dxa"/>
            <w:shd w:val="clear" w:color="auto" w:fill="00AF50"/>
          </w:tcPr>
          <w:p>
            <w:pPr>
              <w:pStyle w:val="TableParagraph"/>
              <w:spacing w:line="285" w:lineRule="auto" w:before="178"/>
              <w:ind w:left="313"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78" w:type="dxa"/>
          </w:tcPr>
          <w:p>
            <w:pPr>
              <w:pStyle w:val="TableParagraph"/>
              <w:spacing w:before="93"/>
              <w:rPr>
                <w:rFonts w:ascii="Calibri Light"/>
                <w:sz w:val="16"/>
              </w:rPr>
            </w:pPr>
          </w:p>
          <w:p>
            <w:pPr>
              <w:pStyle w:val="TableParagraph"/>
              <w:ind w:left="12"/>
              <w:jc w:val="center"/>
              <w:rPr>
                <w:sz w:val="16"/>
              </w:rPr>
            </w:pPr>
            <w:r>
              <w:rPr>
                <w:spacing w:val="-2"/>
                <w:sz w:val="16"/>
              </w:rPr>
              <w:t>OP.03</w:t>
            </w:r>
          </w:p>
        </w:tc>
        <w:tc>
          <w:tcPr>
            <w:tcW w:w="4688" w:type="dxa"/>
          </w:tcPr>
          <w:p>
            <w:pPr>
              <w:pStyle w:val="TableParagraph"/>
              <w:spacing w:line="285" w:lineRule="auto" w:before="178"/>
              <w:ind w:left="72"/>
              <w:rPr>
                <w:sz w:val="16"/>
              </w:rPr>
            </w:pPr>
            <w:r>
              <w:rPr>
                <w:sz w:val="16"/>
              </w:rPr>
              <w:t>SS.03.04.04</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9"/>
                <w:sz w:val="16"/>
              </w:rPr>
              <w:t> </w:t>
            </w:r>
            <w:r>
              <w:rPr>
                <w:sz w:val="16"/>
              </w:rPr>
              <w:t>integral</w:t>
            </w:r>
            <w:r>
              <w:rPr>
                <w:spacing w:val="-11"/>
                <w:sz w:val="16"/>
              </w:rPr>
              <w:t> </w:t>
            </w:r>
            <w:r>
              <w:rPr>
                <w:sz w:val="16"/>
              </w:rPr>
              <w:t>de</w:t>
            </w:r>
            <w:r>
              <w:rPr>
                <w:spacing w:val="-10"/>
                <w:sz w:val="16"/>
              </w:rPr>
              <w:t> </w:t>
            </w:r>
            <w:r>
              <w:rPr>
                <w:sz w:val="16"/>
              </w:rPr>
              <w:t>niñas,</w:t>
            </w:r>
            <w:r>
              <w:rPr>
                <w:spacing w:val="-11"/>
                <w:sz w:val="16"/>
              </w:rPr>
              <w:t> </w:t>
            </w:r>
            <w:r>
              <w:rPr>
                <w:sz w:val="16"/>
              </w:rPr>
              <w:t>niños</w:t>
            </w:r>
            <w:r>
              <w:rPr>
                <w:spacing w:val="-11"/>
                <w:sz w:val="16"/>
              </w:rPr>
              <w:t> </w:t>
            </w:r>
            <w:r>
              <w:rPr>
                <w:sz w:val="16"/>
              </w:rPr>
              <w:t>y adolescentes vulnerables al delito de trata de personas</w:t>
            </w:r>
          </w:p>
        </w:tc>
        <w:tc>
          <w:tcPr>
            <w:tcW w:w="4509" w:type="dxa"/>
          </w:tcPr>
          <w:p>
            <w:pPr>
              <w:pStyle w:val="TableParagraph"/>
              <w:spacing w:line="283" w:lineRule="auto" w:before="70"/>
              <w:ind w:left="62" w:right="97"/>
              <w:rPr>
                <w:sz w:val="16"/>
              </w:rPr>
            </w:pPr>
            <w:r>
              <w:rPr>
                <w:w w:val="105"/>
                <w:sz w:val="16"/>
              </w:rPr>
              <w:t>Porcentaje</w:t>
            </w:r>
            <w:r>
              <w:rPr>
                <w:spacing w:val="-12"/>
                <w:w w:val="105"/>
                <w:sz w:val="16"/>
              </w:rPr>
              <w:t> </w:t>
            </w:r>
            <w:r>
              <w:rPr>
                <w:w w:val="105"/>
                <w:sz w:val="16"/>
              </w:rPr>
              <w:t>de</w:t>
            </w:r>
            <w:r>
              <w:rPr>
                <w:spacing w:val="-12"/>
                <w:w w:val="105"/>
                <w:sz w:val="16"/>
              </w:rPr>
              <w:t> </w:t>
            </w:r>
            <w:r>
              <w:rPr>
                <w:w w:val="105"/>
                <w:sz w:val="16"/>
              </w:rPr>
              <w:t>niñas,</w:t>
            </w:r>
            <w:r>
              <w:rPr>
                <w:spacing w:val="-11"/>
                <w:w w:val="105"/>
                <w:sz w:val="16"/>
              </w:rPr>
              <w:t> </w:t>
            </w:r>
            <w:r>
              <w:rPr>
                <w:w w:val="105"/>
                <w:sz w:val="16"/>
              </w:rPr>
              <w:t>niños</w:t>
            </w:r>
            <w:r>
              <w:rPr>
                <w:spacing w:val="-12"/>
                <w:w w:val="105"/>
                <w:sz w:val="16"/>
              </w:rPr>
              <w:t> </w:t>
            </w:r>
            <w:r>
              <w:rPr>
                <w:w w:val="105"/>
                <w:sz w:val="16"/>
              </w:rPr>
              <w:t>y</w:t>
            </w:r>
            <w:r>
              <w:rPr>
                <w:spacing w:val="-10"/>
                <w:w w:val="105"/>
                <w:sz w:val="16"/>
              </w:rPr>
              <w:t> </w:t>
            </w:r>
            <w:r>
              <w:rPr>
                <w:w w:val="105"/>
                <w:sz w:val="16"/>
              </w:rPr>
              <w:t>adolescentes</w:t>
            </w:r>
            <w:r>
              <w:rPr>
                <w:spacing w:val="-12"/>
                <w:w w:val="105"/>
                <w:sz w:val="16"/>
              </w:rPr>
              <w:t> </w:t>
            </w:r>
            <w:r>
              <w:rPr>
                <w:w w:val="105"/>
                <w:sz w:val="16"/>
              </w:rPr>
              <w:t>afectadas</w:t>
            </w:r>
            <w:r>
              <w:rPr>
                <w:spacing w:val="-11"/>
                <w:w w:val="105"/>
                <w:sz w:val="16"/>
              </w:rPr>
              <w:t> </w:t>
            </w:r>
            <w:r>
              <w:rPr>
                <w:w w:val="105"/>
                <w:sz w:val="16"/>
              </w:rPr>
              <w:t>por delito</w:t>
            </w:r>
            <w:r>
              <w:rPr>
                <w:spacing w:val="-12"/>
                <w:w w:val="105"/>
                <w:sz w:val="16"/>
              </w:rPr>
              <w:t> </w:t>
            </w:r>
            <w:r>
              <w:rPr>
                <w:w w:val="105"/>
                <w:sz w:val="16"/>
              </w:rPr>
              <w:t>de</w:t>
            </w:r>
            <w:r>
              <w:rPr>
                <w:spacing w:val="-12"/>
                <w:w w:val="105"/>
                <w:sz w:val="16"/>
              </w:rPr>
              <w:t> </w:t>
            </w:r>
            <w:r>
              <w:rPr>
                <w:w w:val="105"/>
                <w:sz w:val="16"/>
              </w:rPr>
              <w:t>trata</w:t>
            </w:r>
            <w:r>
              <w:rPr>
                <w:spacing w:val="-11"/>
                <w:w w:val="105"/>
                <w:sz w:val="16"/>
              </w:rPr>
              <w:t> </w:t>
            </w:r>
            <w:r>
              <w:rPr>
                <w:w w:val="105"/>
                <w:sz w:val="16"/>
              </w:rPr>
              <w:t>de</w:t>
            </w:r>
            <w:r>
              <w:rPr>
                <w:spacing w:val="-12"/>
                <w:w w:val="105"/>
                <w:sz w:val="16"/>
              </w:rPr>
              <w:t> </w:t>
            </w:r>
            <w:r>
              <w:rPr>
                <w:w w:val="105"/>
                <w:sz w:val="16"/>
              </w:rPr>
              <w:t>personas</w:t>
            </w:r>
            <w:r>
              <w:rPr>
                <w:spacing w:val="-12"/>
                <w:w w:val="105"/>
                <w:sz w:val="16"/>
              </w:rPr>
              <w:t> </w:t>
            </w:r>
            <w:r>
              <w:rPr>
                <w:w w:val="105"/>
                <w:sz w:val="16"/>
              </w:rPr>
              <w:t>que</w:t>
            </w:r>
            <w:r>
              <w:rPr>
                <w:spacing w:val="-12"/>
                <w:w w:val="105"/>
                <w:sz w:val="16"/>
              </w:rPr>
              <w:t> </w:t>
            </w:r>
            <w:r>
              <w:rPr>
                <w:w w:val="105"/>
                <w:sz w:val="16"/>
              </w:rPr>
              <w:t>son</w:t>
            </w:r>
            <w:r>
              <w:rPr>
                <w:spacing w:val="-11"/>
                <w:w w:val="105"/>
                <w:sz w:val="16"/>
              </w:rPr>
              <w:t> </w:t>
            </w:r>
            <w:r>
              <w:rPr>
                <w:w w:val="105"/>
                <w:sz w:val="16"/>
              </w:rPr>
              <w:t>atendidos</w:t>
            </w:r>
            <w:r>
              <w:rPr>
                <w:spacing w:val="-12"/>
                <w:w w:val="105"/>
                <w:sz w:val="16"/>
              </w:rPr>
              <w:t> </w:t>
            </w:r>
            <w:r>
              <w:rPr>
                <w:w w:val="105"/>
                <w:sz w:val="16"/>
              </w:rPr>
              <w:t>por</w:t>
            </w:r>
            <w:r>
              <w:rPr>
                <w:spacing w:val="-12"/>
                <w:w w:val="105"/>
                <w:sz w:val="16"/>
              </w:rPr>
              <w:t> </w:t>
            </w:r>
            <w:r>
              <w:rPr>
                <w:w w:val="105"/>
                <w:sz w:val="16"/>
              </w:rPr>
              <w:t>medio</w:t>
            </w:r>
            <w:r>
              <w:rPr>
                <w:spacing w:val="-11"/>
                <w:w w:val="105"/>
                <w:sz w:val="16"/>
              </w:rPr>
              <w:t> </w:t>
            </w:r>
            <w:r>
              <w:rPr>
                <w:w w:val="105"/>
                <w:sz w:val="16"/>
              </w:rPr>
              <w:t>de un protocolo estandarizado de intervención</w:t>
            </w:r>
          </w:p>
        </w:tc>
        <w:tc>
          <w:tcPr>
            <w:tcW w:w="874" w:type="dxa"/>
          </w:tcPr>
          <w:p>
            <w:pPr>
              <w:pStyle w:val="TableParagraph"/>
              <w:spacing w:before="93"/>
              <w:rPr>
                <w:rFonts w:ascii="Calibri Light"/>
                <w:sz w:val="16"/>
              </w:rPr>
            </w:pPr>
          </w:p>
          <w:p>
            <w:pPr>
              <w:pStyle w:val="TableParagraph"/>
              <w:ind w:left="11" w:right="2"/>
              <w:jc w:val="center"/>
              <w:rPr>
                <w:sz w:val="16"/>
              </w:rPr>
            </w:pPr>
            <w:r>
              <w:rPr>
                <w:spacing w:val="-2"/>
                <w:sz w:val="16"/>
              </w:rPr>
              <w:t>Calidad</w:t>
            </w:r>
          </w:p>
        </w:tc>
        <w:tc>
          <w:tcPr>
            <w:tcW w:w="1136" w:type="dxa"/>
          </w:tcPr>
          <w:p>
            <w:pPr>
              <w:pStyle w:val="TableParagraph"/>
              <w:spacing w:before="93"/>
              <w:rPr>
                <w:rFonts w:ascii="Calibri Light"/>
                <w:sz w:val="16"/>
              </w:rPr>
            </w:pPr>
          </w:p>
          <w:p>
            <w:pPr>
              <w:pStyle w:val="TableParagraph"/>
              <w:ind w:left="9" w:right="5"/>
              <w:jc w:val="center"/>
              <w:rPr>
                <w:sz w:val="16"/>
              </w:rPr>
            </w:pPr>
            <w:r>
              <w:rPr>
                <w:spacing w:val="-4"/>
                <w:sz w:val="16"/>
              </w:rPr>
              <w:t>MIMP</w:t>
            </w:r>
          </w:p>
        </w:tc>
        <w:tc>
          <w:tcPr>
            <w:tcW w:w="1420" w:type="dxa"/>
            <w:shd w:val="clear" w:color="auto" w:fill="FF0000"/>
          </w:tcPr>
          <w:p>
            <w:pPr>
              <w:pStyle w:val="TableParagraph"/>
              <w:spacing w:before="93"/>
              <w:rPr>
                <w:rFonts w:ascii="Calibri Light"/>
                <w:sz w:val="16"/>
              </w:rPr>
            </w:pPr>
          </w:p>
          <w:p>
            <w:pPr>
              <w:pStyle w:val="TableParagraph"/>
              <w:ind w:left="5" w:right="2"/>
              <w:jc w:val="center"/>
              <w:rPr>
                <w:sz w:val="16"/>
              </w:rPr>
            </w:pPr>
            <w:r>
              <w:rPr>
                <w:color w:val="FFFFFF"/>
                <w:spacing w:val="-2"/>
                <w:sz w:val="16"/>
              </w:rPr>
              <w:t>11.95</w:t>
            </w:r>
          </w:p>
        </w:tc>
        <w:tc>
          <w:tcPr>
            <w:tcW w:w="1422" w:type="dxa"/>
            <w:shd w:val="clear" w:color="auto" w:fill="FF0000"/>
          </w:tcPr>
          <w:p>
            <w:pPr>
              <w:pStyle w:val="TableParagraph"/>
              <w:spacing w:line="285" w:lineRule="auto" w:before="178"/>
              <w:ind w:left="313"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r>
        <w:trPr>
          <w:trHeight w:val="652" w:hRule="atLeast"/>
        </w:trPr>
        <w:tc>
          <w:tcPr>
            <w:tcW w:w="578" w:type="dxa"/>
          </w:tcPr>
          <w:p>
            <w:pPr>
              <w:pStyle w:val="TableParagraph"/>
              <w:spacing w:before="36"/>
              <w:rPr>
                <w:rFonts w:ascii="Calibri Light"/>
                <w:sz w:val="16"/>
              </w:rPr>
            </w:pPr>
          </w:p>
          <w:p>
            <w:pPr>
              <w:pStyle w:val="TableParagraph"/>
              <w:ind w:left="12"/>
              <w:jc w:val="center"/>
              <w:rPr>
                <w:sz w:val="16"/>
              </w:rPr>
            </w:pPr>
            <w:r>
              <w:rPr>
                <w:spacing w:val="-2"/>
                <w:sz w:val="16"/>
              </w:rPr>
              <w:t>OP.03</w:t>
            </w:r>
          </w:p>
        </w:tc>
        <w:tc>
          <w:tcPr>
            <w:tcW w:w="4688" w:type="dxa"/>
          </w:tcPr>
          <w:p>
            <w:pPr>
              <w:pStyle w:val="TableParagraph"/>
              <w:spacing w:line="285" w:lineRule="auto" w:before="123"/>
              <w:ind w:left="72"/>
              <w:rPr>
                <w:sz w:val="16"/>
              </w:rPr>
            </w:pPr>
            <w:r>
              <w:rPr>
                <w:sz w:val="16"/>
              </w:rPr>
              <w:t>SS.03.04.05</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10"/>
                <w:sz w:val="16"/>
              </w:rPr>
              <w:t> </w:t>
            </w:r>
            <w:r>
              <w:rPr>
                <w:sz w:val="16"/>
              </w:rPr>
              <w:t>integral</w:t>
            </w:r>
            <w:r>
              <w:rPr>
                <w:spacing w:val="-10"/>
                <w:sz w:val="16"/>
              </w:rPr>
              <w:t> </w:t>
            </w:r>
            <w:r>
              <w:rPr>
                <w:sz w:val="16"/>
              </w:rPr>
              <w:t>de</w:t>
            </w:r>
            <w:r>
              <w:rPr>
                <w:spacing w:val="-10"/>
                <w:sz w:val="16"/>
              </w:rPr>
              <w:t> </w:t>
            </w:r>
            <w:r>
              <w:rPr>
                <w:sz w:val="16"/>
              </w:rPr>
              <w:t>niñas,</w:t>
            </w:r>
            <w:r>
              <w:rPr>
                <w:spacing w:val="-11"/>
                <w:sz w:val="16"/>
              </w:rPr>
              <w:t> </w:t>
            </w:r>
            <w:r>
              <w:rPr>
                <w:sz w:val="16"/>
              </w:rPr>
              <w:t>niños</w:t>
            </w:r>
            <w:r>
              <w:rPr>
                <w:spacing w:val="-12"/>
                <w:sz w:val="16"/>
              </w:rPr>
              <w:t> </w:t>
            </w:r>
            <w:r>
              <w:rPr>
                <w:sz w:val="16"/>
              </w:rPr>
              <w:t>y adolescentes vulnerables al delito de explotación sexual</w:t>
            </w:r>
          </w:p>
        </w:tc>
        <w:tc>
          <w:tcPr>
            <w:tcW w:w="4509" w:type="dxa"/>
          </w:tcPr>
          <w:p>
            <w:pPr>
              <w:pStyle w:val="TableParagraph"/>
              <w:spacing w:line="285" w:lineRule="auto" w:before="13"/>
              <w:ind w:left="62" w:right="97"/>
              <w:rPr>
                <w:sz w:val="16"/>
              </w:rPr>
            </w:pPr>
            <w:r>
              <w:rPr>
                <w:sz w:val="16"/>
              </w:rPr>
              <w:t>Porcentaje</w:t>
            </w:r>
            <w:r>
              <w:rPr>
                <w:spacing w:val="-3"/>
                <w:sz w:val="16"/>
              </w:rPr>
              <w:t> </w:t>
            </w:r>
            <w:r>
              <w:rPr>
                <w:sz w:val="16"/>
              </w:rPr>
              <w:t>de</w:t>
            </w:r>
            <w:r>
              <w:rPr>
                <w:spacing w:val="-2"/>
                <w:sz w:val="16"/>
              </w:rPr>
              <w:t> </w:t>
            </w:r>
            <w:r>
              <w:rPr>
                <w:sz w:val="16"/>
              </w:rPr>
              <w:t>NNA</w:t>
            </w:r>
            <w:r>
              <w:rPr>
                <w:spacing w:val="-4"/>
                <w:sz w:val="16"/>
              </w:rPr>
              <w:t> </w:t>
            </w:r>
            <w:r>
              <w:rPr>
                <w:sz w:val="16"/>
              </w:rPr>
              <w:t>afectados</w:t>
            </w:r>
            <w:r>
              <w:rPr>
                <w:spacing w:val="-4"/>
                <w:sz w:val="16"/>
              </w:rPr>
              <w:t> </w:t>
            </w:r>
            <w:r>
              <w:rPr>
                <w:sz w:val="16"/>
              </w:rPr>
              <w:t>por</w:t>
            </w:r>
            <w:r>
              <w:rPr>
                <w:spacing w:val="-4"/>
                <w:sz w:val="16"/>
              </w:rPr>
              <w:t> </w:t>
            </w:r>
            <w:r>
              <w:rPr>
                <w:sz w:val="16"/>
              </w:rPr>
              <w:t>la</w:t>
            </w:r>
            <w:r>
              <w:rPr>
                <w:spacing w:val="-2"/>
                <w:sz w:val="16"/>
              </w:rPr>
              <w:t> </w:t>
            </w:r>
            <w:r>
              <w:rPr>
                <w:sz w:val="16"/>
              </w:rPr>
              <w:t>explotación</w:t>
            </w:r>
            <w:r>
              <w:rPr>
                <w:spacing w:val="-2"/>
                <w:sz w:val="16"/>
              </w:rPr>
              <w:t> </w:t>
            </w:r>
            <w:r>
              <w:rPr>
                <w:sz w:val="16"/>
              </w:rPr>
              <w:t>sexual </w:t>
            </w:r>
            <w:r>
              <w:rPr>
                <w:w w:val="105"/>
                <w:sz w:val="16"/>
              </w:rPr>
              <w:t>atendidos mediante un protocolo estandarizado de</w:t>
            </w:r>
          </w:p>
          <w:p>
            <w:pPr>
              <w:pStyle w:val="TableParagraph"/>
              <w:spacing w:line="182" w:lineRule="exact"/>
              <w:ind w:left="62"/>
              <w:rPr>
                <w:sz w:val="16"/>
              </w:rPr>
            </w:pPr>
            <w:r>
              <w:rPr>
                <w:spacing w:val="-2"/>
                <w:w w:val="105"/>
                <w:sz w:val="16"/>
              </w:rPr>
              <w:t>intervención.</w:t>
            </w:r>
          </w:p>
        </w:tc>
        <w:tc>
          <w:tcPr>
            <w:tcW w:w="874" w:type="dxa"/>
          </w:tcPr>
          <w:p>
            <w:pPr>
              <w:pStyle w:val="TableParagraph"/>
              <w:spacing w:before="36"/>
              <w:rPr>
                <w:rFonts w:ascii="Calibri Light"/>
                <w:sz w:val="16"/>
              </w:rPr>
            </w:pPr>
          </w:p>
          <w:p>
            <w:pPr>
              <w:pStyle w:val="TableParagraph"/>
              <w:ind w:left="11" w:right="2"/>
              <w:jc w:val="center"/>
              <w:rPr>
                <w:sz w:val="16"/>
              </w:rPr>
            </w:pPr>
            <w:r>
              <w:rPr>
                <w:spacing w:val="-2"/>
                <w:sz w:val="16"/>
              </w:rPr>
              <w:t>Calidad</w:t>
            </w:r>
          </w:p>
        </w:tc>
        <w:tc>
          <w:tcPr>
            <w:tcW w:w="1136" w:type="dxa"/>
          </w:tcPr>
          <w:p>
            <w:pPr>
              <w:pStyle w:val="TableParagraph"/>
              <w:spacing w:before="36"/>
              <w:rPr>
                <w:rFonts w:ascii="Calibri Light"/>
                <w:sz w:val="16"/>
              </w:rPr>
            </w:pPr>
          </w:p>
          <w:p>
            <w:pPr>
              <w:pStyle w:val="TableParagraph"/>
              <w:ind w:left="9" w:right="5"/>
              <w:jc w:val="center"/>
              <w:rPr>
                <w:sz w:val="16"/>
              </w:rPr>
            </w:pPr>
            <w:r>
              <w:rPr>
                <w:spacing w:val="-4"/>
                <w:sz w:val="16"/>
              </w:rPr>
              <w:t>MIMP</w:t>
            </w:r>
          </w:p>
        </w:tc>
        <w:tc>
          <w:tcPr>
            <w:tcW w:w="1420" w:type="dxa"/>
            <w:shd w:val="clear" w:color="auto" w:fill="A4A4A4"/>
          </w:tcPr>
          <w:p>
            <w:pPr>
              <w:pStyle w:val="TableParagraph"/>
              <w:spacing w:line="285" w:lineRule="auto" w:before="123"/>
              <w:ind w:left="159"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2" w:type="dxa"/>
            <w:shd w:val="clear" w:color="auto" w:fill="A4A4A4"/>
          </w:tcPr>
          <w:p>
            <w:pPr>
              <w:pStyle w:val="TableParagraph"/>
              <w:spacing w:line="285" w:lineRule="auto" w:before="123"/>
              <w:ind w:left="157"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r>
        <w:trPr>
          <w:trHeight w:val="765" w:hRule="atLeast"/>
        </w:trPr>
        <w:tc>
          <w:tcPr>
            <w:tcW w:w="578" w:type="dxa"/>
          </w:tcPr>
          <w:p>
            <w:pPr>
              <w:pStyle w:val="TableParagraph"/>
              <w:spacing w:before="93"/>
              <w:rPr>
                <w:rFonts w:ascii="Calibri Light"/>
                <w:sz w:val="16"/>
              </w:rPr>
            </w:pPr>
          </w:p>
          <w:p>
            <w:pPr>
              <w:pStyle w:val="TableParagraph"/>
              <w:ind w:left="12"/>
              <w:jc w:val="center"/>
              <w:rPr>
                <w:sz w:val="16"/>
              </w:rPr>
            </w:pPr>
            <w:r>
              <w:rPr>
                <w:spacing w:val="-2"/>
                <w:sz w:val="16"/>
              </w:rPr>
              <w:t>OP.03</w:t>
            </w:r>
          </w:p>
        </w:tc>
        <w:tc>
          <w:tcPr>
            <w:tcW w:w="4688" w:type="dxa"/>
          </w:tcPr>
          <w:p>
            <w:pPr>
              <w:pStyle w:val="TableParagraph"/>
              <w:spacing w:line="285" w:lineRule="auto" w:before="70"/>
              <w:ind w:left="72"/>
              <w:rPr>
                <w:sz w:val="16"/>
              </w:rPr>
            </w:pPr>
            <w:r>
              <w:rPr>
                <w:sz w:val="16"/>
              </w:rPr>
              <w:t>SS.03.05.01 Servicio de autorización previa a las y los adolescentes para que realicen trabajo por cuenta ajena o en relación de dependencia</w:t>
            </w:r>
          </w:p>
        </w:tc>
        <w:tc>
          <w:tcPr>
            <w:tcW w:w="4509" w:type="dxa"/>
          </w:tcPr>
          <w:p>
            <w:pPr>
              <w:pStyle w:val="TableParagraph"/>
              <w:spacing w:line="280" w:lineRule="auto" w:before="181"/>
              <w:ind w:left="62" w:right="139"/>
              <w:rPr>
                <w:sz w:val="16"/>
              </w:rPr>
            </w:pPr>
            <w:r>
              <w:rPr>
                <w:sz w:val="16"/>
              </w:rPr>
              <w:t>Porcentaje de</w:t>
            </w:r>
            <w:r>
              <w:rPr>
                <w:spacing w:val="-2"/>
                <w:sz w:val="16"/>
              </w:rPr>
              <w:t> </w:t>
            </w:r>
            <w:r>
              <w:rPr>
                <w:sz w:val="16"/>
              </w:rPr>
              <w:t>adolescentes</w:t>
            </w:r>
            <w:r>
              <w:rPr>
                <w:spacing w:val="-1"/>
                <w:sz w:val="16"/>
              </w:rPr>
              <w:t> </w:t>
            </w:r>
            <w:r>
              <w:rPr>
                <w:sz w:val="16"/>
              </w:rPr>
              <w:t>que solicitan autorización </w:t>
            </w:r>
            <w:r>
              <w:rPr>
                <w:w w:val="105"/>
                <w:sz w:val="16"/>
              </w:rPr>
              <w:t>laboral previa, atendidos oportunamente</w:t>
            </w:r>
          </w:p>
        </w:tc>
        <w:tc>
          <w:tcPr>
            <w:tcW w:w="874" w:type="dxa"/>
          </w:tcPr>
          <w:p>
            <w:pPr>
              <w:pStyle w:val="TableParagraph"/>
              <w:spacing w:before="93"/>
              <w:rPr>
                <w:rFonts w:ascii="Calibri Light"/>
                <w:sz w:val="16"/>
              </w:rPr>
            </w:pPr>
          </w:p>
          <w:p>
            <w:pPr>
              <w:pStyle w:val="TableParagraph"/>
              <w:ind w:left="11" w:right="2"/>
              <w:jc w:val="center"/>
              <w:rPr>
                <w:sz w:val="16"/>
              </w:rPr>
            </w:pPr>
            <w:r>
              <w:rPr>
                <w:spacing w:val="-2"/>
                <w:sz w:val="16"/>
              </w:rPr>
              <w:t>Calidad</w:t>
            </w:r>
          </w:p>
        </w:tc>
        <w:tc>
          <w:tcPr>
            <w:tcW w:w="1136" w:type="dxa"/>
          </w:tcPr>
          <w:p>
            <w:pPr>
              <w:pStyle w:val="TableParagraph"/>
              <w:spacing w:before="93"/>
              <w:rPr>
                <w:rFonts w:ascii="Calibri Light"/>
                <w:sz w:val="16"/>
              </w:rPr>
            </w:pPr>
          </w:p>
          <w:p>
            <w:pPr>
              <w:pStyle w:val="TableParagraph"/>
              <w:ind w:left="9" w:right="3"/>
              <w:jc w:val="center"/>
              <w:rPr>
                <w:sz w:val="16"/>
              </w:rPr>
            </w:pPr>
            <w:r>
              <w:rPr>
                <w:spacing w:val="-4"/>
                <w:sz w:val="16"/>
              </w:rPr>
              <w:t>MTPE</w:t>
            </w:r>
          </w:p>
        </w:tc>
        <w:tc>
          <w:tcPr>
            <w:tcW w:w="1420" w:type="dxa"/>
            <w:shd w:val="clear" w:color="auto" w:fill="E1EED9"/>
          </w:tcPr>
          <w:p>
            <w:pPr>
              <w:pStyle w:val="TableParagraph"/>
              <w:spacing w:before="93"/>
              <w:rPr>
                <w:rFonts w:ascii="Calibri Light"/>
                <w:sz w:val="16"/>
              </w:rPr>
            </w:pPr>
          </w:p>
          <w:p>
            <w:pPr>
              <w:pStyle w:val="TableParagraph"/>
              <w:ind w:left="5" w:right="2"/>
              <w:jc w:val="center"/>
              <w:rPr>
                <w:sz w:val="16"/>
              </w:rPr>
            </w:pPr>
            <w:r>
              <w:rPr>
                <w:spacing w:val="-2"/>
                <w:sz w:val="16"/>
              </w:rPr>
              <w:t>140.44</w:t>
            </w:r>
          </w:p>
        </w:tc>
        <w:tc>
          <w:tcPr>
            <w:tcW w:w="1422" w:type="dxa"/>
            <w:shd w:val="clear" w:color="auto" w:fill="E1EED9"/>
          </w:tcPr>
          <w:p>
            <w:pPr>
              <w:pStyle w:val="TableParagraph"/>
              <w:spacing w:before="93"/>
              <w:rPr>
                <w:rFonts w:ascii="Calibri Light"/>
                <w:sz w:val="16"/>
              </w:rPr>
            </w:pPr>
          </w:p>
          <w:p>
            <w:pPr>
              <w:pStyle w:val="TableParagraph"/>
              <w:ind w:left="5" w:right="5"/>
              <w:jc w:val="center"/>
              <w:rPr>
                <w:sz w:val="16"/>
              </w:rPr>
            </w:pPr>
            <w:r>
              <w:rPr>
                <w:spacing w:val="-4"/>
                <w:w w:val="105"/>
                <w:sz w:val="16"/>
              </w:rPr>
              <w:t>Alto</w:t>
            </w:r>
          </w:p>
        </w:tc>
      </w:tr>
      <w:tr>
        <w:trPr>
          <w:trHeight w:val="765" w:hRule="atLeast"/>
        </w:trPr>
        <w:tc>
          <w:tcPr>
            <w:tcW w:w="578" w:type="dxa"/>
          </w:tcPr>
          <w:p>
            <w:pPr>
              <w:pStyle w:val="TableParagraph"/>
              <w:spacing w:before="93"/>
              <w:rPr>
                <w:rFonts w:ascii="Calibri Light"/>
                <w:sz w:val="16"/>
              </w:rPr>
            </w:pPr>
          </w:p>
          <w:p>
            <w:pPr>
              <w:pStyle w:val="TableParagraph"/>
              <w:ind w:left="12"/>
              <w:jc w:val="center"/>
              <w:rPr>
                <w:sz w:val="16"/>
              </w:rPr>
            </w:pPr>
            <w:r>
              <w:rPr>
                <w:spacing w:val="-2"/>
                <w:sz w:val="16"/>
              </w:rPr>
              <w:t>OP.03</w:t>
            </w:r>
          </w:p>
        </w:tc>
        <w:tc>
          <w:tcPr>
            <w:tcW w:w="4688" w:type="dxa"/>
          </w:tcPr>
          <w:p>
            <w:pPr>
              <w:pStyle w:val="TableParagraph"/>
              <w:spacing w:line="285" w:lineRule="auto" w:before="70"/>
              <w:ind w:left="72" w:right="71"/>
              <w:jc w:val="both"/>
              <w:rPr>
                <w:sz w:val="16"/>
              </w:rPr>
            </w:pPr>
            <w:r>
              <w:rPr>
                <w:sz w:val="16"/>
              </w:rPr>
              <w:t>SS.03.05.02</w:t>
            </w:r>
            <w:r>
              <w:rPr>
                <w:spacing w:val="-10"/>
                <w:sz w:val="16"/>
              </w:rPr>
              <w:t> </w:t>
            </w:r>
            <w:r>
              <w:rPr>
                <w:sz w:val="16"/>
              </w:rPr>
              <w:t>Servicio</w:t>
            </w:r>
            <w:r>
              <w:rPr>
                <w:spacing w:val="-10"/>
                <w:sz w:val="16"/>
              </w:rPr>
              <w:t> </w:t>
            </w:r>
            <w:r>
              <w:rPr>
                <w:sz w:val="16"/>
              </w:rPr>
              <w:t>de</w:t>
            </w:r>
            <w:r>
              <w:rPr>
                <w:spacing w:val="-8"/>
                <w:sz w:val="16"/>
              </w:rPr>
              <w:t> </w:t>
            </w:r>
            <w:r>
              <w:rPr>
                <w:sz w:val="16"/>
              </w:rPr>
              <w:t>restitución</w:t>
            </w:r>
            <w:r>
              <w:rPr>
                <w:spacing w:val="-8"/>
                <w:sz w:val="16"/>
              </w:rPr>
              <w:t> </w:t>
            </w:r>
            <w:r>
              <w:rPr>
                <w:sz w:val="16"/>
              </w:rPr>
              <w:t>derechos</w:t>
            </w:r>
            <w:r>
              <w:rPr>
                <w:spacing w:val="-10"/>
                <w:sz w:val="16"/>
              </w:rPr>
              <w:t> </w:t>
            </w:r>
            <w:r>
              <w:rPr>
                <w:sz w:val="16"/>
              </w:rPr>
              <w:t>de</w:t>
            </w:r>
            <w:r>
              <w:rPr>
                <w:spacing w:val="-8"/>
                <w:sz w:val="16"/>
              </w:rPr>
              <w:t> </w:t>
            </w:r>
            <w:r>
              <w:rPr>
                <w:sz w:val="16"/>
              </w:rPr>
              <w:t>las</w:t>
            </w:r>
            <w:r>
              <w:rPr>
                <w:spacing w:val="-10"/>
                <w:sz w:val="16"/>
              </w:rPr>
              <w:t> </w:t>
            </w:r>
            <w:r>
              <w:rPr>
                <w:sz w:val="16"/>
              </w:rPr>
              <w:t>niñas,</w:t>
            </w:r>
            <w:r>
              <w:rPr>
                <w:spacing w:val="-10"/>
                <w:sz w:val="16"/>
              </w:rPr>
              <w:t> </w:t>
            </w:r>
            <w:r>
              <w:rPr>
                <w:sz w:val="16"/>
              </w:rPr>
              <w:t>niños y</w:t>
            </w:r>
            <w:r>
              <w:rPr>
                <w:spacing w:val="-4"/>
                <w:sz w:val="16"/>
              </w:rPr>
              <w:t> </w:t>
            </w:r>
            <w:r>
              <w:rPr>
                <w:sz w:val="16"/>
              </w:rPr>
              <w:t>adolescentes</w:t>
            </w:r>
            <w:r>
              <w:rPr>
                <w:spacing w:val="-5"/>
                <w:sz w:val="16"/>
              </w:rPr>
              <w:t> </w:t>
            </w:r>
            <w:r>
              <w:rPr>
                <w:sz w:val="16"/>
              </w:rPr>
              <w:t>en</w:t>
            </w:r>
            <w:r>
              <w:rPr>
                <w:spacing w:val="-3"/>
                <w:sz w:val="16"/>
              </w:rPr>
              <w:t> </w:t>
            </w:r>
            <w:r>
              <w:rPr>
                <w:sz w:val="16"/>
              </w:rPr>
              <w:t>situación</w:t>
            </w:r>
            <w:r>
              <w:rPr>
                <w:spacing w:val="-3"/>
                <w:sz w:val="16"/>
              </w:rPr>
              <w:t> </w:t>
            </w:r>
            <w:r>
              <w:rPr>
                <w:sz w:val="16"/>
              </w:rPr>
              <w:t>de</w:t>
            </w:r>
            <w:r>
              <w:rPr>
                <w:spacing w:val="-3"/>
                <w:sz w:val="16"/>
              </w:rPr>
              <w:t> </w:t>
            </w:r>
            <w:r>
              <w:rPr>
                <w:sz w:val="16"/>
              </w:rPr>
              <w:t>calle</w:t>
            </w:r>
            <w:r>
              <w:rPr>
                <w:spacing w:val="-3"/>
                <w:sz w:val="16"/>
              </w:rPr>
              <w:t> </w:t>
            </w:r>
            <w:r>
              <w:rPr>
                <w:sz w:val="16"/>
              </w:rPr>
              <w:t>(servicio</w:t>
            </w:r>
            <w:r>
              <w:rPr>
                <w:spacing w:val="-5"/>
                <w:sz w:val="16"/>
              </w:rPr>
              <w:t> </w:t>
            </w:r>
            <w:r>
              <w:rPr>
                <w:sz w:val="16"/>
              </w:rPr>
              <w:t>de</w:t>
            </w:r>
            <w:r>
              <w:rPr>
                <w:spacing w:val="-3"/>
                <w:sz w:val="16"/>
              </w:rPr>
              <w:t> </w:t>
            </w:r>
            <w:r>
              <w:rPr>
                <w:sz w:val="16"/>
              </w:rPr>
              <w:t>educadores</w:t>
            </w:r>
            <w:r>
              <w:rPr>
                <w:spacing w:val="-5"/>
                <w:sz w:val="16"/>
              </w:rPr>
              <w:t> </w:t>
            </w:r>
            <w:r>
              <w:rPr>
                <w:sz w:val="16"/>
              </w:rPr>
              <w:t>de </w:t>
            </w:r>
            <w:r>
              <w:rPr>
                <w:spacing w:val="-2"/>
                <w:sz w:val="16"/>
              </w:rPr>
              <w:t>calle)</w:t>
            </w:r>
          </w:p>
        </w:tc>
        <w:tc>
          <w:tcPr>
            <w:tcW w:w="4509" w:type="dxa"/>
          </w:tcPr>
          <w:p>
            <w:pPr>
              <w:pStyle w:val="TableParagraph"/>
              <w:spacing w:line="285" w:lineRule="auto" w:before="70"/>
              <w:ind w:left="62" w:right="97"/>
              <w:rPr>
                <w:sz w:val="16"/>
              </w:rPr>
            </w:pPr>
            <w:r>
              <w:rPr>
                <w:sz w:val="16"/>
              </w:rPr>
              <w:t>Porcentaje</w:t>
            </w:r>
            <w:r>
              <w:rPr>
                <w:spacing w:val="-3"/>
                <w:sz w:val="16"/>
              </w:rPr>
              <w:t> </w:t>
            </w:r>
            <w:r>
              <w:rPr>
                <w:sz w:val="16"/>
              </w:rPr>
              <w:t>de</w:t>
            </w:r>
            <w:r>
              <w:rPr>
                <w:spacing w:val="-5"/>
                <w:sz w:val="16"/>
              </w:rPr>
              <w:t> </w:t>
            </w:r>
            <w:r>
              <w:rPr>
                <w:sz w:val="16"/>
              </w:rPr>
              <w:t>niñas,</w:t>
            </w:r>
            <w:r>
              <w:rPr>
                <w:spacing w:val="-4"/>
                <w:sz w:val="16"/>
              </w:rPr>
              <w:t> </w:t>
            </w:r>
            <w:r>
              <w:rPr>
                <w:sz w:val="16"/>
              </w:rPr>
              <w:t>niños</w:t>
            </w:r>
            <w:r>
              <w:rPr>
                <w:spacing w:val="-4"/>
                <w:sz w:val="16"/>
              </w:rPr>
              <w:t> </w:t>
            </w:r>
            <w:r>
              <w:rPr>
                <w:sz w:val="16"/>
              </w:rPr>
              <w:t>y</w:t>
            </w:r>
            <w:r>
              <w:rPr>
                <w:spacing w:val="-3"/>
                <w:sz w:val="16"/>
              </w:rPr>
              <w:t> </w:t>
            </w:r>
            <w:r>
              <w:rPr>
                <w:sz w:val="16"/>
              </w:rPr>
              <w:t>adolescentes</w:t>
            </w:r>
            <w:r>
              <w:rPr>
                <w:spacing w:val="-6"/>
                <w:sz w:val="16"/>
              </w:rPr>
              <w:t> </w:t>
            </w:r>
            <w:r>
              <w:rPr>
                <w:sz w:val="16"/>
              </w:rPr>
              <w:t>atendidos</w:t>
            </w:r>
            <w:r>
              <w:rPr>
                <w:spacing w:val="-4"/>
                <w:sz w:val="16"/>
              </w:rPr>
              <w:t> </w:t>
            </w:r>
            <w:r>
              <w:rPr>
                <w:sz w:val="16"/>
              </w:rPr>
              <w:t>en</w:t>
            </w:r>
            <w:r>
              <w:rPr>
                <w:spacing w:val="-2"/>
                <w:sz w:val="16"/>
              </w:rPr>
              <w:t> </w:t>
            </w:r>
            <w:r>
              <w:rPr>
                <w:sz w:val="16"/>
              </w:rPr>
              <w:t>el Servicio Educadores de Calle que cuentan con Plan de Trabajo Individual aprobado</w:t>
            </w:r>
          </w:p>
        </w:tc>
        <w:tc>
          <w:tcPr>
            <w:tcW w:w="874" w:type="dxa"/>
          </w:tcPr>
          <w:p>
            <w:pPr>
              <w:pStyle w:val="TableParagraph"/>
              <w:spacing w:before="93"/>
              <w:rPr>
                <w:rFonts w:ascii="Calibri Light"/>
                <w:sz w:val="16"/>
              </w:rPr>
            </w:pPr>
          </w:p>
          <w:p>
            <w:pPr>
              <w:pStyle w:val="TableParagraph"/>
              <w:ind w:left="11" w:right="2"/>
              <w:jc w:val="center"/>
              <w:rPr>
                <w:sz w:val="16"/>
              </w:rPr>
            </w:pPr>
            <w:r>
              <w:rPr>
                <w:spacing w:val="-2"/>
                <w:sz w:val="16"/>
              </w:rPr>
              <w:t>Calidad</w:t>
            </w:r>
          </w:p>
        </w:tc>
        <w:tc>
          <w:tcPr>
            <w:tcW w:w="1136" w:type="dxa"/>
          </w:tcPr>
          <w:p>
            <w:pPr>
              <w:pStyle w:val="TableParagraph"/>
              <w:spacing w:before="93"/>
              <w:rPr>
                <w:rFonts w:ascii="Calibri Light"/>
                <w:sz w:val="16"/>
              </w:rPr>
            </w:pPr>
          </w:p>
          <w:p>
            <w:pPr>
              <w:pStyle w:val="TableParagraph"/>
              <w:ind w:left="9" w:right="7"/>
              <w:jc w:val="center"/>
              <w:rPr>
                <w:sz w:val="16"/>
              </w:rPr>
            </w:pPr>
            <w:r>
              <w:rPr>
                <w:spacing w:val="-2"/>
                <w:sz w:val="16"/>
              </w:rPr>
              <w:t>INABIF</w:t>
            </w:r>
          </w:p>
        </w:tc>
        <w:tc>
          <w:tcPr>
            <w:tcW w:w="1420" w:type="dxa"/>
            <w:shd w:val="clear" w:color="auto" w:fill="A4A4A4"/>
          </w:tcPr>
          <w:p>
            <w:pPr>
              <w:pStyle w:val="TableParagraph"/>
              <w:spacing w:line="285" w:lineRule="auto" w:before="178"/>
              <w:ind w:left="159"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2" w:type="dxa"/>
            <w:shd w:val="clear" w:color="auto" w:fill="A4A4A4"/>
          </w:tcPr>
          <w:p>
            <w:pPr>
              <w:pStyle w:val="TableParagraph"/>
              <w:spacing w:line="285" w:lineRule="auto" w:before="178"/>
              <w:ind w:left="157"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r>
        <w:trPr>
          <w:trHeight w:val="655" w:hRule="atLeast"/>
        </w:trPr>
        <w:tc>
          <w:tcPr>
            <w:tcW w:w="578" w:type="dxa"/>
          </w:tcPr>
          <w:p>
            <w:pPr>
              <w:pStyle w:val="TableParagraph"/>
              <w:spacing w:before="38"/>
              <w:rPr>
                <w:rFonts w:ascii="Calibri Light"/>
                <w:sz w:val="16"/>
              </w:rPr>
            </w:pPr>
          </w:p>
          <w:p>
            <w:pPr>
              <w:pStyle w:val="TableParagraph"/>
              <w:ind w:left="12"/>
              <w:jc w:val="center"/>
              <w:rPr>
                <w:sz w:val="16"/>
              </w:rPr>
            </w:pPr>
            <w:r>
              <w:rPr>
                <w:spacing w:val="-2"/>
                <w:sz w:val="16"/>
              </w:rPr>
              <w:t>OP.03</w:t>
            </w:r>
          </w:p>
        </w:tc>
        <w:tc>
          <w:tcPr>
            <w:tcW w:w="4688" w:type="dxa"/>
          </w:tcPr>
          <w:p>
            <w:pPr>
              <w:pStyle w:val="TableParagraph"/>
              <w:spacing w:before="15"/>
              <w:ind w:left="72"/>
              <w:rPr>
                <w:sz w:val="16"/>
              </w:rPr>
            </w:pPr>
            <w:r>
              <w:rPr>
                <w:spacing w:val="-2"/>
                <w:sz w:val="16"/>
              </w:rPr>
              <w:t>SS.03.06.01</w:t>
            </w:r>
            <w:r>
              <w:rPr>
                <w:spacing w:val="-4"/>
                <w:sz w:val="16"/>
              </w:rPr>
              <w:t> </w:t>
            </w:r>
            <w:r>
              <w:rPr>
                <w:spacing w:val="-2"/>
                <w:sz w:val="16"/>
              </w:rPr>
              <w:t>Servicio</w:t>
            </w:r>
            <w:r>
              <w:rPr>
                <w:spacing w:val="-4"/>
                <w:sz w:val="16"/>
              </w:rPr>
              <w:t> </w:t>
            </w:r>
            <w:r>
              <w:rPr>
                <w:spacing w:val="-2"/>
                <w:sz w:val="16"/>
              </w:rPr>
              <w:t>de</w:t>
            </w:r>
            <w:r>
              <w:rPr>
                <w:spacing w:val="-1"/>
                <w:sz w:val="16"/>
              </w:rPr>
              <w:t> </w:t>
            </w:r>
            <w:r>
              <w:rPr>
                <w:spacing w:val="-2"/>
                <w:sz w:val="16"/>
              </w:rPr>
              <w:t>sensibilización para</w:t>
            </w:r>
            <w:r>
              <w:rPr>
                <w:spacing w:val="-1"/>
                <w:sz w:val="16"/>
              </w:rPr>
              <w:t> </w:t>
            </w:r>
            <w:r>
              <w:rPr>
                <w:spacing w:val="-2"/>
                <w:sz w:val="16"/>
              </w:rPr>
              <w:t>el</w:t>
            </w:r>
            <w:r>
              <w:rPr>
                <w:spacing w:val="-3"/>
                <w:sz w:val="16"/>
              </w:rPr>
              <w:t> </w:t>
            </w:r>
            <w:r>
              <w:rPr>
                <w:spacing w:val="-2"/>
                <w:sz w:val="16"/>
              </w:rPr>
              <w:t>fortalecimiento</w:t>
            </w:r>
          </w:p>
          <w:p>
            <w:pPr>
              <w:pStyle w:val="TableParagraph"/>
              <w:spacing w:line="210" w:lineRule="atLeast" w:before="8"/>
              <w:ind w:left="72" w:right="150"/>
              <w:rPr>
                <w:sz w:val="16"/>
              </w:rPr>
            </w:pPr>
            <w:r>
              <w:rPr>
                <w:sz w:val="16"/>
              </w:rPr>
              <w:t>de la identidad</w:t>
            </w:r>
            <w:r>
              <w:rPr>
                <w:spacing w:val="-1"/>
                <w:sz w:val="16"/>
              </w:rPr>
              <w:t> </w:t>
            </w:r>
            <w:r>
              <w:rPr>
                <w:sz w:val="16"/>
              </w:rPr>
              <w:t>étnico</w:t>
            </w:r>
            <w:r>
              <w:rPr>
                <w:spacing w:val="-1"/>
                <w:sz w:val="16"/>
              </w:rPr>
              <w:t> </w:t>
            </w:r>
            <w:r>
              <w:rPr>
                <w:sz w:val="16"/>
              </w:rPr>
              <w:t>cultural</w:t>
            </w:r>
            <w:r>
              <w:rPr>
                <w:spacing w:val="-1"/>
                <w:sz w:val="16"/>
              </w:rPr>
              <w:t> </w:t>
            </w:r>
            <w:r>
              <w:rPr>
                <w:sz w:val="16"/>
              </w:rPr>
              <w:t>de</w:t>
            </w:r>
            <w:r>
              <w:rPr>
                <w:spacing w:val="-1"/>
                <w:sz w:val="16"/>
              </w:rPr>
              <w:t> </w:t>
            </w:r>
            <w:r>
              <w:rPr>
                <w:sz w:val="16"/>
              </w:rPr>
              <w:t>las</w:t>
            </w:r>
            <w:r>
              <w:rPr>
                <w:spacing w:val="-2"/>
                <w:sz w:val="16"/>
              </w:rPr>
              <w:t> </w:t>
            </w:r>
            <w:r>
              <w:rPr>
                <w:sz w:val="16"/>
              </w:rPr>
              <w:t>niñas,</w:t>
            </w:r>
            <w:r>
              <w:rPr>
                <w:spacing w:val="-2"/>
                <w:sz w:val="16"/>
              </w:rPr>
              <w:t> </w:t>
            </w:r>
            <w:r>
              <w:rPr>
                <w:sz w:val="16"/>
              </w:rPr>
              <w:t>niños</w:t>
            </w:r>
            <w:r>
              <w:rPr>
                <w:spacing w:val="-2"/>
                <w:sz w:val="16"/>
              </w:rPr>
              <w:t> </w:t>
            </w:r>
            <w:r>
              <w:rPr>
                <w:sz w:val="16"/>
              </w:rPr>
              <w:t>y </w:t>
            </w:r>
            <w:r>
              <w:rPr>
                <w:spacing w:val="-2"/>
                <w:sz w:val="16"/>
              </w:rPr>
              <w:t>adolescentes</w:t>
            </w:r>
          </w:p>
        </w:tc>
        <w:tc>
          <w:tcPr>
            <w:tcW w:w="4509" w:type="dxa"/>
          </w:tcPr>
          <w:p>
            <w:pPr>
              <w:pStyle w:val="TableParagraph"/>
              <w:spacing w:line="285" w:lineRule="auto" w:before="123"/>
              <w:ind w:left="62" w:right="97"/>
              <w:rPr>
                <w:sz w:val="16"/>
              </w:rPr>
            </w:pPr>
            <w:r>
              <w:rPr>
                <w:sz w:val="16"/>
              </w:rPr>
              <w:t>Porcentaje de niñas, niños y adolescentes que reciben componentes</w:t>
            </w:r>
            <w:r>
              <w:rPr>
                <w:spacing w:val="-3"/>
                <w:sz w:val="16"/>
              </w:rPr>
              <w:t> </w:t>
            </w:r>
            <w:r>
              <w:rPr>
                <w:sz w:val="16"/>
              </w:rPr>
              <w:t>de</w:t>
            </w:r>
            <w:r>
              <w:rPr>
                <w:spacing w:val="-1"/>
                <w:sz w:val="16"/>
              </w:rPr>
              <w:t> </w:t>
            </w:r>
            <w:r>
              <w:rPr>
                <w:sz w:val="16"/>
              </w:rPr>
              <w:t>sensibilización del</w:t>
            </w:r>
            <w:r>
              <w:rPr>
                <w:spacing w:val="-1"/>
                <w:sz w:val="16"/>
              </w:rPr>
              <w:t> </w:t>
            </w:r>
            <w:r>
              <w:rPr>
                <w:sz w:val="16"/>
              </w:rPr>
              <w:t>servicio</w:t>
            </w:r>
            <w:r>
              <w:rPr>
                <w:spacing w:val="-2"/>
                <w:sz w:val="16"/>
              </w:rPr>
              <w:t> propuesto</w:t>
            </w:r>
          </w:p>
        </w:tc>
        <w:tc>
          <w:tcPr>
            <w:tcW w:w="874" w:type="dxa"/>
          </w:tcPr>
          <w:p>
            <w:pPr>
              <w:pStyle w:val="TableParagraph"/>
              <w:spacing w:before="38"/>
              <w:rPr>
                <w:rFonts w:ascii="Calibri Light"/>
                <w:sz w:val="16"/>
              </w:rPr>
            </w:pPr>
          </w:p>
          <w:p>
            <w:pPr>
              <w:pStyle w:val="TableParagraph"/>
              <w:ind w:left="11" w:right="3"/>
              <w:jc w:val="center"/>
              <w:rPr>
                <w:sz w:val="16"/>
              </w:rPr>
            </w:pPr>
            <w:r>
              <w:rPr>
                <w:spacing w:val="-2"/>
                <w:w w:val="105"/>
                <w:sz w:val="16"/>
              </w:rPr>
              <w:t>Cobertura</w:t>
            </w:r>
          </w:p>
        </w:tc>
        <w:tc>
          <w:tcPr>
            <w:tcW w:w="1136" w:type="dxa"/>
          </w:tcPr>
          <w:p>
            <w:pPr>
              <w:pStyle w:val="TableParagraph"/>
              <w:spacing w:before="38"/>
              <w:rPr>
                <w:rFonts w:ascii="Calibri Light"/>
                <w:sz w:val="16"/>
              </w:rPr>
            </w:pPr>
          </w:p>
          <w:p>
            <w:pPr>
              <w:pStyle w:val="TableParagraph"/>
              <w:ind w:left="9" w:right="2"/>
              <w:jc w:val="center"/>
              <w:rPr>
                <w:sz w:val="16"/>
              </w:rPr>
            </w:pPr>
            <w:r>
              <w:rPr>
                <w:spacing w:val="-2"/>
                <w:sz w:val="16"/>
              </w:rPr>
              <w:t>MINCUL</w:t>
            </w:r>
          </w:p>
        </w:tc>
        <w:tc>
          <w:tcPr>
            <w:tcW w:w="1420" w:type="dxa"/>
            <w:shd w:val="clear" w:color="auto" w:fill="FF0000"/>
          </w:tcPr>
          <w:p>
            <w:pPr>
              <w:pStyle w:val="TableParagraph"/>
              <w:spacing w:before="38"/>
              <w:rPr>
                <w:rFonts w:ascii="Calibri Light"/>
                <w:sz w:val="16"/>
              </w:rPr>
            </w:pPr>
          </w:p>
          <w:p>
            <w:pPr>
              <w:pStyle w:val="TableParagraph"/>
              <w:ind w:left="5" w:right="2"/>
              <w:jc w:val="center"/>
              <w:rPr>
                <w:sz w:val="16"/>
              </w:rPr>
            </w:pPr>
            <w:r>
              <w:rPr>
                <w:color w:val="FFFFFF"/>
                <w:spacing w:val="-4"/>
                <w:sz w:val="16"/>
              </w:rPr>
              <w:t>0.10</w:t>
            </w:r>
          </w:p>
        </w:tc>
        <w:tc>
          <w:tcPr>
            <w:tcW w:w="1422" w:type="dxa"/>
            <w:shd w:val="clear" w:color="auto" w:fill="FF0000"/>
          </w:tcPr>
          <w:p>
            <w:pPr>
              <w:pStyle w:val="TableParagraph"/>
              <w:spacing w:line="285" w:lineRule="auto" w:before="123"/>
              <w:ind w:left="313"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bl>
    <w:p>
      <w:pPr>
        <w:pStyle w:val="TableParagraph"/>
        <w:spacing w:after="0" w:line="285" w:lineRule="auto"/>
        <w:rPr>
          <w:sz w:val="16"/>
        </w:rPr>
        <w:sectPr>
          <w:pgSz w:w="16840" w:h="11910" w:orient="landscape"/>
          <w:pgMar w:header="729" w:footer="0" w:top="208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680"/>
        <w:gridCol w:w="4512"/>
        <w:gridCol w:w="873"/>
        <w:gridCol w:w="1135"/>
        <w:gridCol w:w="1419"/>
        <w:gridCol w:w="1421"/>
      </w:tblGrid>
      <w:tr>
        <w:trPr>
          <w:trHeight w:val="570" w:hRule="atLeast"/>
        </w:trPr>
        <w:tc>
          <w:tcPr>
            <w:tcW w:w="581" w:type="dxa"/>
            <w:tcBorders>
              <w:top w:val="nil"/>
              <w:left w:val="nil"/>
              <w:right w:val="nil"/>
            </w:tcBorders>
            <w:shd w:val="clear" w:color="auto" w:fill="1F3763"/>
          </w:tcPr>
          <w:p>
            <w:pPr>
              <w:pStyle w:val="TableParagraph"/>
              <w:spacing w:before="190"/>
              <w:ind w:left="9"/>
              <w:jc w:val="center"/>
              <w:rPr>
                <w:sz w:val="16"/>
              </w:rPr>
            </w:pPr>
            <w:r>
              <w:rPr>
                <w:color w:val="FFFFFF"/>
                <w:spacing w:val="-5"/>
                <w:sz w:val="16"/>
              </w:rPr>
              <w:t>OP</w:t>
            </w:r>
          </w:p>
        </w:tc>
        <w:tc>
          <w:tcPr>
            <w:tcW w:w="4680" w:type="dxa"/>
            <w:tcBorders>
              <w:top w:val="nil"/>
              <w:left w:val="nil"/>
              <w:bottom w:val="nil"/>
              <w:right w:val="nil"/>
            </w:tcBorders>
            <w:shd w:val="clear" w:color="auto" w:fill="1F3763"/>
          </w:tcPr>
          <w:p>
            <w:pPr>
              <w:pStyle w:val="TableParagraph"/>
              <w:spacing w:before="190"/>
              <w:ind w:left="7"/>
              <w:jc w:val="center"/>
              <w:rPr>
                <w:sz w:val="16"/>
              </w:rPr>
            </w:pPr>
            <w:r>
              <w:rPr>
                <w:color w:val="FFFFFF"/>
                <w:spacing w:val="-2"/>
                <w:sz w:val="16"/>
              </w:rPr>
              <w:t>Servicio</w:t>
            </w:r>
          </w:p>
        </w:tc>
        <w:tc>
          <w:tcPr>
            <w:tcW w:w="4512" w:type="dxa"/>
            <w:tcBorders>
              <w:top w:val="nil"/>
              <w:left w:val="nil"/>
              <w:bottom w:val="nil"/>
              <w:right w:val="nil"/>
            </w:tcBorders>
            <w:shd w:val="clear" w:color="auto" w:fill="1F3763"/>
          </w:tcPr>
          <w:p>
            <w:pPr>
              <w:pStyle w:val="TableParagraph"/>
              <w:spacing w:before="190"/>
              <w:ind w:left="6"/>
              <w:jc w:val="center"/>
              <w:rPr>
                <w:sz w:val="16"/>
              </w:rPr>
            </w:pPr>
            <w:r>
              <w:rPr>
                <w:color w:val="FFFFFF"/>
                <w:spacing w:val="-2"/>
                <w:w w:val="105"/>
                <w:sz w:val="16"/>
              </w:rPr>
              <w:t>Indicador</w:t>
            </w:r>
          </w:p>
        </w:tc>
        <w:tc>
          <w:tcPr>
            <w:tcW w:w="873" w:type="dxa"/>
            <w:tcBorders>
              <w:top w:val="nil"/>
              <w:left w:val="nil"/>
              <w:bottom w:val="nil"/>
              <w:right w:val="nil"/>
            </w:tcBorders>
            <w:shd w:val="clear" w:color="auto" w:fill="1F3763"/>
          </w:tcPr>
          <w:p>
            <w:pPr>
              <w:pStyle w:val="TableParagraph"/>
              <w:spacing w:before="190"/>
              <w:ind w:left="14"/>
              <w:jc w:val="center"/>
              <w:rPr>
                <w:sz w:val="16"/>
              </w:rPr>
            </w:pPr>
            <w:r>
              <w:rPr>
                <w:color w:val="FFFFFF"/>
                <w:spacing w:val="-2"/>
                <w:sz w:val="16"/>
              </w:rPr>
              <w:t>Estándar</w:t>
            </w:r>
          </w:p>
        </w:tc>
        <w:tc>
          <w:tcPr>
            <w:tcW w:w="1135" w:type="dxa"/>
            <w:tcBorders>
              <w:top w:val="nil"/>
              <w:left w:val="nil"/>
              <w:bottom w:val="nil"/>
              <w:right w:val="nil"/>
            </w:tcBorders>
            <w:shd w:val="clear" w:color="auto" w:fill="1F3763"/>
          </w:tcPr>
          <w:p>
            <w:pPr>
              <w:pStyle w:val="TableParagraph"/>
              <w:spacing w:line="285" w:lineRule="auto" w:before="82"/>
              <w:ind w:left="105"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19" w:type="dxa"/>
            <w:tcBorders>
              <w:top w:val="nil"/>
              <w:left w:val="nil"/>
              <w:bottom w:val="nil"/>
              <w:right w:val="nil"/>
            </w:tcBorders>
            <w:shd w:val="clear" w:color="auto" w:fill="1F3763"/>
          </w:tcPr>
          <w:p>
            <w:pPr>
              <w:pStyle w:val="TableParagraph"/>
              <w:spacing w:line="285" w:lineRule="auto" w:before="82"/>
              <w:ind w:left="607" w:right="219"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1" w:type="dxa"/>
            <w:tcBorders>
              <w:top w:val="nil"/>
              <w:left w:val="nil"/>
              <w:bottom w:val="nil"/>
              <w:right w:val="nil"/>
            </w:tcBorders>
            <w:shd w:val="clear" w:color="auto" w:fill="1F3763"/>
          </w:tcPr>
          <w:p>
            <w:pPr>
              <w:pStyle w:val="TableParagraph"/>
              <w:spacing w:line="285" w:lineRule="auto" w:before="82"/>
              <w:ind w:left="222"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762" w:hRule="atLeast"/>
        </w:trPr>
        <w:tc>
          <w:tcPr>
            <w:tcW w:w="581" w:type="dxa"/>
          </w:tcPr>
          <w:p>
            <w:pPr>
              <w:pStyle w:val="TableParagraph"/>
              <w:spacing w:before="91"/>
              <w:rPr>
                <w:rFonts w:ascii="Calibri Light"/>
                <w:sz w:val="16"/>
              </w:rPr>
            </w:pPr>
          </w:p>
          <w:p>
            <w:pPr>
              <w:pStyle w:val="TableParagraph"/>
              <w:ind w:left="9"/>
              <w:jc w:val="center"/>
              <w:rPr>
                <w:sz w:val="16"/>
              </w:rPr>
            </w:pPr>
            <w:r>
              <w:rPr>
                <w:spacing w:val="-2"/>
                <w:sz w:val="16"/>
              </w:rPr>
              <w:t>OP.03</w:t>
            </w:r>
          </w:p>
        </w:tc>
        <w:tc>
          <w:tcPr>
            <w:tcW w:w="4680" w:type="dxa"/>
            <w:tcBorders>
              <w:top w:val="nil"/>
            </w:tcBorders>
          </w:tcPr>
          <w:p>
            <w:pPr>
              <w:pStyle w:val="TableParagraph"/>
              <w:spacing w:line="283" w:lineRule="auto" w:before="70"/>
              <w:ind w:left="69" w:right="574"/>
              <w:jc w:val="both"/>
              <w:rPr>
                <w:sz w:val="16"/>
              </w:rPr>
            </w:pPr>
            <w:r>
              <w:rPr>
                <w:sz w:val="16"/>
              </w:rPr>
              <w:t>SS.03.07.01</w:t>
            </w:r>
            <w:r>
              <w:rPr>
                <w:spacing w:val="-10"/>
                <w:sz w:val="16"/>
              </w:rPr>
              <w:t> </w:t>
            </w:r>
            <w:r>
              <w:rPr>
                <w:sz w:val="16"/>
              </w:rPr>
              <w:t>Servicio</w:t>
            </w:r>
            <w:r>
              <w:rPr>
                <w:spacing w:val="-10"/>
                <w:sz w:val="16"/>
              </w:rPr>
              <w:t> </w:t>
            </w:r>
            <w:r>
              <w:rPr>
                <w:sz w:val="16"/>
              </w:rPr>
              <w:t>de</w:t>
            </w:r>
            <w:r>
              <w:rPr>
                <w:spacing w:val="-8"/>
                <w:sz w:val="16"/>
              </w:rPr>
              <w:t> </w:t>
            </w:r>
            <w:r>
              <w:rPr>
                <w:sz w:val="16"/>
              </w:rPr>
              <w:t>cuidado</w:t>
            </w:r>
            <w:r>
              <w:rPr>
                <w:spacing w:val="-9"/>
                <w:sz w:val="16"/>
              </w:rPr>
              <w:t> </w:t>
            </w:r>
            <w:r>
              <w:rPr>
                <w:sz w:val="16"/>
              </w:rPr>
              <w:t>diurno</w:t>
            </w:r>
            <w:r>
              <w:rPr>
                <w:spacing w:val="-10"/>
                <w:sz w:val="16"/>
              </w:rPr>
              <w:t> </w:t>
            </w:r>
            <w:r>
              <w:rPr>
                <w:sz w:val="16"/>
              </w:rPr>
              <w:t>de</w:t>
            </w:r>
            <w:r>
              <w:rPr>
                <w:spacing w:val="-9"/>
                <w:sz w:val="16"/>
              </w:rPr>
              <w:t> </w:t>
            </w:r>
            <w:r>
              <w:rPr>
                <w:sz w:val="16"/>
              </w:rPr>
              <w:t>niñas,</w:t>
            </w:r>
            <w:r>
              <w:rPr>
                <w:spacing w:val="-10"/>
                <w:sz w:val="16"/>
              </w:rPr>
              <w:t> </w:t>
            </w:r>
            <w:r>
              <w:rPr>
                <w:sz w:val="16"/>
              </w:rPr>
              <w:t>niños</w:t>
            </w:r>
            <w:r>
              <w:rPr>
                <w:spacing w:val="-10"/>
                <w:sz w:val="16"/>
              </w:rPr>
              <w:t> </w:t>
            </w:r>
            <w:r>
              <w:rPr>
                <w:sz w:val="16"/>
              </w:rPr>
              <w:t>y </w:t>
            </w:r>
            <w:r>
              <w:rPr>
                <w:spacing w:val="-2"/>
                <w:w w:val="105"/>
                <w:sz w:val="16"/>
              </w:rPr>
              <w:t>promoción</w:t>
            </w:r>
            <w:r>
              <w:rPr>
                <w:spacing w:val="-6"/>
                <w:w w:val="105"/>
                <w:sz w:val="16"/>
              </w:rPr>
              <w:t> </w:t>
            </w:r>
            <w:r>
              <w:rPr>
                <w:spacing w:val="-2"/>
                <w:w w:val="105"/>
                <w:sz w:val="16"/>
              </w:rPr>
              <w:t>del</w:t>
            </w:r>
            <w:r>
              <w:rPr>
                <w:spacing w:val="-7"/>
                <w:w w:val="105"/>
                <w:sz w:val="16"/>
              </w:rPr>
              <w:t> </w:t>
            </w:r>
            <w:r>
              <w:rPr>
                <w:spacing w:val="-2"/>
                <w:w w:val="105"/>
                <w:sz w:val="16"/>
              </w:rPr>
              <w:t>adolescente,</w:t>
            </w:r>
            <w:r>
              <w:rPr>
                <w:spacing w:val="-8"/>
                <w:w w:val="105"/>
                <w:sz w:val="16"/>
              </w:rPr>
              <w:t> </w:t>
            </w:r>
            <w:r>
              <w:rPr>
                <w:spacing w:val="-2"/>
                <w:w w:val="105"/>
                <w:sz w:val="16"/>
              </w:rPr>
              <w:t>en</w:t>
            </w:r>
            <w:r>
              <w:rPr>
                <w:spacing w:val="-6"/>
                <w:w w:val="105"/>
                <w:sz w:val="16"/>
              </w:rPr>
              <w:t> </w:t>
            </w:r>
            <w:r>
              <w:rPr>
                <w:spacing w:val="-2"/>
                <w:w w:val="105"/>
                <w:sz w:val="16"/>
              </w:rPr>
              <w:t>riesgo</w:t>
            </w:r>
            <w:r>
              <w:rPr>
                <w:spacing w:val="-8"/>
                <w:w w:val="105"/>
                <w:sz w:val="16"/>
              </w:rPr>
              <w:t> </w:t>
            </w:r>
            <w:r>
              <w:rPr>
                <w:spacing w:val="-2"/>
                <w:w w:val="105"/>
                <w:sz w:val="16"/>
              </w:rPr>
              <w:t>de</w:t>
            </w:r>
            <w:r>
              <w:rPr>
                <w:spacing w:val="-6"/>
                <w:w w:val="105"/>
                <w:sz w:val="16"/>
              </w:rPr>
              <w:t> </w:t>
            </w:r>
            <w:r>
              <w:rPr>
                <w:spacing w:val="-2"/>
                <w:w w:val="105"/>
                <w:sz w:val="16"/>
              </w:rPr>
              <w:t>desprotección </w:t>
            </w:r>
            <w:r>
              <w:rPr>
                <w:w w:val="105"/>
                <w:sz w:val="16"/>
              </w:rPr>
              <w:t>familiar</w:t>
            </w:r>
            <w:r>
              <w:rPr>
                <w:spacing w:val="-6"/>
                <w:w w:val="105"/>
                <w:sz w:val="16"/>
              </w:rPr>
              <w:t> </w:t>
            </w:r>
            <w:r>
              <w:rPr>
                <w:w w:val="105"/>
                <w:sz w:val="16"/>
              </w:rPr>
              <w:t>(CEDIF)</w:t>
            </w:r>
          </w:p>
        </w:tc>
        <w:tc>
          <w:tcPr>
            <w:tcW w:w="4512" w:type="dxa"/>
            <w:tcBorders>
              <w:top w:val="nil"/>
            </w:tcBorders>
          </w:tcPr>
          <w:p>
            <w:pPr>
              <w:pStyle w:val="TableParagraph"/>
              <w:spacing w:line="283" w:lineRule="auto" w:before="70"/>
              <w:ind w:left="67" w:right="183"/>
              <w:jc w:val="both"/>
              <w:rPr>
                <w:sz w:val="16"/>
              </w:rPr>
            </w:pPr>
            <w:r>
              <w:rPr>
                <w:sz w:val="16"/>
              </w:rPr>
              <w:t>Porcentaje</w:t>
            </w:r>
            <w:r>
              <w:rPr>
                <w:spacing w:val="-4"/>
                <w:sz w:val="16"/>
              </w:rPr>
              <w:t> </w:t>
            </w:r>
            <w:r>
              <w:rPr>
                <w:sz w:val="16"/>
              </w:rPr>
              <w:t>de</w:t>
            </w:r>
            <w:r>
              <w:rPr>
                <w:spacing w:val="-3"/>
                <w:sz w:val="16"/>
              </w:rPr>
              <w:t> </w:t>
            </w:r>
            <w:r>
              <w:rPr>
                <w:sz w:val="16"/>
              </w:rPr>
              <w:t>Niñas,</w:t>
            </w:r>
            <w:r>
              <w:rPr>
                <w:spacing w:val="-5"/>
                <w:sz w:val="16"/>
              </w:rPr>
              <w:t> </w:t>
            </w:r>
            <w:r>
              <w:rPr>
                <w:sz w:val="16"/>
              </w:rPr>
              <w:t>Niños</w:t>
            </w:r>
            <w:r>
              <w:rPr>
                <w:spacing w:val="-5"/>
                <w:sz w:val="16"/>
              </w:rPr>
              <w:t> </w:t>
            </w:r>
            <w:r>
              <w:rPr>
                <w:sz w:val="16"/>
              </w:rPr>
              <w:t>o</w:t>
            </w:r>
            <w:r>
              <w:rPr>
                <w:spacing w:val="-5"/>
                <w:sz w:val="16"/>
              </w:rPr>
              <w:t> </w:t>
            </w:r>
            <w:r>
              <w:rPr>
                <w:sz w:val="16"/>
              </w:rPr>
              <w:t>Adolescentes</w:t>
            </w:r>
            <w:r>
              <w:rPr>
                <w:spacing w:val="-5"/>
                <w:sz w:val="16"/>
              </w:rPr>
              <w:t> </w:t>
            </w:r>
            <w:r>
              <w:rPr>
                <w:sz w:val="16"/>
              </w:rPr>
              <w:t>que</w:t>
            </w:r>
            <w:r>
              <w:rPr>
                <w:spacing w:val="-4"/>
                <w:sz w:val="16"/>
              </w:rPr>
              <w:t> </w:t>
            </w:r>
            <w:r>
              <w:rPr>
                <w:sz w:val="16"/>
              </w:rPr>
              <w:t>culminan</w:t>
            </w:r>
            <w:r>
              <w:rPr>
                <w:spacing w:val="-3"/>
                <w:sz w:val="16"/>
              </w:rPr>
              <w:t> </w:t>
            </w:r>
            <w:r>
              <w:rPr>
                <w:sz w:val="16"/>
              </w:rPr>
              <w:t>el proceso de atención del fortalecimiento de sus habilidades personales y sociales.</w:t>
            </w:r>
          </w:p>
        </w:tc>
        <w:tc>
          <w:tcPr>
            <w:tcW w:w="873" w:type="dxa"/>
            <w:tcBorders>
              <w:top w:val="nil"/>
            </w:tcBorders>
          </w:tcPr>
          <w:p>
            <w:pPr>
              <w:pStyle w:val="TableParagraph"/>
              <w:spacing w:before="91"/>
              <w:rPr>
                <w:rFonts w:ascii="Calibri Light"/>
                <w:sz w:val="16"/>
              </w:rPr>
            </w:pPr>
          </w:p>
          <w:p>
            <w:pPr>
              <w:pStyle w:val="TableParagraph"/>
              <w:ind w:left="14"/>
              <w:jc w:val="center"/>
              <w:rPr>
                <w:sz w:val="16"/>
              </w:rPr>
            </w:pPr>
            <w:r>
              <w:rPr>
                <w:spacing w:val="-2"/>
                <w:sz w:val="16"/>
              </w:rPr>
              <w:t>Calidad</w:t>
            </w:r>
          </w:p>
        </w:tc>
        <w:tc>
          <w:tcPr>
            <w:tcW w:w="1135" w:type="dxa"/>
            <w:tcBorders>
              <w:top w:val="nil"/>
            </w:tcBorders>
          </w:tcPr>
          <w:p>
            <w:pPr>
              <w:pStyle w:val="TableParagraph"/>
              <w:spacing w:before="91"/>
              <w:rPr>
                <w:rFonts w:ascii="Calibri Light"/>
                <w:sz w:val="16"/>
              </w:rPr>
            </w:pPr>
          </w:p>
          <w:p>
            <w:pPr>
              <w:pStyle w:val="TableParagraph"/>
              <w:ind w:left="13" w:right="4"/>
              <w:jc w:val="center"/>
              <w:rPr>
                <w:sz w:val="16"/>
              </w:rPr>
            </w:pPr>
            <w:r>
              <w:rPr>
                <w:spacing w:val="-2"/>
                <w:sz w:val="16"/>
              </w:rPr>
              <w:t>INABIF</w:t>
            </w:r>
          </w:p>
        </w:tc>
        <w:tc>
          <w:tcPr>
            <w:tcW w:w="1419" w:type="dxa"/>
            <w:tcBorders>
              <w:top w:val="nil"/>
            </w:tcBorders>
            <w:shd w:val="clear" w:color="auto" w:fill="E1EED9"/>
          </w:tcPr>
          <w:p>
            <w:pPr>
              <w:pStyle w:val="TableParagraph"/>
              <w:spacing w:before="91"/>
              <w:rPr>
                <w:rFonts w:ascii="Calibri Light"/>
                <w:sz w:val="16"/>
              </w:rPr>
            </w:pPr>
          </w:p>
          <w:p>
            <w:pPr>
              <w:pStyle w:val="TableParagraph"/>
              <w:ind w:left="12"/>
              <w:jc w:val="center"/>
              <w:rPr>
                <w:sz w:val="16"/>
              </w:rPr>
            </w:pPr>
            <w:r>
              <w:rPr>
                <w:spacing w:val="-2"/>
                <w:sz w:val="16"/>
              </w:rPr>
              <w:t>117.65</w:t>
            </w:r>
          </w:p>
        </w:tc>
        <w:tc>
          <w:tcPr>
            <w:tcW w:w="1421" w:type="dxa"/>
            <w:tcBorders>
              <w:top w:val="nil"/>
            </w:tcBorders>
            <w:shd w:val="clear" w:color="auto" w:fill="E1EED9"/>
          </w:tcPr>
          <w:p>
            <w:pPr>
              <w:pStyle w:val="TableParagraph"/>
              <w:spacing w:before="91"/>
              <w:rPr>
                <w:rFonts w:ascii="Calibri Light"/>
                <w:sz w:val="16"/>
              </w:rPr>
            </w:pPr>
          </w:p>
          <w:p>
            <w:pPr>
              <w:pStyle w:val="TableParagraph"/>
              <w:ind w:left="14" w:right="3"/>
              <w:jc w:val="center"/>
              <w:rPr>
                <w:sz w:val="16"/>
              </w:rPr>
            </w:pPr>
            <w:r>
              <w:rPr>
                <w:spacing w:val="-4"/>
                <w:w w:val="105"/>
                <w:sz w:val="16"/>
              </w:rPr>
              <w:t>Alto</w:t>
            </w:r>
          </w:p>
        </w:tc>
      </w:tr>
      <w:tr>
        <w:trPr>
          <w:trHeight w:val="511" w:hRule="atLeast"/>
        </w:trPr>
        <w:tc>
          <w:tcPr>
            <w:tcW w:w="581" w:type="dxa"/>
          </w:tcPr>
          <w:p>
            <w:pPr>
              <w:pStyle w:val="TableParagraph"/>
              <w:spacing w:before="161"/>
              <w:ind w:left="9"/>
              <w:jc w:val="center"/>
              <w:rPr>
                <w:sz w:val="16"/>
              </w:rPr>
            </w:pPr>
            <w:r>
              <w:rPr>
                <w:spacing w:val="-2"/>
                <w:sz w:val="16"/>
              </w:rPr>
              <w:t>OP.03</w:t>
            </w:r>
          </w:p>
        </w:tc>
        <w:tc>
          <w:tcPr>
            <w:tcW w:w="4680" w:type="dxa"/>
          </w:tcPr>
          <w:p>
            <w:pPr>
              <w:pStyle w:val="TableParagraph"/>
              <w:spacing w:line="220" w:lineRule="atLeast" w:before="17"/>
              <w:ind w:left="69" w:right="672"/>
              <w:rPr>
                <w:sz w:val="16"/>
              </w:rPr>
            </w:pPr>
            <w:r>
              <w:rPr>
                <w:sz w:val="16"/>
              </w:rPr>
              <w:t>SS.03.07.02</w:t>
            </w:r>
            <w:r>
              <w:rPr>
                <w:spacing w:val="-12"/>
                <w:sz w:val="16"/>
              </w:rPr>
              <w:t> </w:t>
            </w:r>
            <w:r>
              <w:rPr>
                <w:sz w:val="16"/>
              </w:rPr>
              <w:t>Servicio</w:t>
            </w:r>
            <w:r>
              <w:rPr>
                <w:spacing w:val="-11"/>
                <w:sz w:val="16"/>
              </w:rPr>
              <w:t> </w:t>
            </w:r>
            <w:r>
              <w:rPr>
                <w:sz w:val="16"/>
              </w:rPr>
              <w:t>de</w:t>
            </w:r>
            <w:r>
              <w:rPr>
                <w:spacing w:val="-11"/>
                <w:sz w:val="16"/>
              </w:rPr>
              <w:t> </w:t>
            </w:r>
            <w:r>
              <w:rPr>
                <w:sz w:val="16"/>
              </w:rPr>
              <w:t>acreditación</w:t>
            </w:r>
            <w:r>
              <w:rPr>
                <w:spacing w:val="-11"/>
                <w:sz w:val="16"/>
              </w:rPr>
              <w:t> </w:t>
            </w:r>
            <w:r>
              <w:rPr>
                <w:sz w:val="16"/>
              </w:rPr>
              <w:t>de</w:t>
            </w:r>
            <w:r>
              <w:rPr>
                <w:spacing w:val="-11"/>
                <w:sz w:val="16"/>
              </w:rPr>
              <w:t> </w:t>
            </w:r>
            <w:r>
              <w:rPr>
                <w:sz w:val="16"/>
              </w:rPr>
              <w:t>las</w:t>
            </w:r>
            <w:r>
              <w:rPr>
                <w:spacing w:val="-11"/>
                <w:sz w:val="16"/>
              </w:rPr>
              <w:t> </w:t>
            </w:r>
            <w:r>
              <w:rPr>
                <w:sz w:val="16"/>
              </w:rPr>
              <w:t>defensorías municipal de la niña, niño y adolescente (DEMUNA)</w:t>
            </w:r>
          </w:p>
        </w:tc>
        <w:tc>
          <w:tcPr>
            <w:tcW w:w="4512" w:type="dxa"/>
          </w:tcPr>
          <w:p>
            <w:pPr>
              <w:pStyle w:val="TableParagraph"/>
              <w:spacing w:before="161"/>
              <w:ind w:left="67"/>
              <w:rPr>
                <w:sz w:val="16"/>
              </w:rPr>
            </w:pPr>
            <w:r>
              <w:rPr>
                <w:spacing w:val="-2"/>
                <w:sz w:val="16"/>
              </w:rPr>
              <w:t>Porcentaje de</w:t>
            </w:r>
            <w:r>
              <w:rPr>
                <w:sz w:val="16"/>
              </w:rPr>
              <w:t> </w:t>
            </w:r>
            <w:r>
              <w:rPr>
                <w:spacing w:val="-2"/>
                <w:sz w:val="16"/>
              </w:rPr>
              <w:t>DEMUNA</w:t>
            </w:r>
            <w:r>
              <w:rPr>
                <w:spacing w:val="-1"/>
                <w:sz w:val="16"/>
              </w:rPr>
              <w:t> </w:t>
            </w:r>
            <w:r>
              <w:rPr>
                <w:spacing w:val="-2"/>
                <w:sz w:val="16"/>
              </w:rPr>
              <w:t>acreditadas</w:t>
            </w:r>
          </w:p>
        </w:tc>
        <w:tc>
          <w:tcPr>
            <w:tcW w:w="873" w:type="dxa"/>
          </w:tcPr>
          <w:p>
            <w:pPr>
              <w:pStyle w:val="TableParagraph"/>
              <w:spacing w:before="161"/>
              <w:ind w:left="14" w:right="1"/>
              <w:jc w:val="center"/>
              <w:rPr>
                <w:sz w:val="16"/>
              </w:rPr>
            </w:pPr>
            <w:r>
              <w:rPr>
                <w:spacing w:val="-2"/>
                <w:w w:val="105"/>
                <w:sz w:val="16"/>
              </w:rPr>
              <w:t>Cobertura</w:t>
            </w:r>
          </w:p>
        </w:tc>
        <w:tc>
          <w:tcPr>
            <w:tcW w:w="1135" w:type="dxa"/>
          </w:tcPr>
          <w:p>
            <w:pPr>
              <w:pStyle w:val="TableParagraph"/>
              <w:spacing w:before="161"/>
              <w:ind w:left="13" w:right="2"/>
              <w:jc w:val="center"/>
              <w:rPr>
                <w:sz w:val="16"/>
              </w:rPr>
            </w:pPr>
            <w:r>
              <w:rPr>
                <w:spacing w:val="-4"/>
                <w:sz w:val="16"/>
              </w:rPr>
              <w:t>MIMP</w:t>
            </w:r>
          </w:p>
        </w:tc>
        <w:tc>
          <w:tcPr>
            <w:tcW w:w="1419" w:type="dxa"/>
            <w:shd w:val="clear" w:color="auto" w:fill="FFB7B7"/>
          </w:tcPr>
          <w:p>
            <w:pPr>
              <w:pStyle w:val="TableParagraph"/>
              <w:spacing w:before="161"/>
              <w:ind w:left="12"/>
              <w:jc w:val="center"/>
              <w:rPr>
                <w:sz w:val="16"/>
              </w:rPr>
            </w:pPr>
            <w:r>
              <w:rPr>
                <w:spacing w:val="-2"/>
                <w:sz w:val="16"/>
              </w:rPr>
              <w:t>60.74</w:t>
            </w:r>
          </w:p>
        </w:tc>
        <w:tc>
          <w:tcPr>
            <w:tcW w:w="1421" w:type="dxa"/>
            <w:shd w:val="clear" w:color="auto" w:fill="FFB7B7"/>
          </w:tcPr>
          <w:p>
            <w:pPr>
              <w:pStyle w:val="TableParagraph"/>
              <w:spacing w:before="161"/>
              <w:ind w:left="14"/>
              <w:jc w:val="center"/>
              <w:rPr>
                <w:sz w:val="16"/>
              </w:rPr>
            </w:pPr>
            <w:r>
              <w:rPr>
                <w:spacing w:val="-4"/>
                <w:sz w:val="16"/>
              </w:rPr>
              <w:t>Bajo</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70"/>
              <w:ind w:left="69" w:right="138"/>
              <w:rPr>
                <w:sz w:val="16"/>
              </w:rPr>
            </w:pPr>
            <w:r>
              <w:rPr>
                <w:spacing w:val="-2"/>
                <w:w w:val="105"/>
                <w:sz w:val="16"/>
              </w:rPr>
              <w:t>SS.03.07.03</w:t>
            </w:r>
            <w:r>
              <w:rPr>
                <w:spacing w:val="-9"/>
                <w:w w:val="105"/>
                <w:sz w:val="16"/>
              </w:rPr>
              <w:t> </w:t>
            </w:r>
            <w:r>
              <w:rPr>
                <w:spacing w:val="-2"/>
                <w:w w:val="105"/>
                <w:sz w:val="16"/>
              </w:rPr>
              <w:t>Servicio</w:t>
            </w:r>
            <w:r>
              <w:rPr>
                <w:spacing w:val="-9"/>
                <w:w w:val="105"/>
                <w:sz w:val="16"/>
              </w:rPr>
              <w:t> </w:t>
            </w:r>
            <w:r>
              <w:rPr>
                <w:spacing w:val="-2"/>
                <w:w w:val="105"/>
                <w:sz w:val="16"/>
              </w:rPr>
              <w:t>juguemos</w:t>
            </w:r>
            <w:r>
              <w:rPr>
                <w:spacing w:val="-9"/>
                <w:w w:val="105"/>
                <w:sz w:val="16"/>
              </w:rPr>
              <w:t> </w:t>
            </w:r>
            <w:r>
              <w:rPr>
                <w:spacing w:val="-2"/>
                <w:w w:val="105"/>
                <w:sz w:val="16"/>
              </w:rPr>
              <w:t>en</w:t>
            </w:r>
            <w:r>
              <w:rPr>
                <w:spacing w:val="-10"/>
                <w:w w:val="105"/>
                <w:sz w:val="16"/>
              </w:rPr>
              <w:t> </w:t>
            </w:r>
            <w:r>
              <w:rPr>
                <w:spacing w:val="-2"/>
                <w:w w:val="105"/>
                <w:sz w:val="16"/>
              </w:rPr>
              <w:t>tu</w:t>
            </w:r>
            <w:r>
              <w:rPr>
                <w:spacing w:val="-7"/>
                <w:w w:val="105"/>
                <w:sz w:val="16"/>
              </w:rPr>
              <w:t> </w:t>
            </w:r>
            <w:r>
              <w:rPr>
                <w:spacing w:val="-2"/>
                <w:w w:val="105"/>
                <w:sz w:val="16"/>
              </w:rPr>
              <w:t>DEMUNA</w:t>
            </w:r>
            <w:r>
              <w:rPr>
                <w:spacing w:val="-9"/>
                <w:w w:val="105"/>
                <w:sz w:val="16"/>
              </w:rPr>
              <w:t> </w:t>
            </w:r>
            <w:r>
              <w:rPr>
                <w:spacing w:val="-2"/>
                <w:w w:val="105"/>
                <w:sz w:val="16"/>
              </w:rPr>
              <w:t>para</w:t>
            </w:r>
            <w:r>
              <w:rPr>
                <w:spacing w:val="-7"/>
                <w:w w:val="105"/>
                <w:sz w:val="16"/>
              </w:rPr>
              <w:t> </w:t>
            </w:r>
            <w:r>
              <w:rPr>
                <w:spacing w:val="-2"/>
                <w:w w:val="105"/>
                <w:sz w:val="16"/>
              </w:rPr>
              <w:t>el </w:t>
            </w:r>
            <w:r>
              <w:rPr>
                <w:sz w:val="16"/>
              </w:rPr>
              <w:t>fortalecimiento de capacidades de autoprotección de niñas, </w:t>
            </w:r>
            <w:r>
              <w:rPr>
                <w:w w:val="105"/>
                <w:sz w:val="16"/>
              </w:rPr>
              <w:t>niños y adolescentes</w:t>
            </w:r>
          </w:p>
        </w:tc>
        <w:tc>
          <w:tcPr>
            <w:tcW w:w="4512" w:type="dxa"/>
          </w:tcPr>
          <w:p>
            <w:pPr>
              <w:pStyle w:val="TableParagraph"/>
              <w:spacing w:line="285" w:lineRule="auto" w:before="70"/>
              <w:ind w:left="67" w:right="191"/>
              <w:jc w:val="both"/>
              <w:rPr>
                <w:sz w:val="16"/>
              </w:rPr>
            </w:pPr>
            <w:r>
              <w:rPr>
                <w:sz w:val="16"/>
              </w:rPr>
              <w:t>Porcentaje de</w:t>
            </w:r>
            <w:r>
              <w:rPr>
                <w:spacing w:val="-2"/>
                <w:sz w:val="16"/>
              </w:rPr>
              <w:t> </w:t>
            </w:r>
            <w:r>
              <w:rPr>
                <w:sz w:val="16"/>
              </w:rPr>
              <w:t>niñas,</w:t>
            </w:r>
            <w:r>
              <w:rPr>
                <w:spacing w:val="-1"/>
                <w:sz w:val="16"/>
              </w:rPr>
              <w:t> </w:t>
            </w:r>
            <w:r>
              <w:rPr>
                <w:sz w:val="16"/>
              </w:rPr>
              <w:t>niños</w:t>
            </w:r>
            <w:r>
              <w:rPr>
                <w:spacing w:val="-1"/>
                <w:sz w:val="16"/>
              </w:rPr>
              <w:t> </w:t>
            </w:r>
            <w:r>
              <w:rPr>
                <w:sz w:val="16"/>
              </w:rPr>
              <w:t>y adolescentes</w:t>
            </w:r>
            <w:r>
              <w:rPr>
                <w:spacing w:val="-1"/>
                <w:sz w:val="16"/>
              </w:rPr>
              <w:t> </w:t>
            </w:r>
            <w:r>
              <w:rPr>
                <w:sz w:val="16"/>
              </w:rPr>
              <w:t>que</w:t>
            </w:r>
            <w:r>
              <w:rPr>
                <w:spacing w:val="-2"/>
                <w:sz w:val="16"/>
              </w:rPr>
              <w:t> </w:t>
            </w:r>
            <w:r>
              <w:rPr>
                <w:sz w:val="16"/>
              </w:rPr>
              <w:t>asistieron</w:t>
            </w:r>
            <w:r>
              <w:rPr>
                <w:spacing w:val="-2"/>
                <w:sz w:val="16"/>
              </w:rPr>
              <w:t> </w:t>
            </w:r>
            <w:r>
              <w:rPr>
                <w:sz w:val="16"/>
              </w:rPr>
              <w:t>al menos</w:t>
            </w:r>
            <w:r>
              <w:rPr>
                <w:spacing w:val="-2"/>
                <w:sz w:val="16"/>
              </w:rPr>
              <w:t> </w:t>
            </w:r>
            <w:r>
              <w:rPr>
                <w:sz w:val="16"/>
              </w:rPr>
              <w:t>a 15</w:t>
            </w:r>
            <w:r>
              <w:rPr>
                <w:spacing w:val="-1"/>
                <w:sz w:val="16"/>
              </w:rPr>
              <w:t> </w:t>
            </w:r>
            <w:r>
              <w:rPr>
                <w:sz w:val="16"/>
              </w:rPr>
              <w:t>sesiones</w:t>
            </w:r>
            <w:r>
              <w:rPr>
                <w:spacing w:val="-2"/>
                <w:sz w:val="16"/>
              </w:rPr>
              <w:t> </w:t>
            </w:r>
            <w:r>
              <w:rPr>
                <w:sz w:val="16"/>
              </w:rPr>
              <w:t>de fortalecimiento</w:t>
            </w:r>
            <w:r>
              <w:rPr>
                <w:spacing w:val="-2"/>
                <w:sz w:val="16"/>
              </w:rPr>
              <w:t> </w:t>
            </w:r>
            <w:r>
              <w:rPr>
                <w:sz w:val="16"/>
              </w:rPr>
              <w:t>de capacidades</w:t>
            </w:r>
            <w:r>
              <w:rPr>
                <w:spacing w:val="-2"/>
                <w:sz w:val="16"/>
              </w:rPr>
              <w:t> </w:t>
            </w:r>
            <w:r>
              <w:rPr>
                <w:sz w:val="16"/>
              </w:rPr>
              <w:t>de autoprotección mediante metodologías lúdicas</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right="2"/>
              <w:jc w:val="center"/>
              <w:rPr>
                <w:sz w:val="16"/>
              </w:rPr>
            </w:pPr>
            <w:r>
              <w:rPr>
                <w:spacing w:val="-4"/>
                <w:sz w:val="16"/>
              </w:rPr>
              <w:t>MIMP</w:t>
            </w:r>
          </w:p>
        </w:tc>
        <w:tc>
          <w:tcPr>
            <w:tcW w:w="1419" w:type="dxa"/>
            <w:shd w:val="clear" w:color="auto" w:fill="E1EED9"/>
          </w:tcPr>
          <w:p>
            <w:pPr>
              <w:pStyle w:val="TableParagraph"/>
              <w:spacing w:before="93"/>
              <w:rPr>
                <w:rFonts w:ascii="Calibri Light"/>
                <w:sz w:val="16"/>
              </w:rPr>
            </w:pPr>
          </w:p>
          <w:p>
            <w:pPr>
              <w:pStyle w:val="TableParagraph"/>
              <w:ind w:left="12"/>
              <w:jc w:val="center"/>
              <w:rPr>
                <w:sz w:val="16"/>
              </w:rPr>
            </w:pPr>
            <w:r>
              <w:rPr>
                <w:spacing w:val="-2"/>
                <w:sz w:val="16"/>
              </w:rPr>
              <w:t>149.69</w:t>
            </w:r>
          </w:p>
        </w:tc>
        <w:tc>
          <w:tcPr>
            <w:tcW w:w="1421" w:type="dxa"/>
            <w:shd w:val="clear" w:color="auto" w:fill="E1EED9"/>
          </w:tcPr>
          <w:p>
            <w:pPr>
              <w:pStyle w:val="TableParagraph"/>
              <w:spacing w:before="93"/>
              <w:rPr>
                <w:rFonts w:ascii="Calibri Light"/>
                <w:sz w:val="16"/>
              </w:rPr>
            </w:pPr>
          </w:p>
          <w:p>
            <w:pPr>
              <w:pStyle w:val="TableParagraph"/>
              <w:ind w:left="14" w:right="3"/>
              <w:jc w:val="center"/>
              <w:rPr>
                <w:sz w:val="16"/>
              </w:rPr>
            </w:pPr>
            <w:r>
              <w:rPr>
                <w:spacing w:val="-4"/>
                <w:w w:val="105"/>
                <w:sz w:val="16"/>
              </w:rPr>
              <w:t>Alto</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70"/>
              <w:ind w:left="69" w:right="138"/>
              <w:rPr>
                <w:sz w:val="16"/>
              </w:rPr>
            </w:pPr>
            <w:r>
              <w:rPr>
                <w:sz w:val="16"/>
              </w:rPr>
              <w:t>SS.03.07.04 Servicio juguemos en las plataformas itinerantes de</w:t>
            </w:r>
            <w:r>
              <w:rPr>
                <w:spacing w:val="-8"/>
                <w:sz w:val="16"/>
              </w:rPr>
              <w:t> </w:t>
            </w:r>
            <w:r>
              <w:rPr>
                <w:sz w:val="16"/>
              </w:rPr>
              <w:t>acción</w:t>
            </w:r>
            <w:r>
              <w:rPr>
                <w:spacing w:val="-8"/>
                <w:sz w:val="16"/>
              </w:rPr>
              <w:t> </w:t>
            </w:r>
            <w:r>
              <w:rPr>
                <w:sz w:val="16"/>
              </w:rPr>
              <w:t>social</w:t>
            </w:r>
            <w:r>
              <w:rPr>
                <w:spacing w:val="-9"/>
                <w:sz w:val="16"/>
              </w:rPr>
              <w:t> </w:t>
            </w:r>
            <w:r>
              <w:rPr>
                <w:sz w:val="16"/>
              </w:rPr>
              <w:t>–</w:t>
            </w:r>
            <w:r>
              <w:rPr>
                <w:spacing w:val="-8"/>
                <w:sz w:val="16"/>
              </w:rPr>
              <w:t> </w:t>
            </w:r>
            <w:r>
              <w:rPr>
                <w:sz w:val="16"/>
              </w:rPr>
              <w:t>PIAS</w:t>
            </w:r>
            <w:r>
              <w:rPr>
                <w:spacing w:val="-8"/>
                <w:sz w:val="16"/>
              </w:rPr>
              <w:t> </w:t>
            </w:r>
            <w:r>
              <w:rPr>
                <w:sz w:val="16"/>
              </w:rPr>
              <w:t>para</w:t>
            </w:r>
            <w:r>
              <w:rPr>
                <w:spacing w:val="-8"/>
                <w:sz w:val="16"/>
              </w:rPr>
              <w:t> </w:t>
            </w:r>
            <w:r>
              <w:rPr>
                <w:sz w:val="16"/>
              </w:rPr>
              <w:t>el</w:t>
            </w:r>
            <w:r>
              <w:rPr>
                <w:spacing w:val="-9"/>
                <w:sz w:val="16"/>
              </w:rPr>
              <w:t> </w:t>
            </w:r>
            <w:r>
              <w:rPr>
                <w:sz w:val="16"/>
              </w:rPr>
              <w:t>fortalecimiento</w:t>
            </w:r>
            <w:r>
              <w:rPr>
                <w:spacing w:val="-10"/>
                <w:sz w:val="16"/>
              </w:rPr>
              <w:t> </w:t>
            </w:r>
            <w:r>
              <w:rPr>
                <w:sz w:val="16"/>
              </w:rPr>
              <w:t>de</w:t>
            </w:r>
            <w:r>
              <w:rPr>
                <w:spacing w:val="-7"/>
                <w:sz w:val="16"/>
              </w:rPr>
              <w:t> </w:t>
            </w:r>
            <w:r>
              <w:rPr>
                <w:sz w:val="16"/>
              </w:rPr>
              <w:t>capacidades de autoprotección de niñas, niños y adolescentes.</w:t>
            </w:r>
          </w:p>
        </w:tc>
        <w:tc>
          <w:tcPr>
            <w:tcW w:w="4512" w:type="dxa"/>
          </w:tcPr>
          <w:p>
            <w:pPr>
              <w:pStyle w:val="TableParagraph"/>
              <w:spacing w:line="285" w:lineRule="auto" w:before="70"/>
              <w:ind w:left="67" w:right="132"/>
              <w:rPr>
                <w:sz w:val="16"/>
              </w:rPr>
            </w:pPr>
            <w:r>
              <w:rPr>
                <w:sz w:val="16"/>
              </w:rPr>
              <w:t>Porcentaje</w:t>
            </w:r>
            <w:r>
              <w:rPr>
                <w:spacing w:val="-6"/>
                <w:sz w:val="16"/>
              </w:rPr>
              <w:t> </w:t>
            </w:r>
            <w:r>
              <w:rPr>
                <w:sz w:val="16"/>
              </w:rPr>
              <w:t>de</w:t>
            </w:r>
            <w:r>
              <w:rPr>
                <w:spacing w:val="-7"/>
                <w:sz w:val="16"/>
              </w:rPr>
              <w:t> </w:t>
            </w:r>
            <w:r>
              <w:rPr>
                <w:sz w:val="16"/>
              </w:rPr>
              <w:t>niñas,</w:t>
            </w:r>
            <w:r>
              <w:rPr>
                <w:spacing w:val="-6"/>
                <w:sz w:val="16"/>
              </w:rPr>
              <w:t> </w:t>
            </w:r>
            <w:r>
              <w:rPr>
                <w:sz w:val="16"/>
              </w:rPr>
              <w:t>niños</w:t>
            </w:r>
            <w:r>
              <w:rPr>
                <w:spacing w:val="-6"/>
                <w:sz w:val="16"/>
              </w:rPr>
              <w:t> </w:t>
            </w:r>
            <w:r>
              <w:rPr>
                <w:sz w:val="16"/>
              </w:rPr>
              <w:t>y</w:t>
            </w:r>
            <w:r>
              <w:rPr>
                <w:spacing w:val="-6"/>
                <w:sz w:val="16"/>
              </w:rPr>
              <w:t> </w:t>
            </w:r>
            <w:r>
              <w:rPr>
                <w:sz w:val="16"/>
              </w:rPr>
              <w:t>adolescentes</w:t>
            </w:r>
            <w:r>
              <w:rPr>
                <w:spacing w:val="-6"/>
                <w:sz w:val="16"/>
              </w:rPr>
              <w:t> </w:t>
            </w:r>
            <w:r>
              <w:rPr>
                <w:sz w:val="16"/>
              </w:rPr>
              <w:t>que</w:t>
            </w:r>
            <w:r>
              <w:rPr>
                <w:spacing w:val="-7"/>
                <w:sz w:val="16"/>
              </w:rPr>
              <w:t> </w:t>
            </w:r>
            <w:r>
              <w:rPr>
                <w:sz w:val="16"/>
              </w:rPr>
              <w:t>asisten</w:t>
            </w:r>
            <w:r>
              <w:rPr>
                <w:spacing w:val="-7"/>
                <w:sz w:val="16"/>
              </w:rPr>
              <w:t> </w:t>
            </w:r>
            <w:r>
              <w:rPr>
                <w:sz w:val="16"/>
              </w:rPr>
              <w:t>a</w:t>
            </w:r>
            <w:r>
              <w:rPr>
                <w:spacing w:val="-5"/>
                <w:sz w:val="16"/>
              </w:rPr>
              <w:t> </w:t>
            </w:r>
            <w:r>
              <w:rPr>
                <w:sz w:val="16"/>
              </w:rPr>
              <w:t>al menos 3 sesiones de fortalecimiento de capacidades de </w:t>
            </w:r>
            <w:r>
              <w:rPr>
                <w:spacing w:val="-2"/>
                <w:sz w:val="16"/>
              </w:rPr>
              <w:t>autoprotección</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right="2"/>
              <w:jc w:val="center"/>
              <w:rPr>
                <w:sz w:val="16"/>
              </w:rPr>
            </w:pPr>
            <w:r>
              <w:rPr>
                <w:spacing w:val="-4"/>
                <w:sz w:val="16"/>
              </w:rPr>
              <w:t>MIMP</w:t>
            </w:r>
          </w:p>
        </w:tc>
        <w:tc>
          <w:tcPr>
            <w:tcW w:w="1419" w:type="dxa"/>
            <w:shd w:val="clear" w:color="auto" w:fill="00AF50"/>
          </w:tcPr>
          <w:p>
            <w:pPr>
              <w:pStyle w:val="TableParagraph"/>
              <w:spacing w:before="93"/>
              <w:rPr>
                <w:rFonts w:ascii="Calibri Light"/>
                <w:sz w:val="16"/>
              </w:rPr>
            </w:pPr>
          </w:p>
          <w:p>
            <w:pPr>
              <w:pStyle w:val="TableParagraph"/>
              <w:ind w:left="12"/>
              <w:jc w:val="center"/>
              <w:rPr>
                <w:sz w:val="16"/>
              </w:rPr>
            </w:pPr>
            <w:r>
              <w:rPr>
                <w:color w:val="FFFFFF"/>
                <w:spacing w:val="-2"/>
                <w:sz w:val="16"/>
              </w:rPr>
              <w:t>152.29</w:t>
            </w:r>
          </w:p>
        </w:tc>
        <w:tc>
          <w:tcPr>
            <w:tcW w:w="1421" w:type="dxa"/>
            <w:shd w:val="clear" w:color="auto" w:fill="00AF50"/>
          </w:tcPr>
          <w:p>
            <w:pPr>
              <w:pStyle w:val="TableParagraph"/>
              <w:spacing w:line="280" w:lineRule="auto" w:before="18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70"/>
              <w:ind w:left="69" w:right="10"/>
              <w:rPr>
                <w:sz w:val="16"/>
              </w:rPr>
            </w:pPr>
            <w:r>
              <w:rPr>
                <w:sz w:val="16"/>
              </w:rPr>
              <w:t>SS.03.07.05</w:t>
            </w:r>
            <w:r>
              <w:rPr>
                <w:spacing w:val="-4"/>
                <w:sz w:val="16"/>
              </w:rPr>
              <w:t> </w:t>
            </w:r>
            <w:r>
              <w:rPr>
                <w:sz w:val="16"/>
              </w:rPr>
              <w:t>Servicio</w:t>
            </w:r>
            <w:r>
              <w:rPr>
                <w:spacing w:val="-4"/>
                <w:sz w:val="16"/>
              </w:rPr>
              <w:t> </w:t>
            </w:r>
            <w:r>
              <w:rPr>
                <w:sz w:val="16"/>
              </w:rPr>
              <w:t>de</w:t>
            </w:r>
            <w:r>
              <w:rPr>
                <w:spacing w:val="-5"/>
                <w:sz w:val="16"/>
              </w:rPr>
              <w:t> </w:t>
            </w:r>
            <w:r>
              <w:rPr>
                <w:sz w:val="16"/>
              </w:rPr>
              <w:t>acreditación</w:t>
            </w:r>
            <w:r>
              <w:rPr>
                <w:spacing w:val="-2"/>
                <w:sz w:val="16"/>
              </w:rPr>
              <w:t> </w:t>
            </w:r>
            <w:r>
              <w:rPr>
                <w:sz w:val="16"/>
              </w:rPr>
              <w:t>de</w:t>
            </w:r>
            <w:r>
              <w:rPr>
                <w:spacing w:val="-2"/>
                <w:sz w:val="16"/>
              </w:rPr>
              <w:t> </w:t>
            </w:r>
            <w:r>
              <w:rPr>
                <w:sz w:val="16"/>
              </w:rPr>
              <w:t>los</w:t>
            </w:r>
            <w:r>
              <w:rPr>
                <w:spacing w:val="-4"/>
                <w:sz w:val="16"/>
              </w:rPr>
              <w:t> </w:t>
            </w:r>
            <w:r>
              <w:rPr>
                <w:sz w:val="16"/>
              </w:rPr>
              <w:t>centros</w:t>
            </w:r>
            <w:r>
              <w:rPr>
                <w:spacing w:val="-4"/>
                <w:sz w:val="16"/>
              </w:rPr>
              <w:t> </w:t>
            </w:r>
            <w:r>
              <w:rPr>
                <w:sz w:val="16"/>
              </w:rPr>
              <w:t>de</w:t>
            </w:r>
            <w:r>
              <w:rPr>
                <w:spacing w:val="-2"/>
                <w:sz w:val="16"/>
              </w:rPr>
              <w:t> </w:t>
            </w:r>
            <w:r>
              <w:rPr>
                <w:sz w:val="16"/>
              </w:rPr>
              <w:t>acogida residencial</w:t>
            </w:r>
            <w:r>
              <w:rPr>
                <w:spacing w:val="-4"/>
                <w:sz w:val="16"/>
              </w:rPr>
              <w:t> </w:t>
            </w:r>
            <w:r>
              <w:rPr>
                <w:sz w:val="16"/>
              </w:rPr>
              <w:t>para</w:t>
            </w:r>
            <w:r>
              <w:rPr>
                <w:spacing w:val="-3"/>
                <w:sz w:val="16"/>
              </w:rPr>
              <w:t> </w:t>
            </w:r>
            <w:r>
              <w:rPr>
                <w:sz w:val="16"/>
              </w:rPr>
              <w:t>las</w:t>
            </w:r>
            <w:r>
              <w:rPr>
                <w:spacing w:val="-7"/>
                <w:sz w:val="16"/>
              </w:rPr>
              <w:t> </w:t>
            </w:r>
            <w:r>
              <w:rPr>
                <w:sz w:val="16"/>
              </w:rPr>
              <w:t>niñas,</w:t>
            </w:r>
            <w:r>
              <w:rPr>
                <w:spacing w:val="-5"/>
                <w:sz w:val="16"/>
              </w:rPr>
              <w:t> </w:t>
            </w:r>
            <w:r>
              <w:rPr>
                <w:sz w:val="16"/>
              </w:rPr>
              <w:t>niños</w:t>
            </w:r>
            <w:r>
              <w:rPr>
                <w:spacing w:val="-5"/>
                <w:sz w:val="16"/>
              </w:rPr>
              <w:t> </w:t>
            </w:r>
            <w:r>
              <w:rPr>
                <w:sz w:val="16"/>
              </w:rPr>
              <w:t>y</w:t>
            </w:r>
            <w:r>
              <w:rPr>
                <w:spacing w:val="-6"/>
                <w:sz w:val="16"/>
              </w:rPr>
              <w:t> </w:t>
            </w:r>
            <w:r>
              <w:rPr>
                <w:sz w:val="16"/>
              </w:rPr>
              <w:t>adolescentes</w:t>
            </w:r>
            <w:r>
              <w:rPr>
                <w:spacing w:val="-5"/>
                <w:sz w:val="16"/>
              </w:rPr>
              <w:t> </w:t>
            </w:r>
            <w:r>
              <w:rPr>
                <w:sz w:val="16"/>
              </w:rPr>
              <w:t>en</w:t>
            </w:r>
            <w:r>
              <w:rPr>
                <w:spacing w:val="-3"/>
                <w:sz w:val="16"/>
              </w:rPr>
              <w:t> </w:t>
            </w:r>
            <w:r>
              <w:rPr>
                <w:sz w:val="16"/>
              </w:rPr>
              <w:t>situación</w:t>
            </w:r>
            <w:r>
              <w:rPr>
                <w:spacing w:val="-3"/>
                <w:sz w:val="16"/>
              </w:rPr>
              <w:t> </w:t>
            </w:r>
            <w:r>
              <w:rPr>
                <w:sz w:val="16"/>
              </w:rPr>
              <w:t>de desprotección</w:t>
            </w:r>
            <w:r>
              <w:rPr>
                <w:spacing w:val="-2"/>
                <w:sz w:val="16"/>
              </w:rPr>
              <w:t> </w:t>
            </w:r>
            <w:r>
              <w:rPr>
                <w:sz w:val="16"/>
              </w:rPr>
              <w:t>familiar</w:t>
            </w:r>
          </w:p>
        </w:tc>
        <w:tc>
          <w:tcPr>
            <w:tcW w:w="4512" w:type="dxa"/>
          </w:tcPr>
          <w:p>
            <w:pPr>
              <w:pStyle w:val="TableParagraph"/>
              <w:spacing w:before="93"/>
              <w:rPr>
                <w:rFonts w:ascii="Calibri Light"/>
                <w:sz w:val="16"/>
              </w:rPr>
            </w:pPr>
          </w:p>
          <w:p>
            <w:pPr>
              <w:pStyle w:val="TableParagraph"/>
              <w:ind w:left="67"/>
              <w:rPr>
                <w:sz w:val="16"/>
              </w:rPr>
            </w:pPr>
            <w:r>
              <w:rPr>
                <w:sz w:val="16"/>
              </w:rPr>
              <w:t>Porcentaje</w:t>
            </w:r>
            <w:r>
              <w:rPr>
                <w:spacing w:val="-11"/>
                <w:sz w:val="16"/>
              </w:rPr>
              <w:t> </w:t>
            </w:r>
            <w:r>
              <w:rPr>
                <w:sz w:val="16"/>
              </w:rPr>
              <w:t>de</w:t>
            </w:r>
            <w:r>
              <w:rPr>
                <w:spacing w:val="-11"/>
                <w:sz w:val="16"/>
              </w:rPr>
              <w:t> </w:t>
            </w:r>
            <w:r>
              <w:rPr>
                <w:sz w:val="16"/>
              </w:rPr>
              <w:t>Centros</w:t>
            </w:r>
            <w:r>
              <w:rPr>
                <w:spacing w:val="-10"/>
                <w:sz w:val="16"/>
              </w:rPr>
              <w:t> </w:t>
            </w:r>
            <w:r>
              <w:rPr>
                <w:sz w:val="16"/>
              </w:rPr>
              <w:t>de</w:t>
            </w:r>
            <w:r>
              <w:rPr>
                <w:spacing w:val="-9"/>
                <w:sz w:val="16"/>
              </w:rPr>
              <w:t> </w:t>
            </w:r>
            <w:r>
              <w:rPr>
                <w:sz w:val="16"/>
              </w:rPr>
              <w:t>Acogida</w:t>
            </w:r>
            <w:r>
              <w:rPr>
                <w:spacing w:val="-11"/>
                <w:sz w:val="16"/>
              </w:rPr>
              <w:t> </w:t>
            </w:r>
            <w:r>
              <w:rPr>
                <w:sz w:val="16"/>
              </w:rPr>
              <w:t>Residencial</w:t>
            </w:r>
            <w:r>
              <w:rPr>
                <w:spacing w:val="-10"/>
                <w:sz w:val="16"/>
              </w:rPr>
              <w:t> </w:t>
            </w:r>
            <w:r>
              <w:rPr>
                <w:spacing w:val="-2"/>
                <w:sz w:val="16"/>
              </w:rPr>
              <w:t>acreditados</w:t>
            </w:r>
          </w:p>
        </w:tc>
        <w:tc>
          <w:tcPr>
            <w:tcW w:w="873" w:type="dxa"/>
          </w:tcPr>
          <w:p>
            <w:pPr>
              <w:pStyle w:val="TableParagraph"/>
              <w:spacing w:before="93"/>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3"/>
              <w:rPr>
                <w:rFonts w:ascii="Calibri Light"/>
                <w:sz w:val="16"/>
              </w:rPr>
            </w:pPr>
          </w:p>
          <w:p>
            <w:pPr>
              <w:pStyle w:val="TableParagraph"/>
              <w:ind w:left="13" w:right="2"/>
              <w:jc w:val="center"/>
              <w:rPr>
                <w:sz w:val="16"/>
              </w:rPr>
            </w:pPr>
            <w:r>
              <w:rPr>
                <w:spacing w:val="-4"/>
                <w:sz w:val="16"/>
              </w:rPr>
              <w:t>MIMP</w:t>
            </w:r>
          </w:p>
        </w:tc>
        <w:tc>
          <w:tcPr>
            <w:tcW w:w="1419" w:type="dxa"/>
            <w:shd w:val="clear" w:color="auto" w:fill="FFB7B7"/>
          </w:tcPr>
          <w:p>
            <w:pPr>
              <w:pStyle w:val="TableParagraph"/>
              <w:spacing w:before="93"/>
              <w:rPr>
                <w:rFonts w:ascii="Calibri Light"/>
                <w:sz w:val="16"/>
              </w:rPr>
            </w:pPr>
          </w:p>
          <w:p>
            <w:pPr>
              <w:pStyle w:val="TableParagraph"/>
              <w:ind w:left="12"/>
              <w:jc w:val="center"/>
              <w:rPr>
                <w:sz w:val="16"/>
              </w:rPr>
            </w:pPr>
            <w:r>
              <w:rPr>
                <w:spacing w:val="-2"/>
                <w:sz w:val="16"/>
              </w:rPr>
              <w:t>56.01</w:t>
            </w:r>
          </w:p>
        </w:tc>
        <w:tc>
          <w:tcPr>
            <w:tcW w:w="1421" w:type="dxa"/>
            <w:shd w:val="clear" w:color="auto" w:fill="FFB7B7"/>
          </w:tcPr>
          <w:p>
            <w:pPr>
              <w:pStyle w:val="TableParagraph"/>
              <w:spacing w:before="93"/>
              <w:rPr>
                <w:rFonts w:ascii="Calibri Light"/>
                <w:sz w:val="16"/>
              </w:rPr>
            </w:pPr>
          </w:p>
          <w:p>
            <w:pPr>
              <w:pStyle w:val="TableParagraph"/>
              <w:ind w:left="14"/>
              <w:jc w:val="center"/>
              <w:rPr>
                <w:sz w:val="16"/>
              </w:rPr>
            </w:pPr>
            <w:r>
              <w:rPr>
                <w:spacing w:val="-4"/>
                <w:sz w:val="16"/>
              </w:rPr>
              <w:t>Bajo</w:t>
            </w:r>
          </w:p>
        </w:tc>
      </w:tr>
      <w:tr>
        <w:trPr>
          <w:trHeight w:val="871" w:hRule="atLeast"/>
        </w:trPr>
        <w:tc>
          <w:tcPr>
            <w:tcW w:w="581" w:type="dxa"/>
          </w:tcPr>
          <w:p>
            <w:pPr>
              <w:pStyle w:val="TableParagraph"/>
              <w:spacing w:before="146"/>
              <w:rPr>
                <w:rFonts w:ascii="Calibri Light"/>
                <w:sz w:val="16"/>
              </w:rPr>
            </w:pPr>
          </w:p>
          <w:p>
            <w:pPr>
              <w:pStyle w:val="TableParagraph"/>
              <w:spacing w:before="1"/>
              <w:ind w:left="9"/>
              <w:jc w:val="center"/>
              <w:rPr>
                <w:sz w:val="16"/>
              </w:rPr>
            </w:pPr>
            <w:r>
              <w:rPr>
                <w:spacing w:val="-2"/>
                <w:sz w:val="16"/>
              </w:rPr>
              <w:t>OP.03</w:t>
            </w:r>
          </w:p>
        </w:tc>
        <w:tc>
          <w:tcPr>
            <w:tcW w:w="4680" w:type="dxa"/>
          </w:tcPr>
          <w:p>
            <w:pPr>
              <w:pStyle w:val="TableParagraph"/>
              <w:spacing w:line="285" w:lineRule="auto" w:before="123"/>
              <w:ind w:left="69" w:right="138"/>
              <w:rPr>
                <w:sz w:val="16"/>
              </w:rPr>
            </w:pPr>
            <w:r>
              <w:rPr>
                <w:sz w:val="16"/>
              </w:rPr>
              <w:t>SS.03.07.06 Servicio de acogimiento residencial para niñas, niños</w:t>
            </w:r>
            <w:r>
              <w:rPr>
                <w:spacing w:val="-6"/>
                <w:sz w:val="16"/>
              </w:rPr>
              <w:t> </w:t>
            </w:r>
            <w:r>
              <w:rPr>
                <w:sz w:val="16"/>
              </w:rPr>
              <w:t>y</w:t>
            </w:r>
            <w:r>
              <w:rPr>
                <w:spacing w:val="-7"/>
                <w:sz w:val="16"/>
              </w:rPr>
              <w:t> </w:t>
            </w:r>
            <w:r>
              <w:rPr>
                <w:sz w:val="16"/>
              </w:rPr>
              <w:t>adolescentes,</w:t>
            </w:r>
            <w:r>
              <w:rPr>
                <w:spacing w:val="-6"/>
                <w:sz w:val="16"/>
              </w:rPr>
              <w:t> </w:t>
            </w:r>
            <w:r>
              <w:rPr>
                <w:sz w:val="16"/>
              </w:rPr>
              <w:t>con</w:t>
            </w:r>
            <w:r>
              <w:rPr>
                <w:spacing w:val="-4"/>
                <w:sz w:val="16"/>
              </w:rPr>
              <w:t> </w:t>
            </w:r>
            <w:r>
              <w:rPr>
                <w:sz w:val="16"/>
              </w:rPr>
              <w:t>o</w:t>
            </w:r>
            <w:r>
              <w:rPr>
                <w:spacing w:val="-6"/>
                <w:sz w:val="16"/>
              </w:rPr>
              <w:t> </w:t>
            </w:r>
            <w:r>
              <w:rPr>
                <w:sz w:val="16"/>
              </w:rPr>
              <w:t>sin</w:t>
            </w:r>
            <w:r>
              <w:rPr>
                <w:spacing w:val="-4"/>
                <w:sz w:val="16"/>
              </w:rPr>
              <w:t> </w:t>
            </w:r>
            <w:r>
              <w:rPr>
                <w:sz w:val="16"/>
              </w:rPr>
              <w:t>discapacidad,</w:t>
            </w:r>
            <w:r>
              <w:rPr>
                <w:spacing w:val="-6"/>
                <w:sz w:val="16"/>
              </w:rPr>
              <w:t> </w:t>
            </w:r>
            <w:r>
              <w:rPr>
                <w:sz w:val="16"/>
              </w:rPr>
              <w:t>en</w:t>
            </w:r>
            <w:r>
              <w:rPr>
                <w:spacing w:val="-4"/>
                <w:sz w:val="16"/>
              </w:rPr>
              <w:t> </w:t>
            </w:r>
            <w:r>
              <w:rPr>
                <w:sz w:val="16"/>
              </w:rPr>
              <w:t>situación</w:t>
            </w:r>
            <w:r>
              <w:rPr>
                <w:spacing w:val="-4"/>
                <w:sz w:val="16"/>
              </w:rPr>
              <w:t> </w:t>
            </w:r>
            <w:r>
              <w:rPr>
                <w:sz w:val="16"/>
              </w:rPr>
              <w:t>de desprotección</w:t>
            </w:r>
            <w:r>
              <w:rPr>
                <w:spacing w:val="-2"/>
                <w:sz w:val="16"/>
              </w:rPr>
              <w:t> </w:t>
            </w:r>
            <w:r>
              <w:rPr>
                <w:sz w:val="16"/>
              </w:rPr>
              <w:t>familiar.</w:t>
            </w:r>
          </w:p>
        </w:tc>
        <w:tc>
          <w:tcPr>
            <w:tcW w:w="4512" w:type="dxa"/>
          </w:tcPr>
          <w:p>
            <w:pPr>
              <w:pStyle w:val="TableParagraph"/>
              <w:spacing w:line="283" w:lineRule="auto" w:before="15"/>
              <w:ind w:left="67" w:right="132"/>
              <w:rPr>
                <w:sz w:val="16"/>
              </w:rPr>
            </w:pPr>
            <w:r>
              <w:rPr>
                <w:sz w:val="16"/>
              </w:rPr>
              <w:t>Porcentaje de niñas, niños y adolescentes con o sin discapacidad en acogimiento residencial que cuentan con informes evolutivos del Plan de Trabajo Individual dentro de</w:t>
            </w:r>
          </w:p>
          <w:p>
            <w:pPr>
              <w:pStyle w:val="TableParagraph"/>
              <w:spacing w:line="183" w:lineRule="exact" w:before="2"/>
              <w:ind w:left="67"/>
              <w:rPr>
                <w:sz w:val="16"/>
              </w:rPr>
            </w:pPr>
            <w:r>
              <w:rPr>
                <w:sz w:val="16"/>
              </w:rPr>
              <w:t>los</w:t>
            </w:r>
            <w:r>
              <w:rPr>
                <w:spacing w:val="-8"/>
                <w:sz w:val="16"/>
              </w:rPr>
              <w:t> </w:t>
            </w:r>
            <w:r>
              <w:rPr>
                <w:sz w:val="16"/>
              </w:rPr>
              <w:t>plazos</w:t>
            </w:r>
            <w:r>
              <w:rPr>
                <w:spacing w:val="-8"/>
                <w:sz w:val="16"/>
              </w:rPr>
              <w:t> </w:t>
            </w:r>
            <w:r>
              <w:rPr>
                <w:spacing w:val="-2"/>
                <w:sz w:val="16"/>
              </w:rPr>
              <w:t>establecidos</w:t>
            </w:r>
          </w:p>
        </w:tc>
        <w:tc>
          <w:tcPr>
            <w:tcW w:w="873" w:type="dxa"/>
          </w:tcPr>
          <w:p>
            <w:pPr>
              <w:pStyle w:val="TableParagraph"/>
              <w:spacing w:before="146"/>
              <w:rPr>
                <w:rFonts w:ascii="Calibri Light"/>
                <w:sz w:val="16"/>
              </w:rPr>
            </w:pPr>
          </w:p>
          <w:p>
            <w:pPr>
              <w:pStyle w:val="TableParagraph"/>
              <w:spacing w:before="1"/>
              <w:ind w:left="14"/>
              <w:jc w:val="center"/>
              <w:rPr>
                <w:sz w:val="16"/>
              </w:rPr>
            </w:pPr>
            <w:r>
              <w:rPr>
                <w:spacing w:val="-2"/>
                <w:sz w:val="16"/>
              </w:rPr>
              <w:t>Calidad</w:t>
            </w:r>
          </w:p>
        </w:tc>
        <w:tc>
          <w:tcPr>
            <w:tcW w:w="1135" w:type="dxa"/>
          </w:tcPr>
          <w:p>
            <w:pPr>
              <w:pStyle w:val="TableParagraph"/>
              <w:spacing w:before="146"/>
              <w:rPr>
                <w:rFonts w:ascii="Calibri Light"/>
                <w:sz w:val="16"/>
              </w:rPr>
            </w:pPr>
          </w:p>
          <w:p>
            <w:pPr>
              <w:pStyle w:val="TableParagraph"/>
              <w:spacing w:before="1"/>
              <w:ind w:left="13" w:right="4"/>
              <w:jc w:val="center"/>
              <w:rPr>
                <w:sz w:val="16"/>
              </w:rPr>
            </w:pPr>
            <w:r>
              <w:rPr>
                <w:spacing w:val="-2"/>
                <w:sz w:val="16"/>
              </w:rPr>
              <w:t>INABIF</w:t>
            </w:r>
          </w:p>
        </w:tc>
        <w:tc>
          <w:tcPr>
            <w:tcW w:w="1419" w:type="dxa"/>
            <w:shd w:val="clear" w:color="auto" w:fill="00AF50"/>
          </w:tcPr>
          <w:p>
            <w:pPr>
              <w:pStyle w:val="TableParagraph"/>
              <w:spacing w:before="146"/>
              <w:rPr>
                <w:rFonts w:ascii="Calibri Light"/>
                <w:sz w:val="16"/>
              </w:rPr>
            </w:pPr>
          </w:p>
          <w:p>
            <w:pPr>
              <w:pStyle w:val="TableParagraph"/>
              <w:spacing w:before="1"/>
              <w:ind w:left="12"/>
              <w:jc w:val="center"/>
              <w:rPr>
                <w:sz w:val="16"/>
              </w:rPr>
            </w:pPr>
            <w:r>
              <w:rPr>
                <w:color w:val="FFFFFF"/>
                <w:spacing w:val="-2"/>
                <w:sz w:val="16"/>
              </w:rPr>
              <w:t>201.09</w:t>
            </w:r>
          </w:p>
        </w:tc>
        <w:tc>
          <w:tcPr>
            <w:tcW w:w="1421" w:type="dxa"/>
            <w:shd w:val="clear" w:color="auto" w:fill="00AF50"/>
          </w:tcPr>
          <w:p>
            <w:pPr>
              <w:pStyle w:val="TableParagraph"/>
              <w:spacing w:before="38"/>
              <w:rPr>
                <w:rFonts w:ascii="Calibri Light"/>
                <w:sz w:val="16"/>
              </w:rPr>
            </w:pPr>
          </w:p>
          <w:p>
            <w:pPr>
              <w:pStyle w:val="TableParagraph"/>
              <w:spacing w:line="280" w:lineRule="auto" w:before="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870" w:hRule="atLeast"/>
        </w:trPr>
        <w:tc>
          <w:tcPr>
            <w:tcW w:w="581" w:type="dxa"/>
          </w:tcPr>
          <w:p>
            <w:pPr>
              <w:pStyle w:val="TableParagraph"/>
              <w:spacing w:before="146"/>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3" w:lineRule="auto" w:before="125"/>
              <w:ind w:left="69" w:right="138"/>
              <w:rPr>
                <w:sz w:val="16"/>
              </w:rPr>
            </w:pPr>
            <w:r>
              <w:rPr>
                <w:sz w:val="16"/>
              </w:rPr>
              <w:t>SS.03.07.07 Servicio de protección especial</w:t>
            </w:r>
            <w:r>
              <w:rPr>
                <w:spacing w:val="-2"/>
                <w:sz w:val="16"/>
              </w:rPr>
              <w:t> </w:t>
            </w:r>
            <w:r>
              <w:rPr>
                <w:sz w:val="16"/>
              </w:rPr>
              <w:t>a niñas, niños y adolescentes en situación de riesgo o desprotección familiar </w:t>
            </w:r>
            <w:r>
              <w:rPr>
                <w:spacing w:val="-2"/>
                <w:sz w:val="16"/>
              </w:rPr>
              <w:t>provisional</w:t>
            </w:r>
          </w:p>
        </w:tc>
        <w:tc>
          <w:tcPr>
            <w:tcW w:w="4512" w:type="dxa"/>
          </w:tcPr>
          <w:p>
            <w:pPr>
              <w:pStyle w:val="TableParagraph"/>
              <w:spacing w:line="285" w:lineRule="auto" w:before="15"/>
              <w:ind w:left="67" w:right="132"/>
              <w:rPr>
                <w:sz w:val="16"/>
              </w:rPr>
            </w:pPr>
            <w:r>
              <w:rPr>
                <w:w w:val="105"/>
                <w:sz w:val="16"/>
              </w:rPr>
              <w:t>Porcentaje</w:t>
            </w:r>
            <w:r>
              <w:rPr>
                <w:spacing w:val="-10"/>
                <w:w w:val="105"/>
                <w:sz w:val="16"/>
              </w:rPr>
              <w:t> </w:t>
            </w:r>
            <w:r>
              <w:rPr>
                <w:w w:val="105"/>
                <w:sz w:val="16"/>
              </w:rPr>
              <w:t>de</w:t>
            </w:r>
            <w:r>
              <w:rPr>
                <w:spacing w:val="-12"/>
                <w:w w:val="105"/>
                <w:sz w:val="16"/>
              </w:rPr>
              <w:t> </w:t>
            </w:r>
            <w:r>
              <w:rPr>
                <w:w w:val="105"/>
                <w:sz w:val="16"/>
              </w:rPr>
              <w:t>niñas,</w:t>
            </w:r>
            <w:r>
              <w:rPr>
                <w:spacing w:val="-10"/>
                <w:w w:val="105"/>
                <w:sz w:val="16"/>
              </w:rPr>
              <w:t> </w:t>
            </w:r>
            <w:r>
              <w:rPr>
                <w:w w:val="105"/>
                <w:sz w:val="16"/>
              </w:rPr>
              <w:t>niños</w:t>
            </w:r>
            <w:r>
              <w:rPr>
                <w:spacing w:val="-11"/>
                <w:w w:val="105"/>
                <w:sz w:val="16"/>
              </w:rPr>
              <w:t> </w:t>
            </w:r>
            <w:r>
              <w:rPr>
                <w:w w:val="105"/>
                <w:sz w:val="16"/>
              </w:rPr>
              <w:t>y</w:t>
            </w:r>
            <w:r>
              <w:rPr>
                <w:spacing w:val="-10"/>
                <w:w w:val="105"/>
                <w:sz w:val="16"/>
              </w:rPr>
              <w:t> </w:t>
            </w:r>
            <w:r>
              <w:rPr>
                <w:w w:val="105"/>
                <w:sz w:val="16"/>
              </w:rPr>
              <w:t>adolescentes</w:t>
            </w:r>
            <w:r>
              <w:rPr>
                <w:spacing w:val="-11"/>
                <w:w w:val="105"/>
                <w:sz w:val="16"/>
              </w:rPr>
              <w:t> </w:t>
            </w:r>
            <w:r>
              <w:rPr>
                <w:w w:val="105"/>
                <w:sz w:val="16"/>
              </w:rPr>
              <w:t>en</w:t>
            </w:r>
            <w:r>
              <w:rPr>
                <w:spacing w:val="-9"/>
                <w:w w:val="105"/>
                <w:sz w:val="16"/>
              </w:rPr>
              <w:t> </w:t>
            </w:r>
            <w:r>
              <w:rPr>
                <w:w w:val="105"/>
                <w:sz w:val="16"/>
              </w:rPr>
              <w:t>situación</w:t>
            </w:r>
            <w:r>
              <w:rPr>
                <w:spacing w:val="-9"/>
                <w:w w:val="105"/>
                <w:sz w:val="16"/>
              </w:rPr>
              <w:t> </w:t>
            </w:r>
            <w:r>
              <w:rPr>
                <w:w w:val="105"/>
                <w:sz w:val="16"/>
              </w:rPr>
              <w:t>de </w:t>
            </w:r>
            <w:r>
              <w:rPr>
                <w:sz w:val="16"/>
              </w:rPr>
              <w:t>riesgo o desprotección familiar provisional que cuentan con </w:t>
            </w:r>
            <w:r>
              <w:rPr>
                <w:w w:val="105"/>
                <w:sz w:val="16"/>
              </w:rPr>
              <w:t>un</w:t>
            </w:r>
            <w:r>
              <w:rPr>
                <w:spacing w:val="-3"/>
                <w:w w:val="105"/>
                <w:sz w:val="16"/>
              </w:rPr>
              <w:t> </w:t>
            </w:r>
            <w:r>
              <w:rPr>
                <w:w w:val="105"/>
                <w:sz w:val="16"/>
              </w:rPr>
              <w:t>Plan</w:t>
            </w:r>
            <w:r>
              <w:rPr>
                <w:spacing w:val="-3"/>
                <w:w w:val="105"/>
                <w:sz w:val="16"/>
              </w:rPr>
              <w:t> </w:t>
            </w:r>
            <w:r>
              <w:rPr>
                <w:w w:val="105"/>
                <w:sz w:val="16"/>
              </w:rPr>
              <w:t>de</w:t>
            </w:r>
            <w:r>
              <w:rPr>
                <w:spacing w:val="-4"/>
                <w:w w:val="105"/>
                <w:sz w:val="16"/>
              </w:rPr>
              <w:t> </w:t>
            </w:r>
            <w:r>
              <w:rPr>
                <w:w w:val="105"/>
                <w:sz w:val="16"/>
              </w:rPr>
              <w:t>Trabajo</w:t>
            </w:r>
            <w:r>
              <w:rPr>
                <w:spacing w:val="-5"/>
                <w:w w:val="105"/>
                <w:sz w:val="16"/>
              </w:rPr>
              <w:t> </w:t>
            </w:r>
            <w:r>
              <w:rPr>
                <w:w w:val="105"/>
                <w:sz w:val="16"/>
              </w:rPr>
              <w:t>Individual</w:t>
            </w:r>
            <w:r>
              <w:rPr>
                <w:spacing w:val="-4"/>
                <w:w w:val="105"/>
                <w:sz w:val="16"/>
              </w:rPr>
              <w:t> </w:t>
            </w:r>
            <w:r>
              <w:rPr>
                <w:w w:val="105"/>
                <w:sz w:val="16"/>
              </w:rPr>
              <w:t>aprobado</w:t>
            </w:r>
            <w:r>
              <w:rPr>
                <w:spacing w:val="-4"/>
                <w:w w:val="105"/>
                <w:sz w:val="16"/>
              </w:rPr>
              <w:t> </w:t>
            </w:r>
            <w:r>
              <w:rPr>
                <w:w w:val="105"/>
                <w:sz w:val="16"/>
              </w:rPr>
              <w:t>en</w:t>
            </w:r>
            <w:r>
              <w:rPr>
                <w:spacing w:val="-3"/>
                <w:w w:val="105"/>
                <w:sz w:val="16"/>
              </w:rPr>
              <w:t> </w:t>
            </w:r>
            <w:r>
              <w:rPr>
                <w:w w:val="105"/>
                <w:sz w:val="16"/>
              </w:rPr>
              <w:t>el</w:t>
            </w:r>
            <w:r>
              <w:rPr>
                <w:spacing w:val="-4"/>
                <w:w w:val="105"/>
                <w:sz w:val="16"/>
              </w:rPr>
              <w:t> </w:t>
            </w:r>
            <w:r>
              <w:rPr>
                <w:w w:val="105"/>
                <w:sz w:val="16"/>
              </w:rPr>
              <w:t>plazo</w:t>
            </w:r>
          </w:p>
          <w:p>
            <w:pPr>
              <w:pStyle w:val="TableParagraph"/>
              <w:spacing w:line="179" w:lineRule="exact"/>
              <w:ind w:left="67"/>
              <w:rPr>
                <w:sz w:val="16"/>
              </w:rPr>
            </w:pPr>
            <w:r>
              <w:rPr>
                <w:spacing w:val="-2"/>
                <w:w w:val="105"/>
                <w:sz w:val="16"/>
              </w:rPr>
              <w:t>establecido</w:t>
            </w:r>
          </w:p>
        </w:tc>
        <w:tc>
          <w:tcPr>
            <w:tcW w:w="873" w:type="dxa"/>
          </w:tcPr>
          <w:p>
            <w:pPr>
              <w:pStyle w:val="TableParagraph"/>
              <w:spacing w:before="146"/>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146"/>
              <w:rPr>
                <w:rFonts w:ascii="Calibri Light"/>
                <w:sz w:val="16"/>
              </w:rPr>
            </w:pPr>
          </w:p>
          <w:p>
            <w:pPr>
              <w:pStyle w:val="TableParagraph"/>
              <w:ind w:left="13" w:right="2"/>
              <w:jc w:val="center"/>
              <w:rPr>
                <w:sz w:val="16"/>
              </w:rPr>
            </w:pPr>
            <w:r>
              <w:rPr>
                <w:spacing w:val="-4"/>
                <w:sz w:val="16"/>
              </w:rPr>
              <w:t>MIMP</w:t>
            </w:r>
          </w:p>
        </w:tc>
        <w:tc>
          <w:tcPr>
            <w:tcW w:w="1419" w:type="dxa"/>
            <w:shd w:val="clear" w:color="auto" w:fill="FFB7B7"/>
          </w:tcPr>
          <w:p>
            <w:pPr>
              <w:pStyle w:val="TableParagraph"/>
              <w:spacing w:before="146"/>
              <w:rPr>
                <w:rFonts w:ascii="Calibri Light"/>
                <w:sz w:val="16"/>
              </w:rPr>
            </w:pPr>
          </w:p>
          <w:p>
            <w:pPr>
              <w:pStyle w:val="TableParagraph"/>
              <w:ind w:left="12"/>
              <w:jc w:val="center"/>
              <w:rPr>
                <w:sz w:val="16"/>
              </w:rPr>
            </w:pPr>
            <w:r>
              <w:rPr>
                <w:spacing w:val="-2"/>
                <w:sz w:val="16"/>
              </w:rPr>
              <w:t>67.18</w:t>
            </w:r>
          </w:p>
        </w:tc>
        <w:tc>
          <w:tcPr>
            <w:tcW w:w="1421" w:type="dxa"/>
            <w:shd w:val="clear" w:color="auto" w:fill="FFB7B7"/>
          </w:tcPr>
          <w:p>
            <w:pPr>
              <w:pStyle w:val="TableParagraph"/>
              <w:spacing w:before="146"/>
              <w:rPr>
                <w:rFonts w:ascii="Calibri Light"/>
                <w:sz w:val="16"/>
              </w:rPr>
            </w:pPr>
          </w:p>
          <w:p>
            <w:pPr>
              <w:pStyle w:val="TableParagraph"/>
              <w:ind w:left="14"/>
              <w:jc w:val="center"/>
              <w:rPr>
                <w:sz w:val="16"/>
              </w:rPr>
            </w:pPr>
            <w:r>
              <w:rPr>
                <w:spacing w:val="-4"/>
                <w:sz w:val="16"/>
              </w:rPr>
              <w:t>Bajo</w:t>
            </w:r>
          </w:p>
        </w:tc>
      </w:tr>
      <w:tr>
        <w:trPr>
          <w:trHeight w:val="1022" w:hRule="atLeast"/>
        </w:trPr>
        <w:tc>
          <w:tcPr>
            <w:tcW w:w="581" w:type="dxa"/>
          </w:tcPr>
          <w:p>
            <w:pPr>
              <w:pStyle w:val="TableParagraph"/>
              <w:rPr>
                <w:rFonts w:ascii="Calibri Light"/>
                <w:sz w:val="16"/>
              </w:rPr>
            </w:pPr>
          </w:p>
          <w:p>
            <w:pPr>
              <w:pStyle w:val="TableParagraph"/>
              <w:spacing w:before="27"/>
              <w:rPr>
                <w:rFonts w:ascii="Calibri Light"/>
                <w:sz w:val="16"/>
              </w:rPr>
            </w:pPr>
          </w:p>
          <w:p>
            <w:pPr>
              <w:pStyle w:val="TableParagraph"/>
              <w:spacing w:before="1"/>
              <w:ind w:left="9"/>
              <w:jc w:val="center"/>
              <w:rPr>
                <w:sz w:val="16"/>
              </w:rPr>
            </w:pPr>
            <w:r>
              <w:rPr>
                <w:spacing w:val="-2"/>
                <w:sz w:val="16"/>
              </w:rPr>
              <w:t>OP.03</w:t>
            </w:r>
          </w:p>
        </w:tc>
        <w:tc>
          <w:tcPr>
            <w:tcW w:w="4680" w:type="dxa"/>
          </w:tcPr>
          <w:p>
            <w:pPr>
              <w:pStyle w:val="TableParagraph"/>
              <w:spacing w:before="112"/>
              <w:rPr>
                <w:rFonts w:ascii="Calibri Light"/>
                <w:sz w:val="16"/>
              </w:rPr>
            </w:pPr>
          </w:p>
          <w:p>
            <w:pPr>
              <w:pStyle w:val="TableParagraph"/>
              <w:spacing w:line="285" w:lineRule="auto" w:before="1"/>
              <w:ind w:left="69" w:right="10"/>
              <w:rPr>
                <w:sz w:val="16"/>
              </w:rPr>
            </w:pPr>
            <w:r>
              <w:rPr>
                <w:sz w:val="16"/>
              </w:rPr>
              <w:t>SS.03.07.08</w:t>
            </w:r>
            <w:r>
              <w:rPr>
                <w:spacing w:val="-12"/>
                <w:sz w:val="16"/>
              </w:rPr>
              <w:t> </w:t>
            </w:r>
            <w:r>
              <w:rPr>
                <w:sz w:val="16"/>
              </w:rPr>
              <w:t>Servicio</w:t>
            </w:r>
            <w:r>
              <w:rPr>
                <w:spacing w:val="-11"/>
                <w:sz w:val="16"/>
              </w:rPr>
              <w:t> </w:t>
            </w:r>
            <w:r>
              <w:rPr>
                <w:sz w:val="16"/>
              </w:rPr>
              <w:t>de</w:t>
            </w:r>
            <w:r>
              <w:rPr>
                <w:spacing w:val="-11"/>
                <w:sz w:val="16"/>
              </w:rPr>
              <w:t> </w:t>
            </w:r>
            <w:r>
              <w:rPr>
                <w:sz w:val="16"/>
              </w:rPr>
              <w:t>familias</w:t>
            </w:r>
            <w:r>
              <w:rPr>
                <w:spacing w:val="-11"/>
                <w:sz w:val="16"/>
              </w:rPr>
              <w:t> </w:t>
            </w:r>
            <w:r>
              <w:rPr>
                <w:sz w:val="16"/>
              </w:rPr>
              <w:t>acogedoras</w:t>
            </w:r>
            <w:r>
              <w:rPr>
                <w:spacing w:val="-11"/>
                <w:sz w:val="16"/>
              </w:rPr>
              <w:t> </w:t>
            </w:r>
            <w:r>
              <w:rPr>
                <w:sz w:val="16"/>
              </w:rPr>
              <w:t>para</w:t>
            </w:r>
            <w:r>
              <w:rPr>
                <w:spacing w:val="-11"/>
                <w:sz w:val="16"/>
              </w:rPr>
              <w:t> </w:t>
            </w:r>
            <w:r>
              <w:rPr>
                <w:sz w:val="16"/>
              </w:rPr>
              <w:t>niñas,</w:t>
            </w:r>
            <w:r>
              <w:rPr>
                <w:spacing w:val="-11"/>
                <w:sz w:val="16"/>
              </w:rPr>
              <w:t> </w:t>
            </w:r>
            <w:r>
              <w:rPr>
                <w:sz w:val="16"/>
              </w:rPr>
              <w:t>niños</w:t>
            </w:r>
            <w:r>
              <w:rPr>
                <w:spacing w:val="-11"/>
                <w:sz w:val="16"/>
              </w:rPr>
              <w:t> </w:t>
            </w:r>
            <w:r>
              <w:rPr>
                <w:sz w:val="16"/>
              </w:rPr>
              <w:t>y adolescentes en</w:t>
            </w:r>
            <w:r>
              <w:rPr>
                <w:spacing w:val="3"/>
                <w:sz w:val="16"/>
              </w:rPr>
              <w:t> </w:t>
            </w:r>
            <w:r>
              <w:rPr>
                <w:sz w:val="16"/>
              </w:rPr>
              <w:t>situación</w:t>
            </w:r>
            <w:r>
              <w:rPr>
                <w:spacing w:val="3"/>
                <w:sz w:val="16"/>
              </w:rPr>
              <w:t> </w:t>
            </w:r>
            <w:r>
              <w:rPr>
                <w:sz w:val="16"/>
              </w:rPr>
              <w:t>de</w:t>
            </w:r>
            <w:r>
              <w:rPr>
                <w:spacing w:val="3"/>
                <w:sz w:val="16"/>
              </w:rPr>
              <w:t> </w:t>
            </w:r>
            <w:r>
              <w:rPr>
                <w:sz w:val="16"/>
              </w:rPr>
              <w:t>desprotección</w:t>
            </w:r>
            <w:r>
              <w:rPr>
                <w:spacing w:val="2"/>
                <w:sz w:val="16"/>
              </w:rPr>
              <w:t> </w:t>
            </w:r>
            <w:r>
              <w:rPr>
                <w:sz w:val="16"/>
              </w:rPr>
              <w:t>familiar</w:t>
            </w:r>
            <w:r>
              <w:rPr>
                <w:spacing w:val="2"/>
                <w:sz w:val="16"/>
              </w:rPr>
              <w:t> </w:t>
            </w:r>
            <w:r>
              <w:rPr>
                <w:spacing w:val="-2"/>
                <w:sz w:val="16"/>
              </w:rPr>
              <w:t>provisiona</w:t>
            </w:r>
          </w:p>
        </w:tc>
        <w:tc>
          <w:tcPr>
            <w:tcW w:w="4512" w:type="dxa"/>
          </w:tcPr>
          <w:p>
            <w:pPr>
              <w:pStyle w:val="TableParagraph"/>
              <w:spacing w:line="285" w:lineRule="auto" w:before="89"/>
              <w:ind w:left="67" w:right="132"/>
              <w:rPr>
                <w:sz w:val="16"/>
              </w:rPr>
            </w:pPr>
            <w:r>
              <w:rPr>
                <w:sz w:val="16"/>
              </w:rPr>
              <w:t>Porcentaje de personas o familias acogedoras con competencias parentales fortalecidas, para la protección temporal de niñas, niños y adolescentes en situación de desprotección familiar provisional</w:t>
            </w:r>
          </w:p>
        </w:tc>
        <w:tc>
          <w:tcPr>
            <w:tcW w:w="873" w:type="dxa"/>
          </w:tcPr>
          <w:p>
            <w:pPr>
              <w:pStyle w:val="TableParagraph"/>
              <w:rPr>
                <w:rFonts w:ascii="Calibri Light"/>
                <w:sz w:val="16"/>
              </w:rPr>
            </w:pPr>
          </w:p>
          <w:p>
            <w:pPr>
              <w:pStyle w:val="TableParagraph"/>
              <w:spacing w:before="27"/>
              <w:rPr>
                <w:rFonts w:ascii="Calibri Light"/>
                <w:sz w:val="16"/>
              </w:rPr>
            </w:pPr>
          </w:p>
          <w:p>
            <w:pPr>
              <w:pStyle w:val="TableParagraph"/>
              <w:spacing w:before="1"/>
              <w:ind w:left="14"/>
              <w:jc w:val="center"/>
              <w:rPr>
                <w:sz w:val="16"/>
              </w:rPr>
            </w:pPr>
            <w:r>
              <w:rPr>
                <w:spacing w:val="-2"/>
                <w:sz w:val="16"/>
              </w:rPr>
              <w:t>Calidad</w:t>
            </w:r>
          </w:p>
        </w:tc>
        <w:tc>
          <w:tcPr>
            <w:tcW w:w="1135" w:type="dxa"/>
          </w:tcPr>
          <w:p>
            <w:pPr>
              <w:pStyle w:val="TableParagraph"/>
              <w:rPr>
                <w:rFonts w:ascii="Calibri Light"/>
                <w:sz w:val="16"/>
              </w:rPr>
            </w:pPr>
          </w:p>
          <w:p>
            <w:pPr>
              <w:pStyle w:val="TableParagraph"/>
              <w:spacing w:before="27"/>
              <w:rPr>
                <w:rFonts w:ascii="Calibri Light"/>
                <w:sz w:val="16"/>
              </w:rPr>
            </w:pPr>
          </w:p>
          <w:p>
            <w:pPr>
              <w:pStyle w:val="TableParagraph"/>
              <w:spacing w:before="1"/>
              <w:ind w:left="13" w:right="2"/>
              <w:jc w:val="center"/>
              <w:rPr>
                <w:sz w:val="16"/>
              </w:rPr>
            </w:pPr>
            <w:r>
              <w:rPr>
                <w:spacing w:val="-4"/>
                <w:sz w:val="16"/>
              </w:rPr>
              <w:t>MIMP</w:t>
            </w:r>
          </w:p>
        </w:tc>
        <w:tc>
          <w:tcPr>
            <w:tcW w:w="1419" w:type="dxa"/>
            <w:shd w:val="clear" w:color="auto" w:fill="00AF50"/>
          </w:tcPr>
          <w:p>
            <w:pPr>
              <w:pStyle w:val="TableParagraph"/>
              <w:rPr>
                <w:rFonts w:ascii="Calibri Light"/>
                <w:sz w:val="16"/>
              </w:rPr>
            </w:pPr>
          </w:p>
          <w:p>
            <w:pPr>
              <w:pStyle w:val="TableParagraph"/>
              <w:spacing w:before="27"/>
              <w:rPr>
                <w:rFonts w:ascii="Calibri Light"/>
                <w:sz w:val="16"/>
              </w:rPr>
            </w:pPr>
          </w:p>
          <w:p>
            <w:pPr>
              <w:pStyle w:val="TableParagraph"/>
              <w:spacing w:before="1"/>
              <w:ind w:left="12"/>
              <w:jc w:val="center"/>
              <w:rPr>
                <w:sz w:val="16"/>
              </w:rPr>
            </w:pPr>
            <w:r>
              <w:rPr>
                <w:color w:val="FFFFFF"/>
                <w:spacing w:val="-2"/>
                <w:sz w:val="16"/>
              </w:rPr>
              <w:t>154.15</w:t>
            </w:r>
          </w:p>
        </w:tc>
        <w:tc>
          <w:tcPr>
            <w:tcW w:w="1421" w:type="dxa"/>
            <w:shd w:val="clear" w:color="auto" w:fill="00AF50"/>
          </w:tcPr>
          <w:p>
            <w:pPr>
              <w:pStyle w:val="TableParagraph"/>
              <w:spacing w:before="112"/>
              <w:rPr>
                <w:rFonts w:ascii="Calibri Light"/>
                <w:sz w:val="16"/>
              </w:rPr>
            </w:pPr>
          </w:p>
          <w:p>
            <w:pPr>
              <w:pStyle w:val="TableParagraph"/>
              <w:spacing w:line="285" w:lineRule="auto" w:before="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4"/>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3" w:lineRule="auto" w:before="71"/>
              <w:ind w:left="69" w:right="138"/>
              <w:rPr>
                <w:sz w:val="16"/>
              </w:rPr>
            </w:pPr>
            <w:r>
              <w:rPr>
                <w:sz w:val="16"/>
              </w:rPr>
              <w:t>SS.03.07.09 Adopción de niñas, niños y adolescentes declarados en desprotección familiar y adoptabilidad con una familia</w:t>
            </w:r>
            <w:r>
              <w:rPr>
                <w:spacing w:val="-2"/>
                <w:sz w:val="16"/>
              </w:rPr>
              <w:t> </w:t>
            </w:r>
            <w:r>
              <w:rPr>
                <w:sz w:val="16"/>
              </w:rPr>
              <w:t>idónea.</w:t>
            </w:r>
          </w:p>
        </w:tc>
        <w:tc>
          <w:tcPr>
            <w:tcW w:w="4512" w:type="dxa"/>
          </w:tcPr>
          <w:p>
            <w:pPr>
              <w:pStyle w:val="TableParagraph"/>
              <w:spacing w:line="283" w:lineRule="auto" w:before="71"/>
              <w:ind w:left="67" w:right="132"/>
              <w:rPr>
                <w:sz w:val="16"/>
              </w:rPr>
            </w:pPr>
            <w:r>
              <w:rPr>
                <w:w w:val="105"/>
                <w:sz w:val="16"/>
              </w:rPr>
              <w:t>Porcentaje</w:t>
            </w:r>
            <w:r>
              <w:rPr>
                <w:spacing w:val="-12"/>
                <w:w w:val="105"/>
                <w:sz w:val="16"/>
              </w:rPr>
              <w:t> </w:t>
            </w:r>
            <w:r>
              <w:rPr>
                <w:w w:val="105"/>
                <w:sz w:val="16"/>
              </w:rPr>
              <w:t>de</w:t>
            </w:r>
            <w:r>
              <w:rPr>
                <w:spacing w:val="-12"/>
                <w:w w:val="105"/>
                <w:sz w:val="16"/>
              </w:rPr>
              <w:t> </w:t>
            </w:r>
            <w:r>
              <w:rPr>
                <w:w w:val="105"/>
                <w:sz w:val="16"/>
              </w:rPr>
              <w:t>niñas,</w:t>
            </w:r>
            <w:r>
              <w:rPr>
                <w:spacing w:val="-11"/>
                <w:w w:val="105"/>
                <w:sz w:val="16"/>
              </w:rPr>
              <w:t> </w:t>
            </w:r>
            <w:r>
              <w:rPr>
                <w:w w:val="105"/>
                <w:sz w:val="16"/>
              </w:rPr>
              <w:t>niños</w:t>
            </w:r>
            <w:r>
              <w:rPr>
                <w:spacing w:val="-12"/>
                <w:w w:val="105"/>
                <w:sz w:val="16"/>
              </w:rPr>
              <w:t> </w:t>
            </w:r>
            <w:r>
              <w:rPr>
                <w:w w:val="105"/>
                <w:sz w:val="16"/>
              </w:rPr>
              <w:t>y</w:t>
            </w:r>
            <w:r>
              <w:rPr>
                <w:spacing w:val="-12"/>
                <w:w w:val="105"/>
                <w:sz w:val="16"/>
              </w:rPr>
              <w:t> </w:t>
            </w:r>
            <w:r>
              <w:rPr>
                <w:w w:val="105"/>
                <w:sz w:val="16"/>
              </w:rPr>
              <w:t>adolescentes</w:t>
            </w:r>
            <w:r>
              <w:rPr>
                <w:spacing w:val="-12"/>
                <w:w w:val="105"/>
                <w:sz w:val="16"/>
              </w:rPr>
              <w:t> </w:t>
            </w:r>
            <w:r>
              <w:rPr>
                <w:w w:val="105"/>
                <w:sz w:val="16"/>
              </w:rPr>
              <w:t>declarados </w:t>
            </w:r>
            <w:r>
              <w:rPr>
                <w:sz w:val="16"/>
              </w:rPr>
              <w:t>judicialmente en desprotección familiar protegidos en una </w:t>
            </w:r>
            <w:r>
              <w:rPr>
                <w:w w:val="105"/>
                <w:sz w:val="16"/>
              </w:rPr>
              <w:t>familia adoptiva oportunamente</w:t>
            </w:r>
          </w:p>
        </w:tc>
        <w:tc>
          <w:tcPr>
            <w:tcW w:w="873" w:type="dxa"/>
          </w:tcPr>
          <w:p>
            <w:pPr>
              <w:pStyle w:val="TableParagraph"/>
              <w:spacing w:before="94"/>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4"/>
              <w:rPr>
                <w:rFonts w:ascii="Calibri Light"/>
                <w:sz w:val="16"/>
              </w:rPr>
            </w:pPr>
          </w:p>
          <w:p>
            <w:pPr>
              <w:pStyle w:val="TableParagraph"/>
              <w:ind w:left="13" w:right="2"/>
              <w:jc w:val="center"/>
              <w:rPr>
                <w:sz w:val="16"/>
              </w:rPr>
            </w:pPr>
            <w:r>
              <w:rPr>
                <w:spacing w:val="-4"/>
                <w:sz w:val="16"/>
              </w:rPr>
              <w:t>MIMP</w:t>
            </w:r>
          </w:p>
        </w:tc>
        <w:tc>
          <w:tcPr>
            <w:tcW w:w="1419" w:type="dxa"/>
            <w:shd w:val="clear" w:color="auto" w:fill="E1EED9"/>
          </w:tcPr>
          <w:p>
            <w:pPr>
              <w:pStyle w:val="TableParagraph"/>
              <w:spacing w:before="94"/>
              <w:rPr>
                <w:rFonts w:ascii="Calibri Light"/>
                <w:sz w:val="16"/>
              </w:rPr>
            </w:pPr>
          </w:p>
          <w:p>
            <w:pPr>
              <w:pStyle w:val="TableParagraph"/>
              <w:ind w:left="12"/>
              <w:jc w:val="center"/>
              <w:rPr>
                <w:sz w:val="16"/>
              </w:rPr>
            </w:pPr>
            <w:r>
              <w:rPr>
                <w:spacing w:val="-2"/>
                <w:sz w:val="16"/>
              </w:rPr>
              <w:t>108.55</w:t>
            </w:r>
          </w:p>
        </w:tc>
        <w:tc>
          <w:tcPr>
            <w:tcW w:w="1421" w:type="dxa"/>
            <w:shd w:val="clear" w:color="auto" w:fill="E1EED9"/>
          </w:tcPr>
          <w:p>
            <w:pPr>
              <w:pStyle w:val="TableParagraph"/>
              <w:spacing w:before="94"/>
              <w:rPr>
                <w:rFonts w:ascii="Calibri Light"/>
                <w:sz w:val="16"/>
              </w:rPr>
            </w:pPr>
          </w:p>
          <w:p>
            <w:pPr>
              <w:pStyle w:val="TableParagraph"/>
              <w:ind w:left="14" w:right="3"/>
              <w:jc w:val="center"/>
              <w:rPr>
                <w:sz w:val="16"/>
              </w:rPr>
            </w:pPr>
            <w:r>
              <w:rPr>
                <w:spacing w:val="-4"/>
                <w:w w:val="105"/>
                <w:sz w:val="16"/>
              </w:rPr>
              <w:t>Alto</w:t>
            </w:r>
          </w:p>
        </w:tc>
      </w:tr>
    </w:tbl>
    <w:p>
      <w:pPr>
        <w:pStyle w:val="TableParagraph"/>
        <w:spacing w:after="0"/>
        <w:jc w:val="center"/>
        <w:rPr>
          <w:sz w:val="16"/>
        </w:rPr>
        <w:sectPr>
          <w:pgSz w:w="16840" w:h="11910" w:orient="landscape"/>
          <w:pgMar w:header="729" w:footer="0" w:top="208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680"/>
        <w:gridCol w:w="4512"/>
        <w:gridCol w:w="873"/>
        <w:gridCol w:w="1135"/>
        <w:gridCol w:w="1419"/>
        <w:gridCol w:w="1421"/>
      </w:tblGrid>
      <w:tr>
        <w:trPr>
          <w:trHeight w:val="570" w:hRule="atLeast"/>
        </w:trPr>
        <w:tc>
          <w:tcPr>
            <w:tcW w:w="581" w:type="dxa"/>
            <w:tcBorders>
              <w:top w:val="nil"/>
              <w:left w:val="nil"/>
              <w:right w:val="nil"/>
            </w:tcBorders>
            <w:shd w:val="clear" w:color="auto" w:fill="1F3763"/>
          </w:tcPr>
          <w:p>
            <w:pPr>
              <w:pStyle w:val="TableParagraph"/>
              <w:rPr>
                <w:rFonts w:ascii="Calibri Light"/>
                <w:sz w:val="16"/>
              </w:rPr>
            </w:pPr>
          </w:p>
          <w:p>
            <w:pPr>
              <w:pStyle w:val="TableParagraph"/>
              <w:ind w:left="9"/>
              <w:jc w:val="center"/>
              <w:rPr>
                <w:sz w:val="16"/>
              </w:rPr>
            </w:pPr>
            <w:r>
              <w:rPr>
                <w:color w:val="FFFFFF"/>
                <w:spacing w:val="-5"/>
                <w:sz w:val="16"/>
              </w:rPr>
              <w:t>OP</w:t>
            </w:r>
          </w:p>
        </w:tc>
        <w:tc>
          <w:tcPr>
            <w:tcW w:w="4680" w:type="dxa"/>
            <w:tcBorders>
              <w:top w:val="nil"/>
              <w:left w:val="nil"/>
              <w:bottom w:val="nil"/>
              <w:right w:val="nil"/>
            </w:tcBorders>
            <w:shd w:val="clear" w:color="auto" w:fill="1F3763"/>
          </w:tcPr>
          <w:p>
            <w:pPr>
              <w:pStyle w:val="TableParagraph"/>
              <w:rPr>
                <w:rFonts w:ascii="Calibri Light"/>
                <w:sz w:val="16"/>
              </w:rPr>
            </w:pPr>
          </w:p>
          <w:p>
            <w:pPr>
              <w:pStyle w:val="TableParagraph"/>
              <w:ind w:left="7"/>
              <w:jc w:val="center"/>
              <w:rPr>
                <w:sz w:val="16"/>
              </w:rPr>
            </w:pPr>
            <w:r>
              <w:rPr>
                <w:color w:val="FFFFFF"/>
                <w:spacing w:val="-2"/>
                <w:sz w:val="16"/>
              </w:rPr>
              <w:t>Servicio</w:t>
            </w:r>
          </w:p>
        </w:tc>
        <w:tc>
          <w:tcPr>
            <w:tcW w:w="4512" w:type="dxa"/>
            <w:tcBorders>
              <w:top w:val="nil"/>
              <w:left w:val="nil"/>
              <w:bottom w:val="nil"/>
              <w:right w:val="nil"/>
            </w:tcBorders>
            <w:shd w:val="clear" w:color="auto" w:fill="1F3763"/>
          </w:tcPr>
          <w:p>
            <w:pPr>
              <w:pStyle w:val="TableParagraph"/>
              <w:rPr>
                <w:rFonts w:ascii="Calibri Light"/>
                <w:sz w:val="16"/>
              </w:rPr>
            </w:pPr>
          </w:p>
          <w:p>
            <w:pPr>
              <w:pStyle w:val="TableParagraph"/>
              <w:ind w:left="6"/>
              <w:jc w:val="center"/>
              <w:rPr>
                <w:sz w:val="16"/>
              </w:rPr>
            </w:pPr>
            <w:r>
              <w:rPr>
                <w:color w:val="FFFFFF"/>
                <w:spacing w:val="-2"/>
                <w:w w:val="105"/>
                <w:sz w:val="16"/>
              </w:rPr>
              <w:t>Indicador</w:t>
            </w:r>
          </w:p>
        </w:tc>
        <w:tc>
          <w:tcPr>
            <w:tcW w:w="873" w:type="dxa"/>
            <w:tcBorders>
              <w:top w:val="nil"/>
              <w:left w:val="nil"/>
              <w:bottom w:val="nil"/>
              <w:right w:val="nil"/>
            </w:tcBorders>
            <w:shd w:val="clear" w:color="auto" w:fill="1F3763"/>
          </w:tcPr>
          <w:p>
            <w:pPr>
              <w:pStyle w:val="TableParagraph"/>
              <w:rPr>
                <w:rFonts w:ascii="Calibri Light"/>
                <w:sz w:val="16"/>
              </w:rPr>
            </w:pPr>
          </w:p>
          <w:p>
            <w:pPr>
              <w:pStyle w:val="TableParagraph"/>
              <w:ind w:left="14"/>
              <w:jc w:val="center"/>
              <w:rPr>
                <w:sz w:val="16"/>
              </w:rPr>
            </w:pPr>
            <w:r>
              <w:rPr>
                <w:color w:val="FFFFFF"/>
                <w:spacing w:val="-2"/>
                <w:sz w:val="16"/>
              </w:rPr>
              <w:t>Estándar</w:t>
            </w:r>
          </w:p>
        </w:tc>
        <w:tc>
          <w:tcPr>
            <w:tcW w:w="1135" w:type="dxa"/>
            <w:tcBorders>
              <w:top w:val="nil"/>
              <w:left w:val="nil"/>
              <w:bottom w:val="nil"/>
              <w:right w:val="nil"/>
            </w:tcBorders>
            <w:shd w:val="clear" w:color="auto" w:fill="1F3763"/>
          </w:tcPr>
          <w:p>
            <w:pPr>
              <w:pStyle w:val="TableParagraph"/>
              <w:spacing w:line="285" w:lineRule="auto" w:before="87"/>
              <w:ind w:left="105"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19" w:type="dxa"/>
            <w:tcBorders>
              <w:top w:val="nil"/>
              <w:left w:val="nil"/>
              <w:bottom w:val="nil"/>
              <w:right w:val="nil"/>
            </w:tcBorders>
            <w:shd w:val="clear" w:color="auto" w:fill="1F3763"/>
          </w:tcPr>
          <w:p>
            <w:pPr>
              <w:pStyle w:val="TableParagraph"/>
              <w:spacing w:line="285" w:lineRule="auto" w:before="87"/>
              <w:ind w:left="607" w:right="219"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1" w:type="dxa"/>
            <w:tcBorders>
              <w:top w:val="nil"/>
              <w:left w:val="nil"/>
              <w:bottom w:val="nil"/>
              <w:right w:val="nil"/>
            </w:tcBorders>
            <w:shd w:val="clear" w:color="auto" w:fill="1F3763"/>
          </w:tcPr>
          <w:p>
            <w:pPr>
              <w:pStyle w:val="TableParagraph"/>
              <w:spacing w:line="285" w:lineRule="auto" w:before="87"/>
              <w:ind w:left="222"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762" w:hRule="atLeast"/>
        </w:trPr>
        <w:tc>
          <w:tcPr>
            <w:tcW w:w="581" w:type="dxa"/>
          </w:tcPr>
          <w:p>
            <w:pPr>
              <w:pStyle w:val="TableParagraph"/>
              <w:spacing w:before="96"/>
              <w:rPr>
                <w:rFonts w:ascii="Calibri Light"/>
                <w:sz w:val="16"/>
              </w:rPr>
            </w:pPr>
          </w:p>
          <w:p>
            <w:pPr>
              <w:pStyle w:val="TableParagraph"/>
              <w:ind w:left="9"/>
              <w:jc w:val="center"/>
              <w:rPr>
                <w:sz w:val="16"/>
              </w:rPr>
            </w:pPr>
            <w:r>
              <w:rPr>
                <w:spacing w:val="-2"/>
                <w:sz w:val="16"/>
              </w:rPr>
              <w:t>OP.03</w:t>
            </w:r>
          </w:p>
        </w:tc>
        <w:tc>
          <w:tcPr>
            <w:tcW w:w="4680" w:type="dxa"/>
            <w:tcBorders>
              <w:top w:val="nil"/>
            </w:tcBorders>
          </w:tcPr>
          <w:p>
            <w:pPr>
              <w:pStyle w:val="TableParagraph"/>
              <w:spacing w:line="283" w:lineRule="auto" w:before="75"/>
              <w:ind w:left="69" w:right="138"/>
              <w:rPr>
                <w:sz w:val="16"/>
              </w:rPr>
            </w:pPr>
            <w:r>
              <w:rPr>
                <w:sz w:val="16"/>
              </w:rPr>
              <w:t>SS.03.07.10</w:t>
            </w:r>
            <w:r>
              <w:rPr>
                <w:spacing w:val="-9"/>
                <w:sz w:val="16"/>
              </w:rPr>
              <w:t> </w:t>
            </w:r>
            <w:r>
              <w:rPr>
                <w:sz w:val="16"/>
              </w:rPr>
              <w:t>Servicio</w:t>
            </w:r>
            <w:r>
              <w:rPr>
                <w:spacing w:val="-9"/>
                <w:sz w:val="16"/>
              </w:rPr>
              <w:t> </w:t>
            </w:r>
            <w:r>
              <w:rPr>
                <w:sz w:val="16"/>
              </w:rPr>
              <w:t>de</w:t>
            </w:r>
            <w:r>
              <w:rPr>
                <w:spacing w:val="-10"/>
                <w:sz w:val="16"/>
              </w:rPr>
              <w:t> </w:t>
            </w:r>
            <w:r>
              <w:rPr>
                <w:sz w:val="16"/>
              </w:rPr>
              <w:t>atención</w:t>
            </w:r>
            <w:r>
              <w:rPr>
                <w:spacing w:val="-7"/>
                <w:sz w:val="16"/>
              </w:rPr>
              <w:t> </w:t>
            </w:r>
            <w:r>
              <w:rPr>
                <w:sz w:val="16"/>
              </w:rPr>
              <w:t>en</w:t>
            </w:r>
            <w:r>
              <w:rPr>
                <w:spacing w:val="-7"/>
                <w:sz w:val="16"/>
              </w:rPr>
              <w:t> </w:t>
            </w:r>
            <w:r>
              <w:rPr>
                <w:sz w:val="16"/>
              </w:rPr>
              <w:t>patrocinio</w:t>
            </w:r>
            <w:r>
              <w:rPr>
                <w:spacing w:val="-9"/>
                <w:sz w:val="16"/>
              </w:rPr>
              <w:t> </w:t>
            </w:r>
            <w:r>
              <w:rPr>
                <w:sz w:val="16"/>
              </w:rPr>
              <w:t>legal</w:t>
            </w:r>
            <w:r>
              <w:rPr>
                <w:spacing w:val="-8"/>
                <w:sz w:val="16"/>
              </w:rPr>
              <w:t> </w:t>
            </w:r>
            <w:r>
              <w:rPr>
                <w:sz w:val="16"/>
              </w:rPr>
              <w:t>a</w:t>
            </w:r>
            <w:r>
              <w:rPr>
                <w:spacing w:val="-7"/>
                <w:sz w:val="16"/>
              </w:rPr>
              <w:t> </w:t>
            </w:r>
            <w:r>
              <w:rPr>
                <w:sz w:val="16"/>
              </w:rPr>
              <w:t>favor</w:t>
            </w:r>
            <w:r>
              <w:rPr>
                <w:spacing w:val="-8"/>
                <w:sz w:val="16"/>
              </w:rPr>
              <w:t> </w:t>
            </w:r>
            <w:r>
              <w:rPr>
                <w:sz w:val="16"/>
              </w:rPr>
              <w:t>de niñas, niños y adolescentes en situación de desproteccion familiar y adopción.</w:t>
            </w:r>
          </w:p>
        </w:tc>
        <w:tc>
          <w:tcPr>
            <w:tcW w:w="4512" w:type="dxa"/>
            <w:tcBorders>
              <w:top w:val="nil"/>
            </w:tcBorders>
          </w:tcPr>
          <w:p>
            <w:pPr>
              <w:pStyle w:val="TableParagraph"/>
              <w:spacing w:line="283" w:lineRule="auto" w:before="75"/>
              <w:ind w:left="67" w:right="132"/>
              <w:rPr>
                <w:sz w:val="16"/>
              </w:rPr>
            </w:pPr>
            <w:r>
              <w:rPr>
                <w:sz w:val="16"/>
              </w:rPr>
              <w:t>Tasa de variación porcentual anual de patrocinios por Defensa</w:t>
            </w:r>
            <w:r>
              <w:rPr>
                <w:spacing w:val="-7"/>
                <w:sz w:val="16"/>
              </w:rPr>
              <w:t> </w:t>
            </w:r>
            <w:r>
              <w:rPr>
                <w:sz w:val="16"/>
              </w:rPr>
              <w:t>Pública</w:t>
            </w:r>
            <w:r>
              <w:rPr>
                <w:spacing w:val="-7"/>
                <w:sz w:val="16"/>
              </w:rPr>
              <w:t> </w:t>
            </w:r>
            <w:r>
              <w:rPr>
                <w:sz w:val="16"/>
              </w:rPr>
              <w:t>a</w:t>
            </w:r>
            <w:r>
              <w:rPr>
                <w:spacing w:val="-7"/>
                <w:sz w:val="16"/>
              </w:rPr>
              <w:t> </w:t>
            </w:r>
            <w:r>
              <w:rPr>
                <w:sz w:val="16"/>
              </w:rPr>
              <w:t>niñas,</w:t>
            </w:r>
            <w:r>
              <w:rPr>
                <w:spacing w:val="-9"/>
                <w:sz w:val="16"/>
              </w:rPr>
              <w:t> </w:t>
            </w:r>
            <w:r>
              <w:rPr>
                <w:sz w:val="16"/>
              </w:rPr>
              <w:t>niños</w:t>
            </w:r>
            <w:r>
              <w:rPr>
                <w:spacing w:val="-9"/>
                <w:sz w:val="16"/>
              </w:rPr>
              <w:t> </w:t>
            </w:r>
            <w:r>
              <w:rPr>
                <w:sz w:val="16"/>
              </w:rPr>
              <w:t>y</w:t>
            </w:r>
            <w:r>
              <w:rPr>
                <w:spacing w:val="-8"/>
                <w:sz w:val="16"/>
              </w:rPr>
              <w:t> </w:t>
            </w:r>
            <w:r>
              <w:rPr>
                <w:sz w:val="16"/>
              </w:rPr>
              <w:t>adolescentes</w:t>
            </w:r>
            <w:r>
              <w:rPr>
                <w:spacing w:val="-9"/>
                <w:sz w:val="16"/>
              </w:rPr>
              <w:t> </w:t>
            </w:r>
            <w:r>
              <w:rPr>
                <w:sz w:val="16"/>
              </w:rPr>
              <w:t>en</w:t>
            </w:r>
            <w:r>
              <w:rPr>
                <w:spacing w:val="-7"/>
                <w:sz w:val="16"/>
              </w:rPr>
              <w:t> </w:t>
            </w:r>
            <w:r>
              <w:rPr>
                <w:sz w:val="16"/>
              </w:rPr>
              <w:t>situación de desprotección familiar</w:t>
            </w:r>
          </w:p>
        </w:tc>
        <w:tc>
          <w:tcPr>
            <w:tcW w:w="873" w:type="dxa"/>
            <w:tcBorders>
              <w:top w:val="nil"/>
            </w:tcBorders>
          </w:tcPr>
          <w:p>
            <w:pPr>
              <w:pStyle w:val="TableParagraph"/>
              <w:spacing w:before="96"/>
              <w:rPr>
                <w:rFonts w:ascii="Calibri Light"/>
                <w:sz w:val="16"/>
              </w:rPr>
            </w:pPr>
          </w:p>
          <w:p>
            <w:pPr>
              <w:pStyle w:val="TableParagraph"/>
              <w:ind w:left="14"/>
              <w:jc w:val="center"/>
              <w:rPr>
                <w:sz w:val="16"/>
              </w:rPr>
            </w:pPr>
            <w:r>
              <w:rPr>
                <w:spacing w:val="-2"/>
                <w:sz w:val="16"/>
              </w:rPr>
              <w:t>Calidad</w:t>
            </w:r>
          </w:p>
        </w:tc>
        <w:tc>
          <w:tcPr>
            <w:tcW w:w="1135" w:type="dxa"/>
            <w:tcBorders>
              <w:top w:val="nil"/>
            </w:tcBorders>
          </w:tcPr>
          <w:p>
            <w:pPr>
              <w:pStyle w:val="TableParagraph"/>
              <w:spacing w:before="96"/>
              <w:rPr>
                <w:rFonts w:ascii="Calibri Light"/>
                <w:sz w:val="16"/>
              </w:rPr>
            </w:pPr>
          </w:p>
          <w:p>
            <w:pPr>
              <w:pStyle w:val="TableParagraph"/>
              <w:ind w:left="13"/>
              <w:jc w:val="center"/>
              <w:rPr>
                <w:sz w:val="16"/>
              </w:rPr>
            </w:pPr>
            <w:r>
              <w:rPr>
                <w:spacing w:val="-2"/>
                <w:sz w:val="16"/>
              </w:rPr>
              <w:t>MINJUSDH</w:t>
            </w:r>
          </w:p>
        </w:tc>
        <w:tc>
          <w:tcPr>
            <w:tcW w:w="1419" w:type="dxa"/>
            <w:tcBorders>
              <w:top w:val="nil"/>
            </w:tcBorders>
            <w:shd w:val="clear" w:color="auto" w:fill="FFB7B7"/>
          </w:tcPr>
          <w:p>
            <w:pPr>
              <w:pStyle w:val="TableParagraph"/>
              <w:spacing w:before="96"/>
              <w:rPr>
                <w:rFonts w:ascii="Calibri Light"/>
                <w:sz w:val="16"/>
              </w:rPr>
            </w:pPr>
          </w:p>
          <w:p>
            <w:pPr>
              <w:pStyle w:val="TableParagraph"/>
              <w:ind w:left="12"/>
              <w:jc w:val="center"/>
              <w:rPr>
                <w:sz w:val="16"/>
              </w:rPr>
            </w:pPr>
            <w:r>
              <w:rPr>
                <w:spacing w:val="-2"/>
                <w:sz w:val="16"/>
              </w:rPr>
              <w:t>46.29</w:t>
            </w:r>
          </w:p>
        </w:tc>
        <w:tc>
          <w:tcPr>
            <w:tcW w:w="1421" w:type="dxa"/>
            <w:tcBorders>
              <w:top w:val="nil"/>
            </w:tcBorders>
            <w:shd w:val="clear" w:color="auto" w:fill="FFB7B7"/>
          </w:tcPr>
          <w:p>
            <w:pPr>
              <w:pStyle w:val="TableParagraph"/>
              <w:spacing w:before="96"/>
              <w:rPr>
                <w:rFonts w:ascii="Calibri Light"/>
                <w:sz w:val="16"/>
              </w:rPr>
            </w:pPr>
          </w:p>
          <w:p>
            <w:pPr>
              <w:pStyle w:val="TableParagraph"/>
              <w:ind w:left="14"/>
              <w:jc w:val="center"/>
              <w:rPr>
                <w:sz w:val="16"/>
              </w:rPr>
            </w:pPr>
            <w:r>
              <w:rPr>
                <w:spacing w:val="-4"/>
                <w:sz w:val="16"/>
              </w:rPr>
              <w:t>Bajo</w:t>
            </w:r>
          </w:p>
        </w:tc>
      </w:tr>
      <w:tr>
        <w:trPr>
          <w:trHeight w:val="1022" w:hRule="atLeast"/>
        </w:trPr>
        <w:tc>
          <w:tcPr>
            <w:tcW w:w="581" w:type="dxa"/>
          </w:tcPr>
          <w:p>
            <w:pPr>
              <w:pStyle w:val="TableParagraph"/>
              <w:rPr>
                <w:rFonts w:ascii="Calibri Light"/>
                <w:sz w:val="16"/>
              </w:rPr>
            </w:pPr>
          </w:p>
          <w:p>
            <w:pPr>
              <w:pStyle w:val="TableParagraph"/>
              <w:spacing w:before="33"/>
              <w:rPr>
                <w:rFonts w:ascii="Calibri Light"/>
                <w:sz w:val="16"/>
              </w:rPr>
            </w:pPr>
          </w:p>
          <w:p>
            <w:pPr>
              <w:pStyle w:val="TableParagraph"/>
              <w:ind w:left="9"/>
              <w:jc w:val="center"/>
              <w:rPr>
                <w:sz w:val="16"/>
              </w:rPr>
            </w:pPr>
            <w:r>
              <w:rPr>
                <w:spacing w:val="-2"/>
                <w:sz w:val="16"/>
              </w:rPr>
              <w:t>OP.04</w:t>
            </w:r>
          </w:p>
        </w:tc>
        <w:tc>
          <w:tcPr>
            <w:tcW w:w="4680" w:type="dxa"/>
          </w:tcPr>
          <w:p>
            <w:pPr>
              <w:pStyle w:val="TableParagraph"/>
              <w:spacing w:before="117"/>
              <w:rPr>
                <w:rFonts w:ascii="Calibri Light"/>
                <w:sz w:val="16"/>
              </w:rPr>
            </w:pPr>
          </w:p>
          <w:p>
            <w:pPr>
              <w:pStyle w:val="TableParagraph"/>
              <w:spacing w:line="285" w:lineRule="auto"/>
              <w:ind w:left="69" w:right="138"/>
              <w:rPr>
                <w:sz w:val="16"/>
              </w:rPr>
            </w:pPr>
            <w:r>
              <w:rPr>
                <w:sz w:val="16"/>
              </w:rPr>
              <w:t>SS.04.01.01</w:t>
            </w:r>
            <w:r>
              <w:rPr>
                <w:spacing w:val="-10"/>
                <w:sz w:val="16"/>
              </w:rPr>
              <w:t> </w:t>
            </w:r>
            <w:r>
              <w:rPr>
                <w:sz w:val="16"/>
              </w:rPr>
              <w:t>Servicio</w:t>
            </w:r>
            <w:r>
              <w:rPr>
                <w:spacing w:val="-10"/>
                <w:sz w:val="16"/>
              </w:rPr>
              <w:t> </w:t>
            </w:r>
            <w:r>
              <w:rPr>
                <w:sz w:val="16"/>
              </w:rPr>
              <w:t>de</w:t>
            </w:r>
            <w:r>
              <w:rPr>
                <w:spacing w:val="-9"/>
                <w:sz w:val="16"/>
              </w:rPr>
              <w:t> </w:t>
            </w:r>
            <w:r>
              <w:rPr>
                <w:sz w:val="16"/>
              </w:rPr>
              <w:t>fortalecimiento</w:t>
            </w:r>
            <w:r>
              <w:rPr>
                <w:spacing w:val="-10"/>
                <w:sz w:val="16"/>
              </w:rPr>
              <w:t> </w:t>
            </w:r>
            <w:r>
              <w:rPr>
                <w:sz w:val="16"/>
              </w:rPr>
              <w:t>de</w:t>
            </w:r>
            <w:r>
              <w:rPr>
                <w:spacing w:val="-9"/>
                <w:sz w:val="16"/>
              </w:rPr>
              <w:t> </w:t>
            </w:r>
            <w:r>
              <w:rPr>
                <w:sz w:val="16"/>
              </w:rPr>
              <w:t>los</w:t>
            </w:r>
            <w:r>
              <w:rPr>
                <w:spacing w:val="-10"/>
                <w:sz w:val="16"/>
              </w:rPr>
              <w:t> </w:t>
            </w:r>
            <w:r>
              <w:rPr>
                <w:sz w:val="16"/>
              </w:rPr>
              <w:t>espacios</w:t>
            </w:r>
            <w:r>
              <w:rPr>
                <w:spacing w:val="-10"/>
                <w:sz w:val="16"/>
              </w:rPr>
              <w:t> </w:t>
            </w:r>
            <w:r>
              <w:rPr>
                <w:sz w:val="16"/>
              </w:rPr>
              <w:t>de </w:t>
            </w:r>
            <w:r>
              <w:rPr>
                <w:w w:val="105"/>
                <w:sz w:val="16"/>
              </w:rPr>
              <w:t>participación</w:t>
            </w:r>
            <w:r>
              <w:rPr>
                <w:spacing w:val="-4"/>
                <w:w w:val="105"/>
                <w:sz w:val="16"/>
              </w:rPr>
              <w:t> </w:t>
            </w:r>
            <w:r>
              <w:rPr>
                <w:w w:val="105"/>
                <w:sz w:val="16"/>
              </w:rPr>
              <w:t>estudiantil</w:t>
            </w:r>
          </w:p>
        </w:tc>
        <w:tc>
          <w:tcPr>
            <w:tcW w:w="4512" w:type="dxa"/>
          </w:tcPr>
          <w:p>
            <w:pPr>
              <w:pStyle w:val="TableParagraph"/>
              <w:spacing w:line="285" w:lineRule="auto" w:before="94"/>
              <w:ind w:left="67" w:right="132"/>
              <w:rPr>
                <w:sz w:val="16"/>
              </w:rPr>
            </w:pPr>
            <w:r>
              <w:rPr>
                <w:sz w:val="16"/>
              </w:rPr>
              <w:t>Porcentaje</w:t>
            </w:r>
            <w:r>
              <w:rPr>
                <w:spacing w:val="-4"/>
                <w:sz w:val="16"/>
              </w:rPr>
              <w:t> </w:t>
            </w:r>
            <w:r>
              <w:rPr>
                <w:sz w:val="16"/>
              </w:rPr>
              <w:t>de</w:t>
            </w:r>
            <w:r>
              <w:rPr>
                <w:spacing w:val="-3"/>
                <w:sz w:val="16"/>
              </w:rPr>
              <w:t> </w:t>
            </w:r>
            <w:r>
              <w:rPr>
                <w:sz w:val="16"/>
              </w:rPr>
              <w:t>instituciones</w:t>
            </w:r>
            <w:r>
              <w:rPr>
                <w:spacing w:val="-5"/>
                <w:sz w:val="16"/>
              </w:rPr>
              <w:t> </w:t>
            </w:r>
            <w:r>
              <w:rPr>
                <w:sz w:val="16"/>
              </w:rPr>
              <w:t>educativas</w:t>
            </w:r>
            <w:r>
              <w:rPr>
                <w:spacing w:val="-5"/>
                <w:sz w:val="16"/>
              </w:rPr>
              <w:t> </w:t>
            </w:r>
            <w:r>
              <w:rPr>
                <w:sz w:val="16"/>
              </w:rPr>
              <w:t>de</w:t>
            </w:r>
            <w:r>
              <w:rPr>
                <w:spacing w:val="-3"/>
                <w:sz w:val="16"/>
              </w:rPr>
              <w:t> </w:t>
            </w:r>
            <w:r>
              <w:rPr>
                <w:sz w:val="16"/>
              </w:rPr>
              <w:t>educación</w:t>
            </w:r>
            <w:r>
              <w:rPr>
                <w:spacing w:val="-3"/>
                <w:sz w:val="16"/>
              </w:rPr>
              <w:t> </w:t>
            </w:r>
            <w:r>
              <w:rPr>
                <w:sz w:val="16"/>
              </w:rPr>
              <w:t>básica </w:t>
            </w:r>
            <w:r>
              <w:rPr>
                <w:w w:val="105"/>
                <w:sz w:val="16"/>
              </w:rPr>
              <w:t>regular</w:t>
            </w:r>
            <w:r>
              <w:rPr>
                <w:spacing w:val="-11"/>
                <w:w w:val="105"/>
                <w:sz w:val="16"/>
              </w:rPr>
              <w:t> </w:t>
            </w:r>
            <w:r>
              <w:rPr>
                <w:w w:val="105"/>
                <w:sz w:val="16"/>
              </w:rPr>
              <w:t>y</w:t>
            </w:r>
            <w:r>
              <w:rPr>
                <w:spacing w:val="-11"/>
                <w:w w:val="105"/>
                <w:sz w:val="16"/>
              </w:rPr>
              <w:t> </w:t>
            </w:r>
            <w:r>
              <w:rPr>
                <w:w w:val="105"/>
                <w:sz w:val="16"/>
              </w:rPr>
              <w:t>educación</w:t>
            </w:r>
            <w:r>
              <w:rPr>
                <w:spacing w:val="-10"/>
                <w:w w:val="105"/>
                <w:sz w:val="16"/>
              </w:rPr>
              <w:t> </w:t>
            </w:r>
            <w:r>
              <w:rPr>
                <w:w w:val="105"/>
                <w:sz w:val="16"/>
              </w:rPr>
              <w:t>básica</w:t>
            </w:r>
            <w:r>
              <w:rPr>
                <w:spacing w:val="-12"/>
                <w:w w:val="105"/>
                <w:sz w:val="16"/>
              </w:rPr>
              <w:t> </w:t>
            </w:r>
            <w:r>
              <w:rPr>
                <w:w w:val="105"/>
                <w:sz w:val="16"/>
              </w:rPr>
              <w:t>especial</w:t>
            </w:r>
            <w:r>
              <w:rPr>
                <w:spacing w:val="-10"/>
                <w:w w:val="105"/>
                <w:sz w:val="16"/>
              </w:rPr>
              <w:t> </w:t>
            </w:r>
            <w:r>
              <w:rPr>
                <w:w w:val="105"/>
                <w:sz w:val="16"/>
              </w:rPr>
              <w:t>cuyos</w:t>
            </w:r>
            <w:r>
              <w:rPr>
                <w:spacing w:val="-10"/>
                <w:w w:val="105"/>
                <w:sz w:val="16"/>
              </w:rPr>
              <w:t> </w:t>
            </w:r>
            <w:r>
              <w:rPr>
                <w:w w:val="105"/>
                <w:sz w:val="16"/>
              </w:rPr>
              <w:t>municipios escolares</w:t>
            </w:r>
            <w:r>
              <w:rPr>
                <w:spacing w:val="-12"/>
                <w:w w:val="105"/>
                <w:sz w:val="16"/>
              </w:rPr>
              <w:t> </w:t>
            </w:r>
            <w:r>
              <w:rPr>
                <w:w w:val="105"/>
                <w:sz w:val="16"/>
              </w:rPr>
              <w:t>desarrollan</w:t>
            </w:r>
            <w:r>
              <w:rPr>
                <w:spacing w:val="-12"/>
                <w:w w:val="105"/>
                <w:sz w:val="16"/>
              </w:rPr>
              <w:t> </w:t>
            </w:r>
            <w:r>
              <w:rPr>
                <w:w w:val="105"/>
                <w:sz w:val="16"/>
              </w:rPr>
              <w:t>e</w:t>
            </w:r>
            <w:r>
              <w:rPr>
                <w:spacing w:val="-11"/>
                <w:w w:val="105"/>
                <w:sz w:val="16"/>
              </w:rPr>
              <w:t> </w:t>
            </w:r>
            <w:r>
              <w:rPr>
                <w:w w:val="105"/>
                <w:sz w:val="16"/>
              </w:rPr>
              <w:t>implementan</w:t>
            </w:r>
            <w:r>
              <w:rPr>
                <w:spacing w:val="-12"/>
                <w:w w:val="105"/>
                <w:sz w:val="16"/>
              </w:rPr>
              <w:t> </w:t>
            </w:r>
            <w:r>
              <w:rPr>
                <w:w w:val="105"/>
                <w:sz w:val="16"/>
              </w:rPr>
              <w:t>planes</w:t>
            </w:r>
            <w:r>
              <w:rPr>
                <w:spacing w:val="-12"/>
                <w:w w:val="105"/>
                <w:sz w:val="16"/>
              </w:rPr>
              <w:t> </w:t>
            </w:r>
            <w:r>
              <w:rPr>
                <w:w w:val="105"/>
                <w:sz w:val="16"/>
              </w:rPr>
              <w:t>de</w:t>
            </w:r>
            <w:r>
              <w:rPr>
                <w:spacing w:val="-12"/>
                <w:w w:val="105"/>
                <w:sz w:val="16"/>
              </w:rPr>
              <w:t> </w:t>
            </w:r>
            <w:r>
              <w:rPr>
                <w:w w:val="105"/>
                <w:sz w:val="16"/>
              </w:rPr>
              <w:t>acción</w:t>
            </w:r>
            <w:r>
              <w:rPr>
                <w:spacing w:val="-11"/>
                <w:w w:val="105"/>
                <w:sz w:val="16"/>
              </w:rPr>
              <w:t> </w:t>
            </w:r>
            <w:r>
              <w:rPr>
                <w:w w:val="105"/>
                <w:sz w:val="16"/>
              </w:rPr>
              <w:t>de acuerdo al Protocolo</w:t>
            </w:r>
          </w:p>
        </w:tc>
        <w:tc>
          <w:tcPr>
            <w:tcW w:w="873" w:type="dxa"/>
          </w:tcPr>
          <w:p>
            <w:pPr>
              <w:pStyle w:val="TableParagraph"/>
              <w:rPr>
                <w:rFonts w:ascii="Calibri Light"/>
                <w:sz w:val="16"/>
              </w:rPr>
            </w:pPr>
          </w:p>
          <w:p>
            <w:pPr>
              <w:pStyle w:val="TableParagraph"/>
              <w:spacing w:before="3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rPr>
                <w:rFonts w:ascii="Calibri Light"/>
                <w:sz w:val="16"/>
              </w:rPr>
            </w:pPr>
          </w:p>
          <w:p>
            <w:pPr>
              <w:pStyle w:val="TableParagraph"/>
              <w:spacing w:before="33"/>
              <w:rPr>
                <w:rFonts w:ascii="Calibri Light"/>
                <w:sz w:val="16"/>
              </w:rPr>
            </w:pPr>
          </w:p>
          <w:p>
            <w:pPr>
              <w:pStyle w:val="TableParagraph"/>
              <w:ind w:left="13"/>
              <w:jc w:val="center"/>
              <w:rPr>
                <w:sz w:val="16"/>
              </w:rPr>
            </w:pPr>
            <w:r>
              <w:rPr>
                <w:spacing w:val="-2"/>
                <w:sz w:val="16"/>
              </w:rPr>
              <w:t>MINEDU</w:t>
            </w:r>
          </w:p>
        </w:tc>
        <w:tc>
          <w:tcPr>
            <w:tcW w:w="1419" w:type="dxa"/>
            <w:shd w:val="clear" w:color="auto" w:fill="00AF50"/>
          </w:tcPr>
          <w:p>
            <w:pPr>
              <w:pStyle w:val="TableParagraph"/>
              <w:rPr>
                <w:rFonts w:ascii="Calibri Light"/>
                <w:sz w:val="16"/>
              </w:rPr>
            </w:pPr>
          </w:p>
          <w:p>
            <w:pPr>
              <w:pStyle w:val="TableParagraph"/>
              <w:spacing w:before="33"/>
              <w:rPr>
                <w:rFonts w:ascii="Calibri Light"/>
                <w:sz w:val="16"/>
              </w:rPr>
            </w:pPr>
          </w:p>
          <w:p>
            <w:pPr>
              <w:pStyle w:val="TableParagraph"/>
              <w:ind w:left="12"/>
              <w:jc w:val="center"/>
              <w:rPr>
                <w:sz w:val="16"/>
              </w:rPr>
            </w:pPr>
            <w:r>
              <w:rPr>
                <w:color w:val="FFFFFF"/>
                <w:spacing w:val="-2"/>
                <w:sz w:val="16"/>
              </w:rPr>
              <w:t>340.60</w:t>
            </w:r>
          </w:p>
        </w:tc>
        <w:tc>
          <w:tcPr>
            <w:tcW w:w="1421" w:type="dxa"/>
            <w:shd w:val="clear" w:color="auto" w:fill="00AF50"/>
          </w:tcPr>
          <w:p>
            <w:pPr>
              <w:pStyle w:val="TableParagraph"/>
              <w:spacing w:before="117"/>
              <w:rPr>
                <w:rFonts w:ascii="Calibri Light"/>
                <w:sz w:val="16"/>
              </w:rPr>
            </w:pPr>
          </w:p>
          <w:p>
            <w:pPr>
              <w:pStyle w:val="TableParagraph"/>
              <w:spacing w:line="285" w:lineRule="auto"/>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508" w:hRule="atLeast"/>
        </w:trPr>
        <w:tc>
          <w:tcPr>
            <w:tcW w:w="581" w:type="dxa"/>
          </w:tcPr>
          <w:p>
            <w:pPr>
              <w:pStyle w:val="TableParagraph"/>
              <w:spacing w:before="164"/>
              <w:ind w:left="9"/>
              <w:jc w:val="center"/>
              <w:rPr>
                <w:sz w:val="16"/>
              </w:rPr>
            </w:pPr>
            <w:r>
              <w:rPr>
                <w:spacing w:val="-2"/>
                <w:sz w:val="16"/>
              </w:rPr>
              <w:t>OP.04</w:t>
            </w:r>
          </w:p>
        </w:tc>
        <w:tc>
          <w:tcPr>
            <w:tcW w:w="4680" w:type="dxa"/>
          </w:tcPr>
          <w:p>
            <w:pPr>
              <w:pStyle w:val="TableParagraph"/>
              <w:spacing w:line="220" w:lineRule="atLeast" w:before="20"/>
              <w:ind w:left="69" w:right="138"/>
              <w:rPr>
                <w:sz w:val="16"/>
              </w:rPr>
            </w:pPr>
            <w:r>
              <w:rPr>
                <w:sz w:val="16"/>
              </w:rPr>
              <w:t>SS.04.01.02</w:t>
            </w:r>
            <w:r>
              <w:rPr>
                <w:spacing w:val="-6"/>
                <w:sz w:val="16"/>
              </w:rPr>
              <w:t> </w:t>
            </w:r>
            <w:r>
              <w:rPr>
                <w:sz w:val="16"/>
              </w:rPr>
              <w:t>Servicio</w:t>
            </w:r>
            <w:r>
              <w:rPr>
                <w:spacing w:val="-6"/>
                <w:sz w:val="16"/>
              </w:rPr>
              <w:t> </w:t>
            </w:r>
            <w:r>
              <w:rPr>
                <w:sz w:val="16"/>
              </w:rPr>
              <w:t>de</w:t>
            </w:r>
            <w:r>
              <w:rPr>
                <w:spacing w:val="-4"/>
                <w:sz w:val="16"/>
              </w:rPr>
              <w:t> </w:t>
            </w:r>
            <w:r>
              <w:rPr>
                <w:sz w:val="16"/>
              </w:rPr>
              <w:t>promoción</w:t>
            </w:r>
            <w:r>
              <w:rPr>
                <w:spacing w:val="-4"/>
                <w:sz w:val="16"/>
              </w:rPr>
              <w:t> </w:t>
            </w:r>
            <w:r>
              <w:rPr>
                <w:sz w:val="16"/>
              </w:rPr>
              <w:t>y</w:t>
            </w:r>
            <w:r>
              <w:rPr>
                <w:spacing w:val="-5"/>
                <w:sz w:val="16"/>
              </w:rPr>
              <w:t> </w:t>
            </w:r>
            <w:r>
              <w:rPr>
                <w:sz w:val="16"/>
              </w:rPr>
              <w:t>fortalecimiento</w:t>
            </w:r>
            <w:r>
              <w:rPr>
                <w:spacing w:val="-6"/>
                <w:sz w:val="16"/>
              </w:rPr>
              <w:t> </w:t>
            </w:r>
            <w:r>
              <w:rPr>
                <w:sz w:val="16"/>
              </w:rPr>
              <w:t>de</w:t>
            </w:r>
            <w:r>
              <w:rPr>
                <w:spacing w:val="-4"/>
                <w:sz w:val="16"/>
              </w:rPr>
              <w:t> </w:t>
            </w:r>
            <w:r>
              <w:rPr>
                <w:sz w:val="16"/>
              </w:rPr>
              <w:t>los consejos consultivos de niñas, niños y adolescentes</w:t>
            </w:r>
          </w:p>
        </w:tc>
        <w:tc>
          <w:tcPr>
            <w:tcW w:w="4512" w:type="dxa"/>
          </w:tcPr>
          <w:p>
            <w:pPr>
              <w:pStyle w:val="TableParagraph"/>
              <w:spacing w:line="220" w:lineRule="atLeast" w:before="20"/>
              <w:ind w:left="67" w:right="132"/>
              <w:rPr>
                <w:sz w:val="16"/>
              </w:rPr>
            </w:pPr>
            <w:r>
              <w:rPr>
                <w:sz w:val="16"/>
              </w:rPr>
              <w:t>Porcentaje</w:t>
            </w:r>
            <w:r>
              <w:rPr>
                <w:spacing w:val="-9"/>
                <w:sz w:val="16"/>
              </w:rPr>
              <w:t> </w:t>
            </w:r>
            <w:r>
              <w:rPr>
                <w:sz w:val="16"/>
              </w:rPr>
              <w:t>de</w:t>
            </w:r>
            <w:r>
              <w:rPr>
                <w:spacing w:val="-8"/>
                <w:sz w:val="16"/>
              </w:rPr>
              <w:t> </w:t>
            </w:r>
            <w:r>
              <w:rPr>
                <w:sz w:val="16"/>
              </w:rPr>
              <w:t>Gobiernos</w:t>
            </w:r>
            <w:r>
              <w:rPr>
                <w:spacing w:val="-10"/>
                <w:sz w:val="16"/>
              </w:rPr>
              <w:t> </w:t>
            </w:r>
            <w:r>
              <w:rPr>
                <w:sz w:val="16"/>
              </w:rPr>
              <w:t>Regionales</w:t>
            </w:r>
            <w:r>
              <w:rPr>
                <w:spacing w:val="-10"/>
                <w:sz w:val="16"/>
              </w:rPr>
              <w:t> </w:t>
            </w:r>
            <w:r>
              <w:rPr>
                <w:sz w:val="16"/>
              </w:rPr>
              <w:t>con</w:t>
            </w:r>
            <w:r>
              <w:rPr>
                <w:spacing w:val="-8"/>
                <w:sz w:val="16"/>
              </w:rPr>
              <w:t> </w:t>
            </w:r>
            <w:r>
              <w:rPr>
                <w:sz w:val="16"/>
              </w:rPr>
              <w:t>Plan</w:t>
            </w:r>
            <w:r>
              <w:rPr>
                <w:spacing w:val="-8"/>
                <w:sz w:val="16"/>
              </w:rPr>
              <w:t> </w:t>
            </w:r>
            <w:r>
              <w:rPr>
                <w:sz w:val="16"/>
              </w:rPr>
              <w:t>de</w:t>
            </w:r>
            <w:r>
              <w:rPr>
                <w:spacing w:val="-8"/>
                <w:sz w:val="16"/>
              </w:rPr>
              <w:t> </w:t>
            </w:r>
            <w:r>
              <w:rPr>
                <w:sz w:val="16"/>
              </w:rPr>
              <w:t>Trabajo Anual</w:t>
            </w:r>
            <w:r>
              <w:rPr>
                <w:spacing w:val="-4"/>
                <w:sz w:val="16"/>
              </w:rPr>
              <w:t> </w:t>
            </w:r>
            <w:r>
              <w:rPr>
                <w:sz w:val="16"/>
              </w:rPr>
              <w:t>implementado</w:t>
            </w:r>
          </w:p>
        </w:tc>
        <w:tc>
          <w:tcPr>
            <w:tcW w:w="873" w:type="dxa"/>
          </w:tcPr>
          <w:p>
            <w:pPr>
              <w:pStyle w:val="TableParagraph"/>
              <w:spacing w:before="164"/>
              <w:ind w:left="14"/>
              <w:jc w:val="center"/>
              <w:rPr>
                <w:sz w:val="16"/>
              </w:rPr>
            </w:pPr>
            <w:r>
              <w:rPr>
                <w:spacing w:val="-2"/>
                <w:sz w:val="16"/>
              </w:rPr>
              <w:t>Calidad</w:t>
            </w:r>
          </w:p>
        </w:tc>
        <w:tc>
          <w:tcPr>
            <w:tcW w:w="1135" w:type="dxa"/>
          </w:tcPr>
          <w:p>
            <w:pPr>
              <w:pStyle w:val="TableParagraph"/>
              <w:spacing w:before="164"/>
              <w:ind w:left="13" w:right="2"/>
              <w:jc w:val="center"/>
              <w:rPr>
                <w:sz w:val="16"/>
              </w:rPr>
            </w:pPr>
            <w:r>
              <w:rPr>
                <w:spacing w:val="-4"/>
                <w:sz w:val="16"/>
              </w:rPr>
              <w:t>MIMP</w:t>
            </w:r>
          </w:p>
        </w:tc>
        <w:tc>
          <w:tcPr>
            <w:tcW w:w="1419" w:type="dxa"/>
            <w:shd w:val="clear" w:color="auto" w:fill="E1EED9"/>
          </w:tcPr>
          <w:p>
            <w:pPr>
              <w:pStyle w:val="TableParagraph"/>
              <w:spacing w:before="164"/>
              <w:ind w:left="12"/>
              <w:jc w:val="center"/>
              <w:rPr>
                <w:sz w:val="16"/>
              </w:rPr>
            </w:pPr>
            <w:r>
              <w:rPr>
                <w:spacing w:val="-2"/>
                <w:sz w:val="16"/>
              </w:rPr>
              <w:t>133.78</w:t>
            </w:r>
          </w:p>
        </w:tc>
        <w:tc>
          <w:tcPr>
            <w:tcW w:w="1421" w:type="dxa"/>
            <w:shd w:val="clear" w:color="auto" w:fill="E1EED9"/>
          </w:tcPr>
          <w:p>
            <w:pPr>
              <w:pStyle w:val="TableParagraph"/>
              <w:spacing w:before="164"/>
              <w:ind w:left="14" w:right="3"/>
              <w:jc w:val="center"/>
              <w:rPr>
                <w:sz w:val="16"/>
              </w:rPr>
            </w:pPr>
            <w:r>
              <w:rPr>
                <w:spacing w:val="-4"/>
                <w:w w:val="105"/>
                <w:sz w:val="16"/>
              </w:rPr>
              <w:t>Alto</w:t>
            </w:r>
          </w:p>
        </w:tc>
      </w:tr>
      <w:tr>
        <w:trPr>
          <w:trHeight w:val="765" w:hRule="atLeast"/>
        </w:trPr>
        <w:tc>
          <w:tcPr>
            <w:tcW w:w="581" w:type="dxa"/>
          </w:tcPr>
          <w:p>
            <w:pPr>
              <w:pStyle w:val="TableParagraph"/>
              <w:spacing w:before="98"/>
              <w:rPr>
                <w:rFonts w:ascii="Calibri Light"/>
                <w:sz w:val="16"/>
              </w:rPr>
            </w:pPr>
          </w:p>
          <w:p>
            <w:pPr>
              <w:pStyle w:val="TableParagraph"/>
              <w:ind w:left="9"/>
              <w:jc w:val="center"/>
              <w:rPr>
                <w:sz w:val="16"/>
              </w:rPr>
            </w:pPr>
            <w:r>
              <w:rPr>
                <w:spacing w:val="-2"/>
                <w:sz w:val="16"/>
              </w:rPr>
              <w:t>OP.04</w:t>
            </w:r>
          </w:p>
        </w:tc>
        <w:tc>
          <w:tcPr>
            <w:tcW w:w="4680" w:type="dxa"/>
          </w:tcPr>
          <w:p>
            <w:pPr>
              <w:pStyle w:val="TableParagraph"/>
              <w:spacing w:line="285" w:lineRule="auto" w:before="75"/>
              <w:ind w:left="69" w:right="138"/>
              <w:rPr>
                <w:sz w:val="16"/>
              </w:rPr>
            </w:pPr>
            <w:r>
              <w:rPr>
                <w:w w:val="105"/>
                <w:sz w:val="16"/>
              </w:rPr>
              <w:t>SS.04.01.03</w:t>
            </w:r>
            <w:r>
              <w:rPr>
                <w:spacing w:val="-12"/>
                <w:w w:val="105"/>
                <w:sz w:val="16"/>
              </w:rPr>
              <w:t> </w:t>
            </w:r>
            <w:r>
              <w:rPr>
                <w:w w:val="105"/>
                <w:sz w:val="16"/>
              </w:rPr>
              <w:t>Servicio</w:t>
            </w:r>
            <w:r>
              <w:rPr>
                <w:spacing w:val="-12"/>
                <w:w w:val="105"/>
                <w:sz w:val="16"/>
              </w:rPr>
              <w:t> </w:t>
            </w:r>
            <w:r>
              <w:rPr>
                <w:w w:val="105"/>
                <w:sz w:val="16"/>
              </w:rPr>
              <w:t>de</w:t>
            </w:r>
            <w:r>
              <w:rPr>
                <w:spacing w:val="-11"/>
                <w:w w:val="105"/>
                <w:sz w:val="16"/>
              </w:rPr>
              <w:t> </w:t>
            </w:r>
            <w:r>
              <w:rPr>
                <w:w w:val="105"/>
                <w:sz w:val="16"/>
              </w:rPr>
              <w:t>dotación</w:t>
            </w:r>
            <w:r>
              <w:rPr>
                <w:spacing w:val="-12"/>
                <w:w w:val="105"/>
                <w:sz w:val="16"/>
              </w:rPr>
              <w:t> </w:t>
            </w:r>
            <w:r>
              <w:rPr>
                <w:w w:val="105"/>
                <w:sz w:val="16"/>
              </w:rPr>
              <w:t>de</w:t>
            </w:r>
            <w:r>
              <w:rPr>
                <w:spacing w:val="-11"/>
                <w:w w:val="105"/>
                <w:sz w:val="16"/>
              </w:rPr>
              <w:t> </w:t>
            </w:r>
            <w:r>
              <w:rPr>
                <w:w w:val="105"/>
                <w:sz w:val="16"/>
              </w:rPr>
              <w:t>infraestructura</w:t>
            </w:r>
            <w:r>
              <w:rPr>
                <w:spacing w:val="-11"/>
                <w:w w:val="105"/>
                <w:sz w:val="16"/>
              </w:rPr>
              <w:t> </w:t>
            </w:r>
            <w:r>
              <w:rPr>
                <w:w w:val="105"/>
                <w:sz w:val="16"/>
              </w:rPr>
              <w:t>y </w:t>
            </w:r>
            <w:r>
              <w:rPr>
                <w:sz w:val="16"/>
              </w:rPr>
              <w:t>equipamiento urbano, sostenible y accesible, para centros </w:t>
            </w:r>
            <w:r>
              <w:rPr>
                <w:w w:val="105"/>
                <w:sz w:val="16"/>
              </w:rPr>
              <w:t>poblados urbanos del país.</w:t>
            </w:r>
          </w:p>
        </w:tc>
        <w:tc>
          <w:tcPr>
            <w:tcW w:w="4512" w:type="dxa"/>
          </w:tcPr>
          <w:p>
            <w:pPr>
              <w:pStyle w:val="TableParagraph"/>
              <w:spacing w:line="285" w:lineRule="auto" w:before="75"/>
              <w:ind w:left="67" w:right="132"/>
              <w:rPr>
                <w:sz w:val="16"/>
              </w:rPr>
            </w:pPr>
            <w:r>
              <w:rPr>
                <w:sz w:val="16"/>
              </w:rPr>
              <w:t>Porcentaje de la población niño, niña y adolescente en hogares</w:t>
            </w:r>
            <w:r>
              <w:rPr>
                <w:spacing w:val="-2"/>
                <w:sz w:val="16"/>
              </w:rPr>
              <w:t> </w:t>
            </w:r>
            <w:r>
              <w:rPr>
                <w:sz w:val="16"/>
              </w:rPr>
              <w:t>urbanos</w:t>
            </w:r>
            <w:r>
              <w:rPr>
                <w:spacing w:val="-2"/>
                <w:sz w:val="16"/>
              </w:rPr>
              <w:t> </w:t>
            </w:r>
            <w:r>
              <w:rPr>
                <w:sz w:val="16"/>
              </w:rPr>
              <w:t>con</w:t>
            </w:r>
            <w:r>
              <w:rPr>
                <w:spacing w:val="-4"/>
                <w:sz w:val="16"/>
              </w:rPr>
              <w:t> </w:t>
            </w:r>
            <w:r>
              <w:rPr>
                <w:sz w:val="16"/>
              </w:rPr>
              <w:t>acceso</w:t>
            </w:r>
            <w:r>
              <w:rPr>
                <w:spacing w:val="-2"/>
                <w:sz w:val="16"/>
              </w:rPr>
              <w:t> </w:t>
            </w:r>
            <w:r>
              <w:rPr>
                <w:sz w:val="16"/>
              </w:rPr>
              <w:t>a servicios</w:t>
            </w:r>
            <w:r>
              <w:rPr>
                <w:spacing w:val="-2"/>
                <w:sz w:val="16"/>
              </w:rPr>
              <w:t> </w:t>
            </w:r>
            <w:r>
              <w:rPr>
                <w:sz w:val="16"/>
              </w:rPr>
              <w:t>de infraestructura y equipamiento</w:t>
            </w:r>
            <w:r>
              <w:rPr>
                <w:spacing w:val="-6"/>
                <w:sz w:val="16"/>
              </w:rPr>
              <w:t> </w:t>
            </w:r>
            <w:r>
              <w:rPr>
                <w:sz w:val="16"/>
              </w:rPr>
              <w:t>urbano.</w:t>
            </w:r>
          </w:p>
        </w:tc>
        <w:tc>
          <w:tcPr>
            <w:tcW w:w="873" w:type="dxa"/>
          </w:tcPr>
          <w:p>
            <w:pPr>
              <w:pStyle w:val="TableParagraph"/>
              <w:spacing w:before="98"/>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8"/>
              <w:rPr>
                <w:rFonts w:ascii="Calibri Light"/>
                <w:sz w:val="16"/>
              </w:rPr>
            </w:pPr>
          </w:p>
          <w:p>
            <w:pPr>
              <w:pStyle w:val="TableParagraph"/>
              <w:ind w:left="13" w:right="1"/>
              <w:jc w:val="center"/>
              <w:rPr>
                <w:sz w:val="16"/>
              </w:rPr>
            </w:pPr>
            <w:r>
              <w:rPr>
                <w:spacing w:val="-4"/>
                <w:sz w:val="16"/>
              </w:rPr>
              <w:t>MVCS</w:t>
            </w:r>
          </w:p>
        </w:tc>
        <w:tc>
          <w:tcPr>
            <w:tcW w:w="1419" w:type="dxa"/>
            <w:shd w:val="clear" w:color="auto" w:fill="E1EED9"/>
          </w:tcPr>
          <w:p>
            <w:pPr>
              <w:pStyle w:val="TableParagraph"/>
              <w:spacing w:before="98"/>
              <w:rPr>
                <w:rFonts w:ascii="Calibri Light"/>
                <w:sz w:val="16"/>
              </w:rPr>
            </w:pPr>
          </w:p>
          <w:p>
            <w:pPr>
              <w:pStyle w:val="TableParagraph"/>
              <w:ind w:left="12"/>
              <w:jc w:val="center"/>
              <w:rPr>
                <w:sz w:val="16"/>
              </w:rPr>
            </w:pPr>
            <w:r>
              <w:rPr>
                <w:spacing w:val="-2"/>
                <w:sz w:val="16"/>
              </w:rPr>
              <w:t>98.73</w:t>
            </w:r>
          </w:p>
        </w:tc>
        <w:tc>
          <w:tcPr>
            <w:tcW w:w="1421" w:type="dxa"/>
            <w:shd w:val="clear" w:color="auto" w:fill="E1EED9"/>
          </w:tcPr>
          <w:p>
            <w:pPr>
              <w:pStyle w:val="TableParagraph"/>
              <w:spacing w:before="98"/>
              <w:rPr>
                <w:rFonts w:ascii="Calibri Light"/>
                <w:sz w:val="16"/>
              </w:rPr>
            </w:pPr>
          </w:p>
          <w:p>
            <w:pPr>
              <w:pStyle w:val="TableParagraph"/>
              <w:ind w:left="14" w:right="3"/>
              <w:jc w:val="center"/>
              <w:rPr>
                <w:sz w:val="16"/>
              </w:rPr>
            </w:pPr>
            <w:r>
              <w:rPr>
                <w:spacing w:val="-4"/>
                <w:w w:val="105"/>
                <w:sz w:val="16"/>
              </w:rPr>
              <w:t>Alto</w:t>
            </w:r>
          </w:p>
        </w:tc>
      </w:tr>
      <w:tr>
        <w:trPr>
          <w:trHeight w:val="765" w:hRule="atLeast"/>
        </w:trPr>
        <w:tc>
          <w:tcPr>
            <w:tcW w:w="581" w:type="dxa"/>
          </w:tcPr>
          <w:p>
            <w:pPr>
              <w:pStyle w:val="TableParagraph"/>
              <w:spacing w:before="98"/>
              <w:rPr>
                <w:rFonts w:ascii="Calibri Light"/>
                <w:sz w:val="16"/>
              </w:rPr>
            </w:pPr>
          </w:p>
          <w:p>
            <w:pPr>
              <w:pStyle w:val="TableParagraph"/>
              <w:ind w:left="9"/>
              <w:jc w:val="center"/>
              <w:rPr>
                <w:sz w:val="16"/>
              </w:rPr>
            </w:pPr>
            <w:r>
              <w:rPr>
                <w:spacing w:val="-2"/>
                <w:sz w:val="16"/>
              </w:rPr>
              <w:t>OP.04</w:t>
            </w:r>
          </w:p>
        </w:tc>
        <w:tc>
          <w:tcPr>
            <w:tcW w:w="4680" w:type="dxa"/>
          </w:tcPr>
          <w:p>
            <w:pPr>
              <w:pStyle w:val="TableParagraph"/>
              <w:spacing w:line="285" w:lineRule="auto" w:before="75"/>
              <w:ind w:left="69" w:right="10"/>
              <w:rPr>
                <w:sz w:val="16"/>
              </w:rPr>
            </w:pPr>
            <w:r>
              <w:rPr>
                <w:sz w:val="16"/>
              </w:rPr>
              <w:t>SS.04.02.01</w:t>
            </w:r>
            <w:r>
              <w:rPr>
                <w:spacing w:val="-1"/>
                <w:sz w:val="16"/>
              </w:rPr>
              <w:t> </w:t>
            </w:r>
            <w:r>
              <w:rPr>
                <w:sz w:val="16"/>
              </w:rPr>
              <w:t>Servicio</w:t>
            </w:r>
            <w:r>
              <w:rPr>
                <w:spacing w:val="-1"/>
                <w:sz w:val="16"/>
              </w:rPr>
              <w:t> </w:t>
            </w:r>
            <w:r>
              <w:rPr>
                <w:sz w:val="16"/>
              </w:rPr>
              <w:t>de cobertura</w:t>
            </w:r>
            <w:r>
              <w:rPr>
                <w:spacing w:val="-2"/>
                <w:sz w:val="16"/>
              </w:rPr>
              <w:t> </w:t>
            </w:r>
            <w:r>
              <w:rPr>
                <w:sz w:val="16"/>
              </w:rPr>
              <w:t>a internet</w:t>
            </w:r>
            <w:r>
              <w:rPr>
                <w:spacing w:val="-1"/>
                <w:sz w:val="16"/>
              </w:rPr>
              <w:t> </w:t>
            </w:r>
            <w:r>
              <w:rPr>
                <w:sz w:val="16"/>
              </w:rPr>
              <w:t>fijo</w:t>
            </w:r>
            <w:r>
              <w:rPr>
                <w:spacing w:val="-1"/>
                <w:sz w:val="16"/>
              </w:rPr>
              <w:t> </w:t>
            </w:r>
            <w:r>
              <w:rPr>
                <w:sz w:val="16"/>
              </w:rPr>
              <w:t>que contribuye al fortalecimiento de capacidades de las niñas, niños y </w:t>
            </w:r>
            <w:r>
              <w:rPr>
                <w:spacing w:val="-2"/>
                <w:sz w:val="16"/>
              </w:rPr>
              <w:t>adolescentes</w:t>
            </w:r>
          </w:p>
        </w:tc>
        <w:tc>
          <w:tcPr>
            <w:tcW w:w="4512" w:type="dxa"/>
          </w:tcPr>
          <w:p>
            <w:pPr>
              <w:pStyle w:val="TableParagraph"/>
              <w:spacing w:line="285" w:lineRule="auto" w:before="185"/>
              <w:ind w:left="67"/>
              <w:rPr>
                <w:sz w:val="16"/>
              </w:rPr>
            </w:pPr>
            <w:r>
              <w:rPr>
                <w:sz w:val="16"/>
              </w:rPr>
              <w:t>Porcentaje</w:t>
            </w:r>
            <w:r>
              <w:rPr>
                <w:spacing w:val="-1"/>
                <w:sz w:val="16"/>
              </w:rPr>
              <w:t> </w:t>
            </w:r>
            <w:r>
              <w:rPr>
                <w:sz w:val="16"/>
              </w:rPr>
              <w:t>de localidades,</w:t>
            </w:r>
            <w:r>
              <w:rPr>
                <w:spacing w:val="-2"/>
                <w:sz w:val="16"/>
              </w:rPr>
              <w:t> </w:t>
            </w:r>
            <w:r>
              <w:rPr>
                <w:sz w:val="16"/>
              </w:rPr>
              <w:t>con más</w:t>
            </w:r>
            <w:r>
              <w:rPr>
                <w:spacing w:val="-2"/>
                <w:sz w:val="16"/>
              </w:rPr>
              <w:t> </w:t>
            </w:r>
            <w:r>
              <w:rPr>
                <w:sz w:val="16"/>
              </w:rPr>
              <w:t>de 100</w:t>
            </w:r>
            <w:r>
              <w:rPr>
                <w:spacing w:val="-2"/>
                <w:sz w:val="16"/>
              </w:rPr>
              <w:t> </w:t>
            </w:r>
            <w:r>
              <w:rPr>
                <w:sz w:val="16"/>
              </w:rPr>
              <w:t>habitantes</w:t>
            </w:r>
            <w:r>
              <w:rPr>
                <w:spacing w:val="-2"/>
                <w:sz w:val="16"/>
              </w:rPr>
              <w:t> </w:t>
            </w:r>
            <w:r>
              <w:rPr>
                <w:sz w:val="16"/>
              </w:rPr>
              <w:t>o</w:t>
            </w:r>
            <w:r>
              <w:rPr>
                <w:spacing w:val="-2"/>
                <w:sz w:val="16"/>
              </w:rPr>
              <w:t> </w:t>
            </w:r>
            <w:r>
              <w:rPr>
                <w:sz w:val="16"/>
              </w:rPr>
              <w:t>que </w:t>
            </w:r>
            <w:r>
              <w:rPr>
                <w:w w:val="105"/>
                <w:sz w:val="16"/>
              </w:rPr>
              <w:t>tengan una entidad pública, con cobertura de internet fijo</w:t>
            </w:r>
          </w:p>
        </w:tc>
        <w:tc>
          <w:tcPr>
            <w:tcW w:w="873" w:type="dxa"/>
          </w:tcPr>
          <w:p>
            <w:pPr>
              <w:pStyle w:val="TableParagraph"/>
              <w:spacing w:before="98"/>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8"/>
              <w:rPr>
                <w:rFonts w:ascii="Calibri Light"/>
                <w:sz w:val="16"/>
              </w:rPr>
            </w:pPr>
          </w:p>
          <w:p>
            <w:pPr>
              <w:pStyle w:val="TableParagraph"/>
              <w:ind w:left="13" w:right="1"/>
              <w:jc w:val="center"/>
              <w:rPr>
                <w:sz w:val="16"/>
              </w:rPr>
            </w:pPr>
            <w:r>
              <w:rPr>
                <w:spacing w:val="-5"/>
                <w:sz w:val="16"/>
              </w:rPr>
              <w:t>MTC</w:t>
            </w:r>
          </w:p>
        </w:tc>
        <w:tc>
          <w:tcPr>
            <w:tcW w:w="1419" w:type="dxa"/>
            <w:shd w:val="clear" w:color="auto" w:fill="FFB7B7"/>
          </w:tcPr>
          <w:p>
            <w:pPr>
              <w:pStyle w:val="TableParagraph"/>
              <w:spacing w:before="98"/>
              <w:rPr>
                <w:rFonts w:ascii="Calibri Light"/>
                <w:sz w:val="16"/>
              </w:rPr>
            </w:pPr>
          </w:p>
          <w:p>
            <w:pPr>
              <w:pStyle w:val="TableParagraph"/>
              <w:ind w:left="12"/>
              <w:jc w:val="center"/>
              <w:rPr>
                <w:sz w:val="16"/>
              </w:rPr>
            </w:pPr>
            <w:r>
              <w:rPr>
                <w:spacing w:val="-2"/>
                <w:sz w:val="16"/>
              </w:rPr>
              <w:t>28.04</w:t>
            </w:r>
          </w:p>
        </w:tc>
        <w:tc>
          <w:tcPr>
            <w:tcW w:w="1421" w:type="dxa"/>
            <w:shd w:val="clear" w:color="auto" w:fill="FFB7B7"/>
          </w:tcPr>
          <w:p>
            <w:pPr>
              <w:pStyle w:val="TableParagraph"/>
              <w:spacing w:before="98"/>
              <w:rPr>
                <w:rFonts w:ascii="Calibri Light"/>
                <w:sz w:val="16"/>
              </w:rPr>
            </w:pPr>
          </w:p>
          <w:p>
            <w:pPr>
              <w:pStyle w:val="TableParagraph"/>
              <w:ind w:left="14"/>
              <w:jc w:val="center"/>
              <w:rPr>
                <w:sz w:val="16"/>
              </w:rPr>
            </w:pPr>
            <w:r>
              <w:rPr>
                <w:spacing w:val="-4"/>
                <w:sz w:val="16"/>
              </w:rPr>
              <w:t>Bajo</w:t>
            </w:r>
          </w:p>
        </w:tc>
      </w:tr>
      <w:tr>
        <w:trPr>
          <w:trHeight w:val="765" w:hRule="atLeast"/>
        </w:trPr>
        <w:tc>
          <w:tcPr>
            <w:tcW w:w="581" w:type="dxa"/>
          </w:tcPr>
          <w:p>
            <w:pPr>
              <w:pStyle w:val="TableParagraph"/>
              <w:spacing w:before="98"/>
              <w:rPr>
                <w:rFonts w:ascii="Calibri Light"/>
                <w:sz w:val="16"/>
              </w:rPr>
            </w:pPr>
          </w:p>
          <w:p>
            <w:pPr>
              <w:pStyle w:val="TableParagraph"/>
              <w:spacing w:before="1"/>
              <w:ind w:left="9"/>
              <w:jc w:val="center"/>
              <w:rPr>
                <w:sz w:val="16"/>
              </w:rPr>
            </w:pPr>
            <w:r>
              <w:rPr>
                <w:spacing w:val="-2"/>
                <w:sz w:val="16"/>
              </w:rPr>
              <w:t>OP.04</w:t>
            </w:r>
          </w:p>
        </w:tc>
        <w:tc>
          <w:tcPr>
            <w:tcW w:w="4680" w:type="dxa"/>
          </w:tcPr>
          <w:p>
            <w:pPr>
              <w:pStyle w:val="TableParagraph"/>
              <w:spacing w:line="285" w:lineRule="auto" w:before="75"/>
              <w:ind w:left="69" w:right="138"/>
              <w:rPr>
                <w:sz w:val="16"/>
              </w:rPr>
            </w:pPr>
            <w:r>
              <w:rPr>
                <w:sz w:val="16"/>
              </w:rPr>
              <w:t>SS.04.03.01</w:t>
            </w:r>
            <w:r>
              <w:rPr>
                <w:spacing w:val="-12"/>
                <w:sz w:val="16"/>
              </w:rPr>
              <w:t> </w:t>
            </w:r>
            <w:r>
              <w:rPr>
                <w:sz w:val="16"/>
              </w:rPr>
              <w:t>Servicio</w:t>
            </w:r>
            <w:r>
              <w:rPr>
                <w:spacing w:val="-11"/>
                <w:sz w:val="16"/>
              </w:rPr>
              <w:t> </w:t>
            </w:r>
            <w:r>
              <w:rPr>
                <w:sz w:val="16"/>
              </w:rPr>
              <w:t>de</w:t>
            </w:r>
            <w:r>
              <w:rPr>
                <w:spacing w:val="-8"/>
                <w:sz w:val="16"/>
              </w:rPr>
              <w:t> </w:t>
            </w:r>
            <w:r>
              <w:rPr>
                <w:sz w:val="16"/>
              </w:rPr>
              <w:t>fortalecimiento</w:t>
            </w:r>
            <w:r>
              <w:rPr>
                <w:spacing w:val="-12"/>
                <w:sz w:val="16"/>
              </w:rPr>
              <w:t> </w:t>
            </w:r>
            <w:r>
              <w:rPr>
                <w:sz w:val="16"/>
              </w:rPr>
              <w:t>de</w:t>
            </w:r>
            <w:r>
              <w:rPr>
                <w:spacing w:val="-9"/>
                <w:sz w:val="16"/>
              </w:rPr>
              <w:t> </w:t>
            </w:r>
            <w:r>
              <w:rPr>
                <w:sz w:val="16"/>
              </w:rPr>
              <w:t>capacidades</w:t>
            </w:r>
            <w:r>
              <w:rPr>
                <w:spacing w:val="-12"/>
                <w:sz w:val="16"/>
              </w:rPr>
              <w:t> </w:t>
            </w:r>
            <w:r>
              <w:rPr>
                <w:sz w:val="16"/>
              </w:rPr>
              <w:t>de participación de las niñas, niños y adolescentes en los procedimientos que les involucren o afecten</w:t>
            </w:r>
          </w:p>
        </w:tc>
        <w:tc>
          <w:tcPr>
            <w:tcW w:w="4512" w:type="dxa"/>
          </w:tcPr>
          <w:p>
            <w:pPr>
              <w:pStyle w:val="TableParagraph"/>
              <w:spacing w:line="285" w:lineRule="auto" w:before="75"/>
              <w:ind w:left="67" w:right="132"/>
              <w:rPr>
                <w:sz w:val="16"/>
              </w:rPr>
            </w:pPr>
            <w:r>
              <w:rPr>
                <w:sz w:val="16"/>
              </w:rPr>
              <w:t>Porcentaje de niñas, niños y adolescentes miembros de CCONNA</w:t>
            </w:r>
            <w:r>
              <w:rPr>
                <w:spacing w:val="-11"/>
                <w:sz w:val="16"/>
              </w:rPr>
              <w:t> </w:t>
            </w:r>
            <w:r>
              <w:rPr>
                <w:sz w:val="16"/>
              </w:rPr>
              <w:t>regionales</w:t>
            </w:r>
            <w:r>
              <w:rPr>
                <w:spacing w:val="-10"/>
                <w:sz w:val="16"/>
              </w:rPr>
              <w:t> </w:t>
            </w:r>
            <w:r>
              <w:rPr>
                <w:sz w:val="16"/>
              </w:rPr>
              <w:t>que</w:t>
            </w:r>
            <w:r>
              <w:rPr>
                <w:spacing w:val="-10"/>
                <w:sz w:val="16"/>
              </w:rPr>
              <w:t> </w:t>
            </w:r>
            <w:r>
              <w:rPr>
                <w:sz w:val="16"/>
              </w:rPr>
              <w:t>fortalecieron</w:t>
            </w:r>
            <w:r>
              <w:rPr>
                <w:spacing w:val="-9"/>
                <w:sz w:val="16"/>
              </w:rPr>
              <w:t> </w:t>
            </w:r>
            <w:r>
              <w:rPr>
                <w:sz w:val="16"/>
              </w:rPr>
              <w:t>sus</w:t>
            </w:r>
            <w:r>
              <w:rPr>
                <w:spacing w:val="-11"/>
                <w:sz w:val="16"/>
              </w:rPr>
              <w:t> </w:t>
            </w:r>
            <w:r>
              <w:rPr>
                <w:sz w:val="16"/>
              </w:rPr>
              <w:t>capacidades</w:t>
            </w:r>
            <w:r>
              <w:rPr>
                <w:spacing w:val="-11"/>
                <w:sz w:val="16"/>
              </w:rPr>
              <w:t> </w:t>
            </w:r>
            <w:r>
              <w:rPr>
                <w:sz w:val="16"/>
              </w:rPr>
              <w:t>de </w:t>
            </w:r>
            <w:r>
              <w:rPr>
                <w:spacing w:val="-2"/>
                <w:sz w:val="16"/>
              </w:rPr>
              <w:t>participación.</w:t>
            </w:r>
          </w:p>
        </w:tc>
        <w:tc>
          <w:tcPr>
            <w:tcW w:w="873" w:type="dxa"/>
          </w:tcPr>
          <w:p>
            <w:pPr>
              <w:pStyle w:val="TableParagraph"/>
              <w:spacing w:before="98"/>
              <w:rPr>
                <w:rFonts w:ascii="Calibri Light"/>
                <w:sz w:val="16"/>
              </w:rPr>
            </w:pPr>
          </w:p>
          <w:p>
            <w:pPr>
              <w:pStyle w:val="TableParagraph"/>
              <w:spacing w:before="1"/>
              <w:ind w:left="14" w:right="1"/>
              <w:jc w:val="center"/>
              <w:rPr>
                <w:sz w:val="16"/>
              </w:rPr>
            </w:pPr>
            <w:r>
              <w:rPr>
                <w:spacing w:val="-2"/>
                <w:w w:val="105"/>
                <w:sz w:val="16"/>
              </w:rPr>
              <w:t>Cobertura</w:t>
            </w:r>
          </w:p>
        </w:tc>
        <w:tc>
          <w:tcPr>
            <w:tcW w:w="1135" w:type="dxa"/>
          </w:tcPr>
          <w:p>
            <w:pPr>
              <w:pStyle w:val="TableParagraph"/>
              <w:spacing w:before="98"/>
              <w:rPr>
                <w:rFonts w:ascii="Calibri Light"/>
                <w:sz w:val="16"/>
              </w:rPr>
            </w:pPr>
          </w:p>
          <w:p>
            <w:pPr>
              <w:pStyle w:val="TableParagraph"/>
              <w:spacing w:before="1"/>
              <w:ind w:left="13" w:right="2"/>
              <w:jc w:val="center"/>
              <w:rPr>
                <w:sz w:val="16"/>
              </w:rPr>
            </w:pPr>
            <w:r>
              <w:rPr>
                <w:spacing w:val="-4"/>
                <w:sz w:val="16"/>
              </w:rPr>
              <w:t>MIMP</w:t>
            </w:r>
          </w:p>
        </w:tc>
        <w:tc>
          <w:tcPr>
            <w:tcW w:w="1419" w:type="dxa"/>
            <w:shd w:val="clear" w:color="auto" w:fill="A4A4A4"/>
          </w:tcPr>
          <w:p>
            <w:pPr>
              <w:pStyle w:val="TableParagraph"/>
              <w:spacing w:line="280" w:lineRule="auto" w:before="186"/>
              <w:ind w:left="163"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1" w:type="dxa"/>
            <w:shd w:val="clear" w:color="auto" w:fill="A4A4A4"/>
          </w:tcPr>
          <w:p>
            <w:pPr>
              <w:pStyle w:val="TableParagraph"/>
              <w:spacing w:line="280" w:lineRule="auto" w:before="186"/>
              <w:ind w:left="162" w:right="120"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bl>
    <w:p>
      <w:pPr>
        <w:pStyle w:val="TableParagraph"/>
        <w:spacing w:after="0" w:line="280" w:lineRule="auto"/>
        <w:rPr>
          <w:sz w:val="16"/>
        </w:rPr>
        <w:sectPr>
          <w:pgSz w:w="16840" w:h="11910" w:orient="landscape"/>
          <w:pgMar w:header="729" w:footer="0" w:top="2060" w:bottom="280" w:left="1133" w:right="850"/>
        </w:sectPr>
      </w:pPr>
    </w:p>
    <w:p>
      <w:pPr>
        <w:pStyle w:val="Heading2"/>
        <w:spacing w:before="2"/>
        <w:ind w:left="285"/>
      </w:pPr>
      <w:bookmarkStart w:name="_bookmark42" w:id="43"/>
      <w:bookmarkEnd w:id="43"/>
      <w:r>
        <w:rPr/>
      </w:r>
      <w:r>
        <w:rPr>
          <w:color w:val="2E5395"/>
        </w:rPr>
        <w:t>Anexo</w:t>
      </w:r>
      <w:r>
        <w:rPr>
          <w:color w:val="2E5395"/>
          <w:spacing w:val="-10"/>
        </w:rPr>
        <w:t> </w:t>
      </w:r>
      <w:r>
        <w:rPr>
          <w:color w:val="2E5395"/>
        </w:rPr>
        <w:t>2:</w:t>
      </w:r>
      <w:r>
        <w:rPr>
          <w:color w:val="2E5395"/>
          <w:spacing w:val="-10"/>
        </w:rPr>
        <w:t> </w:t>
      </w:r>
      <w:r>
        <w:rPr>
          <w:color w:val="2E5395"/>
        </w:rPr>
        <w:t>Servicio</w:t>
      </w:r>
      <w:r>
        <w:rPr>
          <w:color w:val="2E5395"/>
          <w:spacing w:val="-7"/>
        </w:rPr>
        <w:t> </w:t>
      </w:r>
      <w:r>
        <w:rPr>
          <w:color w:val="2E5395"/>
        </w:rPr>
        <w:t>de</w:t>
      </w:r>
      <w:r>
        <w:rPr>
          <w:color w:val="2E5395"/>
          <w:spacing w:val="-8"/>
        </w:rPr>
        <w:t> </w:t>
      </w:r>
      <w:r>
        <w:rPr>
          <w:color w:val="2E5395"/>
        </w:rPr>
        <w:t>la</w:t>
      </w:r>
      <w:r>
        <w:rPr>
          <w:color w:val="2E5395"/>
          <w:spacing w:val="-7"/>
        </w:rPr>
        <w:t> </w:t>
      </w:r>
      <w:r>
        <w:rPr>
          <w:color w:val="2E5395"/>
        </w:rPr>
        <w:t>PNMNNA</w:t>
      </w:r>
      <w:r>
        <w:rPr>
          <w:color w:val="2E5395"/>
          <w:spacing w:val="-7"/>
        </w:rPr>
        <w:t> </w:t>
      </w:r>
      <w:r>
        <w:rPr>
          <w:color w:val="2E5395"/>
        </w:rPr>
        <w:t>seleccionados</w:t>
      </w:r>
      <w:r>
        <w:rPr>
          <w:color w:val="2E5395"/>
          <w:spacing w:val="-8"/>
        </w:rPr>
        <w:t> </w:t>
      </w:r>
      <w:r>
        <w:rPr>
          <w:color w:val="2E5395"/>
        </w:rPr>
        <w:t>para</w:t>
      </w:r>
      <w:r>
        <w:rPr>
          <w:color w:val="2E5395"/>
          <w:spacing w:val="-7"/>
        </w:rPr>
        <w:t> </w:t>
      </w:r>
      <w:r>
        <w:rPr>
          <w:color w:val="2E5395"/>
        </w:rPr>
        <w:t>la</w:t>
      </w:r>
      <w:r>
        <w:rPr>
          <w:color w:val="2E5395"/>
          <w:spacing w:val="-9"/>
        </w:rPr>
        <w:t> </w:t>
      </w:r>
      <w:r>
        <w:rPr>
          <w:color w:val="2E5395"/>
        </w:rPr>
        <w:t>evaluación</w:t>
      </w:r>
      <w:r>
        <w:rPr>
          <w:color w:val="2E5395"/>
          <w:spacing w:val="-8"/>
        </w:rPr>
        <w:t> </w:t>
      </w:r>
      <w:r>
        <w:rPr>
          <w:color w:val="2E5395"/>
        </w:rPr>
        <w:t>de</w:t>
      </w:r>
      <w:r>
        <w:rPr>
          <w:color w:val="2E5395"/>
          <w:spacing w:val="-6"/>
        </w:rPr>
        <w:t> </w:t>
      </w:r>
      <w:r>
        <w:rPr>
          <w:color w:val="2E5395"/>
          <w:spacing w:val="-2"/>
        </w:rPr>
        <w:t>implementación</w:t>
      </w:r>
    </w:p>
    <w:p>
      <w:pPr>
        <w:pStyle w:val="BodyText"/>
        <w:spacing w:before="24"/>
        <w:rPr>
          <w:rFonts w:ascii="Calibri Light"/>
          <w:sz w:val="20"/>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4685"/>
        <w:gridCol w:w="4510"/>
        <w:gridCol w:w="874"/>
        <w:gridCol w:w="1136"/>
        <w:gridCol w:w="1420"/>
        <w:gridCol w:w="1422"/>
      </w:tblGrid>
      <w:tr>
        <w:trPr>
          <w:trHeight w:val="568" w:hRule="atLeast"/>
        </w:trPr>
        <w:tc>
          <w:tcPr>
            <w:tcW w:w="579" w:type="dxa"/>
            <w:tcBorders>
              <w:top w:val="nil"/>
              <w:left w:val="nil"/>
              <w:right w:val="nil"/>
            </w:tcBorders>
            <w:shd w:val="clear" w:color="auto" w:fill="1F3763"/>
          </w:tcPr>
          <w:p>
            <w:pPr>
              <w:pStyle w:val="TableParagraph"/>
              <w:rPr>
                <w:rFonts w:ascii="Calibri Light"/>
                <w:sz w:val="16"/>
              </w:rPr>
            </w:pPr>
          </w:p>
          <w:p>
            <w:pPr>
              <w:pStyle w:val="TableParagraph"/>
              <w:ind w:left="11"/>
              <w:jc w:val="center"/>
              <w:rPr>
                <w:sz w:val="16"/>
              </w:rPr>
            </w:pPr>
            <w:r>
              <w:rPr>
                <w:color w:val="FFFFFF"/>
                <w:spacing w:val="-5"/>
                <w:sz w:val="16"/>
              </w:rPr>
              <w:t>OP</w:t>
            </w:r>
          </w:p>
        </w:tc>
        <w:tc>
          <w:tcPr>
            <w:tcW w:w="4685" w:type="dxa"/>
            <w:tcBorders>
              <w:top w:val="nil"/>
              <w:left w:val="nil"/>
              <w:right w:val="nil"/>
            </w:tcBorders>
            <w:shd w:val="clear" w:color="auto" w:fill="1F3763"/>
          </w:tcPr>
          <w:p>
            <w:pPr>
              <w:pStyle w:val="TableParagraph"/>
              <w:rPr>
                <w:rFonts w:ascii="Calibri Light"/>
                <w:sz w:val="16"/>
              </w:rPr>
            </w:pPr>
          </w:p>
          <w:p>
            <w:pPr>
              <w:pStyle w:val="TableParagraph"/>
              <w:ind w:left="6"/>
              <w:jc w:val="center"/>
              <w:rPr>
                <w:sz w:val="16"/>
              </w:rPr>
            </w:pPr>
            <w:r>
              <w:rPr>
                <w:color w:val="FFFFFF"/>
                <w:spacing w:val="-2"/>
                <w:sz w:val="16"/>
              </w:rPr>
              <w:t>Servicio</w:t>
            </w:r>
          </w:p>
        </w:tc>
        <w:tc>
          <w:tcPr>
            <w:tcW w:w="4510" w:type="dxa"/>
            <w:tcBorders>
              <w:top w:val="nil"/>
              <w:left w:val="nil"/>
              <w:right w:val="nil"/>
            </w:tcBorders>
            <w:shd w:val="clear" w:color="auto" w:fill="1F3763"/>
          </w:tcPr>
          <w:p>
            <w:pPr>
              <w:pStyle w:val="TableParagraph"/>
              <w:rPr>
                <w:rFonts w:ascii="Calibri Light"/>
                <w:sz w:val="16"/>
              </w:rPr>
            </w:pPr>
          </w:p>
          <w:p>
            <w:pPr>
              <w:pStyle w:val="TableParagraph"/>
              <w:ind w:left="2"/>
              <w:jc w:val="center"/>
              <w:rPr>
                <w:sz w:val="16"/>
              </w:rPr>
            </w:pPr>
            <w:r>
              <w:rPr>
                <w:color w:val="FFFFFF"/>
                <w:spacing w:val="-2"/>
                <w:w w:val="105"/>
                <w:sz w:val="16"/>
              </w:rPr>
              <w:t>Indicador</w:t>
            </w:r>
          </w:p>
        </w:tc>
        <w:tc>
          <w:tcPr>
            <w:tcW w:w="874" w:type="dxa"/>
            <w:tcBorders>
              <w:top w:val="nil"/>
              <w:left w:val="nil"/>
              <w:right w:val="nil"/>
            </w:tcBorders>
            <w:shd w:val="clear" w:color="auto" w:fill="1F3763"/>
          </w:tcPr>
          <w:p>
            <w:pPr>
              <w:pStyle w:val="TableParagraph"/>
              <w:rPr>
                <w:rFonts w:ascii="Calibri Light"/>
                <w:sz w:val="16"/>
              </w:rPr>
            </w:pPr>
          </w:p>
          <w:p>
            <w:pPr>
              <w:pStyle w:val="TableParagraph"/>
              <w:ind w:left="11"/>
              <w:jc w:val="center"/>
              <w:rPr>
                <w:sz w:val="16"/>
              </w:rPr>
            </w:pPr>
            <w:r>
              <w:rPr>
                <w:color w:val="FFFFFF"/>
                <w:spacing w:val="-2"/>
                <w:sz w:val="16"/>
              </w:rPr>
              <w:t>Estándar</w:t>
            </w:r>
          </w:p>
        </w:tc>
        <w:tc>
          <w:tcPr>
            <w:tcW w:w="1136" w:type="dxa"/>
            <w:tcBorders>
              <w:top w:val="nil"/>
              <w:left w:val="nil"/>
              <w:right w:val="nil"/>
            </w:tcBorders>
            <w:shd w:val="clear" w:color="auto" w:fill="1F3763"/>
          </w:tcPr>
          <w:p>
            <w:pPr>
              <w:pStyle w:val="TableParagraph"/>
              <w:spacing w:line="280" w:lineRule="auto" w:before="87"/>
              <w:ind w:left="102"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20" w:type="dxa"/>
            <w:tcBorders>
              <w:top w:val="nil"/>
              <w:left w:val="nil"/>
              <w:right w:val="nil"/>
            </w:tcBorders>
            <w:shd w:val="clear" w:color="auto" w:fill="1F3763"/>
          </w:tcPr>
          <w:p>
            <w:pPr>
              <w:pStyle w:val="TableParagraph"/>
              <w:spacing w:line="280" w:lineRule="auto" w:before="87"/>
              <w:ind w:left="604" w:right="223"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2" w:type="dxa"/>
            <w:tcBorders>
              <w:top w:val="nil"/>
              <w:left w:val="nil"/>
              <w:right w:val="nil"/>
            </w:tcBorders>
            <w:shd w:val="clear" w:color="auto" w:fill="1F3763"/>
          </w:tcPr>
          <w:p>
            <w:pPr>
              <w:pStyle w:val="TableParagraph"/>
              <w:spacing w:line="280" w:lineRule="auto" w:before="87"/>
              <w:ind w:left="218"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510" w:hRule="atLeast"/>
        </w:trPr>
        <w:tc>
          <w:tcPr>
            <w:tcW w:w="579" w:type="dxa"/>
          </w:tcPr>
          <w:p>
            <w:pPr>
              <w:pStyle w:val="TableParagraph"/>
              <w:spacing w:before="166"/>
              <w:ind w:left="11"/>
              <w:jc w:val="center"/>
              <w:rPr>
                <w:sz w:val="16"/>
              </w:rPr>
            </w:pPr>
            <w:r>
              <w:rPr>
                <w:spacing w:val="-2"/>
                <w:sz w:val="16"/>
              </w:rPr>
              <w:t>OP.01</w:t>
            </w:r>
          </w:p>
        </w:tc>
        <w:tc>
          <w:tcPr>
            <w:tcW w:w="4685" w:type="dxa"/>
          </w:tcPr>
          <w:p>
            <w:pPr>
              <w:pStyle w:val="TableParagraph"/>
              <w:spacing w:before="166"/>
              <w:ind w:left="71"/>
              <w:rPr>
                <w:sz w:val="16"/>
              </w:rPr>
            </w:pPr>
            <w:r>
              <w:rPr>
                <w:spacing w:val="-2"/>
                <w:sz w:val="16"/>
              </w:rPr>
              <w:t>SS.01.01.01</w:t>
            </w:r>
            <w:r>
              <w:rPr>
                <w:spacing w:val="-5"/>
                <w:sz w:val="16"/>
              </w:rPr>
              <w:t> </w:t>
            </w:r>
            <w:r>
              <w:rPr>
                <w:spacing w:val="-2"/>
                <w:sz w:val="16"/>
              </w:rPr>
              <w:t>Servicio</w:t>
            </w:r>
            <w:r>
              <w:rPr>
                <w:spacing w:val="-5"/>
                <w:sz w:val="16"/>
              </w:rPr>
              <w:t> </w:t>
            </w:r>
            <w:r>
              <w:rPr>
                <w:spacing w:val="-2"/>
                <w:sz w:val="16"/>
              </w:rPr>
              <w:t>de</w:t>
            </w:r>
            <w:r>
              <w:rPr>
                <w:spacing w:val="-3"/>
                <w:sz w:val="16"/>
              </w:rPr>
              <w:t> </w:t>
            </w:r>
            <w:r>
              <w:rPr>
                <w:spacing w:val="-2"/>
                <w:sz w:val="16"/>
              </w:rPr>
              <w:t>Atención</w:t>
            </w:r>
            <w:r>
              <w:rPr>
                <w:spacing w:val="-6"/>
                <w:sz w:val="16"/>
              </w:rPr>
              <w:t> </w:t>
            </w:r>
            <w:r>
              <w:rPr>
                <w:spacing w:val="-2"/>
                <w:sz w:val="16"/>
              </w:rPr>
              <w:t>prenatal</w:t>
            </w:r>
          </w:p>
        </w:tc>
        <w:tc>
          <w:tcPr>
            <w:tcW w:w="4510" w:type="dxa"/>
          </w:tcPr>
          <w:p>
            <w:pPr>
              <w:pStyle w:val="TableParagraph"/>
              <w:spacing w:line="280" w:lineRule="auto" w:before="58"/>
              <w:ind w:left="64" w:right="179"/>
              <w:rPr>
                <w:sz w:val="16"/>
              </w:rPr>
            </w:pPr>
            <w:r>
              <w:rPr>
                <w:sz w:val="16"/>
              </w:rPr>
              <w:t>Porcentaje de gestantes que en el</w:t>
            </w:r>
            <w:r>
              <w:rPr>
                <w:spacing w:val="-2"/>
                <w:sz w:val="16"/>
              </w:rPr>
              <w:t> </w:t>
            </w:r>
            <w:r>
              <w:rPr>
                <w:sz w:val="16"/>
              </w:rPr>
              <w:t>último nacimiento en los 5 años antes de la encuesta recibieron 6 o más controles</w:t>
            </w:r>
          </w:p>
        </w:tc>
        <w:tc>
          <w:tcPr>
            <w:tcW w:w="874" w:type="dxa"/>
          </w:tcPr>
          <w:p>
            <w:pPr>
              <w:pStyle w:val="TableParagraph"/>
              <w:spacing w:before="166"/>
              <w:ind w:left="11"/>
              <w:jc w:val="center"/>
              <w:rPr>
                <w:sz w:val="16"/>
              </w:rPr>
            </w:pPr>
            <w:r>
              <w:rPr>
                <w:spacing w:val="-2"/>
                <w:sz w:val="16"/>
              </w:rPr>
              <w:t>Calidad</w:t>
            </w:r>
          </w:p>
        </w:tc>
        <w:tc>
          <w:tcPr>
            <w:tcW w:w="1136" w:type="dxa"/>
          </w:tcPr>
          <w:p>
            <w:pPr>
              <w:pStyle w:val="TableParagraph"/>
              <w:spacing w:before="166"/>
              <w:ind w:left="9" w:right="4"/>
              <w:jc w:val="center"/>
              <w:rPr>
                <w:sz w:val="16"/>
              </w:rPr>
            </w:pPr>
            <w:r>
              <w:rPr>
                <w:spacing w:val="-2"/>
                <w:sz w:val="16"/>
              </w:rPr>
              <w:t>MINSA</w:t>
            </w:r>
          </w:p>
        </w:tc>
        <w:tc>
          <w:tcPr>
            <w:tcW w:w="1420" w:type="dxa"/>
            <w:shd w:val="clear" w:color="auto" w:fill="E1EED9"/>
          </w:tcPr>
          <w:p>
            <w:pPr>
              <w:pStyle w:val="TableParagraph"/>
              <w:spacing w:before="166"/>
              <w:ind w:left="5"/>
              <w:jc w:val="center"/>
              <w:rPr>
                <w:sz w:val="16"/>
              </w:rPr>
            </w:pPr>
            <w:r>
              <w:rPr>
                <w:spacing w:val="-2"/>
                <w:sz w:val="16"/>
              </w:rPr>
              <w:t>97.53</w:t>
            </w:r>
          </w:p>
        </w:tc>
        <w:tc>
          <w:tcPr>
            <w:tcW w:w="1422" w:type="dxa"/>
            <w:shd w:val="clear" w:color="auto" w:fill="E1EED9"/>
          </w:tcPr>
          <w:p>
            <w:pPr>
              <w:pStyle w:val="TableParagraph"/>
              <w:spacing w:before="166"/>
              <w:ind w:left="5" w:right="3"/>
              <w:jc w:val="center"/>
              <w:rPr>
                <w:sz w:val="16"/>
              </w:rPr>
            </w:pPr>
            <w:r>
              <w:rPr>
                <w:spacing w:val="-4"/>
                <w:w w:val="105"/>
                <w:sz w:val="16"/>
              </w:rPr>
              <w:t>Alto</w:t>
            </w:r>
          </w:p>
        </w:tc>
      </w:tr>
      <w:tr>
        <w:trPr>
          <w:trHeight w:val="511" w:hRule="atLeast"/>
        </w:trPr>
        <w:tc>
          <w:tcPr>
            <w:tcW w:w="579" w:type="dxa"/>
          </w:tcPr>
          <w:p>
            <w:pPr>
              <w:pStyle w:val="TableParagraph"/>
              <w:spacing w:before="167"/>
              <w:ind w:left="11"/>
              <w:jc w:val="center"/>
              <w:rPr>
                <w:sz w:val="16"/>
              </w:rPr>
            </w:pPr>
            <w:r>
              <w:rPr>
                <w:spacing w:val="-2"/>
                <w:sz w:val="16"/>
              </w:rPr>
              <w:t>OP.01</w:t>
            </w:r>
          </w:p>
        </w:tc>
        <w:tc>
          <w:tcPr>
            <w:tcW w:w="4685" w:type="dxa"/>
          </w:tcPr>
          <w:p>
            <w:pPr>
              <w:pStyle w:val="TableParagraph"/>
              <w:spacing w:line="220" w:lineRule="atLeast" w:before="20"/>
              <w:ind w:left="71"/>
              <w:rPr>
                <w:sz w:val="16"/>
              </w:rPr>
            </w:pPr>
            <w:r>
              <w:rPr>
                <w:sz w:val="16"/>
              </w:rPr>
              <w:t>SS.01.01.02</w:t>
            </w:r>
            <w:r>
              <w:rPr>
                <w:spacing w:val="-6"/>
                <w:sz w:val="16"/>
              </w:rPr>
              <w:t> </w:t>
            </w:r>
            <w:r>
              <w:rPr>
                <w:sz w:val="16"/>
              </w:rPr>
              <w:t>Servicio</w:t>
            </w:r>
            <w:r>
              <w:rPr>
                <w:spacing w:val="-6"/>
                <w:sz w:val="16"/>
              </w:rPr>
              <w:t> </w:t>
            </w:r>
            <w:r>
              <w:rPr>
                <w:sz w:val="16"/>
              </w:rPr>
              <w:t>de</w:t>
            </w:r>
            <w:r>
              <w:rPr>
                <w:spacing w:val="-4"/>
                <w:sz w:val="16"/>
              </w:rPr>
              <w:t> </w:t>
            </w:r>
            <w:r>
              <w:rPr>
                <w:sz w:val="16"/>
              </w:rPr>
              <w:t>control</w:t>
            </w:r>
            <w:r>
              <w:rPr>
                <w:spacing w:val="-5"/>
                <w:sz w:val="16"/>
              </w:rPr>
              <w:t> </w:t>
            </w:r>
            <w:r>
              <w:rPr>
                <w:sz w:val="16"/>
              </w:rPr>
              <w:t>de</w:t>
            </w:r>
            <w:r>
              <w:rPr>
                <w:spacing w:val="-6"/>
                <w:sz w:val="16"/>
              </w:rPr>
              <w:t> </w:t>
            </w:r>
            <w:r>
              <w:rPr>
                <w:sz w:val="16"/>
              </w:rPr>
              <w:t>crecimiento</w:t>
            </w:r>
            <w:r>
              <w:rPr>
                <w:spacing w:val="-6"/>
                <w:sz w:val="16"/>
              </w:rPr>
              <w:t> </w:t>
            </w:r>
            <w:r>
              <w:rPr>
                <w:sz w:val="16"/>
              </w:rPr>
              <w:t>y</w:t>
            </w:r>
            <w:r>
              <w:rPr>
                <w:spacing w:val="-5"/>
                <w:sz w:val="16"/>
              </w:rPr>
              <w:t> </w:t>
            </w:r>
            <w:r>
              <w:rPr>
                <w:sz w:val="16"/>
              </w:rPr>
              <w:t>desarrollo</w:t>
            </w:r>
            <w:r>
              <w:rPr>
                <w:spacing w:val="-6"/>
                <w:sz w:val="16"/>
              </w:rPr>
              <w:t> </w:t>
            </w:r>
            <w:r>
              <w:rPr>
                <w:sz w:val="16"/>
              </w:rPr>
              <w:t>a recién nacidos, niñas y niños - CRED</w:t>
            </w:r>
          </w:p>
        </w:tc>
        <w:tc>
          <w:tcPr>
            <w:tcW w:w="4510" w:type="dxa"/>
          </w:tcPr>
          <w:p>
            <w:pPr>
              <w:pStyle w:val="TableParagraph"/>
              <w:spacing w:line="220" w:lineRule="atLeast" w:before="20"/>
              <w:ind w:left="64" w:right="179"/>
              <w:rPr>
                <w:sz w:val="16"/>
              </w:rPr>
            </w:pPr>
            <w:r>
              <w:rPr>
                <w:w w:val="105"/>
                <w:sz w:val="16"/>
              </w:rPr>
              <w:t>Proporción</w:t>
            </w:r>
            <w:r>
              <w:rPr>
                <w:spacing w:val="-12"/>
                <w:w w:val="105"/>
                <w:sz w:val="16"/>
              </w:rPr>
              <w:t> </w:t>
            </w:r>
            <w:r>
              <w:rPr>
                <w:w w:val="105"/>
                <w:sz w:val="16"/>
              </w:rPr>
              <w:t>de</w:t>
            </w:r>
            <w:r>
              <w:rPr>
                <w:spacing w:val="-12"/>
                <w:w w:val="105"/>
                <w:sz w:val="16"/>
              </w:rPr>
              <w:t> </w:t>
            </w:r>
            <w:r>
              <w:rPr>
                <w:w w:val="105"/>
                <w:sz w:val="16"/>
              </w:rPr>
              <w:t>menores</w:t>
            </w:r>
            <w:r>
              <w:rPr>
                <w:spacing w:val="-11"/>
                <w:w w:val="105"/>
                <w:sz w:val="16"/>
              </w:rPr>
              <w:t> </w:t>
            </w:r>
            <w:r>
              <w:rPr>
                <w:w w:val="105"/>
                <w:sz w:val="16"/>
              </w:rPr>
              <w:t>de</w:t>
            </w:r>
            <w:r>
              <w:rPr>
                <w:spacing w:val="-12"/>
                <w:w w:val="105"/>
                <w:sz w:val="16"/>
              </w:rPr>
              <w:t> </w:t>
            </w:r>
            <w:r>
              <w:rPr>
                <w:w w:val="105"/>
                <w:sz w:val="16"/>
              </w:rPr>
              <w:t>36</w:t>
            </w:r>
            <w:r>
              <w:rPr>
                <w:spacing w:val="-12"/>
                <w:w w:val="105"/>
                <w:sz w:val="16"/>
              </w:rPr>
              <w:t> </w:t>
            </w:r>
            <w:r>
              <w:rPr>
                <w:w w:val="105"/>
                <w:sz w:val="16"/>
              </w:rPr>
              <w:t>meses</w:t>
            </w:r>
            <w:r>
              <w:rPr>
                <w:spacing w:val="-12"/>
                <w:w w:val="105"/>
                <w:sz w:val="16"/>
              </w:rPr>
              <w:t> </w:t>
            </w:r>
            <w:r>
              <w:rPr>
                <w:w w:val="105"/>
                <w:sz w:val="16"/>
              </w:rPr>
              <w:t>con</w:t>
            </w:r>
            <w:r>
              <w:rPr>
                <w:spacing w:val="-11"/>
                <w:w w:val="105"/>
                <w:sz w:val="16"/>
              </w:rPr>
              <w:t> </w:t>
            </w:r>
            <w:r>
              <w:rPr>
                <w:w w:val="105"/>
                <w:sz w:val="16"/>
              </w:rPr>
              <w:t>controles</w:t>
            </w:r>
            <w:r>
              <w:rPr>
                <w:spacing w:val="-12"/>
                <w:w w:val="105"/>
                <w:sz w:val="16"/>
              </w:rPr>
              <w:t> </w:t>
            </w:r>
            <w:r>
              <w:rPr>
                <w:w w:val="105"/>
                <w:sz w:val="16"/>
              </w:rPr>
              <w:t>de </w:t>
            </w:r>
            <w:r>
              <w:rPr>
                <w:sz w:val="16"/>
              </w:rPr>
              <w:t>crecimiento</w:t>
            </w:r>
            <w:r>
              <w:rPr>
                <w:spacing w:val="-8"/>
                <w:sz w:val="16"/>
              </w:rPr>
              <w:t> </w:t>
            </w:r>
            <w:r>
              <w:rPr>
                <w:sz w:val="16"/>
              </w:rPr>
              <w:t>y</w:t>
            </w:r>
            <w:r>
              <w:rPr>
                <w:spacing w:val="-7"/>
                <w:sz w:val="16"/>
              </w:rPr>
              <w:t> </w:t>
            </w:r>
            <w:r>
              <w:rPr>
                <w:sz w:val="16"/>
              </w:rPr>
              <w:t>desarrollo</w:t>
            </w:r>
            <w:r>
              <w:rPr>
                <w:spacing w:val="-8"/>
                <w:sz w:val="16"/>
              </w:rPr>
              <w:t> </w:t>
            </w:r>
            <w:r>
              <w:rPr>
                <w:sz w:val="16"/>
              </w:rPr>
              <w:t>(CRED)</w:t>
            </w:r>
            <w:r>
              <w:rPr>
                <w:spacing w:val="-8"/>
                <w:sz w:val="16"/>
              </w:rPr>
              <w:t> </w:t>
            </w:r>
            <w:r>
              <w:rPr>
                <w:sz w:val="16"/>
              </w:rPr>
              <w:t>completo</w:t>
            </w:r>
            <w:r>
              <w:rPr>
                <w:spacing w:val="-8"/>
                <w:sz w:val="16"/>
              </w:rPr>
              <w:t> </w:t>
            </w:r>
            <w:r>
              <w:rPr>
                <w:sz w:val="16"/>
              </w:rPr>
              <w:t>para</w:t>
            </w:r>
            <w:r>
              <w:rPr>
                <w:spacing w:val="-6"/>
                <w:sz w:val="16"/>
              </w:rPr>
              <w:t> </w:t>
            </w:r>
            <w:r>
              <w:rPr>
                <w:sz w:val="16"/>
              </w:rPr>
              <w:t>su</w:t>
            </w:r>
            <w:r>
              <w:rPr>
                <w:spacing w:val="-6"/>
                <w:sz w:val="16"/>
              </w:rPr>
              <w:t> </w:t>
            </w:r>
            <w:r>
              <w:rPr>
                <w:sz w:val="16"/>
              </w:rPr>
              <w:t>edad</w:t>
            </w:r>
          </w:p>
        </w:tc>
        <w:tc>
          <w:tcPr>
            <w:tcW w:w="874" w:type="dxa"/>
          </w:tcPr>
          <w:p>
            <w:pPr>
              <w:pStyle w:val="TableParagraph"/>
              <w:spacing w:before="167"/>
              <w:ind w:left="11"/>
              <w:jc w:val="center"/>
              <w:rPr>
                <w:sz w:val="16"/>
              </w:rPr>
            </w:pPr>
            <w:r>
              <w:rPr>
                <w:spacing w:val="-2"/>
                <w:sz w:val="16"/>
              </w:rPr>
              <w:t>Calidad</w:t>
            </w:r>
          </w:p>
        </w:tc>
        <w:tc>
          <w:tcPr>
            <w:tcW w:w="1136" w:type="dxa"/>
          </w:tcPr>
          <w:p>
            <w:pPr>
              <w:pStyle w:val="TableParagraph"/>
              <w:spacing w:before="167"/>
              <w:ind w:left="9" w:right="4"/>
              <w:jc w:val="center"/>
              <w:rPr>
                <w:sz w:val="16"/>
              </w:rPr>
            </w:pPr>
            <w:r>
              <w:rPr>
                <w:spacing w:val="-2"/>
                <w:sz w:val="16"/>
              </w:rPr>
              <w:t>MINSA</w:t>
            </w:r>
          </w:p>
        </w:tc>
        <w:tc>
          <w:tcPr>
            <w:tcW w:w="1420" w:type="dxa"/>
            <w:shd w:val="clear" w:color="auto" w:fill="FFD966"/>
          </w:tcPr>
          <w:p>
            <w:pPr>
              <w:pStyle w:val="TableParagraph"/>
              <w:spacing w:before="167"/>
              <w:ind w:left="5"/>
              <w:jc w:val="center"/>
              <w:rPr>
                <w:sz w:val="16"/>
              </w:rPr>
            </w:pPr>
            <w:r>
              <w:rPr>
                <w:spacing w:val="-2"/>
                <w:sz w:val="16"/>
              </w:rPr>
              <w:t>79.22</w:t>
            </w:r>
          </w:p>
        </w:tc>
        <w:tc>
          <w:tcPr>
            <w:tcW w:w="1422" w:type="dxa"/>
            <w:shd w:val="clear" w:color="auto" w:fill="FFD966"/>
          </w:tcPr>
          <w:p>
            <w:pPr>
              <w:pStyle w:val="TableParagraph"/>
              <w:spacing w:before="167"/>
              <w:ind w:left="5" w:right="3"/>
              <w:jc w:val="center"/>
              <w:rPr>
                <w:sz w:val="16"/>
              </w:rPr>
            </w:pPr>
            <w:r>
              <w:rPr>
                <w:spacing w:val="-4"/>
                <w:w w:val="105"/>
                <w:sz w:val="16"/>
              </w:rPr>
              <w:t>Medio</w:t>
            </w:r>
          </w:p>
        </w:tc>
      </w:tr>
      <w:tr>
        <w:trPr>
          <w:trHeight w:val="508" w:hRule="atLeast"/>
        </w:trPr>
        <w:tc>
          <w:tcPr>
            <w:tcW w:w="579" w:type="dxa"/>
          </w:tcPr>
          <w:p>
            <w:pPr>
              <w:pStyle w:val="TableParagraph"/>
              <w:spacing w:before="164"/>
              <w:ind w:left="11"/>
              <w:jc w:val="center"/>
              <w:rPr>
                <w:sz w:val="16"/>
              </w:rPr>
            </w:pPr>
            <w:r>
              <w:rPr>
                <w:spacing w:val="-2"/>
                <w:sz w:val="16"/>
              </w:rPr>
              <w:t>OP.01</w:t>
            </w:r>
          </w:p>
        </w:tc>
        <w:tc>
          <w:tcPr>
            <w:tcW w:w="4685" w:type="dxa"/>
          </w:tcPr>
          <w:p>
            <w:pPr>
              <w:pStyle w:val="TableParagraph"/>
              <w:spacing w:line="220" w:lineRule="atLeast" w:before="20"/>
              <w:ind w:left="71"/>
              <w:rPr>
                <w:sz w:val="16"/>
              </w:rPr>
            </w:pPr>
            <w:r>
              <w:rPr>
                <w:sz w:val="16"/>
              </w:rPr>
              <w:t>SS.01.01.03</w:t>
            </w:r>
            <w:r>
              <w:rPr>
                <w:spacing w:val="-10"/>
                <w:sz w:val="16"/>
              </w:rPr>
              <w:t> </w:t>
            </w:r>
            <w:r>
              <w:rPr>
                <w:sz w:val="16"/>
              </w:rPr>
              <w:t>Servicio</w:t>
            </w:r>
            <w:r>
              <w:rPr>
                <w:spacing w:val="-10"/>
                <w:sz w:val="16"/>
              </w:rPr>
              <w:t> </w:t>
            </w:r>
            <w:r>
              <w:rPr>
                <w:sz w:val="16"/>
              </w:rPr>
              <w:t>de</w:t>
            </w:r>
            <w:r>
              <w:rPr>
                <w:spacing w:val="-8"/>
                <w:sz w:val="16"/>
              </w:rPr>
              <w:t> </w:t>
            </w:r>
            <w:r>
              <w:rPr>
                <w:sz w:val="16"/>
              </w:rPr>
              <w:t>salud</w:t>
            </w:r>
            <w:r>
              <w:rPr>
                <w:spacing w:val="-9"/>
                <w:sz w:val="16"/>
              </w:rPr>
              <w:t> </w:t>
            </w:r>
            <w:r>
              <w:rPr>
                <w:sz w:val="16"/>
              </w:rPr>
              <w:t>para</w:t>
            </w:r>
            <w:r>
              <w:rPr>
                <w:spacing w:val="-10"/>
                <w:sz w:val="16"/>
              </w:rPr>
              <w:t> </w:t>
            </w:r>
            <w:r>
              <w:rPr>
                <w:sz w:val="16"/>
              </w:rPr>
              <w:t>el</w:t>
            </w:r>
            <w:r>
              <w:rPr>
                <w:spacing w:val="-9"/>
                <w:sz w:val="16"/>
              </w:rPr>
              <w:t> </w:t>
            </w:r>
            <w:r>
              <w:rPr>
                <w:sz w:val="16"/>
              </w:rPr>
              <w:t>cuidado</w:t>
            </w:r>
            <w:r>
              <w:rPr>
                <w:spacing w:val="-8"/>
                <w:sz w:val="16"/>
              </w:rPr>
              <w:t> </w:t>
            </w:r>
            <w:r>
              <w:rPr>
                <w:sz w:val="16"/>
              </w:rPr>
              <w:t>integral</w:t>
            </w:r>
            <w:r>
              <w:rPr>
                <w:spacing w:val="-9"/>
                <w:sz w:val="16"/>
              </w:rPr>
              <w:t> </w:t>
            </w:r>
            <w:r>
              <w:rPr>
                <w:sz w:val="16"/>
              </w:rPr>
              <w:t>del </w:t>
            </w:r>
            <w:r>
              <w:rPr>
                <w:spacing w:val="-2"/>
                <w:sz w:val="16"/>
              </w:rPr>
              <w:t>adolescente</w:t>
            </w:r>
          </w:p>
        </w:tc>
        <w:tc>
          <w:tcPr>
            <w:tcW w:w="4510" w:type="dxa"/>
          </w:tcPr>
          <w:p>
            <w:pPr>
              <w:pStyle w:val="TableParagraph"/>
              <w:spacing w:line="220" w:lineRule="atLeast" w:before="20"/>
              <w:ind w:left="64" w:right="179"/>
              <w:rPr>
                <w:sz w:val="16"/>
              </w:rPr>
            </w:pPr>
            <w:r>
              <w:rPr>
                <w:sz w:val="16"/>
              </w:rPr>
              <w:t>Porcentaje de</w:t>
            </w:r>
            <w:r>
              <w:rPr>
                <w:spacing w:val="-2"/>
                <w:sz w:val="16"/>
              </w:rPr>
              <w:t> </w:t>
            </w:r>
            <w:r>
              <w:rPr>
                <w:sz w:val="16"/>
              </w:rPr>
              <w:t>adolescentes</w:t>
            </w:r>
            <w:r>
              <w:rPr>
                <w:spacing w:val="-1"/>
                <w:sz w:val="16"/>
              </w:rPr>
              <w:t> </w:t>
            </w:r>
            <w:r>
              <w:rPr>
                <w:sz w:val="16"/>
              </w:rPr>
              <w:t>con plan de atención integral </w:t>
            </w:r>
            <w:r>
              <w:rPr>
                <w:spacing w:val="-2"/>
                <w:w w:val="105"/>
                <w:sz w:val="16"/>
              </w:rPr>
              <w:t>culminado</w:t>
            </w:r>
          </w:p>
        </w:tc>
        <w:tc>
          <w:tcPr>
            <w:tcW w:w="874" w:type="dxa"/>
          </w:tcPr>
          <w:p>
            <w:pPr>
              <w:pStyle w:val="TableParagraph"/>
              <w:spacing w:before="164"/>
              <w:ind w:left="11"/>
              <w:jc w:val="center"/>
              <w:rPr>
                <w:sz w:val="16"/>
              </w:rPr>
            </w:pPr>
            <w:r>
              <w:rPr>
                <w:spacing w:val="-2"/>
                <w:sz w:val="16"/>
              </w:rPr>
              <w:t>Calidad</w:t>
            </w:r>
          </w:p>
        </w:tc>
        <w:tc>
          <w:tcPr>
            <w:tcW w:w="1136" w:type="dxa"/>
          </w:tcPr>
          <w:p>
            <w:pPr>
              <w:pStyle w:val="TableParagraph"/>
              <w:spacing w:before="164"/>
              <w:ind w:left="9" w:right="4"/>
              <w:jc w:val="center"/>
              <w:rPr>
                <w:sz w:val="16"/>
              </w:rPr>
            </w:pPr>
            <w:r>
              <w:rPr>
                <w:spacing w:val="-2"/>
                <w:sz w:val="16"/>
              </w:rPr>
              <w:t>MINSA</w:t>
            </w:r>
          </w:p>
        </w:tc>
        <w:tc>
          <w:tcPr>
            <w:tcW w:w="1420" w:type="dxa"/>
            <w:shd w:val="clear" w:color="auto" w:fill="E1EED9"/>
          </w:tcPr>
          <w:p>
            <w:pPr>
              <w:pStyle w:val="TableParagraph"/>
              <w:spacing w:before="164"/>
              <w:ind w:left="5"/>
              <w:jc w:val="center"/>
              <w:rPr>
                <w:sz w:val="16"/>
              </w:rPr>
            </w:pPr>
            <w:r>
              <w:rPr>
                <w:spacing w:val="-2"/>
                <w:sz w:val="16"/>
              </w:rPr>
              <w:t>97.30</w:t>
            </w:r>
          </w:p>
        </w:tc>
        <w:tc>
          <w:tcPr>
            <w:tcW w:w="1422" w:type="dxa"/>
            <w:shd w:val="clear" w:color="auto" w:fill="E1EED9"/>
          </w:tcPr>
          <w:p>
            <w:pPr>
              <w:pStyle w:val="TableParagraph"/>
              <w:spacing w:before="164"/>
              <w:ind w:left="5" w:right="3"/>
              <w:jc w:val="center"/>
              <w:rPr>
                <w:sz w:val="16"/>
              </w:rPr>
            </w:pPr>
            <w:r>
              <w:rPr>
                <w:spacing w:val="-4"/>
                <w:w w:val="105"/>
                <w:sz w:val="16"/>
              </w:rPr>
              <w:t>Alto</w:t>
            </w:r>
          </w:p>
        </w:tc>
      </w:tr>
      <w:tr>
        <w:trPr>
          <w:trHeight w:val="510" w:hRule="atLeast"/>
        </w:trPr>
        <w:tc>
          <w:tcPr>
            <w:tcW w:w="579" w:type="dxa"/>
          </w:tcPr>
          <w:p>
            <w:pPr>
              <w:pStyle w:val="TableParagraph"/>
              <w:spacing w:before="166"/>
              <w:ind w:left="11"/>
              <w:jc w:val="center"/>
              <w:rPr>
                <w:sz w:val="16"/>
              </w:rPr>
            </w:pPr>
            <w:r>
              <w:rPr>
                <w:spacing w:val="-2"/>
                <w:sz w:val="16"/>
              </w:rPr>
              <w:t>OP.01</w:t>
            </w:r>
          </w:p>
        </w:tc>
        <w:tc>
          <w:tcPr>
            <w:tcW w:w="4685" w:type="dxa"/>
          </w:tcPr>
          <w:p>
            <w:pPr>
              <w:pStyle w:val="TableParagraph"/>
              <w:spacing w:line="280" w:lineRule="auto" w:before="58"/>
              <w:ind w:left="71"/>
              <w:rPr>
                <w:sz w:val="16"/>
              </w:rPr>
            </w:pPr>
            <w:r>
              <w:rPr>
                <w:sz w:val="16"/>
              </w:rPr>
              <w:t>SS.01.01.04</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11"/>
                <w:sz w:val="16"/>
              </w:rPr>
              <w:t> </w:t>
            </w:r>
            <w:r>
              <w:rPr>
                <w:sz w:val="16"/>
              </w:rPr>
              <w:t>en</w:t>
            </w:r>
            <w:r>
              <w:rPr>
                <w:spacing w:val="-11"/>
                <w:sz w:val="16"/>
              </w:rPr>
              <w:t> </w:t>
            </w:r>
            <w:r>
              <w:rPr>
                <w:sz w:val="16"/>
              </w:rPr>
              <w:t>salud</w:t>
            </w:r>
            <w:r>
              <w:rPr>
                <w:spacing w:val="-11"/>
                <w:sz w:val="16"/>
              </w:rPr>
              <w:t> </w:t>
            </w:r>
            <w:r>
              <w:rPr>
                <w:sz w:val="16"/>
              </w:rPr>
              <w:t>a</w:t>
            </w:r>
            <w:r>
              <w:rPr>
                <w:spacing w:val="-11"/>
                <w:sz w:val="16"/>
              </w:rPr>
              <w:t> </w:t>
            </w:r>
            <w:r>
              <w:rPr>
                <w:sz w:val="16"/>
              </w:rPr>
              <w:t>través</w:t>
            </w:r>
            <w:r>
              <w:rPr>
                <w:spacing w:val="-11"/>
                <w:sz w:val="16"/>
              </w:rPr>
              <w:t> </w:t>
            </w:r>
            <w:r>
              <w:rPr>
                <w:sz w:val="16"/>
              </w:rPr>
              <w:t>de </w:t>
            </w:r>
            <w:r>
              <w:rPr>
                <w:spacing w:val="-2"/>
                <w:sz w:val="16"/>
              </w:rPr>
              <w:t>telemedicina</w:t>
            </w:r>
          </w:p>
        </w:tc>
        <w:tc>
          <w:tcPr>
            <w:tcW w:w="4510" w:type="dxa"/>
          </w:tcPr>
          <w:p>
            <w:pPr>
              <w:pStyle w:val="TableParagraph"/>
              <w:spacing w:line="280" w:lineRule="auto" w:before="58"/>
              <w:ind w:left="64" w:right="179"/>
              <w:rPr>
                <w:sz w:val="16"/>
              </w:rPr>
            </w:pPr>
            <w:r>
              <w:rPr>
                <w:sz w:val="16"/>
              </w:rPr>
              <w:t>Porcentaje de NNA</w:t>
            </w:r>
            <w:r>
              <w:rPr>
                <w:spacing w:val="-1"/>
                <w:sz w:val="16"/>
              </w:rPr>
              <w:t> </w:t>
            </w:r>
            <w:r>
              <w:rPr>
                <w:sz w:val="16"/>
              </w:rPr>
              <w:t>atendidos</w:t>
            </w:r>
            <w:r>
              <w:rPr>
                <w:spacing w:val="-1"/>
                <w:sz w:val="16"/>
              </w:rPr>
              <w:t> </w:t>
            </w:r>
            <w:r>
              <w:rPr>
                <w:sz w:val="16"/>
              </w:rPr>
              <w:t>mediante telemedicina,</w:t>
            </w:r>
            <w:r>
              <w:rPr>
                <w:spacing w:val="-1"/>
                <w:sz w:val="16"/>
              </w:rPr>
              <w:t> </w:t>
            </w:r>
            <w:r>
              <w:rPr>
                <w:sz w:val="16"/>
              </w:rPr>
              <w:t>en IPRESS con el servicio implementado adecuadamente.</w:t>
            </w:r>
          </w:p>
        </w:tc>
        <w:tc>
          <w:tcPr>
            <w:tcW w:w="874" w:type="dxa"/>
          </w:tcPr>
          <w:p>
            <w:pPr>
              <w:pStyle w:val="TableParagraph"/>
              <w:spacing w:before="166"/>
              <w:ind w:left="11"/>
              <w:jc w:val="center"/>
              <w:rPr>
                <w:sz w:val="16"/>
              </w:rPr>
            </w:pPr>
            <w:r>
              <w:rPr>
                <w:spacing w:val="-2"/>
                <w:sz w:val="16"/>
              </w:rPr>
              <w:t>Calidad</w:t>
            </w:r>
          </w:p>
        </w:tc>
        <w:tc>
          <w:tcPr>
            <w:tcW w:w="1136" w:type="dxa"/>
          </w:tcPr>
          <w:p>
            <w:pPr>
              <w:pStyle w:val="TableParagraph"/>
              <w:spacing w:before="166"/>
              <w:ind w:left="9" w:right="4"/>
              <w:jc w:val="center"/>
              <w:rPr>
                <w:sz w:val="16"/>
              </w:rPr>
            </w:pPr>
            <w:r>
              <w:rPr>
                <w:spacing w:val="-2"/>
                <w:sz w:val="16"/>
              </w:rPr>
              <w:t>MINSA</w:t>
            </w:r>
          </w:p>
        </w:tc>
        <w:tc>
          <w:tcPr>
            <w:tcW w:w="1420" w:type="dxa"/>
            <w:shd w:val="clear" w:color="auto" w:fill="E1EED9"/>
          </w:tcPr>
          <w:p>
            <w:pPr>
              <w:pStyle w:val="TableParagraph"/>
              <w:spacing w:before="166"/>
              <w:ind w:left="5"/>
              <w:jc w:val="center"/>
              <w:rPr>
                <w:sz w:val="16"/>
              </w:rPr>
            </w:pPr>
            <w:r>
              <w:rPr>
                <w:spacing w:val="-2"/>
                <w:sz w:val="16"/>
              </w:rPr>
              <w:t>110.14</w:t>
            </w:r>
          </w:p>
        </w:tc>
        <w:tc>
          <w:tcPr>
            <w:tcW w:w="1422" w:type="dxa"/>
            <w:shd w:val="clear" w:color="auto" w:fill="E1EED9"/>
          </w:tcPr>
          <w:p>
            <w:pPr>
              <w:pStyle w:val="TableParagraph"/>
              <w:spacing w:before="166"/>
              <w:ind w:left="5" w:right="3"/>
              <w:jc w:val="center"/>
              <w:rPr>
                <w:sz w:val="16"/>
              </w:rPr>
            </w:pPr>
            <w:r>
              <w:rPr>
                <w:spacing w:val="-4"/>
                <w:w w:val="105"/>
                <w:sz w:val="16"/>
              </w:rPr>
              <w:t>Alto</w:t>
            </w:r>
          </w:p>
        </w:tc>
      </w:tr>
      <w:tr>
        <w:trPr>
          <w:trHeight w:val="765" w:hRule="atLeast"/>
        </w:trPr>
        <w:tc>
          <w:tcPr>
            <w:tcW w:w="579" w:type="dxa"/>
          </w:tcPr>
          <w:p>
            <w:pPr>
              <w:pStyle w:val="TableParagraph"/>
              <w:spacing w:before="98"/>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5" w:lineRule="auto" w:before="183"/>
              <w:ind w:left="71"/>
              <w:rPr>
                <w:sz w:val="16"/>
              </w:rPr>
            </w:pPr>
            <w:r>
              <w:rPr>
                <w:sz w:val="16"/>
              </w:rPr>
              <w:t>SS.01.02.01</w:t>
            </w:r>
            <w:r>
              <w:rPr>
                <w:spacing w:val="-11"/>
                <w:sz w:val="16"/>
              </w:rPr>
              <w:t> </w:t>
            </w:r>
            <w:r>
              <w:rPr>
                <w:sz w:val="16"/>
              </w:rPr>
              <w:t>Viviendas</w:t>
            </w:r>
            <w:r>
              <w:rPr>
                <w:spacing w:val="-11"/>
                <w:sz w:val="16"/>
              </w:rPr>
              <w:t> </w:t>
            </w:r>
            <w:r>
              <w:rPr>
                <w:sz w:val="16"/>
              </w:rPr>
              <w:t>rurales</w:t>
            </w:r>
            <w:r>
              <w:rPr>
                <w:spacing w:val="-10"/>
                <w:sz w:val="16"/>
              </w:rPr>
              <w:t> </w:t>
            </w:r>
            <w:r>
              <w:rPr>
                <w:sz w:val="16"/>
              </w:rPr>
              <w:t>mejoradas</w:t>
            </w:r>
            <w:r>
              <w:rPr>
                <w:spacing w:val="-11"/>
                <w:sz w:val="16"/>
              </w:rPr>
              <w:t> </w:t>
            </w:r>
            <w:r>
              <w:rPr>
                <w:sz w:val="16"/>
              </w:rPr>
              <w:t>para</w:t>
            </w:r>
            <w:r>
              <w:rPr>
                <w:spacing w:val="-9"/>
                <w:sz w:val="16"/>
              </w:rPr>
              <w:t> </w:t>
            </w:r>
            <w:r>
              <w:rPr>
                <w:sz w:val="16"/>
              </w:rPr>
              <w:t>la</w:t>
            </w:r>
            <w:r>
              <w:rPr>
                <w:spacing w:val="-9"/>
                <w:sz w:val="16"/>
              </w:rPr>
              <w:t> </w:t>
            </w:r>
            <w:r>
              <w:rPr>
                <w:sz w:val="16"/>
              </w:rPr>
              <w:t>población</w:t>
            </w:r>
            <w:r>
              <w:rPr>
                <w:spacing w:val="-9"/>
                <w:sz w:val="16"/>
              </w:rPr>
              <w:t> </w:t>
            </w:r>
            <w:r>
              <w:rPr>
                <w:sz w:val="16"/>
              </w:rPr>
              <w:t>en situación de pobreza del ámbito rural.</w:t>
            </w:r>
          </w:p>
        </w:tc>
        <w:tc>
          <w:tcPr>
            <w:tcW w:w="4510" w:type="dxa"/>
          </w:tcPr>
          <w:p>
            <w:pPr>
              <w:pStyle w:val="TableParagraph"/>
              <w:spacing w:line="285" w:lineRule="auto" w:before="75"/>
              <w:ind w:left="64" w:right="179"/>
              <w:rPr>
                <w:sz w:val="16"/>
              </w:rPr>
            </w:pPr>
            <w:r>
              <w:rPr>
                <w:sz w:val="16"/>
              </w:rPr>
              <w:t>Porcentaje de niñas, niños y adolescentes pobres en el ámbito rural, con Déficit Cualitativo en los componentes de material irrecuperable y hacinamiento</w:t>
            </w:r>
          </w:p>
        </w:tc>
        <w:tc>
          <w:tcPr>
            <w:tcW w:w="874" w:type="dxa"/>
          </w:tcPr>
          <w:p>
            <w:pPr>
              <w:pStyle w:val="TableParagraph"/>
              <w:spacing w:before="98"/>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8"/>
              <w:rPr>
                <w:rFonts w:ascii="Calibri Light"/>
                <w:sz w:val="16"/>
              </w:rPr>
            </w:pPr>
          </w:p>
          <w:p>
            <w:pPr>
              <w:pStyle w:val="TableParagraph"/>
              <w:ind w:left="9" w:right="2"/>
              <w:jc w:val="center"/>
              <w:rPr>
                <w:sz w:val="16"/>
              </w:rPr>
            </w:pPr>
            <w:r>
              <w:rPr>
                <w:spacing w:val="-4"/>
                <w:sz w:val="16"/>
              </w:rPr>
              <w:t>MVCS</w:t>
            </w:r>
          </w:p>
        </w:tc>
        <w:tc>
          <w:tcPr>
            <w:tcW w:w="1420" w:type="dxa"/>
            <w:shd w:val="clear" w:color="auto" w:fill="FFD966"/>
          </w:tcPr>
          <w:p>
            <w:pPr>
              <w:pStyle w:val="TableParagraph"/>
              <w:spacing w:before="98"/>
              <w:rPr>
                <w:rFonts w:ascii="Calibri Light"/>
                <w:sz w:val="16"/>
              </w:rPr>
            </w:pPr>
          </w:p>
          <w:p>
            <w:pPr>
              <w:pStyle w:val="TableParagraph"/>
              <w:ind w:left="5"/>
              <w:jc w:val="center"/>
              <w:rPr>
                <w:sz w:val="16"/>
              </w:rPr>
            </w:pPr>
            <w:r>
              <w:rPr>
                <w:spacing w:val="-2"/>
                <w:sz w:val="16"/>
              </w:rPr>
              <w:t>94.26</w:t>
            </w:r>
          </w:p>
        </w:tc>
        <w:tc>
          <w:tcPr>
            <w:tcW w:w="1422" w:type="dxa"/>
            <w:shd w:val="clear" w:color="auto" w:fill="FFD966"/>
          </w:tcPr>
          <w:p>
            <w:pPr>
              <w:pStyle w:val="TableParagraph"/>
              <w:spacing w:before="98"/>
              <w:rPr>
                <w:rFonts w:ascii="Calibri Light"/>
                <w:sz w:val="16"/>
              </w:rPr>
            </w:pPr>
          </w:p>
          <w:p>
            <w:pPr>
              <w:pStyle w:val="TableParagraph"/>
              <w:ind w:left="5" w:right="3"/>
              <w:jc w:val="center"/>
              <w:rPr>
                <w:sz w:val="16"/>
              </w:rPr>
            </w:pPr>
            <w:r>
              <w:rPr>
                <w:spacing w:val="-4"/>
                <w:w w:val="105"/>
                <w:sz w:val="16"/>
              </w:rPr>
              <w:t>Medio</w:t>
            </w:r>
          </w:p>
        </w:tc>
      </w:tr>
      <w:tr>
        <w:trPr>
          <w:trHeight w:val="765" w:hRule="atLeast"/>
        </w:trPr>
        <w:tc>
          <w:tcPr>
            <w:tcW w:w="579" w:type="dxa"/>
          </w:tcPr>
          <w:p>
            <w:pPr>
              <w:pStyle w:val="TableParagraph"/>
              <w:spacing w:before="98"/>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5" w:lineRule="auto" w:before="75"/>
              <w:ind w:left="71" w:right="113"/>
              <w:rPr>
                <w:sz w:val="16"/>
              </w:rPr>
            </w:pPr>
            <w:r>
              <w:rPr>
                <w:sz w:val="16"/>
              </w:rPr>
              <w:t>SS.01.02.02</w:t>
            </w:r>
            <w:r>
              <w:rPr>
                <w:spacing w:val="-12"/>
                <w:sz w:val="16"/>
              </w:rPr>
              <w:t> </w:t>
            </w:r>
            <w:r>
              <w:rPr>
                <w:sz w:val="16"/>
              </w:rPr>
              <w:t>Promoción</w:t>
            </w:r>
            <w:r>
              <w:rPr>
                <w:spacing w:val="-11"/>
                <w:sz w:val="16"/>
              </w:rPr>
              <w:t> </w:t>
            </w:r>
            <w:r>
              <w:rPr>
                <w:sz w:val="16"/>
              </w:rPr>
              <w:t>del</w:t>
            </w:r>
            <w:r>
              <w:rPr>
                <w:spacing w:val="-11"/>
                <w:sz w:val="16"/>
              </w:rPr>
              <w:t> </w:t>
            </w:r>
            <w:r>
              <w:rPr>
                <w:sz w:val="16"/>
              </w:rPr>
              <w:t>acceso</w:t>
            </w:r>
            <w:r>
              <w:rPr>
                <w:spacing w:val="-11"/>
                <w:sz w:val="16"/>
              </w:rPr>
              <w:t> </w:t>
            </w:r>
            <w:r>
              <w:rPr>
                <w:sz w:val="16"/>
              </w:rPr>
              <w:t>a</w:t>
            </w:r>
            <w:r>
              <w:rPr>
                <w:spacing w:val="-11"/>
                <w:sz w:val="16"/>
              </w:rPr>
              <w:t> </w:t>
            </w:r>
            <w:r>
              <w:rPr>
                <w:sz w:val="16"/>
              </w:rPr>
              <w:t>viviendas</w:t>
            </w:r>
            <w:r>
              <w:rPr>
                <w:spacing w:val="-11"/>
                <w:sz w:val="16"/>
              </w:rPr>
              <w:t> </w:t>
            </w:r>
            <w:r>
              <w:rPr>
                <w:sz w:val="16"/>
              </w:rPr>
              <w:t>adecuadas</w:t>
            </w:r>
            <w:r>
              <w:rPr>
                <w:spacing w:val="-11"/>
                <w:sz w:val="16"/>
              </w:rPr>
              <w:t> </w:t>
            </w:r>
            <w:r>
              <w:rPr>
                <w:sz w:val="16"/>
              </w:rPr>
              <w:t>de</w:t>
            </w:r>
            <w:r>
              <w:rPr>
                <w:spacing w:val="-11"/>
                <w:sz w:val="16"/>
              </w:rPr>
              <w:t> </w:t>
            </w:r>
            <w:r>
              <w:rPr>
                <w:sz w:val="16"/>
              </w:rPr>
              <w:t>la población en ámbitos urbanos de los estratos</w:t>
            </w:r>
            <w:r>
              <w:rPr>
                <w:spacing w:val="40"/>
                <w:sz w:val="16"/>
              </w:rPr>
              <w:t> </w:t>
            </w:r>
            <w:r>
              <w:rPr>
                <w:sz w:val="16"/>
              </w:rPr>
              <w:t>socioeconómicos C, D y E</w:t>
            </w:r>
          </w:p>
        </w:tc>
        <w:tc>
          <w:tcPr>
            <w:tcW w:w="4510" w:type="dxa"/>
          </w:tcPr>
          <w:p>
            <w:pPr>
              <w:pStyle w:val="TableParagraph"/>
              <w:spacing w:line="285" w:lineRule="auto" w:before="183"/>
              <w:ind w:left="64" w:right="116"/>
              <w:rPr>
                <w:sz w:val="16"/>
              </w:rPr>
            </w:pPr>
            <w:r>
              <w:rPr>
                <w:sz w:val="16"/>
              </w:rPr>
              <w:t>Porcentaje</w:t>
            </w:r>
            <w:r>
              <w:rPr>
                <w:spacing w:val="-7"/>
                <w:sz w:val="16"/>
              </w:rPr>
              <w:t> </w:t>
            </w:r>
            <w:r>
              <w:rPr>
                <w:sz w:val="16"/>
              </w:rPr>
              <w:t>de</w:t>
            </w:r>
            <w:r>
              <w:rPr>
                <w:spacing w:val="-8"/>
                <w:sz w:val="16"/>
              </w:rPr>
              <w:t> </w:t>
            </w:r>
            <w:r>
              <w:rPr>
                <w:sz w:val="16"/>
              </w:rPr>
              <w:t>niñas,</w:t>
            </w:r>
            <w:r>
              <w:rPr>
                <w:spacing w:val="-7"/>
                <w:sz w:val="16"/>
              </w:rPr>
              <w:t> </w:t>
            </w:r>
            <w:r>
              <w:rPr>
                <w:sz w:val="16"/>
              </w:rPr>
              <w:t>niños</w:t>
            </w:r>
            <w:r>
              <w:rPr>
                <w:spacing w:val="-7"/>
                <w:sz w:val="16"/>
              </w:rPr>
              <w:t> </w:t>
            </w:r>
            <w:r>
              <w:rPr>
                <w:sz w:val="16"/>
              </w:rPr>
              <w:t>y</w:t>
            </w:r>
            <w:r>
              <w:rPr>
                <w:spacing w:val="-7"/>
                <w:sz w:val="16"/>
              </w:rPr>
              <w:t> </w:t>
            </w:r>
            <w:r>
              <w:rPr>
                <w:sz w:val="16"/>
              </w:rPr>
              <w:t>adolescentes</w:t>
            </w:r>
            <w:r>
              <w:rPr>
                <w:spacing w:val="-7"/>
                <w:sz w:val="16"/>
              </w:rPr>
              <w:t> </w:t>
            </w:r>
            <w:r>
              <w:rPr>
                <w:sz w:val="16"/>
              </w:rPr>
              <w:t>en</w:t>
            </w:r>
            <w:r>
              <w:rPr>
                <w:spacing w:val="-6"/>
                <w:sz w:val="16"/>
              </w:rPr>
              <w:t> </w:t>
            </w:r>
            <w:r>
              <w:rPr>
                <w:sz w:val="16"/>
              </w:rPr>
              <w:t>los</w:t>
            </w:r>
            <w:r>
              <w:rPr>
                <w:spacing w:val="-7"/>
                <w:sz w:val="16"/>
              </w:rPr>
              <w:t> </w:t>
            </w:r>
            <w:r>
              <w:rPr>
                <w:sz w:val="16"/>
              </w:rPr>
              <w:t>estratos</w:t>
            </w:r>
            <w:r>
              <w:rPr>
                <w:spacing w:val="-7"/>
                <w:sz w:val="16"/>
              </w:rPr>
              <w:t> </w:t>
            </w:r>
            <w:r>
              <w:rPr>
                <w:sz w:val="16"/>
              </w:rPr>
              <w:t>C, D y E con Déficit Habitacional.</w:t>
            </w:r>
          </w:p>
        </w:tc>
        <w:tc>
          <w:tcPr>
            <w:tcW w:w="874" w:type="dxa"/>
          </w:tcPr>
          <w:p>
            <w:pPr>
              <w:pStyle w:val="TableParagraph"/>
              <w:spacing w:before="98"/>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8"/>
              <w:rPr>
                <w:rFonts w:ascii="Calibri Light"/>
                <w:sz w:val="16"/>
              </w:rPr>
            </w:pPr>
          </w:p>
          <w:p>
            <w:pPr>
              <w:pStyle w:val="TableParagraph"/>
              <w:ind w:left="9" w:right="2"/>
              <w:jc w:val="center"/>
              <w:rPr>
                <w:sz w:val="16"/>
              </w:rPr>
            </w:pPr>
            <w:r>
              <w:rPr>
                <w:spacing w:val="-4"/>
                <w:sz w:val="16"/>
              </w:rPr>
              <w:t>MVCS</w:t>
            </w:r>
          </w:p>
        </w:tc>
        <w:tc>
          <w:tcPr>
            <w:tcW w:w="1420" w:type="dxa"/>
            <w:shd w:val="clear" w:color="auto" w:fill="FFB7B7"/>
          </w:tcPr>
          <w:p>
            <w:pPr>
              <w:pStyle w:val="TableParagraph"/>
              <w:spacing w:before="98"/>
              <w:rPr>
                <w:rFonts w:ascii="Calibri Light"/>
                <w:sz w:val="16"/>
              </w:rPr>
            </w:pPr>
          </w:p>
          <w:p>
            <w:pPr>
              <w:pStyle w:val="TableParagraph"/>
              <w:ind w:left="5"/>
              <w:jc w:val="center"/>
              <w:rPr>
                <w:sz w:val="16"/>
              </w:rPr>
            </w:pPr>
            <w:r>
              <w:rPr>
                <w:spacing w:val="-2"/>
                <w:sz w:val="16"/>
              </w:rPr>
              <w:t>66.16</w:t>
            </w:r>
          </w:p>
        </w:tc>
        <w:tc>
          <w:tcPr>
            <w:tcW w:w="1422" w:type="dxa"/>
            <w:shd w:val="clear" w:color="auto" w:fill="FFB7B7"/>
          </w:tcPr>
          <w:p>
            <w:pPr>
              <w:pStyle w:val="TableParagraph"/>
              <w:spacing w:before="98"/>
              <w:rPr>
                <w:rFonts w:ascii="Calibri Light"/>
                <w:sz w:val="16"/>
              </w:rPr>
            </w:pPr>
          </w:p>
          <w:p>
            <w:pPr>
              <w:pStyle w:val="TableParagraph"/>
              <w:ind w:left="5"/>
              <w:jc w:val="center"/>
              <w:rPr>
                <w:sz w:val="16"/>
              </w:rPr>
            </w:pPr>
            <w:r>
              <w:rPr>
                <w:spacing w:val="-4"/>
                <w:sz w:val="16"/>
              </w:rPr>
              <w:t>Bajo</w:t>
            </w:r>
          </w:p>
        </w:tc>
      </w:tr>
      <w:tr>
        <w:trPr>
          <w:trHeight w:val="899" w:hRule="atLeast"/>
        </w:trPr>
        <w:tc>
          <w:tcPr>
            <w:tcW w:w="579" w:type="dxa"/>
          </w:tcPr>
          <w:p>
            <w:pPr>
              <w:pStyle w:val="TableParagraph"/>
              <w:spacing w:before="165"/>
              <w:rPr>
                <w:rFonts w:ascii="Calibri Light"/>
                <w:sz w:val="16"/>
              </w:rPr>
            </w:pPr>
          </w:p>
          <w:p>
            <w:pPr>
              <w:pStyle w:val="TableParagraph"/>
              <w:ind w:left="11"/>
              <w:jc w:val="center"/>
              <w:rPr>
                <w:sz w:val="16"/>
              </w:rPr>
            </w:pPr>
            <w:r>
              <w:rPr>
                <w:spacing w:val="-2"/>
                <w:sz w:val="16"/>
              </w:rPr>
              <w:t>OP.01</w:t>
            </w:r>
          </w:p>
        </w:tc>
        <w:tc>
          <w:tcPr>
            <w:tcW w:w="4685" w:type="dxa"/>
            <w:vMerge w:val="restart"/>
          </w:tcPr>
          <w:p>
            <w:pPr>
              <w:pStyle w:val="TableParagraph"/>
              <w:rPr>
                <w:rFonts w:ascii="Calibri Light"/>
                <w:sz w:val="16"/>
              </w:rPr>
            </w:pPr>
          </w:p>
          <w:p>
            <w:pPr>
              <w:pStyle w:val="TableParagraph"/>
              <w:spacing w:before="11"/>
              <w:rPr>
                <w:rFonts w:ascii="Calibri Light"/>
                <w:sz w:val="16"/>
              </w:rPr>
            </w:pPr>
          </w:p>
          <w:p>
            <w:pPr>
              <w:pStyle w:val="TableParagraph"/>
              <w:spacing w:line="285" w:lineRule="auto"/>
              <w:ind w:left="71"/>
              <w:rPr>
                <w:sz w:val="16"/>
              </w:rPr>
            </w:pPr>
            <w:r>
              <w:rPr>
                <w:spacing w:val="-2"/>
                <w:w w:val="105"/>
                <w:sz w:val="16"/>
              </w:rPr>
              <w:t>SS.01.02.03</w:t>
            </w:r>
            <w:r>
              <w:rPr>
                <w:spacing w:val="-4"/>
                <w:w w:val="105"/>
                <w:sz w:val="16"/>
              </w:rPr>
              <w:t> </w:t>
            </w:r>
            <w:r>
              <w:rPr>
                <w:spacing w:val="-2"/>
                <w:w w:val="105"/>
                <w:sz w:val="16"/>
              </w:rPr>
              <w:t>Servicio</w:t>
            </w:r>
            <w:r>
              <w:rPr>
                <w:spacing w:val="-4"/>
                <w:w w:val="105"/>
                <w:sz w:val="16"/>
              </w:rPr>
              <w:t> </w:t>
            </w:r>
            <w:r>
              <w:rPr>
                <w:spacing w:val="-2"/>
                <w:w w:val="105"/>
                <w:sz w:val="16"/>
              </w:rPr>
              <w:t>de saneamiento</w:t>
            </w:r>
            <w:r>
              <w:rPr>
                <w:spacing w:val="-4"/>
                <w:w w:val="105"/>
                <w:sz w:val="16"/>
              </w:rPr>
              <w:t> </w:t>
            </w:r>
            <w:r>
              <w:rPr>
                <w:spacing w:val="-2"/>
                <w:w w:val="105"/>
                <w:sz w:val="16"/>
              </w:rPr>
              <w:t>ampliado,</w:t>
            </w:r>
            <w:r>
              <w:rPr>
                <w:spacing w:val="-4"/>
                <w:w w:val="105"/>
                <w:sz w:val="16"/>
              </w:rPr>
              <w:t> </w:t>
            </w:r>
            <w:r>
              <w:rPr>
                <w:spacing w:val="-2"/>
                <w:w w:val="105"/>
                <w:sz w:val="16"/>
              </w:rPr>
              <w:t>mejorado</w:t>
            </w:r>
            <w:r>
              <w:rPr>
                <w:spacing w:val="-3"/>
                <w:w w:val="105"/>
                <w:sz w:val="16"/>
              </w:rPr>
              <w:t> </w:t>
            </w:r>
            <w:r>
              <w:rPr>
                <w:spacing w:val="-2"/>
                <w:w w:val="105"/>
                <w:sz w:val="16"/>
              </w:rPr>
              <w:t>y rehabilitado</w:t>
            </w:r>
            <w:r>
              <w:rPr>
                <w:spacing w:val="-6"/>
                <w:w w:val="105"/>
                <w:sz w:val="16"/>
              </w:rPr>
              <w:t> </w:t>
            </w:r>
            <w:r>
              <w:rPr>
                <w:spacing w:val="-2"/>
                <w:w w:val="105"/>
                <w:sz w:val="16"/>
              </w:rPr>
              <w:t>en</w:t>
            </w:r>
            <w:r>
              <w:rPr>
                <w:spacing w:val="-5"/>
                <w:w w:val="105"/>
                <w:sz w:val="16"/>
              </w:rPr>
              <w:t> </w:t>
            </w:r>
            <w:r>
              <w:rPr>
                <w:spacing w:val="-2"/>
                <w:w w:val="105"/>
                <w:sz w:val="16"/>
              </w:rPr>
              <w:t>beneficio</w:t>
            </w:r>
            <w:r>
              <w:rPr>
                <w:spacing w:val="-7"/>
                <w:w w:val="105"/>
                <w:sz w:val="16"/>
              </w:rPr>
              <w:t> </w:t>
            </w:r>
            <w:r>
              <w:rPr>
                <w:spacing w:val="-2"/>
                <w:w w:val="105"/>
                <w:sz w:val="16"/>
              </w:rPr>
              <w:t>de</w:t>
            </w:r>
            <w:r>
              <w:rPr>
                <w:spacing w:val="-5"/>
                <w:w w:val="105"/>
                <w:sz w:val="16"/>
              </w:rPr>
              <w:t> </w:t>
            </w:r>
            <w:r>
              <w:rPr>
                <w:spacing w:val="-2"/>
                <w:w w:val="105"/>
                <w:sz w:val="16"/>
              </w:rPr>
              <w:t>la</w:t>
            </w:r>
            <w:r>
              <w:rPr>
                <w:spacing w:val="-5"/>
                <w:w w:val="105"/>
                <w:sz w:val="16"/>
              </w:rPr>
              <w:t> </w:t>
            </w:r>
            <w:r>
              <w:rPr>
                <w:spacing w:val="-2"/>
                <w:w w:val="105"/>
                <w:sz w:val="16"/>
              </w:rPr>
              <w:t>población</w:t>
            </w:r>
            <w:r>
              <w:rPr>
                <w:spacing w:val="-5"/>
                <w:w w:val="105"/>
                <w:sz w:val="16"/>
              </w:rPr>
              <w:t> </w:t>
            </w:r>
            <w:r>
              <w:rPr>
                <w:spacing w:val="-2"/>
                <w:w w:val="105"/>
                <w:sz w:val="16"/>
              </w:rPr>
              <w:t>del</w:t>
            </w:r>
            <w:r>
              <w:rPr>
                <w:spacing w:val="-6"/>
                <w:w w:val="105"/>
                <w:sz w:val="16"/>
              </w:rPr>
              <w:t> </w:t>
            </w:r>
            <w:r>
              <w:rPr>
                <w:spacing w:val="-2"/>
                <w:w w:val="105"/>
                <w:sz w:val="16"/>
              </w:rPr>
              <w:t>ámbito</w:t>
            </w:r>
            <w:r>
              <w:rPr>
                <w:spacing w:val="-7"/>
                <w:w w:val="105"/>
                <w:sz w:val="16"/>
              </w:rPr>
              <w:t> </w:t>
            </w:r>
            <w:r>
              <w:rPr>
                <w:spacing w:val="-2"/>
                <w:w w:val="105"/>
                <w:sz w:val="16"/>
              </w:rPr>
              <w:t>urbano</w:t>
            </w:r>
            <w:r>
              <w:rPr>
                <w:spacing w:val="-7"/>
                <w:w w:val="105"/>
                <w:sz w:val="16"/>
              </w:rPr>
              <w:t> </w:t>
            </w:r>
            <w:r>
              <w:rPr>
                <w:spacing w:val="-2"/>
                <w:w w:val="105"/>
                <w:sz w:val="16"/>
              </w:rPr>
              <w:t>y rural.</w:t>
            </w:r>
          </w:p>
        </w:tc>
        <w:tc>
          <w:tcPr>
            <w:tcW w:w="4510" w:type="dxa"/>
          </w:tcPr>
          <w:p>
            <w:pPr>
              <w:pStyle w:val="TableParagraph"/>
              <w:spacing w:before="55"/>
              <w:rPr>
                <w:rFonts w:ascii="Calibri Light"/>
                <w:sz w:val="16"/>
              </w:rPr>
            </w:pPr>
          </w:p>
          <w:p>
            <w:pPr>
              <w:pStyle w:val="TableParagraph"/>
              <w:spacing w:line="285" w:lineRule="auto"/>
              <w:ind w:left="64" w:right="179"/>
              <w:rPr>
                <w:sz w:val="16"/>
              </w:rPr>
            </w:pPr>
            <w:r>
              <w:rPr>
                <w:sz w:val="16"/>
              </w:rPr>
              <w:t>Porcentaje</w:t>
            </w:r>
            <w:r>
              <w:rPr>
                <w:spacing w:val="-2"/>
                <w:sz w:val="16"/>
              </w:rPr>
              <w:t> </w:t>
            </w:r>
            <w:r>
              <w:rPr>
                <w:sz w:val="16"/>
              </w:rPr>
              <w:t>de</w:t>
            </w:r>
            <w:r>
              <w:rPr>
                <w:spacing w:val="-1"/>
                <w:sz w:val="16"/>
              </w:rPr>
              <w:t> </w:t>
            </w:r>
            <w:r>
              <w:rPr>
                <w:sz w:val="16"/>
              </w:rPr>
              <w:t>población</w:t>
            </w:r>
            <w:r>
              <w:rPr>
                <w:spacing w:val="-4"/>
                <w:sz w:val="16"/>
              </w:rPr>
              <w:t> </w:t>
            </w:r>
            <w:r>
              <w:rPr>
                <w:sz w:val="16"/>
              </w:rPr>
              <w:t>urbana</w:t>
            </w:r>
            <w:r>
              <w:rPr>
                <w:spacing w:val="-1"/>
                <w:sz w:val="16"/>
              </w:rPr>
              <w:t> </w:t>
            </w:r>
            <w:r>
              <w:rPr>
                <w:sz w:val="16"/>
              </w:rPr>
              <w:t>con</w:t>
            </w:r>
            <w:r>
              <w:rPr>
                <w:spacing w:val="-1"/>
                <w:sz w:val="16"/>
              </w:rPr>
              <w:t> </w:t>
            </w:r>
            <w:r>
              <w:rPr>
                <w:sz w:val="16"/>
              </w:rPr>
              <w:t>acceso</w:t>
            </w:r>
            <w:r>
              <w:rPr>
                <w:spacing w:val="-3"/>
                <w:sz w:val="16"/>
              </w:rPr>
              <w:t> </w:t>
            </w:r>
            <w:r>
              <w:rPr>
                <w:sz w:val="16"/>
              </w:rPr>
              <w:t>a</w:t>
            </w:r>
            <w:r>
              <w:rPr>
                <w:spacing w:val="-4"/>
                <w:sz w:val="16"/>
              </w:rPr>
              <w:t> </w:t>
            </w:r>
            <w:r>
              <w:rPr>
                <w:sz w:val="16"/>
              </w:rPr>
              <w:t>agua</w:t>
            </w:r>
            <w:r>
              <w:rPr>
                <w:spacing w:val="-1"/>
                <w:sz w:val="16"/>
              </w:rPr>
              <w:t> </w:t>
            </w:r>
            <w:r>
              <w:rPr>
                <w:sz w:val="16"/>
              </w:rPr>
              <w:t>potable mediante red pública.</w:t>
            </w:r>
          </w:p>
        </w:tc>
        <w:tc>
          <w:tcPr>
            <w:tcW w:w="874" w:type="dxa"/>
          </w:tcPr>
          <w:p>
            <w:pPr>
              <w:pStyle w:val="TableParagraph"/>
              <w:spacing w:before="165"/>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165"/>
              <w:rPr>
                <w:rFonts w:ascii="Calibri Light"/>
                <w:sz w:val="16"/>
              </w:rPr>
            </w:pPr>
          </w:p>
          <w:p>
            <w:pPr>
              <w:pStyle w:val="TableParagraph"/>
              <w:ind w:left="9" w:right="2"/>
              <w:jc w:val="center"/>
              <w:rPr>
                <w:sz w:val="16"/>
              </w:rPr>
            </w:pPr>
            <w:r>
              <w:rPr>
                <w:spacing w:val="-4"/>
                <w:sz w:val="16"/>
              </w:rPr>
              <w:t>MVCS</w:t>
            </w:r>
          </w:p>
        </w:tc>
        <w:tc>
          <w:tcPr>
            <w:tcW w:w="1420" w:type="dxa"/>
            <w:shd w:val="clear" w:color="auto" w:fill="E1EED9"/>
          </w:tcPr>
          <w:p>
            <w:pPr>
              <w:pStyle w:val="TableParagraph"/>
              <w:spacing w:before="165"/>
              <w:rPr>
                <w:rFonts w:ascii="Calibri Light"/>
                <w:sz w:val="16"/>
              </w:rPr>
            </w:pPr>
          </w:p>
          <w:p>
            <w:pPr>
              <w:pStyle w:val="TableParagraph"/>
              <w:ind w:left="5"/>
              <w:jc w:val="center"/>
              <w:rPr>
                <w:sz w:val="16"/>
              </w:rPr>
            </w:pPr>
            <w:r>
              <w:rPr>
                <w:spacing w:val="-2"/>
                <w:sz w:val="16"/>
              </w:rPr>
              <w:t>96.46</w:t>
            </w:r>
          </w:p>
        </w:tc>
        <w:tc>
          <w:tcPr>
            <w:tcW w:w="1422" w:type="dxa"/>
            <w:shd w:val="clear" w:color="auto" w:fill="E1EED9"/>
          </w:tcPr>
          <w:p>
            <w:pPr>
              <w:pStyle w:val="TableParagraph"/>
              <w:spacing w:before="165"/>
              <w:rPr>
                <w:rFonts w:ascii="Calibri Light"/>
                <w:sz w:val="16"/>
              </w:rPr>
            </w:pPr>
          </w:p>
          <w:p>
            <w:pPr>
              <w:pStyle w:val="TableParagraph"/>
              <w:ind w:left="5" w:right="3"/>
              <w:jc w:val="center"/>
              <w:rPr>
                <w:sz w:val="16"/>
              </w:rPr>
            </w:pPr>
            <w:r>
              <w:rPr>
                <w:spacing w:val="-4"/>
                <w:w w:val="105"/>
                <w:sz w:val="16"/>
              </w:rPr>
              <w:t>Alto</w:t>
            </w:r>
          </w:p>
        </w:tc>
      </w:tr>
      <w:tr>
        <w:trPr>
          <w:trHeight w:val="510" w:hRule="atLeast"/>
        </w:trPr>
        <w:tc>
          <w:tcPr>
            <w:tcW w:w="579" w:type="dxa"/>
          </w:tcPr>
          <w:p>
            <w:pPr>
              <w:pStyle w:val="TableParagraph"/>
              <w:spacing w:before="166"/>
              <w:ind w:left="11"/>
              <w:jc w:val="center"/>
              <w:rPr>
                <w:sz w:val="16"/>
              </w:rPr>
            </w:pPr>
            <w:r>
              <w:rPr>
                <w:spacing w:val="-2"/>
                <w:sz w:val="16"/>
              </w:rPr>
              <w:t>OP.01</w:t>
            </w:r>
          </w:p>
        </w:tc>
        <w:tc>
          <w:tcPr>
            <w:tcW w:w="4685" w:type="dxa"/>
            <w:vMerge/>
            <w:tcBorders>
              <w:top w:val="nil"/>
            </w:tcBorders>
          </w:tcPr>
          <w:p>
            <w:pPr>
              <w:rPr>
                <w:sz w:val="2"/>
                <w:szCs w:val="2"/>
              </w:rPr>
            </w:pPr>
          </w:p>
        </w:tc>
        <w:tc>
          <w:tcPr>
            <w:tcW w:w="4510" w:type="dxa"/>
          </w:tcPr>
          <w:p>
            <w:pPr>
              <w:pStyle w:val="TableParagraph"/>
              <w:spacing w:line="220" w:lineRule="atLeast" w:before="20"/>
              <w:ind w:left="64"/>
              <w:rPr>
                <w:sz w:val="16"/>
              </w:rPr>
            </w:pPr>
            <w:r>
              <w:rPr>
                <w:sz w:val="16"/>
              </w:rPr>
              <w:t>Porcentaje de población rural que</w:t>
            </w:r>
            <w:r>
              <w:rPr>
                <w:spacing w:val="-3"/>
                <w:sz w:val="16"/>
              </w:rPr>
              <w:t> </w:t>
            </w:r>
            <w:r>
              <w:rPr>
                <w:sz w:val="16"/>
              </w:rPr>
              <w:t>tiene acceso</w:t>
            </w:r>
            <w:r>
              <w:rPr>
                <w:spacing w:val="-2"/>
                <w:sz w:val="16"/>
              </w:rPr>
              <w:t> </w:t>
            </w:r>
            <w:r>
              <w:rPr>
                <w:sz w:val="16"/>
              </w:rPr>
              <w:t>al servicio</w:t>
            </w:r>
            <w:r>
              <w:rPr>
                <w:spacing w:val="-2"/>
                <w:sz w:val="16"/>
              </w:rPr>
              <w:t> </w:t>
            </w:r>
            <w:r>
              <w:rPr>
                <w:sz w:val="16"/>
              </w:rPr>
              <w:t>de agua por red pública</w:t>
            </w:r>
          </w:p>
        </w:tc>
        <w:tc>
          <w:tcPr>
            <w:tcW w:w="874" w:type="dxa"/>
          </w:tcPr>
          <w:p>
            <w:pPr>
              <w:pStyle w:val="TableParagraph"/>
              <w:spacing w:before="166"/>
              <w:ind w:left="11" w:right="1"/>
              <w:jc w:val="center"/>
              <w:rPr>
                <w:sz w:val="16"/>
              </w:rPr>
            </w:pPr>
            <w:r>
              <w:rPr>
                <w:spacing w:val="-2"/>
                <w:w w:val="105"/>
                <w:sz w:val="16"/>
              </w:rPr>
              <w:t>Cobertura</w:t>
            </w:r>
          </w:p>
        </w:tc>
        <w:tc>
          <w:tcPr>
            <w:tcW w:w="1136" w:type="dxa"/>
          </w:tcPr>
          <w:p>
            <w:pPr>
              <w:pStyle w:val="TableParagraph"/>
              <w:spacing w:before="166"/>
              <w:ind w:left="9" w:right="2"/>
              <w:jc w:val="center"/>
              <w:rPr>
                <w:sz w:val="16"/>
              </w:rPr>
            </w:pPr>
            <w:r>
              <w:rPr>
                <w:spacing w:val="-4"/>
                <w:sz w:val="16"/>
              </w:rPr>
              <w:t>MVCS</w:t>
            </w:r>
          </w:p>
        </w:tc>
        <w:tc>
          <w:tcPr>
            <w:tcW w:w="1420" w:type="dxa"/>
            <w:shd w:val="clear" w:color="auto" w:fill="FFD966"/>
          </w:tcPr>
          <w:p>
            <w:pPr>
              <w:pStyle w:val="TableParagraph"/>
              <w:spacing w:before="166"/>
              <w:ind w:left="5"/>
              <w:jc w:val="center"/>
              <w:rPr>
                <w:sz w:val="16"/>
              </w:rPr>
            </w:pPr>
            <w:r>
              <w:rPr>
                <w:spacing w:val="-2"/>
                <w:sz w:val="16"/>
              </w:rPr>
              <w:t>93.05</w:t>
            </w:r>
          </w:p>
        </w:tc>
        <w:tc>
          <w:tcPr>
            <w:tcW w:w="1422" w:type="dxa"/>
            <w:shd w:val="clear" w:color="auto" w:fill="FFD966"/>
          </w:tcPr>
          <w:p>
            <w:pPr>
              <w:pStyle w:val="TableParagraph"/>
              <w:spacing w:before="166"/>
              <w:ind w:left="5" w:right="3"/>
              <w:jc w:val="center"/>
              <w:rPr>
                <w:sz w:val="16"/>
              </w:rPr>
            </w:pPr>
            <w:r>
              <w:rPr>
                <w:spacing w:val="-4"/>
                <w:w w:val="105"/>
                <w:sz w:val="16"/>
              </w:rPr>
              <w:t>Medio</w:t>
            </w:r>
          </w:p>
        </w:tc>
      </w:tr>
      <w:tr>
        <w:trPr>
          <w:trHeight w:val="762" w:hRule="atLeast"/>
        </w:trPr>
        <w:tc>
          <w:tcPr>
            <w:tcW w:w="579" w:type="dxa"/>
          </w:tcPr>
          <w:p>
            <w:pPr>
              <w:pStyle w:val="TableParagraph"/>
              <w:spacing w:before="98"/>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5" w:lineRule="auto" w:before="183"/>
              <w:ind w:left="71"/>
              <w:rPr>
                <w:sz w:val="16"/>
              </w:rPr>
            </w:pPr>
            <w:r>
              <w:rPr>
                <w:sz w:val="16"/>
              </w:rPr>
              <w:t>SS.01.03.01</w:t>
            </w:r>
            <w:r>
              <w:rPr>
                <w:spacing w:val="-5"/>
                <w:sz w:val="16"/>
              </w:rPr>
              <w:t> </w:t>
            </w:r>
            <w:r>
              <w:rPr>
                <w:sz w:val="16"/>
              </w:rPr>
              <w:t>Servicio</w:t>
            </w:r>
            <w:r>
              <w:rPr>
                <w:spacing w:val="-6"/>
                <w:sz w:val="16"/>
              </w:rPr>
              <w:t> </w:t>
            </w:r>
            <w:r>
              <w:rPr>
                <w:sz w:val="16"/>
              </w:rPr>
              <w:t>de</w:t>
            </w:r>
            <w:r>
              <w:rPr>
                <w:spacing w:val="-5"/>
                <w:sz w:val="16"/>
              </w:rPr>
              <w:t> </w:t>
            </w:r>
            <w:r>
              <w:rPr>
                <w:sz w:val="16"/>
              </w:rPr>
              <w:t>detección</w:t>
            </w:r>
            <w:r>
              <w:rPr>
                <w:spacing w:val="-7"/>
                <w:sz w:val="16"/>
              </w:rPr>
              <w:t> </w:t>
            </w:r>
            <w:r>
              <w:rPr>
                <w:sz w:val="16"/>
              </w:rPr>
              <w:t>temprana</w:t>
            </w:r>
            <w:r>
              <w:rPr>
                <w:spacing w:val="-5"/>
                <w:sz w:val="16"/>
              </w:rPr>
              <w:t> </w:t>
            </w:r>
            <w:r>
              <w:rPr>
                <w:sz w:val="16"/>
              </w:rPr>
              <w:t>en</w:t>
            </w:r>
            <w:r>
              <w:rPr>
                <w:spacing w:val="-5"/>
                <w:sz w:val="16"/>
              </w:rPr>
              <w:t> </w:t>
            </w:r>
            <w:r>
              <w:rPr>
                <w:sz w:val="16"/>
              </w:rPr>
              <w:t>problemas</w:t>
            </w:r>
            <w:r>
              <w:rPr>
                <w:spacing w:val="-6"/>
                <w:sz w:val="16"/>
              </w:rPr>
              <w:t> </w:t>
            </w:r>
            <w:r>
              <w:rPr>
                <w:sz w:val="16"/>
              </w:rPr>
              <w:t>de salud</w:t>
            </w:r>
            <w:r>
              <w:rPr>
                <w:spacing w:val="-4"/>
                <w:sz w:val="16"/>
              </w:rPr>
              <w:t> </w:t>
            </w:r>
            <w:r>
              <w:rPr>
                <w:sz w:val="16"/>
              </w:rPr>
              <w:t>mental</w:t>
            </w:r>
          </w:p>
        </w:tc>
        <w:tc>
          <w:tcPr>
            <w:tcW w:w="4510" w:type="dxa"/>
          </w:tcPr>
          <w:p>
            <w:pPr>
              <w:pStyle w:val="TableParagraph"/>
              <w:spacing w:line="283" w:lineRule="auto" w:before="75"/>
              <w:ind w:left="64" w:right="179"/>
              <w:rPr>
                <w:sz w:val="16"/>
              </w:rPr>
            </w:pPr>
            <w:r>
              <w:rPr>
                <w:w w:val="105"/>
                <w:sz w:val="16"/>
              </w:rPr>
              <w:t>Porcentaje</w:t>
            </w:r>
            <w:r>
              <w:rPr>
                <w:spacing w:val="-4"/>
                <w:w w:val="105"/>
                <w:sz w:val="16"/>
              </w:rPr>
              <w:t> </w:t>
            </w:r>
            <w:r>
              <w:rPr>
                <w:w w:val="105"/>
                <w:sz w:val="16"/>
              </w:rPr>
              <w:t>de</w:t>
            </w:r>
            <w:r>
              <w:rPr>
                <w:spacing w:val="-3"/>
                <w:w w:val="105"/>
                <w:sz w:val="16"/>
              </w:rPr>
              <w:t> </w:t>
            </w:r>
            <w:r>
              <w:rPr>
                <w:w w:val="105"/>
                <w:sz w:val="16"/>
              </w:rPr>
              <w:t>NNA</w:t>
            </w:r>
            <w:r>
              <w:rPr>
                <w:spacing w:val="-5"/>
                <w:w w:val="105"/>
                <w:sz w:val="16"/>
              </w:rPr>
              <w:t> </w:t>
            </w:r>
            <w:r>
              <w:rPr>
                <w:w w:val="105"/>
                <w:sz w:val="16"/>
              </w:rPr>
              <w:t>con</w:t>
            </w:r>
            <w:r>
              <w:rPr>
                <w:spacing w:val="-3"/>
                <w:w w:val="105"/>
                <w:sz w:val="16"/>
              </w:rPr>
              <w:t> </w:t>
            </w:r>
            <w:r>
              <w:rPr>
                <w:w w:val="105"/>
                <w:sz w:val="16"/>
              </w:rPr>
              <w:t>tamizaje</w:t>
            </w:r>
            <w:r>
              <w:rPr>
                <w:spacing w:val="-4"/>
                <w:w w:val="105"/>
                <w:sz w:val="16"/>
              </w:rPr>
              <w:t> </w:t>
            </w:r>
            <w:r>
              <w:rPr>
                <w:w w:val="105"/>
                <w:sz w:val="16"/>
              </w:rPr>
              <w:t>positivo</w:t>
            </w:r>
            <w:r>
              <w:rPr>
                <w:spacing w:val="-5"/>
                <w:w w:val="105"/>
                <w:sz w:val="16"/>
              </w:rPr>
              <w:t> </w:t>
            </w:r>
            <w:r>
              <w:rPr>
                <w:w w:val="105"/>
                <w:sz w:val="16"/>
              </w:rPr>
              <w:t>en</w:t>
            </w:r>
            <w:r>
              <w:rPr>
                <w:spacing w:val="-3"/>
                <w:w w:val="105"/>
                <w:sz w:val="16"/>
              </w:rPr>
              <w:t> </w:t>
            </w:r>
            <w:r>
              <w:rPr>
                <w:w w:val="105"/>
                <w:sz w:val="16"/>
              </w:rPr>
              <w:t>trastornos </w:t>
            </w:r>
            <w:r>
              <w:rPr>
                <w:sz w:val="16"/>
              </w:rPr>
              <w:t>mentales y del comportamiento, que inician la atención en </w:t>
            </w:r>
            <w:r>
              <w:rPr>
                <w:w w:val="105"/>
                <w:sz w:val="16"/>
              </w:rPr>
              <w:t>los servicios de salud mental</w:t>
            </w:r>
          </w:p>
        </w:tc>
        <w:tc>
          <w:tcPr>
            <w:tcW w:w="874" w:type="dxa"/>
          </w:tcPr>
          <w:p>
            <w:pPr>
              <w:pStyle w:val="TableParagraph"/>
              <w:spacing w:before="98"/>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98"/>
              <w:rPr>
                <w:rFonts w:ascii="Calibri Light"/>
                <w:sz w:val="16"/>
              </w:rPr>
            </w:pPr>
          </w:p>
          <w:p>
            <w:pPr>
              <w:pStyle w:val="TableParagraph"/>
              <w:ind w:left="9" w:right="4"/>
              <w:jc w:val="center"/>
              <w:rPr>
                <w:sz w:val="16"/>
              </w:rPr>
            </w:pPr>
            <w:r>
              <w:rPr>
                <w:spacing w:val="-2"/>
                <w:sz w:val="16"/>
              </w:rPr>
              <w:t>MINSA</w:t>
            </w:r>
          </w:p>
        </w:tc>
        <w:tc>
          <w:tcPr>
            <w:tcW w:w="1420" w:type="dxa"/>
            <w:shd w:val="clear" w:color="auto" w:fill="00AF50"/>
          </w:tcPr>
          <w:p>
            <w:pPr>
              <w:pStyle w:val="TableParagraph"/>
              <w:spacing w:before="98"/>
              <w:rPr>
                <w:rFonts w:ascii="Calibri Light"/>
                <w:sz w:val="16"/>
              </w:rPr>
            </w:pPr>
          </w:p>
          <w:p>
            <w:pPr>
              <w:pStyle w:val="TableParagraph"/>
              <w:ind w:left="5"/>
              <w:jc w:val="center"/>
              <w:rPr>
                <w:sz w:val="16"/>
              </w:rPr>
            </w:pPr>
            <w:r>
              <w:rPr>
                <w:color w:val="FFFFFF"/>
                <w:spacing w:val="-2"/>
                <w:sz w:val="16"/>
              </w:rPr>
              <w:t>206.00</w:t>
            </w:r>
          </w:p>
        </w:tc>
        <w:tc>
          <w:tcPr>
            <w:tcW w:w="1422" w:type="dxa"/>
            <w:shd w:val="clear" w:color="auto" w:fill="00AF50"/>
          </w:tcPr>
          <w:p>
            <w:pPr>
              <w:pStyle w:val="TableParagraph"/>
              <w:spacing w:line="285" w:lineRule="auto" w:before="183"/>
              <w:ind w:left="314"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873" w:hRule="atLeast"/>
        </w:trPr>
        <w:tc>
          <w:tcPr>
            <w:tcW w:w="579" w:type="dxa"/>
            <w:tcBorders>
              <w:bottom w:val="nil"/>
            </w:tcBorders>
          </w:tcPr>
          <w:p>
            <w:pPr>
              <w:pStyle w:val="TableParagraph"/>
              <w:spacing w:before="154"/>
              <w:rPr>
                <w:rFonts w:ascii="Calibri Light"/>
                <w:sz w:val="16"/>
              </w:rPr>
            </w:pPr>
          </w:p>
          <w:p>
            <w:pPr>
              <w:pStyle w:val="TableParagraph"/>
              <w:ind w:left="11"/>
              <w:jc w:val="center"/>
              <w:rPr>
                <w:sz w:val="16"/>
              </w:rPr>
            </w:pPr>
            <w:r>
              <w:rPr>
                <w:spacing w:val="-2"/>
                <w:sz w:val="16"/>
              </w:rPr>
              <w:t>OP.01</w:t>
            </w:r>
          </w:p>
        </w:tc>
        <w:tc>
          <w:tcPr>
            <w:tcW w:w="4685" w:type="dxa"/>
          </w:tcPr>
          <w:p>
            <w:pPr>
              <w:pStyle w:val="TableParagraph"/>
              <w:spacing w:line="283" w:lineRule="auto" w:before="131"/>
              <w:ind w:left="71" w:right="97"/>
              <w:rPr>
                <w:sz w:val="16"/>
              </w:rPr>
            </w:pPr>
            <w:r>
              <w:rPr>
                <w:sz w:val="16"/>
              </w:rPr>
              <w:t>SS.01.04.01 Servicio de tutoría para promover el bienestar y fortalecer</w:t>
            </w:r>
            <w:r>
              <w:rPr>
                <w:spacing w:val="-8"/>
                <w:sz w:val="16"/>
              </w:rPr>
              <w:t> </w:t>
            </w:r>
            <w:r>
              <w:rPr>
                <w:sz w:val="16"/>
              </w:rPr>
              <w:t>las</w:t>
            </w:r>
            <w:r>
              <w:rPr>
                <w:spacing w:val="-9"/>
                <w:sz w:val="16"/>
              </w:rPr>
              <w:t> </w:t>
            </w:r>
            <w:r>
              <w:rPr>
                <w:sz w:val="16"/>
              </w:rPr>
              <w:t>competencias</w:t>
            </w:r>
            <w:r>
              <w:rPr>
                <w:spacing w:val="-9"/>
                <w:sz w:val="16"/>
              </w:rPr>
              <w:t> </w:t>
            </w:r>
            <w:r>
              <w:rPr>
                <w:sz w:val="16"/>
              </w:rPr>
              <w:t>socioafectivas</w:t>
            </w:r>
            <w:r>
              <w:rPr>
                <w:spacing w:val="-9"/>
                <w:sz w:val="16"/>
              </w:rPr>
              <w:t> </w:t>
            </w:r>
            <w:r>
              <w:rPr>
                <w:sz w:val="16"/>
              </w:rPr>
              <w:t>y</w:t>
            </w:r>
            <w:r>
              <w:rPr>
                <w:spacing w:val="-8"/>
                <w:sz w:val="16"/>
              </w:rPr>
              <w:t> </w:t>
            </w:r>
            <w:r>
              <w:rPr>
                <w:sz w:val="16"/>
              </w:rPr>
              <w:t>cognitivas</w:t>
            </w:r>
            <w:r>
              <w:rPr>
                <w:spacing w:val="-9"/>
                <w:sz w:val="16"/>
              </w:rPr>
              <w:t> </w:t>
            </w:r>
            <w:r>
              <w:rPr>
                <w:sz w:val="16"/>
              </w:rPr>
              <w:t>de</w:t>
            </w:r>
            <w:r>
              <w:rPr>
                <w:spacing w:val="-8"/>
                <w:sz w:val="16"/>
              </w:rPr>
              <w:t> </w:t>
            </w:r>
            <w:r>
              <w:rPr>
                <w:sz w:val="16"/>
              </w:rPr>
              <w:t>las</w:t>
            </w:r>
            <w:r>
              <w:rPr>
                <w:spacing w:val="-9"/>
                <w:sz w:val="16"/>
              </w:rPr>
              <w:t> </w:t>
            </w:r>
            <w:r>
              <w:rPr>
                <w:sz w:val="16"/>
              </w:rPr>
              <w:t>y los</w:t>
            </w:r>
            <w:r>
              <w:rPr>
                <w:spacing w:val="-6"/>
                <w:sz w:val="16"/>
              </w:rPr>
              <w:t> </w:t>
            </w:r>
            <w:r>
              <w:rPr>
                <w:sz w:val="16"/>
              </w:rPr>
              <w:t>estudiantes</w:t>
            </w:r>
          </w:p>
        </w:tc>
        <w:tc>
          <w:tcPr>
            <w:tcW w:w="4510" w:type="dxa"/>
          </w:tcPr>
          <w:p>
            <w:pPr>
              <w:pStyle w:val="TableParagraph"/>
              <w:spacing w:line="285" w:lineRule="auto" w:before="20"/>
              <w:ind w:left="64" w:right="179"/>
              <w:rPr>
                <w:sz w:val="16"/>
              </w:rPr>
            </w:pPr>
            <w:r>
              <w:rPr>
                <w:w w:val="105"/>
                <w:sz w:val="16"/>
              </w:rPr>
              <w:t>Porcentaje</w:t>
            </w:r>
            <w:r>
              <w:rPr>
                <w:spacing w:val="-6"/>
                <w:w w:val="105"/>
                <w:sz w:val="16"/>
              </w:rPr>
              <w:t> </w:t>
            </w:r>
            <w:r>
              <w:rPr>
                <w:w w:val="105"/>
                <w:sz w:val="16"/>
              </w:rPr>
              <w:t>de</w:t>
            </w:r>
            <w:r>
              <w:rPr>
                <w:spacing w:val="-5"/>
                <w:w w:val="105"/>
                <w:sz w:val="16"/>
              </w:rPr>
              <w:t> </w:t>
            </w:r>
            <w:r>
              <w:rPr>
                <w:w w:val="105"/>
                <w:sz w:val="16"/>
              </w:rPr>
              <w:t>instituciones</w:t>
            </w:r>
            <w:r>
              <w:rPr>
                <w:spacing w:val="-7"/>
                <w:w w:val="105"/>
                <w:sz w:val="16"/>
              </w:rPr>
              <w:t> </w:t>
            </w:r>
            <w:r>
              <w:rPr>
                <w:w w:val="105"/>
                <w:sz w:val="16"/>
              </w:rPr>
              <w:t>educativas</w:t>
            </w:r>
            <w:r>
              <w:rPr>
                <w:spacing w:val="-7"/>
                <w:w w:val="105"/>
                <w:sz w:val="16"/>
              </w:rPr>
              <w:t> </w:t>
            </w:r>
            <w:r>
              <w:rPr>
                <w:w w:val="105"/>
                <w:sz w:val="16"/>
              </w:rPr>
              <w:t>y</w:t>
            </w:r>
            <w:r>
              <w:rPr>
                <w:spacing w:val="-6"/>
                <w:w w:val="105"/>
                <w:sz w:val="16"/>
              </w:rPr>
              <w:t> </w:t>
            </w:r>
            <w:r>
              <w:rPr>
                <w:w w:val="105"/>
                <w:sz w:val="16"/>
              </w:rPr>
              <w:t>programas educativos</w:t>
            </w:r>
            <w:r>
              <w:rPr>
                <w:spacing w:val="-12"/>
                <w:w w:val="105"/>
                <w:sz w:val="16"/>
              </w:rPr>
              <w:t> </w:t>
            </w:r>
            <w:r>
              <w:rPr>
                <w:w w:val="105"/>
                <w:sz w:val="16"/>
              </w:rPr>
              <w:t>de</w:t>
            </w:r>
            <w:r>
              <w:rPr>
                <w:spacing w:val="-11"/>
                <w:w w:val="105"/>
                <w:sz w:val="16"/>
              </w:rPr>
              <w:t> </w:t>
            </w:r>
            <w:r>
              <w:rPr>
                <w:w w:val="105"/>
                <w:sz w:val="16"/>
              </w:rPr>
              <w:t>educación</w:t>
            </w:r>
            <w:r>
              <w:rPr>
                <w:spacing w:val="-10"/>
                <w:w w:val="105"/>
                <w:sz w:val="16"/>
              </w:rPr>
              <w:t> </w:t>
            </w:r>
            <w:r>
              <w:rPr>
                <w:w w:val="105"/>
                <w:sz w:val="16"/>
              </w:rPr>
              <w:t>básica</w:t>
            </w:r>
            <w:r>
              <w:rPr>
                <w:spacing w:val="-10"/>
                <w:w w:val="105"/>
                <w:sz w:val="16"/>
              </w:rPr>
              <w:t> </w:t>
            </w:r>
            <w:r>
              <w:rPr>
                <w:w w:val="105"/>
                <w:sz w:val="16"/>
              </w:rPr>
              <w:t>regular</w:t>
            </w:r>
            <w:r>
              <w:rPr>
                <w:spacing w:val="-11"/>
                <w:w w:val="105"/>
                <w:sz w:val="16"/>
              </w:rPr>
              <w:t> </w:t>
            </w:r>
            <w:r>
              <w:rPr>
                <w:w w:val="105"/>
                <w:sz w:val="16"/>
              </w:rPr>
              <w:t>y</w:t>
            </w:r>
            <w:r>
              <w:rPr>
                <w:spacing w:val="-11"/>
                <w:w w:val="105"/>
                <w:sz w:val="16"/>
              </w:rPr>
              <w:t> </w:t>
            </w:r>
            <w:r>
              <w:rPr>
                <w:w w:val="105"/>
                <w:sz w:val="16"/>
              </w:rPr>
              <w:t>especial</w:t>
            </w:r>
            <w:r>
              <w:rPr>
                <w:spacing w:val="-11"/>
                <w:w w:val="105"/>
                <w:sz w:val="16"/>
              </w:rPr>
              <w:t> </w:t>
            </w:r>
            <w:r>
              <w:rPr>
                <w:w w:val="105"/>
                <w:sz w:val="16"/>
              </w:rPr>
              <w:t>que </w:t>
            </w:r>
            <w:r>
              <w:rPr>
                <w:sz w:val="16"/>
              </w:rPr>
              <w:t>implementan acciones de tutoría y orientación educativa de</w:t>
            </w:r>
          </w:p>
          <w:p>
            <w:pPr>
              <w:pStyle w:val="TableParagraph"/>
              <w:spacing w:line="177" w:lineRule="exact"/>
              <w:ind w:left="64"/>
              <w:rPr>
                <w:sz w:val="16"/>
              </w:rPr>
            </w:pPr>
            <w:r>
              <w:rPr>
                <w:sz w:val="16"/>
              </w:rPr>
              <w:t>acuerdo</w:t>
            </w:r>
            <w:r>
              <w:rPr>
                <w:spacing w:val="-1"/>
                <w:sz w:val="16"/>
              </w:rPr>
              <w:t> </w:t>
            </w:r>
            <w:r>
              <w:rPr>
                <w:sz w:val="16"/>
              </w:rPr>
              <w:t>al</w:t>
            </w:r>
            <w:r>
              <w:rPr>
                <w:spacing w:val="3"/>
                <w:sz w:val="16"/>
              </w:rPr>
              <w:t> </w:t>
            </w:r>
            <w:r>
              <w:rPr>
                <w:spacing w:val="-2"/>
                <w:sz w:val="16"/>
              </w:rPr>
              <w:t>Protocolo.</w:t>
            </w:r>
          </w:p>
        </w:tc>
        <w:tc>
          <w:tcPr>
            <w:tcW w:w="874" w:type="dxa"/>
          </w:tcPr>
          <w:p>
            <w:pPr>
              <w:pStyle w:val="TableParagraph"/>
              <w:spacing w:before="154"/>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154"/>
              <w:rPr>
                <w:rFonts w:ascii="Calibri Light"/>
                <w:sz w:val="16"/>
              </w:rPr>
            </w:pPr>
          </w:p>
          <w:p>
            <w:pPr>
              <w:pStyle w:val="TableParagraph"/>
              <w:ind w:left="9" w:right="1"/>
              <w:jc w:val="center"/>
              <w:rPr>
                <w:sz w:val="16"/>
              </w:rPr>
            </w:pPr>
            <w:r>
              <w:rPr>
                <w:spacing w:val="-2"/>
                <w:sz w:val="16"/>
              </w:rPr>
              <w:t>MINEDU</w:t>
            </w:r>
          </w:p>
        </w:tc>
        <w:tc>
          <w:tcPr>
            <w:tcW w:w="1420" w:type="dxa"/>
            <w:shd w:val="clear" w:color="auto" w:fill="E1EED9"/>
          </w:tcPr>
          <w:p>
            <w:pPr>
              <w:pStyle w:val="TableParagraph"/>
              <w:spacing w:before="154"/>
              <w:rPr>
                <w:rFonts w:ascii="Calibri Light"/>
                <w:sz w:val="16"/>
              </w:rPr>
            </w:pPr>
          </w:p>
          <w:p>
            <w:pPr>
              <w:pStyle w:val="TableParagraph"/>
              <w:ind w:left="5"/>
              <w:jc w:val="center"/>
              <w:rPr>
                <w:sz w:val="16"/>
              </w:rPr>
            </w:pPr>
            <w:r>
              <w:rPr>
                <w:spacing w:val="-2"/>
                <w:sz w:val="16"/>
              </w:rPr>
              <w:t>122.40</w:t>
            </w:r>
          </w:p>
        </w:tc>
        <w:tc>
          <w:tcPr>
            <w:tcW w:w="1422" w:type="dxa"/>
            <w:shd w:val="clear" w:color="auto" w:fill="E1EED9"/>
          </w:tcPr>
          <w:p>
            <w:pPr>
              <w:pStyle w:val="TableParagraph"/>
              <w:spacing w:before="154"/>
              <w:rPr>
                <w:rFonts w:ascii="Calibri Light"/>
                <w:sz w:val="16"/>
              </w:rPr>
            </w:pPr>
          </w:p>
          <w:p>
            <w:pPr>
              <w:pStyle w:val="TableParagraph"/>
              <w:ind w:left="5" w:right="3"/>
              <w:jc w:val="center"/>
              <w:rPr>
                <w:sz w:val="16"/>
              </w:rPr>
            </w:pPr>
            <w:r>
              <w:rPr>
                <w:spacing w:val="-4"/>
                <w:w w:val="105"/>
                <w:sz w:val="16"/>
              </w:rPr>
              <w:t>Alto</w:t>
            </w:r>
          </w:p>
        </w:tc>
      </w:tr>
    </w:tbl>
    <w:p>
      <w:pPr>
        <w:pStyle w:val="TableParagraph"/>
        <w:spacing w:after="0"/>
        <w:jc w:val="center"/>
        <w:rPr>
          <w:sz w:val="16"/>
        </w:rPr>
        <w:sectPr>
          <w:pgSz w:w="16840" w:h="11910" w:orient="landscape"/>
          <w:pgMar w:header="729" w:footer="0" w:top="206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680"/>
        <w:gridCol w:w="4512"/>
        <w:gridCol w:w="873"/>
        <w:gridCol w:w="1135"/>
        <w:gridCol w:w="1419"/>
        <w:gridCol w:w="1421"/>
      </w:tblGrid>
      <w:tr>
        <w:trPr>
          <w:trHeight w:val="570" w:hRule="atLeast"/>
        </w:trPr>
        <w:tc>
          <w:tcPr>
            <w:tcW w:w="581" w:type="dxa"/>
            <w:tcBorders>
              <w:top w:val="nil"/>
              <w:left w:val="nil"/>
              <w:right w:val="nil"/>
            </w:tcBorders>
            <w:shd w:val="clear" w:color="auto" w:fill="1F3763"/>
          </w:tcPr>
          <w:p>
            <w:pPr>
              <w:pStyle w:val="TableParagraph"/>
              <w:spacing w:before="190"/>
              <w:ind w:left="9"/>
              <w:jc w:val="center"/>
              <w:rPr>
                <w:sz w:val="16"/>
              </w:rPr>
            </w:pPr>
            <w:r>
              <w:rPr>
                <w:color w:val="FFFFFF"/>
                <w:spacing w:val="-5"/>
                <w:sz w:val="16"/>
              </w:rPr>
              <w:t>OP</w:t>
            </w:r>
          </w:p>
        </w:tc>
        <w:tc>
          <w:tcPr>
            <w:tcW w:w="4680" w:type="dxa"/>
            <w:tcBorders>
              <w:top w:val="nil"/>
              <w:left w:val="nil"/>
              <w:bottom w:val="nil"/>
              <w:right w:val="nil"/>
            </w:tcBorders>
            <w:shd w:val="clear" w:color="auto" w:fill="1F3763"/>
          </w:tcPr>
          <w:p>
            <w:pPr>
              <w:pStyle w:val="TableParagraph"/>
              <w:spacing w:before="190"/>
              <w:ind w:left="7"/>
              <w:jc w:val="center"/>
              <w:rPr>
                <w:sz w:val="16"/>
              </w:rPr>
            </w:pPr>
            <w:r>
              <w:rPr>
                <w:color w:val="FFFFFF"/>
                <w:spacing w:val="-2"/>
                <w:sz w:val="16"/>
              </w:rPr>
              <w:t>Servicio</w:t>
            </w:r>
          </w:p>
        </w:tc>
        <w:tc>
          <w:tcPr>
            <w:tcW w:w="4512" w:type="dxa"/>
            <w:tcBorders>
              <w:top w:val="nil"/>
              <w:left w:val="nil"/>
              <w:bottom w:val="nil"/>
              <w:right w:val="nil"/>
            </w:tcBorders>
            <w:shd w:val="clear" w:color="auto" w:fill="1F3763"/>
          </w:tcPr>
          <w:p>
            <w:pPr>
              <w:pStyle w:val="TableParagraph"/>
              <w:spacing w:before="190"/>
              <w:ind w:left="6"/>
              <w:jc w:val="center"/>
              <w:rPr>
                <w:sz w:val="16"/>
              </w:rPr>
            </w:pPr>
            <w:r>
              <w:rPr>
                <w:color w:val="FFFFFF"/>
                <w:spacing w:val="-2"/>
                <w:w w:val="105"/>
                <w:sz w:val="16"/>
              </w:rPr>
              <w:t>Indicador</w:t>
            </w:r>
          </w:p>
        </w:tc>
        <w:tc>
          <w:tcPr>
            <w:tcW w:w="873" w:type="dxa"/>
            <w:tcBorders>
              <w:top w:val="nil"/>
              <w:left w:val="nil"/>
              <w:bottom w:val="nil"/>
              <w:right w:val="nil"/>
            </w:tcBorders>
            <w:shd w:val="clear" w:color="auto" w:fill="1F3763"/>
          </w:tcPr>
          <w:p>
            <w:pPr>
              <w:pStyle w:val="TableParagraph"/>
              <w:spacing w:before="190"/>
              <w:ind w:left="14"/>
              <w:jc w:val="center"/>
              <w:rPr>
                <w:sz w:val="16"/>
              </w:rPr>
            </w:pPr>
            <w:r>
              <w:rPr>
                <w:color w:val="FFFFFF"/>
                <w:spacing w:val="-2"/>
                <w:sz w:val="16"/>
              </w:rPr>
              <w:t>Estándar</w:t>
            </w:r>
          </w:p>
        </w:tc>
        <w:tc>
          <w:tcPr>
            <w:tcW w:w="1135" w:type="dxa"/>
            <w:tcBorders>
              <w:top w:val="nil"/>
              <w:left w:val="nil"/>
              <w:bottom w:val="nil"/>
              <w:right w:val="nil"/>
            </w:tcBorders>
            <w:shd w:val="clear" w:color="auto" w:fill="1F3763"/>
          </w:tcPr>
          <w:p>
            <w:pPr>
              <w:pStyle w:val="TableParagraph"/>
              <w:spacing w:line="285" w:lineRule="auto" w:before="82"/>
              <w:ind w:left="105"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19" w:type="dxa"/>
            <w:tcBorders>
              <w:top w:val="nil"/>
              <w:left w:val="nil"/>
              <w:bottom w:val="nil"/>
              <w:right w:val="nil"/>
            </w:tcBorders>
            <w:shd w:val="clear" w:color="auto" w:fill="1F3763"/>
          </w:tcPr>
          <w:p>
            <w:pPr>
              <w:pStyle w:val="TableParagraph"/>
              <w:spacing w:line="285" w:lineRule="auto" w:before="82"/>
              <w:ind w:left="607" w:right="219"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1" w:type="dxa"/>
            <w:tcBorders>
              <w:top w:val="nil"/>
              <w:left w:val="nil"/>
              <w:bottom w:val="nil"/>
              <w:right w:val="nil"/>
            </w:tcBorders>
            <w:shd w:val="clear" w:color="auto" w:fill="1F3763"/>
          </w:tcPr>
          <w:p>
            <w:pPr>
              <w:pStyle w:val="TableParagraph"/>
              <w:spacing w:line="285" w:lineRule="auto" w:before="82"/>
              <w:ind w:left="222"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652" w:hRule="atLeast"/>
        </w:trPr>
        <w:tc>
          <w:tcPr>
            <w:tcW w:w="581" w:type="dxa"/>
          </w:tcPr>
          <w:p>
            <w:pPr>
              <w:pStyle w:val="TableParagraph"/>
              <w:spacing w:before="36"/>
              <w:rPr>
                <w:rFonts w:ascii="Calibri Light"/>
                <w:sz w:val="16"/>
              </w:rPr>
            </w:pPr>
          </w:p>
          <w:p>
            <w:pPr>
              <w:pStyle w:val="TableParagraph"/>
              <w:ind w:left="9"/>
              <w:jc w:val="center"/>
              <w:rPr>
                <w:sz w:val="16"/>
              </w:rPr>
            </w:pPr>
            <w:r>
              <w:rPr>
                <w:spacing w:val="-2"/>
                <w:sz w:val="16"/>
              </w:rPr>
              <w:t>OP.01</w:t>
            </w:r>
          </w:p>
        </w:tc>
        <w:tc>
          <w:tcPr>
            <w:tcW w:w="4680" w:type="dxa"/>
            <w:tcBorders>
              <w:top w:val="nil"/>
            </w:tcBorders>
          </w:tcPr>
          <w:p>
            <w:pPr>
              <w:pStyle w:val="TableParagraph"/>
              <w:spacing w:before="36"/>
              <w:rPr>
                <w:rFonts w:ascii="Calibri Light"/>
                <w:sz w:val="16"/>
              </w:rPr>
            </w:pPr>
          </w:p>
          <w:p>
            <w:pPr>
              <w:pStyle w:val="TableParagraph"/>
              <w:ind w:left="69"/>
              <w:rPr>
                <w:sz w:val="16"/>
              </w:rPr>
            </w:pPr>
            <w:r>
              <w:rPr>
                <w:spacing w:val="-2"/>
                <w:sz w:val="16"/>
              </w:rPr>
              <w:t>SS.01.04.02</w:t>
            </w:r>
            <w:r>
              <w:rPr>
                <w:spacing w:val="-1"/>
                <w:sz w:val="16"/>
              </w:rPr>
              <w:t> </w:t>
            </w:r>
            <w:r>
              <w:rPr>
                <w:spacing w:val="-2"/>
                <w:sz w:val="16"/>
              </w:rPr>
              <w:t>Servicio</w:t>
            </w:r>
            <w:r>
              <w:rPr>
                <w:spacing w:val="-1"/>
                <w:sz w:val="16"/>
              </w:rPr>
              <w:t> </w:t>
            </w:r>
            <w:r>
              <w:rPr>
                <w:spacing w:val="-2"/>
                <w:sz w:val="16"/>
              </w:rPr>
              <w:t>de acompañamiento</w:t>
            </w:r>
            <w:r>
              <w:rPr>
                <w:spacing w:val="-1"/>
                <w:sz w:val="16"/>
              </w:rPr>
              <w:t> </w:t>
            </w:r>
            <w:r>
              <w:rPr>
                <w:spacing w:val="-2"/>
                <w:sz w:val="16"/>
              </w:rPr>
              <w:t>a</w:t>
            </w:r>
            <w:r>
              <w:rPr>
                <w:spacing w:val="2"/>
                <w:sz w:val="16"/>
              </w:rPr>
              <w:t> </w:t>
            </w:r>
            <w:r>
              <w:rPr>
                <w:spacing w:val="-2"/>
                <w:sz w:val="16"/>
              </w:rPr>
              <w:t>familias</w:t>
            </w:r>
            <w:r>
              <w:rPr>
                <w:spacing w:val="2"/>
                <w:sz w:val="16"/>
              </w:rPr>
              <w:t> </w:t>
            </w:r>
            <w:r>
              <w:rPr>
                <w:spacing w:val="-2"/>
                <w:sz w:val="16"/>
              </w:rPr>
              <w:t>–</w:t>
            </w:r>
            <w:r>
              <w:rPr>
                <w:spacing w:val="-1"/>
                <w:sz w:val="16"/>
              </w:rPr>
              <w:t> </w:t>
            </w:r>
            <w:r>
              <w:rPr>
                <w:spacing w:val="-5"/>
                <w:sz w:val="16"/>
              </w:rPr>
              <w:t>SAF</w:t>
            </w:r>
          </w:p>
        </w:tc>
        <w:tc>
          <w:tcPr>
            <w:tcW w:w="4512" w:type="dxa"/>
            <w:tcBorders>
              <w:top w:val="nil"/>
            </w:tcBorders>
          </w:tcPr>
          <w:p>
            <w:pPr>
              <w:pStyle w:val="TableParagraph"/>
              <w:spacing w:line="285" w:lineRule="auto" w:before="13"/>
              <w:ind w:left="67" w:right="132"/>
              <w:rPr>
                <w:sz w:val="16"/>
              </w:rPr>
            </w:pPr>
            <w:r>
              <w:rPr>
                <w:sz w:val="16"/>
              </w:rPr>
              <w:t>Proporción de niñas y niños que inician el acompañamiento </w:t>
            </w:r>
            <w:r>
              <w:rPr>
                <w:w w:val="105"/>
                <w:sz w:val="16"/>
              </w:rPr>
              <w:t>familiar</w:t>
            </w:r>
            <w:r>
              <w:rPr>
                <w:spacing w:val="-3"/>
                <w:w w:val="105"/>
                <w:sz w:val="16"/>
              </w:rPr>
              <w:t> </w:t>
            </w:r>
            <w:r>
              <w:rPr>
                <w:w w:val="105"/>
                <w:sz w:val="16"/>
              </w:rPr>
              <w:t>en</w:t>
            </w:r>
            <w:r>
              <w:rPr>
                <w:spacing w:val="-2"/>
                <w:w w:val="105"/>
                <w:sz w:val="16"/>
              </w:rPr>
              <w:t> </w:t>
            </w:r>
            <w:r>
              <w:rPr>
                <w:w w:val="105"/>
                <w:sz w:val="16"/>
              </w:rPr>
              <w:t>los</w:t>
            </w:r>
            <w:r>
              <w:rPr>
                <w:spacing w:val="-3"/>
                <w:w w:val="105"/>
                <w:sz w:val="16"/>
              </w:rPr>
              <w:t> </w:t>
            </w:r>
            <w:r>
              <w:rPr>
                <w:w w:val="105"/>
                <w:sz w:val="16"/>
              </w:rPr>
              <w:t>primeros</w:t>
            </w:r>
            <w:r>
              <w:rPr>
                <w:spacing w:val="-4"/>
                <w:w w:val="105"/>
                <w:sz w:val="16"/>
              </w:rPr>
              <w:t> </w:t>
            </w:r>
            <w:r>
              <w:rPr>
                <w:w w:val="105"/>
                <w:sz w:val="16"/>
              </w:rPr>
              <w:t>30</w:t>
            </w:r>
            <w:r>
              <w:rPr>
                <w:spacing w:val="-4"/>
                <w:w w:val="105"/>
                <w:sz w:val="16"/>
              </w:rPr>
              <w:t> </w:t>
            </w:r>
            <w:r>
              <w:rPr>
                <w:w w:val="105"/>
                <w:sz w:val="16"/>
              </w:rPr>
              <w:t>días</w:t>
            </w:r>
            <w:r>
              <w:rPr>
                <w:spacing w:val="-4"/>
                <w:w w:val="105"/>
                <w:sz w:val="16"/>
              </w:rPr>
              <w:t> </w:t>
            </w:r>
            <w:r>
              <w:rPr>
                <w:w w:val="105"/>
                <w:sz w:val="16"/>
              </w:rPr>
              <w:t>de</w:t>
            </w:r>
            <w:r>
              <w:rPr>
                <w:spacing w:val="-3"/>
                <w:w w:val="105"/>
                <w:sz w:val="16"/>
              </w:rPr>
              <w:t> </w:t>
            </w:r>
            <w:r>
              <w:rPr>
                <w:w w:val="105"/>
                <w:sz w:val="16"/>
              </w:rPr>
              <w:t>edad</w:t>
            </w:r>
            <w:r>
              <w:rPr>
                <w:spacing w:val="-3"/>
                <w:w w:val="105"/>
                <w:sz w:val="16"/>
              </w:rPr>
              <w:t> </w:t>
            </w:r>
            <w:r>
              <w:rPr>
                <w:w w:val="105"/>
                <w:sz w:val="16"/>
              </w:rPr>
              <w:t>(afiliación</w:t>
            </w:r>
          </w:p>
          <w:p>
            <w:pPr>
              <w:pStyle w:val="TableParagraph"/>
              <w:spacing w:line="182" w:lineRule="exact"/>
              <w:ind w:left="67"/>
              <w:rPr>
                <w:sz w:val="16"/>
              </w:rPr>
            </w:pPr>
            <w:r>
              <w:rPr>
                <w:spacing w:val="-2"/>
                <w:w w:val="105"/>
                <w:sz w:val="16"/>
              </w:rPr>
              <w:t>temprana)</w:t>
            </w:r>
          </w:p>
        </w:tc>
        <w:tc>
          <w:tcPr>
            <w:tcW w:w="873" w:type="dxa"/>
            <w:tcBorders>
              <w:top w:val="nil"/>
            </w:tcBorders>
          </w:tcPr>
          <w:p>
            <w:pPr>
              <w:pStyle w:val="TableParagraph"/>
              <w:spacing w:before="36"/>
              <w:rPr>
                <w:rFonts w:ascii="Calibri Light"/>
                <w:sz w:val="16"/>
              </w:rPr>
            </w:pPr>
          </w:p>
          <w:p>
            <w:pPr>
              <w:pStyle w:val="TableParagraph"/>
              <w:ind w:left="14"/>
              <w:jc w:val="center"/>
              <w:rPr>
                <w:sz w:val="16"/>
              </w:rPr>
            </w:pPr>
            <w:r>
              <w:rPr>
                <w:spacing w:val="-2"/>
                <w:sz w:val="16"/>
              </w:rPr>
              <w:t>Calidad</w:t>
            </w:r>
          </w:p>
        </w:tc>
        <w:tc>
          <w:tcPr>
            <w:tcW w:w="1135" w:type="dxa"/>
            <w:tcBorders>
              <w:top w:val="nil"/>
            </w:tcBorders>
          </w:tcPr>
          <w:p>
            <w:pPr>
              <w:pStyle w:val="TableParagraph"/>
              <w:spacing w:before="36"/>
              <w:rPr>
                <w:rFonts w:ascii="Calibri Light"/>
                <w:sz w:val="16"/>
              </w:rPr>
            </w:pPr>
          </w:p>
          <w:p>
            <w:pPr>
              <w:pStyle w:val="TableParagraph"/>
              <w:ind w:left="13" w:right="4"/>
              <w:jc w:val="center"/>
              <w:rPr>
                <w:sz w:val="16"/>
              </w:rPr>
            </w:pPr>
            <w:r>
              <w:rPr>
                <w:spacing w:val="-2"/>
                <w:sz w:val="16"/>
              </w:rPr>
              <w:t>MIDIS</w:t>
            </w:r>
          </w:p>
        </w:tc>
        <w:tc>
          <w:tcPr>
            <w:tcW w:w="1419" w:type="dxa"/>
            <w:tcBorders>
              <w:top w:val="nil"/>
            </w:tcBorders>
            <w:shd w:val="clear" w:color="auto" w:fill="00AF50"/>
          </w:tcPr>
          <w:p>
            <w:pPr>
              <w:pStyle w:val="TableParagraph"/>
              <w:spacing w:before="36"/>
              <w:rPr>
                <w:rFonts w:ascii="Calibri Light"/>
                <w:sz w:val="16"/>
              </w:rPr>
            </w:pPr>
          </w:p>
          <w:p>
            <w:pPr>
              <w:pStyle w:val="TableParagraph"/>
              <w:ind w:left="12"/>
              <w:jc w:val="center"/>
              <w:rPr>
                <w:sz w:val="16"/>
              </w:rPr>
            </w:pPr>
            <w:r>
              <w:rPr>
                <w:color w:val="FFFFFF"/>
                <w:spacing w:val="-2"/>
                <w:sz w:val="16"/>
              </w:rPr>
              <w:t>155.42</w:t>
            </w:r>
          </w:p>
        </w:tc>
        <w:tc>
          <w:tcPr>
            <w:tcW w:w="1421" w:type="dxa"/>
            <w:tcBorders>
              <w:top w:val="nil"/>
            </w:tcBorders>
            <w:shd w:val="clear" w:color="auto" w:fill="00AF50"/>
          </w:tcPr>
          <w:p>
            <w:pPr>
              <w:pStyle w:val="TableParagraph"/>
              <w:spacing w:line="285" w:lineRule="auto" w:before="123"/>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600" w:hRule="atLeast"/>
        </w:trPr>
        <w:tc>
          <w:tcPr>
            <w:tcW w:w="581" w:type="dxa"/>
          </w:tcPr>
          <w:p>
            <w:pPr>
              <w:pStyle w:val="TableParagraph"/>
              <w:spacing w:before="12"/>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line="285" w:lineRule="auto" w:before="97"/>
              <w:ind w:left="69" w:right="138"/>
              <w:rPr>
                <w:sz w:val="16"/>
              </w:rPr>
            </w:pPr>
            <w:r>
              <w:rPr>
                <w:sz w:val="16"/>
              </w:rPr>
              <w:t>SS.02.01.01</w:t>
            </w:r>
            <w:r>
              <w:rPr>
                <w:spacing w:val="-12"/>
                <w:sz w:val="16"/>
              </w:rPr>
              <w:t> </w:t>
            </w:r>
            <w:r>
              <w:rPr>
                <w:sz w:val="16"/>
              </w:rPr>
              <w:t>Servicio</w:t>
            </w:r>
            <w:r>
              <w:rPr>
                <w:spacing w:val="-11"/>
                <w:sz w:val="16"/>
              </w:rPr>
              <w:t> </w:t>
            </w:r>
            <w:r>
              <w:rPr>
                <w:sz w:val="16"/>
              </w:rPr>
              <w:t>educación</w:t>
            </w:r>
            <w:r>
              <w:rPr>
                <w:spacing w:val="-11"/>
                <w:sz w:val="16"/>
              </w:rPr>
              <w:t> </w:t>
            </w:r>
            <w:r>
              <w:rPr>
                <w:sz w:val="16"/>
              </w:rPr>
              <w:t>inicial</w:t>
            </w:r>
            <w:r>
              <w:rPr>
                <w:spacing w:val="-11"/>
                <w:sz w:val="16"/>
              </w:rPr>
              <w:t> </w:t>
            </w:r>
            <w:r>
              <w:rPr>
                <w:sz w:val="16"/>
              </w:rPr>
              <w:t>para</w:t>
            </w:r>
            <w:r>
              <w:rPr>
                <w:spacing w:val="-11"/>
                <w:sz w:val="16"/>
              </w:rPr>
              <w:t> </w:t>
            </w:r>
            <w:r>
              <w:rPr>
                <w:sz w:val="16"/>
              </w:rPr>
              <w:t>el</w:t>
            </w:r>
            <w:r>
              <w:rPr>
                <w:spacing w:val="-11"/>
                <w:sz w:val="16"/>
              </w:rPr>
              <w:t> </w:t>
            </w:r>
            <w:r>
              <w:rPr>
                <w:sz w:val="16"/>
              </w:rPr>
              <w:t>desarrollo cognitivo y socioemocional (0 a 5 años).</w:t>
            </w:r>
          </w:p>
        </w:tc>
        <w:tc>
          <w:tcPr>
            <w:tcW w:w="4512" w:type="dxa"/>
          </w:tcPr>
          <w:p>
            <w:pPr>
              <w:pStyle w:val="TableParagraph"/>
              <w:spacing w:before="12"/>
              <w:rPr>
                <w:rFonts w:ascii="Calibri Light"/>
                <w:sz w:val="16"/>
              </w:rPr>
            </w:pPr>
          </w:p>
          <w:p>
            <w:pPr>
              <w:pStyle w:val="TableParagraph"/>
              <w:ind w:left="67"/>
              <w:rPr>
                <w:sz w:val="16"/>
              </w:rPr>
            </w:pPr>
            <w:r>
              <w:rPr>
                <w:sz w:val="16"/>
              </w:rPr>
              <w:t>Tasa</w:t>
            </w:r>
            <w:r>
              <w:rPr>
                <w:spacing w:val="-3"/>
                <w:sz w:val="16"/>
              </w:rPr>
              <w:t> </w:t>
            </w:r>
            <w:r>
              <w:rPr>
                <w:sz w:val="16"/>
              </w:rPr>
              <w:t>total</w:t>
            </w:r>
            <w:r>
              <w:rPr>
                <w:spacing w:val="-3"/>
                <w:sz w:val="16"/>
              </w:rPr>
              <w:t> </w:t>
            </w:r>
            <w:r>
              <w:rPr>
                <w:sz w:val="16"/>
              </w:rPr>
              <w:t>de</w:t>
            </w:r>
            <w:r>
              <w:rPr>
                <w:spacing w:val="-3"/>
                <w:sz w:val="16"/>
              </w:rPr>
              <w:t> </w:t>
            </w:r>
            <w:r>
              <w:rPr>
                <w:sz w:val="16"/>
              </w:rPr>
              <w:t>matrícula</w:t>
            </w:r>
            <w:r>
              <w:rPr>
                <w:spacing w:val="-2"/>
                <w:sz w:val="16"/>
              </w:rPr>
              <w:t> </w:t>
            </w:r>
            <w:r>
              <w:rPr>
                <w:sz w:val="16"/>
              </w:rPr>
              <w:t>de</w:t>
            </w:r>
            <w:r>
              <w:rPr>
                <w:spacing w:val="-6"/>
                <w:sz w:val="16"/>
              </w:rPr>
              <w:t> </w:t>
            </w:r>
            <w:r>
              <w:rPr>
                <w:sz w:val="16"/>
              </w:rPr>
              <w:t>niñas</w:t>
            </w:r>
            <w:r>
              <w:rPr>
                <w:spacing w:val="-4"/>
                <w:sz w:val="16"/>
              </w:rPr>
              <w:t> </w:t>
            </w:r>
            <w:r>
              <w:rPr>
                <w:sz w:val="16"/>
              </w:rPr>
              <w:t>y</w:t>
            </w:r>
            <w:r>
              <w:rPr>
                <w:spacing w:val="-5"/>
                <w:sz w:val="16"/>
              </w:rPr>
              <w:t> </w:t>
            </w:r>
            <w:r>
              <w:rPr>
                <w:sz w:val="16"/>
              </w:rPr>
              <w:t>niños</w:t>
            </w:r>
            <w:r>
              <w:rPr>
                <w:spacing w:val="-5"/>
                <w:sz w:val="16"/>
              </w:rPr>
              <w:t> </w:t>
            </w:r>
            <w:r>
              <w:rPr>
                <w:sz w:val="16"/>
              </w:rPr>
              <w:t>de</w:t>
            </w:r>
            <w:r>
              <w:rPr>
                <w:spacing w:val="-3"/>
                <w:sz w:val="16"/>
              </w:rPr>
              <w:t> </w:t>
            </w:r>
            <w:r>
              <w:rPr>
                <w:sz w:val="16"/>
              </w:rPr>
              <w:t>0</w:t>
            </w:r>
            <w:r>
              <w:rPr>
                <w:spacing w:val="-5"/>
                <w:sz w:val="16"/>
              </w:rPr>
              <w:t> </w:t>
            </w:r>
            <w:r>
              <w:rPr>
                <w:sz w:val="16"/>
              </w:rPr>
              <w:t>a</w:t>
            </w:r>
            <w:r>
              <w:rPr>
                <w:spacing w:val="-2"/>
                <w:sz w:val="16"/>
              </w:rPr>
              <w:t> </w:t>
            </w:r>
            <w:r>
              <w:rPr>
                <w:sz w:val="16"/>
              </w:rPr>
              <w:t>2</w:t>
            </w:r>
            <w:r>
              <w:rPr>
                <w:spacing w:val="-2"/>
                <w:sz w:val="16"/>
              </w:rPr>
              <w:t> </w:t>
            </w:r>
            <w:r>
              <w:rPr>
                <w:spacing w:val="-4"/>
                <w:sz w:val="16"/>
              </w:rPr>
              <w:t>años</w:t>
            </w:r>
          </w:p>
        </w:tc>
        <w:tc>
          <w:tcPr>
            <w:tcW w:w="873" w:type="dxa"/>
          </w:tcPr>
          <w:p>
            <w:pPr>
              <w:pStyle w:val="TableParagraph"/>
              <w:spacing w:before="12"/>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12"/>
              <w:rPr>
                <w:rFonts w:ascii="Calibri Light"/>
                <w:sz w:val="16"/>
              </w:rPr>
            </w:pPr>
          </w:p>
          <w:p>
            <w:pPr>
              <w:pStyle w:val="TableParagraph"/>
              <w:ind w:left="13"/>
              <w:jc w:val="center"/>
              <w:rPr>
                <w:sz w:val="16"/>
              </w:rPr>
            </w:pPr>
            <w:r>
              <w:rPr>
                <w:spacing w:val="-2"/>
                <w:sz w:val="16"/>
              </w:rPr>
              <w:t>MINEDU</w:t>
            </w:r>
          </w:p>
        </w:tc>
        <w:tc>
          <w:tcPr>
            <w:tcW w:w="1419" w:type="dxa"/>
            <w:shd w:val="clear" w:color="auto" w:fill="A4A4A4"/>
          </w:tcPr>
          <w:p>
            <w:pPr>
              <w:pStyle w:val="TableParagraph"/>
              <w:spacing w:line="285" w:lineRule="auto" w:before="97"/>
              <w:ind w:left="187" w:firstLine="417"/>
              <w:rPr>
                <w:sz w:val="16"/>
              </w:rPr>
            </w:pPr>
            <w:r>
              <w:rPr>
                <w:color w:val="FFFFFF"/>
                <w:spacing w:val="-6"/>
                <w:w w:val="105"/>
                <w:sz w:val="16"/>
              </w:rPr>
              <w:t>No </w:t>
            </w:r>
            <w:r>
              <w:rPr>
                <w:color w:val="FFFFFF"/>
                <w:spacing w:val="-2"/>
                <w:w w:val="105"/>
                <w:sz w:val="16"/>
              </w:rPr>
              <w:t>implementado</w:t>
            </w:r>
          </w:p>
        </w:tc>
        <w:tc>
          <w:tcPr>
            <w:tcW w:w="1421" w:type="dxa"/>
            <w:shd w:val="clear" w:color="auto" w:fill="A4A4A4"/>
          </w:tcPr>
          <w:p>
            <w:pPr>
              <w:pStyle w:val="TableParagraph"/>
              <w:spacing w:line="285" w:lineRule="auto" w:before="97"/>
              <w:ind w:left="186" w:right="120" w:firstLine="417"/>
              <w:rPr>
                <w:sz w:val="16"/>
              </w:rPr>
            </w:pPr>
            <w:r>
              <w:rPr>
                <w:color w:val="FFFFFF"/>
                <w:spacing w:val="-6"/>
                <w:w w:val="105"/>
                <w:sz w:val="16"/>
              </w:rPr>
              <w:t>No </w:t>
            </w:r>
            <w:r>
              <w:rPr>
                <w:color w:val="FFFFFF"/>
                <w:spacing w:val="-2"/>
                <w:w w:val="105"/>
                <w:sz w:val="16"/>
              </w:rPr>
              <w:t>implementado</w:t>
            </w:r>
          </w:p>
        </w:tc>
      </w:tr>
      <w:tr>
        <w:trPr>
          <w:trHeight w:val="873" w:hRule="atLeast"/>
        </w:trPr>
        <w:tc>
          <w:tcPr>
            <w:tcW w:w="581" w:type="dxa"/>
          </w:tcPr>
          <w:p>
            <w:pPr>
              <w:pStyle w:val="TableParagraph"/>
              <w:spacing w:before="146"/>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before="38"/>
              <w:rPr>
                <w:rFonts w:ascii="Calibri Light"/>
                <w:sz w:val="16"/>
              </w:rPr>
            </w:pPr>
          </w:p>
          <w:p>
            <w:pPr>
              <w:pStyle w:val="TableParagraph"/>
              <w:spacing w:line="285" w:lineRule="auto"/>
              <w:ind w:left="69" w:right="138"/>
              <w:rPr>
                <w:sz w:val="16"/>
              </w:rPr>
            </w:pPr>
            <w:r>
              <w:rPr>
                <w:sz w:val="16"/>
              </w:rPr>
              <w:t>SS.02.02.02</w:t>
            </w:r>
            <w:r>
              <w:rPr>
                <w:spacing w:val="-11"/>
                <w:sz w:val="16"/>
              </w:rPr>
              <w:t> </w:t>
            </w:r>
            <w:r>
              <w:rPr>
                <w:sz w:val="16"/>
              </w:rPr>
              <w:t>Servicio</w:t>
            </w:r>
            <w:r>
              <w:rPr>
                <w:spacing w:val="-11"/>
                <w:sz w:val="16"/>
              </w:rPr>
              <w:t> </w:t>
            </w:r>
            <w:r>
              <w:rPr>
                <w:sz w:val="16"/>
              </w:rPr>
              <w:t>de</w:t>
            </w:r>
            <w:r>
              <w:rPr>
                <w:spacing w:val="-9"/>
                <w:sz w:val="16"/>
              </w:rPr>
              <w:t> </w:t>
            </w:r>
            <w:r>
              <w:rPr>
                <w:sz w:val="16"/>
              </w:rPr>
              <w:t>educación</w:t>
            </w:r>
            <w:r>
              <w:rPr>
                <w:spacing w:val="-11"/>
                <w:sz w:val="16"/>
              </w:rPr>
              <w:t> </w:t>
            </w:r>
            <w:r>
              <w:rPr>
                <w:sz w:val="16"/>
              </w:rPr>
              <w:t>secundaria</w:t>
            </w:r>
            <w:r>
              <w:rPr>
                <w:spacing w:val="-9"/>
                <w:sz w:val="16"/>
              </w:rPr>
              <w:t> </w:t>
            </w:r>
            <w:r>
              <w:rPr>
                <w:sz w:val="16"/>
              </w:rPr>
              <w:t>con</w:t>
            </w:r>
            <w:r>
              <w:rPr>
                <w:spacing w:val="-9"/>
                <w:sz w:val="16"/>
              </w:rPr>
              <w:t> </w:t>
            </w:r>
            <w:r>
              <w:rPr>
                <w:sz w:val="16"/>
              </w:rPr>
              <w:t>formación </w:t>
            </w:r>
            <w:r>
              <w:rPr>
                <w:spacing w:val="-2"/>
                <w:sz w:val="16"/>
              </w:rPr>
              <w:t>técnica</w:t>
            </w:r>
          </w:p>
        </w:tc>
        <w:tc>
          <w:tcPr>
            <w:tcW w:w="4512" w:type="dxa"/>
          </w:tcPr>
          <w:p>
            <w:pPr>
              <w:pStyle w:val="TableParagraph"/>
              <w:spacing w:line="285" w:lineRule="auto" w:before="15"/>
              <w:ind w:left="67" w:right="132"/>
              <w:rPr>
                <w:sz w:val="16"/>
              </w:rPr>
            </w:pPr>
            <w:r>
              <w:rPr>
                <w:w w:val="105"/>
                <w:sz w:val="16"/>
              </w:rPr>
              <w:t>Porcentaje</w:t>
            </w:r>
            <w:r>
              <w:rPr>
                <w:spacing w:val="-5"/>
                <w:w w:val="105"/>
                <w:sz w:val="16"/>
              </w:rPr>
              <w:t> </w:t>
            </w:r>
            <w:r>
              <w:rPr>
                <w:w w:val="105"/>
                <w:sz w:val="16"/>
              </w:rPr>
              <w:t>de</w:t>
            </w:r>
            <w:r>
              <w:rPr>
                <w:spacing w:val="-7"/>
                <w:w w:val="105"/>
                <w:sz w:val="16"/>
              </w:rPr>
              <w:t> </w:t>
            </w:r>
            <w:r>
              <w:rPr>
                <w:w w:val="105"/>
                <w:sz w:val="16"/>
              </w:rPr>
              <w:t>estudiantes</w:t>
            </w:r>
            <w:r>
              <w:rPr>
                <w:spacing w:val="-6"/>
                <w:w w:val="105"/>
                <w:sz w:val="16"/>
              </w:rPr>
              <w:t> </w:t>
            </w:r>
            <w:r>
              <w:rPr>
                <w:w w:val="105"/>
                <w:sz w:val="16"/>
              </w:rPr>
              <w:t>que</w:t>
            </w:r>
            <w:r>
              <w:rPr>
                <w:spacing w:val="-5"/>
                <w:w w:val="105"/>
                <w:sz w:val="16"/>
              </w:rPr>
              <w:t> </w:t>
            </w:r>
            <w:r>
              <w:rPr>
                <w:w w:val="105"/>
                <w:sz w:val="16"/>
              </w:rPr>
              <w:t>culminan</w:t>
            </w:r>
            <w:r>
              <w:rPr>
                <w:spacing w:val="-4"/>
                <w:w w:val="105"/>
                <w:sz w:val="16"/>
              </w:rPr>
              <w:t> </w:t>
            </w:r>
            <w:r>
              <w:rPr>
                <w:w w:val="105"/>
                <w:sz w:val="16"/>
              </w:rPr>
              <w:t>secundaria</w:t>
            </w:r>
            <w:r>
              <w:rPr>
                <w:spacing w:val="-7"/>
                <w:w w:val="105"/>
                <w:sz w:val="16"/>
              </w:rPr>
              <w:t> </w:t>
            </w:r>
            <w:r>
              <w:rPr>
                <w:w w:val="105"/>
                <w:sz w:val="16"/>
              </w:rPr>
              <w:t>y </w:t>
            </w:r>
            <w:r>
              <w:rPr>
                <w:sz w:val="16"/>
              </w:rPr>
              <w:t>obtienen un certificado de estudios de secundaria y una certificación</w:t>
            </w:r>
            <w:r>
              <w:rPr>
                <w:spacing w:val="1"/>
                <w:sz w:val="16"/>
              </w:rPr>
              <w:t> </w:t>
            </w:r>
            <w:r>
              <w:rPr>
                <w:sz w:val="16"/>
              </w:rPr>
              <w:t>modular</w:t>
            </w:r>
            <w:r>
              <w:rPr>
                <w:spacing w:val="1"/>
                <w:sz w:val="16"/>
              </w:rPr>
              <w:t> </w:t>
            </w:r>
            <w:r>
              <w:rPr>
                <w:sz w:val="16"/>
              </w:rPr>
              <w:t>en</w:t>
            </w:r>
            <w:r>
              <w:rPr>
                <w:spacing w:val="-1"/>
                <w:sz w:val="16"/>
              </w:rPr>
              <w:t> </w:t>
            </w:r>
            <w:r>
              <w:rPr>
                <w:sz w:val="16"/>
              </w:rPr>
              <w:t>una</w:t>
            </w:r>
            <w:r>
              <w:rPr>
                <w:spacing w:val="1"/>
                <w:sz w:val="16"/>
              </w:rPr>
              <w:t> </w:t>
            </w:r>
            <w:r>
              <w:rPr>
                <w:sz w:val="16"/>
              </w:rPr>
              <w:t>especialidad</w:t>
            </w:r>
            <w:r>
              <w:rPr>
                <w:spacing w:val="1"/>
                <w:sz w:val="16"/>
              </w:rPr>
              <w:t> </w:t>
            </w:r>
            <w:r>
              <w:rPr>
                <w:sz w:val="16"/>
              </w:rPr>
              <w:t>técnica</w:t>
            </w:r>
            <w:r>
              <w:rPr>
                <w:spacing w:val="2"/>
                <w:sz w:val="16"/>
              </w:rPr>
              <w:t> </w:t>
            </w:r>
            <w:r>
              <w:rPr>
                <w:spacing w:val="-2"/>
                <w:sz w:val="16"/>
              </w:rPr>
              <w:t>(doble</w:t>
            </w:r>
          </w:p>
          <w:p>
            <w:pPr>
              <w:pStyle w:val="TableParagraph"/>
              <w:spacing w:line="181" w:lineRule="exact"/>
              <w:ind w:left="67"/>
              <w:rPr>
                <w:sz w:val="16"/>
              </w:rPr>
            </w:pPr>
            <w:r>
              <w:rPr>
                <w:spacing w:val="-2"/>
                <w:sz w:val="16"/>
              </w:rPr>
              <w:t>certificación)</w:t>
            </w:r>
          </w:p>
        </w:tc>
        <w:tc>
          <w:tcPr>
            <w:tcW w:w="873" w:type="dxa"/>
          </w:tcPr>
          <w:p>
            <w:pPr>
              <w:pStyle w:val="TableParagraph"/>
              <w:spacing w:before="146"/>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146"/>
              <w:rPr>
                <w:rFonts w:ascii="Calibri Light"/>
                <w:sz w:val="16"/>
              </w:rPr>
            </w:pPr>
          </w:p>
          <w:p>
            <w:pPr>
              <w:pStyle w:val="TableParagraph"/>
              <w:ind w:left="13"/>
              <w:jc w:val="center"/>
              <w:rPr>
                <w:sz w:val="16"/>
              </w:rPr>
            </w:pPr>
            <w:r>
              <w:rPr>
                <w:spacing w:val="-2"/>
                <w:sz w:val="16"/>
              </w:rPr>
              <w:t>MINEDU</w:t>
            </w:r>
          </w:p>
        </w:tc>
        <w:tc>
          <w:tcPr>
            <w:tcW w:w="1419" w:type="dxa"/>
            <w:shd w:val="clear" w:color="auto" w:fill="A4A4A4"/>
          </w:tcPr>
          <w:p>
            <w:pPr>
              <w:pStyle w:val="TableParagraph"/>
              <w:spacing w:before="38"/>
              <w:rPr>
                <w:rFonts w:ascii="Calibri Light"/>
                <w:sz w:val="16"/>
              </w:rPr>
            </w:pPr>
          </w:p>
          <w:p>
            <w:pPr>
              <w:pStyle w:val="TableParagraph"/>
              <w:spacing w:line="285" w:lineRule="auto"/>
              <w:ind w:left="187" w:firstLine="417"/>
              <w:rPr>
                <w:sz w:val="16"/>
              </w:rPr>
            </w:pPr>
            <w:r>
              <w:rPr>
                <w:color w:val="FFFFFF"/>
                <w:spacing w:val="-6"/>
                <w:w w:val="105"/>
                <w:sz w:val="16"/>
              </w:rPr>
              <w:t>No </w:t>
            </w:r>
            <w:r>
              <w:rPr>
                <w:color w:val="FFFFFF"/>
                <w:spacing w:val="-2"/>
                <w:w w:val="105"/>
                <w:sz w:val="16"/>
              </w:rPr>
              <w:t>implementado</w:t>
            </w:r>
          </w:p>
        </w:tc>
        <w:tc>
          <w:tcPr>
            <w:tcW w:w="1421" w:type="dxa"/>
            <w:shd w:val="clear" w:color="auto" w:fill="A4A4A4"/>
          </w:tcPr>
          <w:p>
            <w:pPr>
              <w:pStyle w:val="TableParagraph"/>
              <w:spacing w:before="38"/>
              <w:rPr>
                <w:rFonts w:ascii="Calibri Light"/>
                <w:sz w:val="16"/>
              </w:rPr>
            </w:pPr>
          </w:p>
          <w:p>
            <w:pPr>
              <w:pStyle w:val="TableParagraph"/>
              <w:spacing w:line="285" w:lineRule="auto"/>
              <w:ind w:left="186" w:right="120" w:firstLine="417"/>
              <w:rPr>
                <w:sz w:val="16"/>
              </w:rPr>
            </w:pPr>
            <w:r>
              <w:rPr>
                <w:color w:val="FFFFFF"/>
                <w:spacing w:val="-6"/>
                <w:w w:val="105"/>
                <w:sz w:val="16"/>
              </w:rPr>
              <w:t>No </w:t>
            </w:r>
            <w:r>
              <w:rPr>
                <w:color w:val="FFFFFF"/>
                <w:spacing w:val="-2"/>
                <w:w w:val="105"/>
                <w:sz w:val="16"/>
              </w:rPr>
              <w:t>implementado</w:t>
            </w:r>
          </w:p>
        </w:tc>
      </w:tr>
      <w:tr>
        <w:trPr>
          <w:trHeight w:val="762" w:hRule="atLeast"/>
        </w:trPr>
        <w:tc>
          <w:tcPr>
            <w:tcW w:w="581" w:type="dxa"/>
          </w:tcPr>
          <w:p>
            <w:pPr>
              <w:pStyle w:val="TableParagraph"/>
              <w:spacing w:before="91"/>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line="283" w:lineRule="auto" w:before="70"/>
              <w:ind w:left="69" w:right="10"/>
              <w:rPr>
                <w:sz w:val="16"/>
              </w:rPr>
            </w:pPr>
            <w:r>
              <w:rPr>
                <w:sz w:val="16"/>
              </w:rPr>
              <w:t>SS.02.03.01 Servicio educativo de la educación básica regular para</w:t>
            </w:r>
            <w:r>
              <w:rPr>
                <w:spacing w:val="-3"/>
                <w:sz w:val="16"/>
              </w:rPr>
              <w:t> </w:t>
            </w:r>
            <w:r>
              <w:rPr>
                <w:sz w:val="16"/>
              </w:rPr>
              <w:t>la</w:t>
            </w:r>
            <w:r>
              <w:rPr>
                <w:spacing w:val="-3"/>
                <w:sz w:val="16"/>
              </w:rPr>
              <w:t> </w:t>
            </w:r>
            <w:r>
              <w:rPr>
                <w:sz w:val="16"/>
              </w:rPr>
              <w:t>atención</w:t>
            </w:r>
            <w:r>
              <w:rPr>
                <w:spacing w:val="-3"/>
                <w:sz w:val="16"/>
              </w:rPr>
              <w:t> </w:t>
            </w:r>
            <w:r>
              <w:rPr>
                <w:sz w:val="16"/>
              </w:rPr>
              <w:t>de</w:t>
            </w:r>
            <w:r>
              <w:rPr>
                <w:spacing w:val="-6"/>
                <w:sz w:val="16"/>
              </w:rPr>
              <w:t> </w:t>
            </w:r>
            <w:r>
              <w:rPr>
                <w:sz w:val="16"/>
              </w:rPr>
              <w:t>niñas,</w:t>
            </w:r>
            <w:r>
              <w:rPr>
                <w:spacing w:val="-5"/>
                <w:sz w:val="16"/>
              </w:rPr>
              <w:t> </w:t>
            </w:r>
            <w:r>
              <w:rPr>
                <w:sz w:val="16"/>
              </w:rPr>
              <w:t>niños</w:t>
            </w:r>
            <w:r>
              <w:rPr>
                <w:spacing w:val="-5"/>
                <w:sz w:val="16"/>
              </w:rPr>
              <w:t> </w:t>
            </w:r>
            <w:r>
              <w:rPr>
                <w:sz w:val="16"/>
              </w:rPr>
              <w:t>y</w:t>
            </w:r>
            <w:r>
              <w:rPr>
                <w:spacing w:val="-4"/>
                <w:sz w:val="16"/>
              </w:rPr>
              <w:t> </w:t>
            </w:r>
            <w:r>
              <w:rPr>
                <w:sz w:val="16"/>
              </w:rPr>
              <w:t>adolescentes</w:t>
            </w:r>
            <w:r>
              <w:rPr>
                <w:spacing w:val="-5"/>
                <w:sz w:val="16"/>
              </w:rPr>
              <w:t> </w:t>
            </w:r>
            <w:r>
              <w:rPr>
                <w:sz w:val="16"/>
              </w:rPr>
              <w:t>con</w:t>
            </w:r>
            <w:r>
              <w:rPr>
                <w:spacing w:val="-3"/>
                <w:sz w:val="16"/>
              </w:rPr>
              <w:t> </w:t>
            </w:r>
            <w:r>
              <w:rPr>
                <w:sz w:val="16"/>
              </w:rPr>
              <w:t>desfase</w:t>
            </w:r>
            <w:r>
              <w:rPr>
                <w:spacing w:val="-4"/>
                <w:sz w:val="16"/>
              </w:rPr>
              <w:t> </w:t>
            </w:r>
            <w:r>
              <w:rPr>
                <w:sz w:val="16"/>
              </w:rPr>
              <w:t>en su trayectoria educativa</w:t>
            </w:r>
          </w:p>
        </w:tc>
        <w:tc>
          <w:tcPr>
            <w:tcW w:w="4512" w:type="dxa"/>
          </w:tcPr>
          <w:p>
            <w:pPr>
              <w:pStyle w:val="TableParagraph"/>
              <w:spacing w:line="283" w:lineRule="auto" w:before="70"/>
              <w:ind w:left="67" w:right="132"/>
              <w:rPr>
                <w:sz w:val="16"/>
              </w:rPr>
            </w:pPr>
            <w:r>
              <w:rPr>
                <w:sz w:val="16"/>
              </w:rPr>
              <w:t>Tasa</w:t>
            </w:r>
            <w:r>
              <w:rPr>
                <w:spacing w:val="-4"/>
                <w:sz w:val="16"/>
              </w:rPr>
              <w:t> </w:t>
            </w:r>
            <w:r>
              <w:rPr>
                <w:sz w:val="16"/>
              </w:rPr>
              <w:t>de</w:t>
            </w:r>
            <w:r>
              <w:rPr>
                <w:spacing w:val="-5"/>
                <w:sz w:val="16"/>
              </w:rPr>
              <w:t> </w:t>
            </w:r>
            <w:r>
              <w:rPr>
                <w:sz w:val="16"/>
              </w:rPr>
              <w:t>cobertura</w:t>
            </w:r>
            <w:r>
              <w:rPr>
                <w:spacing w:val="-4"/>
                <w:sz w:val="16"/>
              </w:rPr>
              <w:t> </w:t>
            </w:r>
            <w:r>
              <w:rPr>
                <w:sz w:val="16"/>
              </w:rPr>
              <w:t>de</w:t>
            </w:r>
            <w:r>
              <w:rPr>
                <w:spacing w:val="-4"/>
                <w:sz w:val="16"/>
              </w:rPr>
              <w:t> </w:t>
            </w:r>
            <w:r>
              <w:rPr>
                <w:sz w:val="16"/>
              </w:rPr>
              <w:t>estudiantes</w:t>
            </w:r>
            <w:r>
              <w:rPr>
                <w:spacing w:val="-8"/>
                <w:sz w:val="16"/>
              </w:rPr>
              <w:t> </w:t>
            </w:r>
            <w:r>
              <w:rPr>
                <w:sz w:val="16"/>
              </w:rPr>
              <w:t>de</w:t>
            </w:r>
            <w:r>
              <w:rPr>
                <w:spacing w:val="-4"/>
                <w:sz w:val="16"/>
              </w:rPr>
              <w:t> </w:t>
            </w:r>
            <w:r>
              <w:rPr>
                <w:sz w:val="16"/>
              </w:rPr>
              <w:t>la</w:t>
            </w:r>
            <w:r>
              <w:rPr>
                <w:spacing w:val="-4"/>
                <w:sz w:val="16"/>
              </w:rPr>
              <w:t> </w:t>
            </w:r>
            <w:r>
              <w:rPr>
                <w:sz w:val="16"/>
              </w:rPr>
              <w:t>EBR</w:t>
            </w:r>
            <w:r>
              <w:rPr>
                <w:spacing w:val="-5"/>
                <w:sz w:val="16"/>
              </w:rPr>
              <w:t> </w:t>
            </w:r>
            <w:r>
              <w:rPr>
                <w:sz w:val="16"/>
              </w:rPr>
              <w:t>que</w:t>
            </w:r>
            <w:r>
              <w:rPr>
                <w:spacing w:val="-5"/>
                <w:sz w:val="16"/>
              </w:rPr>
              <w:t> </w:t>
            </w:r>
            <w:r>
              <w:rPr>
                <w:sz w:val="16"/>
              </w:rPr>
              <w:t>presentan </w:t>
            </w:r>
            <w:r>
              <w:rPr>
                <w:w w:val="105"/>
                <w:sz w:val="16"/>
              </w:rPr>
              <w:t>atraso</w:t>
            </w:r>
            <w:r>
              <w:rPr>
                <w:spacing w:val="-12"/>
                <w:w w:val="105"/>
                <w:sz w:val="16"/>
              </w:rPr>
              <w:t> </w:t>
            </w:r>
            <w:r>
              <w:rPr>
                <w:w w:val="105"/>
                <w:sz w:val="16"/>
              </w:rPr>
              <w:t>escolar</w:t>
            </w:r>
            <w:r>
              <w:rPr>
                <w:spacing w:val="-12"/>
                <w:w w:val="105"/>
                <w:sz w:val="16"/>
              </w:rPr>
              <w:t> </w:t>
            </w:r>
            <w:r>
              <w:rPr>
                <w:w w:val="105"/>
                <w:sz w:val="16"/>
              </w:rPr>
              <w:t>atendidos</w:t>
            </w:r>
            <w:r>
              <w:rPr>
                <w:spacing w:val="-11"/>
                <w:w w:val="105"/>
                <w:sz w:val="16"/>
              </w:rPr>
              <w:t> </w:t>
            </w:r>
            <w:r>
              <w:rPr>
                <w:w w:val="105"/>
                <w:sz w:val="16"/>
              </w:rPr>
              <w:t>con</w:t>
            </w:r>
            <w:r>
              <w:rPr>
                <w:spacing w:val="-12"/>
                <w:w w:val="105"/>
                <w:sz w:val="16"/>
              </w:rPr>
              <w:t> </w:t>
            </w:r>
            <w:r>
              <w:rPr>
                <w:w w:val="105"/>
                <w:sz w:val="16"/>
              </w:rPr>
              <w:t>el</w:t>
            </w:r>
            <w:r>
              <w:rPr>
                <w:spacing w:val="-11"/>
                <w:w w:val="105"/>
                <w:sz w:val="16"/>
              </w:rPr>
              <w:t> </w:t>
            </w:r>
            <w:r>
              <w:rPr>
                <w:w w:val="105"/>
                <w:sz w:val="16"/>
              </w:rPr>
              <w:t>servicio</w:t>
            </w:r>
            <w:r>
              <w:rPr>
                <w:spacing w:val="-12"/>
                <w:w w:val="105"/>
                <w:sz w:val="16"/>
              </w:rPr>
              <w:t> </w:t>
            </w:r>
            <w:r>
              <w:rPr>
                <w:w w:val="105"/>
                <w:sz w:val="16"/>
              </w:rPr>
              <w:t>educativo</w:t>
            </w:r>
            <w:r>
              <w:rPr>
                <w:spacing w:val="-11"/>
                <w:w w:val="105"/>
                <w:sz w:val="16"/>
              </w:rPr>
              <w:t> </w:t>
            </w:r>
            <w:r>
              <w:rPr>
                <w:w w:val="105"/>
                <w:sz w:val="16"/>
              </w:rPr>
              <w:t>para</w:t>
            </w:r>
            <w:r>
              <w:rPr>
                <w:spacing w:val="-11"/>
                <w:w w:val="105"/>
                <w:sz w:val="16"/>
              </w:rPr>
              <w:t> </w:t>
            </w:r>
            <w:r>
              <w:rPr>
                <w:w w:val="105"/>
                <w:sz w:val="16"/>
              </w:rPr>
              <w:t>la atención</w:t>
            </w:r>
            <w:r>
              <w:rPr>
                <w:spacing w:val="-12"/>
                <w:w w:val="105"/>
                <w:sz w:val="16"/>
              </w:rPr>
              <w:t> </w:t>
            </w:r>
            <w:r>
              <w:rPr>
                <w:w w:val="105"/>
                <w:sz w:val="16"/>
              </w:rPr>
              <w:t>a</w:t>
            </w:r>
            <w:r>
              <w:rPr>
                <w:spacing w:val="-9"/>
                <w:w w:val="105"/>
                <w:sz w:val="16"/>
              </w:rPr>
              <w:t> </w:t>
            </w:r>
            <w:r>
              <w:rPr>
                <w:w w:val="105"/>
                <w:sz w:val="16"/>
              </w:rPr>
              <w:t>NNA</w:t>
            </w:r>
            <w:r>
              <w:rPr>
                <w:spacing w:val="-11"/>
                <w:w w:val="105"/>
                <w:sz w:val="16"/>
              </w:rPr>
              <w:t> </w:t>
            </w:r>
            <w:r>
              <w:rPr>
                <w:w w:val="105"/>
                <w:sz w:val="16"/>
              </w:rPr>
              <w:t>con</w:t>
            </w:r>
            <w:r>
              <w:rPr>
                <w:spacing w:val="-9"/>
                <w:w w:val="105"/>
                <w:sz w:val="16"/>
              </w:rPr>
              <w:t> </w:t>
            </w:r>
            <w:r>
              <w:rPr>
                <w:w w:val="105"/>
                <w:sz w:val="16"/>
              </w:rPr>
              <w:t>desfase</w:t>
            </w:r>
            <w:r>
              <w:rPr>
                <w:spacing w:val="-10"/>
                <w:w w:val="105"/>
                <w:sz w:val="16"/>
              </w:rPr>
              <w:t> </w:t>
            </w:r>
            <w:r>
              <w:rPr>
                <w:w w:val="105"/>
                <w:sz w:val="16"/>
              </w:rPr>
              <w:t>en</w:t>
            </w:r>
            <w:r>
              <w:rPr>
                <w:spacing w:val="-9"/>
                <w:w w:val="105"/>
                <w:sz w:val="16"/>
              </w:rPr>
              <w:t> </w:t>
            </w:r>
            <w:r>
              <w:rPr>
                <w:w w:val="105"/>
                <w:sz w:val="16"/>
              </w:rPr>
              <w:t>su</w:t>
            </w:r>
            <w:r>
              <w:rPr>
                <w:spacing w:val="-11"/>
                <w:w w:val="105"/>
                <w:sz w:val="16"/>
              </w:rPr>
              <w:t> </w:t>
            </w:r>
            <w:r>
              <w:rPr>
                <w:w w:val="105"/>
                <w:sz w:val="16"/>
              </w:rPr>
              <w:t>trayectoria</w:t>
            </w:r>
            <w:r>
              <w:rPr>
                <w:spacing w:val="-12"/>
                <w:w w:val="105"/>
                <w:sz w:val="16"/>
              </w:rPr>
              <w:t> </w:t>
            </w:r>
            <w:r>
              <w:rPr>
                <w:w w:val="105"/>
                <w:sz w:val="16"/>
              </w:rPr>
              <w:t>educativa.</w:t>
            </w:r>
          </w:p>
        </w:tc>
        <w:tc>
          <w:tcPr>
            <w:tcW w:w="873" w:type="dxa"/>
          </w:tcPr>
          <w:p>
            <w:pPr>
              <w:pStyle w:val="TableParagraph"/>
              <w:spacing w:before="91"/>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1"/>
              <w:rPr>
                <w:rFonts w:ascii="Calibri Light"/>
                <w:sz w:val="16"/>
              </w:rPr>
            </w:pPr>
          </w:p>
          <w:p>
            <w:pPr>
              <w:pStyle w:val="TableParagraph"/>
              <w:ind w:left="13"/>
              <w:jc w:val="center"/>
              <w:rPr>
                <w:sz w:val="16"/>
              </w:rPr>
            </w:pPr>
            <w:r>
              <w:rPr>
                <w:spacing w:val="-2"/>
                <w:sz w:val="16"/>
              </w:rPr>
              <w:t>MINEDU</w:t>
            </w:r>
          </w:p>
        </w:tc>
        <w:tc>
          <w:tcPr>
            <w:tcW w:w="1419" w:type="dxa"/>
            <w:shd w:val="clear" w:color="auto" w:fill="A4A4A4"/>
          </w:tcPr>
          <w:p>
            <w:pPr>
              <w:pStyle w:val="TableParagraph"/>
              <w:spacing w:line="285" w:lineRule="auto" w:before="178"/>
              <w:ind w:left="187" w:firstLine="417"/>
              <w:rPr>
                <w:sz w:val="16"/>
              </w:rPr>
            </w:pPr>
            <w:r>
              <w:rPr>
                <w:color w:val="FFFFFF"/>
                <w:spacing w:val="-6"/>
                <w:w w:val="105"/>
                <w:sz w:val="16"/>
              </w:rPr>
              <w:t>No </w:t>
            </w:r>
            <w:r>
              <w:rPr>
                <w:color w:val="FFFFFF"/>
                <w:spacing w:val="-2"/>
                <w:w w:val="105"/>
                <w:sz w:val="16"/>
              </w:rPr>
              <w:t>implementado</w:t>
            </w:r>
          </w:p>
        </w:tc>
        <w:tc>
          <w:tcPr>
            <w:tcW w:w="1421" w:type="dxa"/>
            <w:shd w:val="clear" w:color="auto" w:fill="A4A4A4"/>
          </w:tcPr>
          <w:p>
            <w:pPr>
              <w:pStyle w:val="TableParagraph"/>
              <w:spacing w:line="285" w:lineRule="auto" w:before="178"/>
              <w:ind w:left="186" w:right="120" w:firstLine="417"/>
              <w:rPr>
                <w:sz w:val="16"/>
              </w:rPr>
            </w:pPr>
            <w:r>
              <w:rPr>
                <w:color w:val="FFFFFF"/>
                <w:spacing w:val="-6"/>
                <w:w w:val="105"/>
                <w:sz w:val="16"/>
              </w:rPr>
              <w:t>No </w:t>
            </w:r>
            <w:r>
              <w:rPr>
                <w:color w:val="FFFFFF"/>
                <w:spacing w:val="-2"/>
                <w:w w:val="105"/>
                <w:sz w:val="16"/>
              </w:rPr>
              <w:t>implementado</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line="283" w:lineRule="auto" w:before="73"/>
              <w:ind w:left="69" w:right="138"/>
              <w:rPr>
                <w:sz w:val="16"/>
              </w:rPr>
            </w:pPr>
            <w:r>
              <w:rPr>
                <w:sz w:val="16"/>
              </w:rPr>
              <w:t>SS.02.04.02</w:t>
            </w:r>
            <w:r>
              <w:rPr>
                <w:spacing w:val="-12"/>
                <w:sz w:val="16"/>
              </w:rPr>
              <w:t> </w:t>
            </w:r>
            <w:r>
              <w:rPr>
                <w:sz w:val="16"/>
              </w:rPr>
              <w:t>Servicio</w:t>
            </w:r>
            <w:r>
              <w:rPr>
                <w:spacing w:val="-11"/>
                <w:sz w:val="16"/>
              </w:rPr>
              <w:t> </w:t>
            </w:r>
            <w:r>
              <w:rPr>
                <w:sz w:val="16"/>
              </w:rPr>
              <w:t>de</w:t>
            </w:r>
            <w:r>
              <w:rPr>
                <w:spacing w:val="-11"/>
                <w:sz w:val="16"/>
              </w:rPr>
              <w:t> </w:t>
            </w:r>
            <w:r>
              <w:rPr>
                <w:sz w:val="16"/>
              </w:rPr>
              <w:t>orientación,</w:t>
            </w:r>
            <w:r>
              <w:rPr>
                <w:spacing w:val="-11"/>
                <w:sz w:val="16"/>
              </w:rPr>
              <w:t> </w:t>
            </w:r>
            <w:r>
              <w:rPr>
                <w:sz w:val="16"/>
              </w:rPr>
              <w:t>consejería</w:t>
            </w:r>
            <w:r>
              <w:rPr>
                <w:spacing w:val="-11"/>
                <w:sz w:val="16"/>
              </w:rPr>
              <w:t> </w:t>
            </w:r>
            <w:r>
              <w:rPr>
                <w:sz w:val="16"/>
              </w:rPr>
              <w:t>e</w:t>
            </w:r>
            <w:r>
              <w:rPr>
                <w:spacing w:val="-11"/>
                <w:sz w:val="16"/>
              </w:rPr>
              <w:t> </w:t>
            </w:r>
            <w:r>
              <w:rPr>
                <w:sz w:val="16"/>
              </w:rPr>
              <w:t>intervención breve para la atención de niñas, niños y adolescentes con consumo de drogas</w:t>
            </w:r>
          </w:p>
        </w:tc>
        <w:tc>
          <w:tcPr>
            <w:tcW w:w="4512" w:type="dxa"/>
          </w:tcPr>
          <w:p>
            <w:pPr>
              <w:pStyle w:val="TableParagraph"/>
              <w:spacing w:line="283" w:lineRule="auto" w:before="73"/>
              <w:ind w:left="67" w:right="132"/>
              <w:rPr>
                <w:sz w:val="16"/>
              </w:rPr>
            </w:pPr>
            <w:r>
              <w:rPr>
                <w:sz w:val="16"/>
              </w:rPr>
              <w:t>Porcentaje de niñas, niños y adolescentes atendidos por problemas</w:t>
            </w:r>
            <w:r>
              <w:rPr>
                <w:spacing w:val="-1"/>
                <w:sz w:val="16"/>
              </w:rPr>
              <w:t> </w:t>
            </w:r>
            <w:r>
              <w:rPr>
                <w:sz w:val="16"/>
              </w:rPr>
              <w:t>asociados</w:t>
            </w:r>
            <w:r>
              <w:rPr>
                <w:spacing w:val="-1"/>
                <w:sz w:val="16"/>
              </w:rPr>
              <w:t> </w:t>
            </w:r>
            <w:r>
              <w:rPr>
                <w:sz w:val="16"/>
              </w:rPr>
              <w:t>al consumo</w:t>
            </w:r>
            <w:r>
              <w:rPr>
                <w:spacing w:val="-1"/>
                <w:sz w:val="16"/>
              </w:rPr>
              <w:t> </w:t>
            </w:r>
            <w:r>
              <w:rPr>
                <w:sz w:val="16"/>
              </w:rPr>
              <w:t>de drogas</w:t>
            </w:r>
            <w:r>
              <w:rPr>
                <w:spacing w:val="-1"/>
                <w:sz w:val="16"/>
              </w:rPr>
              <w:t> </w:t>
            </w:r>
            <w:r>
              <w:rPr>
                <w:sz w:val="16"/>
              </w:rPr>
              <w:t>que concluyen el paquete integral de intervención</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jc w:val="center"/>
              <w:rPr>
                <w:sz w:val="16"/>
              </w:rPr>
            </w:pPr>
            <w:r>
              <w:rPr>
                <w:spacing w:val="-2"/>
                <w:sz w:val="16"/>
              </w:rPr>
              <w:t>DEVIDA</w:t>
            </w:r>
          </w:p>
        </w:tc>
        <w:tc>
          <w:tcPr>
            <w:tcW w:w="1419" w:type="dxa"/>
            <w:shd w:val="clear" w:color="auto" w:fill="00AF50"/>
          </w:tcPr>
          <w:p>
            <w:pPr>
              <w:pStyle w:val="TableParagraph"/>
              <w:spacing w:before="93"/>
              <w:rPr>
                <w:rFonts w:ascii="Calibri Light"/>
                <w:sz w:val="16"/>
              </w:rPr>
            </w:pPr>
          </w:p>
          <w:p>
            <w:pPr>
              <w:pStyle w:val="TableParagraph"/>
              <w:ind w:left="12"/>
              <w:jc w:val="center"/>
              <w:rPr>
                <w:sz w:val="16"/>
              </w:rPr>
            </w:pPr>
            <w:r>
              <w:rPr>
                <w:color w:val="FFFFFF"/>
                <w:spacing w:val="-2"/>
                <w:sz w:val="16"/>
              </w:rPr>
              <w:t>266.76</w:t>
            </w:r>
          </w:p>
        </w:tc>
        <w:tc>
          <w:tcPr>
            <w:tcW w:w="1421" w:type="dxa"/>
            <w:shd w:val="clear" w:color="auto" w:fill="00AF50"/>
          </w:tcPr>
          <w:p>
            <w:pPr>
              <w:pStyle w:val="TableParagraph"/>
              <w:spacing w:line="285" w:lineRule="auto" w:before="18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4"/>
              <w:rPr>
                <w:rFonts w:ascii="Calibri Light"/>
                <w:sz w:val="16"/>
              </w:rPr>
            </w:pPr>
          </w:p>
          <w:p>
            <w:pPr>
              <w:pStyle w:val="TableParagraph"/>
              <w:ind w:left="9"/>
              <w:jc w:val="center"/>
              <w:rPr>
                <w:sz w:val="16"/>
              </w:rPr>
            </w:pPr>
            <w:r>
              <w:rPr>
                <w:spacing w:val="-2"/>
                <w:sz w:val="16"/>
              </w:rPr>
              <w:t>OP.02</w:t>
            </w:r>
          </w:p>
        </w:tc>
        <w:tc>
          <w:tcPr>
            <w:tcW w:w="4680" w:type="dxa"/>
          </w:tcPr>
          <w:p>
            <w:pPr>
              <w:pStyle w:val="TableParagraph"/>
              <w:spacing w:line="283" w:lineRule="auto" w:before="73"/>
              <w:ind w:left="69" w:right="138"/>
              <w:rPr>
                <w:sz w:val="16"/>
              </w:rPr>
            </w:pPr>
            <w:r>
              <w:rPr>
                <w:sz w:val="16"/>
              </w:rPr>
              <w:t>SS.02.06.01</w:t>
            </w:r>
            <w:r>
              <w:rPr>
                <w:spacing w:val="-12"/>
                <w:sz w:val="16"/>
              </w:rPr>
              <w:t> </w:t>
            </w:r>
            <w:r>
              <w:rPr>
                <w:sz w:val="16"/>
              </w:rPr>
              <w:t>Servicio</w:t>
            </w:r>
            <w:r>
              <w:rPr>
                <w:spacing w:val="-11"/>
                <w:sz w:val="16"/>
              </w:rPr>
              <w:t> </w:t>
            </w:r>
            <w:r>
              <w:rPr>
                <w:sz w:val="16"/>
              </w:rPr>
              <w:t>de</w:t>
            </w:r>
            <w:r>
              <w:rPr>
                <w:spacing w:val="-10"/>
                <w:sz w:val="16"/>
              </w:rPr>
              <w:t> </w:t>
            </w:r>
            <w:r>
              <w:rPr>
                <w:sz w:val="16"/>
              </w:rPr>
              <w:t>orientación</w:t>
            </w:r>
            <w:r>
              <w:rPr>
                <w:spacing w:val="-10"/>
                <w:sz w:val="16"/>
              </w:rPr>
              <w:t> </w:t>
            </w:r>
            <w:r>
              <w:rPr>
                <w:sz w:val="16"/>
              </w:rPr>
              <w:t>vocacional</w:t>
            </w:r>
            <w:r>
              <w:rPr>
                <w:spacing w:val="-11"/>
                <w:sz w:val="16"/>
              </w:rPr>
              <w:t> </w:t>
            </w:r>
            <w:r>
              <w:rPr>
                <w:sz w:val="16"/>
              </w:rPr>
              <w:t>estudiantil</w:t>
            </w:r>
            <w:r>
              <w:rPr>
                <w:spacing w:val="-11"/>
                <w:sz w:val="16"/>
              </w:rPr>
              <w:t> </w:t>
            </w:r>
            <w:r>
              <w:rPr>
                <w:sz w:val="16"/>
              </w:rPr>
              <w:t>a adolescentes de nivel de educación secundaria y ciclo avanzado de EBA</w:t>
            </w:r>
          </w:p>
        </w:tc>
        <w:tc>
          <w:tcPr>
            <w:tcW w:w="4512" w:type="dxa"/>
          </w:tcPr>
          <w:p>
            <w:pPr>
              <w:pStyle w:val="TableParagraph"/>
              <w:spacing w:line="283" w:lineRule="auto" w:before="73"/>
              <w:ind w:left="67" w:right="132"/>
              <w:rPr>
                <w:sz w:val="16"/>
              </w:rPr>
            </w:pPr>
            <w:r>
              <w:rPr>
                <w:spacing w:val="-2"/>
                <w:w w:val="105"/>
                <w:sz w:val="16"/>
              </w:rPr>
              <w:t>Porcentaje</w:t>
            </w:r>
            <w:r>
              <w:rPr>
                <w:spacing w:val="-7"/>
                <w:w w:val="105"/>
                <w:sz w:val="16"/>
              </w:rPr>
              <w:t> </w:t>
            </w:r>
            <w:r>
              <w:rPr>
                <w:spacing w:val="-2"/>
                <w:w w:val="105"/>
                <w:sz w:val="16"/>
              </w:rPr>
              <w:t>de</w:t>
            </w:r>
            <w:r>
              <w:rPr>
                <w:spacing w:val="-6"/>
                <w:w w:val="105"/>
                <w:sz w:val="16"/>
              </w:rPr>
              <w:t> </w:t>
            </w:r>
            <w:r>
              <w:rPr>
                <w:spacing w:val="-2"/>
                <w:w w:val="105"/>
                <w:sz w:val="16"/>
              </w:rPr>
              <w:t>instituciones</w:t>
            </w:r>
            <w:r>
              <w:rPr>
                <w:spacing w:val="-8"/>
                <w:w w:val="105"/>
                <w:sz w:val="16"/>
              </w:rPr>
              <w:t> </w:t>
            </w:r>
            <w:r>
              <w:rPr>
                <w:spacing w:val="-2"/>
                <w:w w:val="105"/>
                <w:sz w:val="16"/>
              </w:rPr>
              <w:t>educativas</w:t>
            </w:r>
            <w:r>
              <w:rPr>
                <w:spacing w:val="-8"/>
                <w:w w:val="105"/>
                <w:sz w:val="16"/>
              </w:rPr>
              <w:t> </w:t>
            </w:r>
            <w:r>
              <w:rPr>
                <w:spacing w:val="-2"/>
                <w:w w:val="105"/>
                <w:sz w:val="16"/>
              </w:rPr>
              <w:t>de</w:t>
            </w:r>
            <w:r>
              <w:rPr>
                <w:spacing w:val="-6"/>
                <w:w w:val="105"/>
                <w:sz w:val="16"/>
              </w:rPr>
              <w:t> </w:t>
            </w:r>
            <w:r>
              <w:rPr>
                <w:spacing w:val="-2"/>
                <w:w w:val="105"/>
                <w:sz w:val="16"/>
              </w:rPr>
              <w:t>EBR</w:t>
            </w:r>
            <w:r>
              <w:rPr>
                <w:spacing w:val="-9"/>
                <w:w w:val="105"/>
                <w:sz w:val="16"/>
              </w:rPr>
              <w:t> </w:t>
            </w:r>
            <w:r>
              <w:rPr>
                <w:spacing w:val="-2"/>
                <w:w w:val="105"/>
                <w:sz w:val="16"/>
              </w:rPr>
              <w:t>y</w:t>
            </w:r>
            <w:r>
              <w:rPr>
                <w:spacing w:val="-7"/>
                <w:w w:val="105"/>
                <w:sz w:val="16"/>
              </w:rPr>
              <w:t> </w:t>
            </w:r>
            <w:r>
              <w:rPr>
                <w:spacing w:val="-2"/>
                <w:w w:val="105"/>
                <w:sz w:val="16"/>
              </w:rPr>
              <w:t>EBA</w:t>
            </w:r>
            <w:r>
              <w:rPr>
                <w:spacing w:val="-8"/>
                <w:w w:val="105"/>
                <w:sz w:val="16"/>
              </w:rPr>
              <w:t> </w:t>
            </w:r>
            <w:r>
              <w:rPr>
                <w:spacing w:val="-2"/>
                <w:w w:val="105"/>
                <w:sz w:val="16"/>
              </w:rPr>
              <w:t>que </w:t>
            </w:r>
            <w:r>
              <w:rPr>
                <w:sz w:val="16"/>
              </w:rPr>
              <w:t>implementan acciones</w:t>
            </w:r>
            <w:r>
              <w:rPr>
                <w:spacing w:val="-1"/>
                <w:sz w:val="16"/>
              </w:rPr>
              <w:t> </w:t>
            </w:r>
            <w:r>
              <w:rPr>
                <w:sz w:val="16"/>
              </w:rPr>
              <w:t>de orientación vocacional en su plan </w:t>
            </w:r>
            <w:r>
              <w:rPr>
                <w:w w:val="105"/>
                <w:sz w:val="16"/>
              </w:rPr>
              <w:t>de</w:t>
            </w:r>
            <w:r>
              <w:rPr>
                <w:spacing w:val="-4"/>
                <w:w w:val="105"/>
                <w:sz w:val="16"/>
              </w:rPr>
              <w:t> </w:t>
            </w:r>
            <w:r>
              <w:rPr>
                <w:w w:val="105"/>
                <w:sz w:val="16"/>
              </w:rPr>
              <w:t>tutoría</w:t>
            </w:r>
          </w:p>
        </w:tc>
        <w:tc>
          <w:tcPr>
            <w:tcW w:w="873" w:type="dxa"/>
          </w:tcPr>
          <w:p>
            <w:pPr>
              <w:pStyle w:val="TableParagraph"/>
              <w:spacing w:before="94"/>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4"/>
              <w:rPr>
                <w:rFonts w:ascii="Calibri Light"/>
                <w:sz w:val="16"/>
              </w:rPr>
            </w:pPr>
          </w:p>
          <w:p>
            <w:pPr>
              <w:pStyle w:val="TableParagraph"/>
              <w:ind w:left="13"/>
              <w:jc w:val="center"/>
              <w:rPr>
                <w:sz w:val="16"/>
              </w:rPr>
            </w:pPr>
            <w:r>
              <w:rPr>
                <w:spacing w:val="-2"/>
                <w:sz w:val="16"/>
              </w:rPr>
              <w:t>MINEDU</w:t>
            </w:r>
          </w:p>
        </w:tc>
        <w:tc>
          <w:tcPr>
            <w:tcW w:w="1419" w:type="dxa"/>
            <w:shd w:val="clear" w:color="auto" w:fill="00AF50"/>
          </w:tcPr>
          <w:p>
            <w:pPr>
              <w:pStyle w:val="TableParagraph"/>
              <w:spacing w:before="94"/>
              <w:rPr>
                <w:rFonts w:ascii="Calibri Light"/>
                <w:sz w:val="16"/>
              </w:rPr>
            </w:pPr>
          </w:p>
          <w:p>
            <w:pPr>
              <w:pStyle w:val="TableParagraph"/>
              <w:ind w:left="12"/>
              <w:jc w:val="center"/>
              <w:rPr>
                <w:sz w:val="16"/>
              </w:rPr>
            </w:pPr>
            <w:r>
              <w:rPr>
                <w:color w:val="FFFFFF"/>
                <w:spacing w:val="-2"/>
                <w:sz w:val="16"/>
              </w:rPr>
              <w:t>690.00</w:t>
            </w:r>
          </w:p>
        </w:tc>
        <w:tc>
          <w:tcPr>
            <w:tcW w:w="1421" w:type="dxa"/>
            <w:shd w:val="clear" w:color="auto" w:fill="00AF50"/>
          </w:tcPr>
          <w:p>
            <w:pPr>
              <w:pStyle w:val="TableParagraph"/>
              <w:spacing w:line="285" w:lineRule="auto" w:before="18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before="93"/>
              <w:rPr>
                <w:rFonts w:ascii="Calibri Light"/>
                <w:sz w:val="16"/>
              </w:rPr>
            </w:pPr>
          </w:p>
          <w:p>
            <w:pPr>
              <w:pStyle w:val="TableParagraph"/>
              <w:ind w:left="69"/>
              <w:rPr>
                <w:sz w:val="16"/>
              </w:rPr>
            </w:pPr>
            <w:r>
              <w:rPr>
                <w:sz w:val="16"/>
              </w:rPr>
              <w:t>SS.03.01.02</w:t>
            </w:r>
            <w:r>
              <w:rPr>
                <w:spacing w:val="-10"/>
                <w:sz w:val="16"/>
              </w:rPr>
              <w:t> </w:t>
            </w:r>
            <w:r>
              <w:rPr>
                <w:sz w:val="16"/>
              </w:rPr>
              <w:t>Servicio</w:t>
            </w:r>
            <w:r>
              <w:rPr>
                <w:spacing w:val="-10"/>
                <w:sz w:val="16"/>
              </w:rPr>
              <w:t> </w:t>
            </w:r>
            <w:r>
              <w:rPr>
                <w:sz w:val="16"/>
              </w:rPr>
              <w:t>de</w:t>
            </w:r>
            <w:r>
              <w:rPr>
                <w:spacing w:val="-8"/>
                <w:sz w:val="16"/>
              </w:rPr>
              <w:t> </w:t>
            </w:r>
            <w:r>
              <w:rPr>
                <w:sz w:val="16"/>
              </w:rPr>
              <w:t>fortalecimiento</w:t>
            </w:r>
            <w:r>
              <w:rPr>
                <w:spacing w:val="-10"/>
                <w:sz w:val="16"/>
              </w:rPr>
              <w:t> </w:t>
            </w:r>
            <w:r>
              <w:rPr>
                <w:sz w:val="16"/>
              </w:rPr>
              <w:t>familiar</w:t>
            </w:r>
            <w:r>
              <w:rPr>
                <w:spacing w:val="-9"/>
                <w:sz w:val="16"/>
              </w:rPr>
              <w:t> </w:t>
            </w:r>
            <w:r>
              <w:rPr>
                <w:spacing w:val="-2"/>
                <w:sz w:val="16"/>
              </w:rPr>
              <w:t>acercándonos.</w:t>
            </w:r>
          </w:p>
        </w:tc>
        <w:tc>
          <w:tcPr>
            <w:tcW w:w="4512" w:type="dxa"/>
          </w:tcPr>
          <w:p>
            <w:pPr>
              <w:pStyle w:val="TableParagraph"/>
              <w:spacing w:line="285" w:lineRule="auto" w:before="70"/>
              <w:ind w:left="67" w:right="132"/>
              <w:rPr>
                <w:sz w:val="16"/>
              </w:rPr>
            </w:pPr>
            <w:r>
              <w:rPr>
                <w:sz w:val="16"/>
              </w:rPr>
              <w:t>Porcentaje</w:t>
            </w:r>
            <w:r>
              <w:rPr>
                <w:spacing w:val="-1"/>
                <w:sz w:val="16"/>
              </w:rPr>
              <w:t> </w:t>
            </w:r>
            <w:r>
              <w:rPr>
                <w:sz w:val="16"/>
              </w:rPr>
              <w:t>de familias</w:t>
            </w:r>
            <w:r>
              <w:rPr>
                <w:spacing w:val="-2"/>
                <w:sz w:val="16"/>
              </w:rPr>
              <w:t> </w:t>
            </w:r>
            <w:r>
              <w:rPr>
                <w:sz w:val="16"/>
              </w:rPr>
              <w:t>con hijos</w:t>
            </w:r>
            <w:r>
              <w:rPr>
                <w:spacing w:val="-2"/>
                <w:sz w:val="16"/>
              </w:rPr>
              <w:t> </w:t>
            </w:r>
            <w:r>
              <w:rPr>
                <w:sz w:val="16"/>
              </w:rPr>
              <w:t>menores</w:t>
            </w:r>
            <w:r>
              <w:rPr>
                <w:spacing w:val="-1"/>
                <w:sz w:val="16"/>
              </w:rPr>
              <w:t> </w:t>
            </w:r>
            <w:r>
              <w:rPr>
                <w:sz w:val="16"/>
              </w:rPr>
              <w:t>de</w:t>
            </w:r>
            <w:r>
              <w:rPr>
                <w:spacing w:val="-1"/>
                <w:sz w:val="16"/>
              </w:rPr>
              <w:t> </w:t>
            </w:r>
            <w:r>
              <w:rPr>
                <w:sz w:val="16"/>
              </w:rPr>
              <w:t>18</w:t>
            </w:r>
            <w:r>
              <w:rPr>
                <w:spacing w:val="-2"/>
                <w:sz w:val="16"/>
              </w:rPr>
              <w:t> </w:t>
            </w:r>
            <w:r>
              <w:rPr>
                <w:sz w:val="16"/>
              </w:rPr>
              <w:t>años</w:t>
            </w:r>
            <w:r>
              <w:rPr>
                <w:spacing w:val="-2"/>
                <w:sz w:val="16"/>
              </w:rPr>
              <w:t> </w:t>
            </w:r>
            <w:r>
              <w:rPr>
                <w:sz w:val="16"/>
              </w:rPr>
              <w:t>en </w:t>
            </w:r>
            <w:r>
              <w:rPr>
                <w:w w:val="105"/>
                <w:sz w:val="16"/>
              </w:rPr>
              <w:t>riesgo</w:t>
            </w:r>
            <w:r>
              <w:rPr>
                <w:spacing w:val="-4"/>
                <w:w w:val="105"/>
                <w:sz w:val="16"/>
              </w:rPr>
              <w:t> </w:t>
            </w:r>
            <w:r>
              <w:rPr>
                <w:w w:val="105"/>
                <w:sz w:val="16"/>
              </w:rPr>
              <w:t>de</w:t>
            </w:r>
            <w:r>
              <w:rPr>
                <w:spacing w:val="-2"/>
                <w:w w:val="105"/>
                <w:sz w:val="16"/>
              </w:rPr>
              <w:t> </w:t>
            </w:r>
            <w:r>
              <w:rPr>
                <w:w w:val="105"/>
                <w:sz w:val="16"/>
              </w:rPr>
              <w:t>desprotección</w:t>
            </w:r>
            <w:r>
              <w:rPr>
                <w:spacing w:val="-2"/>
                <w:w w:val="105"/>
                <w:sz w:val="16"/>
              </w:rPr>
              <w:t> </w:t>
            </w:r>
            <w:r>
              <w:rPr>
                <w:w w:val="105"/>
                <w:sz w:val="16"/>
              </w:rPr>
              <w:t>familiar</w:t>
            </w:r>
            <w:r>
              <w:rPr>
                <w:spacing w:val="-3"/>
                <w:w w:val="105"/>
                <w:sz w:val="16"/>
              </w:rPr>
              <w:t> </w:t>
            </w:r>
            <w:r>
              <w:rPr>
                <w:w w:val="105"/>
                <w:sz w:val="16"/>
              </w:rPr>
              <w:t>que</w:t>
            </w:r>
            <w:r>
              <w:rPr>
                <w:spacing w:val="-3"/>
                <w:w w:val="105"/>
                <w:sz w:val="16"/>
              </w:rPr>
              <w:t> </w:t>
            </w:r>
            <w:r>
              <w:rPr>
                <w:w w:val="105"/>
                <w:sz w:val="16"/>
              </w:rPr>
              <w:t>reciben</w:t>
            </w:r>
            <w:r>
              <w:rPr>
                <w:spacing w:val="-2"/>
                <w:w w:val="105"/>
                <w:sz w:val="16"/>
              </w:rPr>
              <w:t> </w:t>
            </w:r>
            <w:r>
              <w:rPr>
                <w:w w:val="105"/>
                <w:sz w:val="16"/>
              </w:rPr>
              <w:t>2</w:t>
            </w:r>
            <w:r>
              <w:rPr>
                <w:spacing w:val="-4"/>
                <w:w w:val="105"/>
                <w:sz w:val="16"/>
              </w:rPr>
              <w:t> </w:t>
            </w:r>
            <w:r>
              <w:rPr>
                <w:w w:val="105"/>
                <w:sz w:val="16"/>
              </w:rPr>
              <w:t>visitas domiciliarias</w:t>
            </w:r>
            <w:r>
              <w:rPr>
                <w:spacing w:val="-9"/>
                <w:w w:val="105"/>
                <w:sz w:val="16"/>
              </w:rPr>
              <w:t> </w:t>
            </w:r>
            <w:r>
              <w:rPr>
                <w:w w:val="105"/>
                <w:sz w:val="16"/>
              </w:rPr>
              <w:t>mensuales</w:t>
            </w:r>
            <w:r>
              <w:rPr>
                <w:spacing w:val="-8"/>
                <w:w w:val="105"/>
                <w:sz w:val="16"/>
              </w:rPr>
              <w:t> </w:t>
            </w:r>
            <w:r>
              <w:rPr>
                <w:w w:val="105"/>
                <w:sz w:val="16"/>
              </w:rPr>
              <w:t>durante</w:t>
            </w:r>
            <w:r>
              <w:rPr>
                <w:spacing w:val="-8"/>
                <w:w w:val="105"/>
                <w:sz w:val="16"/>
              </w:rPr>
              <w:t> </w:t>
            </w:r>
            <w:r>
              <w:rPr>
                <w:w w:val="105"/>
                <w:sz w:val="16"/>
              </w:rPr>
              <w:t>los</w:t>
            </w:r>
            <w:r>
              <w:rPr>
                <w:spacing w:val="-9"/>
                <w:w w:val="105"/>
                <w:sz w:val="16"/>
              </w:rPr>
              <w:t> </w:t>
            </w:r>
            <w:r>
              <w:rPr>
                <w:w w:val="105"/>
                <w:sz w:val="16"/>
              </w:rPr>
              <w:t>últimos</w:t>
            </w:r>
            <w:r>
              <w:rPr>
                <w:spacing w:val="-9"/>
                <w:w w:val="105"/>
                <w:sz w:val="16"/>
              </w:rPr>
              <w:t> </w:t>
            </w:r>
            <w:r>
              <w:rPr>
                <w:w w:val="105"/>
                <w:sz w:val="16"/>
              </w:rPr>
              <w:t>12</w:t>
            </w:r>
            <w:r>
              <w:rPr>
                <w:spacing w:val="-9"/>
                <w:w w:val="105"/>
                <w:sz w:val="16"/>
              </w:rPr>
              <w:t> </w:t>
            </w:r>
            <w:r>
              <w:rPr>
                <w:w w:val="105"/>
                <w:sz w:val="16"/>
              </w:rPr>
              <w:t>meses</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right="4"/>
              <w:jc w:val="center"/>
              <w:rPr>
                <w:sz w:val="16"/>
              </w:rPr>
            </w:pPr>
            <w:r>
              <w:rPr>
                <w:spacing w:val="-2"/>
                <w:sz w:val="16"/>
              </w:rPr>
              <w:t>INABIF</w:t>
            </w:r>
          </w:p>
        </w:tc>
        <w:tc>
          <w:tcPr>
            <w:tcW w:w="1419" w:type="dxa"/>
            <w:shd w:val="clear" w:color="auto" w:fill="FF0000"/>
          </w:tcPr>
          <w:p>
            <w:pPr>
              <w:pStyle w:val="TableParagraph"/>
              <w:spacing w:before="93"/>
              <w:rPr>
                <w:rFonts w:ascii="Calibri Light"/>
                <w:sz w:val="16"/>
              </w:rPr>
            </w:pPr>
          </w:p>
          <w:p>
            <w:pPr>
              <w:pStyle w:val="TableParagraph"/>
              <w:ind w:left="12"/>
              <w:jc w:val="center"/>
              <w:rPr>
                <w:sz w:val="16"/>
              </w:rPr>
            </w:pPr>
            <w:r>
              <w:rPr>
                <w:color w:val="FFFFFF"/>
                <w:spacing w:val="-4"/>
                <w:sz w:val="16"/>
              </w:rPr>
              <w:t>6.71</w:t>
            </w:r>
          </w:p>
        </w:tc>
        <w:tc>
          <w:tcPr>
            <w:tcW w:w="1421" w:type="dxa"/>
            <w:shd w:val="clear" w:color="auto" w:fill="FF0000"/>
          </w:tcPr>
          <w:p>
            <w:pPr>
              <w:pStyle w:val="TableParagraph"/>
              <w:spacing w:line="285" w:lineRule="auto" w:before="181"/>
              <w:ind w:left="318" w:right="77"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r>
        <w:trPr>
          <w:trHeight w:val="510" w:hRule="atLeast"/>
        </w:trPr>
        <w:tc>
          <w:tcPr>
            <w:tcW w:w="581" w:type="dxa"/>
          </w:tcPr>
          <w:p>
            <w:pPr>
              <w:pStyle w:val="TableParagraph"/>
              <w:spacing w:before="161"/>
              <w:ind w:left="9"/>
              <w:jc w:val="center"/>
              <w:rPr>
                <w:sz w:val="16"/>
              </w:rPr>
            </w:pPr>
            <w:r>
              <w:rPr>
                <w:spacing w:val="-2"/>
                <w:sz w:val="16"/>
              </w:rPr>
              <w:t>OP.03</w:t>
            </w:r>
          </w:p>
        </w:tc>
        <w:tc>
          <w:tcPr>
            <w:tcW w:w="4680" w:type="dxa"/>
          </w:tcPr>
          <w:p>
            <w:pPr>
              <w:pStyle w:val="TableParagraph"/>
              <w:spacing w:line="280" w:lineRule="auto" w:before="53"/>
              <w:ind w:left="69" w:right="10"/>
              <w:rPr>
                <w:sz w:val="16"/>
              </w:rPr>
            </w:pPr>
            <w:r>
              <w:rPr>
                <w:sz w:val="16"/>
              </w:rPr>
              <w:t>SS.03.01.03</w:t>
            </w:r>
            <w:r>
              <w:rPr>
                <w:spacing w:val="-11"/>
                <w:sz w:val="16"/>
              </w:rPr>
              <w:t> </w:t>
            </w:r>
            <w:r>
              <w:rPr>
                <w:sz w:val="16"/>
              </w:rPr>
              <w:t>Servicio</w:t>
            </w:r>
            <w:r>
              <w:rPr>
                <w:spacing w:val="-11"/>
                <w:sz w:val="16"/>
              </w:rPr>
              <w:t> </w:t>
            </w:r>
            <w:r>
              <w:rPr>
                <w:sz w:val="16"/>
              </w:rPr>
              <w:t>de</w:t>
            </w:r>
            <w:r>
              <w:rPr>
                <w:spacing w:val="-9"/>
                <w:sz w:val="16"/>
              </w:rPr>
              <w:t> </w:t>
            </w:r>
            <w:r>
              <w:rPr>
                <w:sz w:val="16"/>
              </w:rPr>
              <w:t>implementación</w:t>
            </w:r>
            <w:r>
              <w:rPr>
                <w:spacing w:val="-10"/>
                <w:sz w:val="16"/>
              </w:rPr>
              <w:t> </w:t>
            </w:r>
            <w:r>
              <w:rPr>
                <w:sz w:val="16"/>
              </w:rPr>
              <w:t>de</w:t>
            </w:r>
            <w:r>
              <w:rPr>
                <w:spacing w:val="-11"/>
                <w:sz w:val="16"/>
              </w:rPr>
              <w:t> </w:t>
            </w:r>
            <w:r>
              <w:rPr>
                <w:sz w:val="16"/>
              </w:rPr>
              <w:t>la</w:t>
            </w:r>
            <w:r>
              <w:rPr>
                <w:spacing w:val="-10"/>
                <w:sz w:val="16"/>
              </w:rPr>
              <w:t> </w:t>
            </w:r>
            <w:r>
              <w:rPr>
                <w:sz w:val="16"/>
              </w:rPr>
              <w:t>educación</w:t>
            </w:r>
            <w:r>
              <w:rPr>
                <w:spacing w:val="-10"/>
                <w:sz w:val="16"/>
              </w:rPr>
              <w:t> </w:t>
            </w:r>
            <w:r>
              <w:rPr>
                <w:sz w:val="16"/>
              </w:rPr>
              <w:t>sexual integral (ESI) a estudiantes de educación básica</w:t>
            </w:r>
          </w:p>
        </w:tc>
        <w:tc>
          <w:tcPr>
            <w:tcW w:w="4512" w:type="dxa"/>
          </w:tcPr>
          <w:p>
            <w:pPr>
              <w:pStyle w:val="TableParagraph"/>
              <w:spacing w:line="280" w:lineRule="auto" w:before="53"/>
              <w:ind w:left="67" w:right="132"/>
              <w:rPr>
                <w:sz w:val="16"/>
              </w:rPr>
            </w:pPr>
            <w:r>
              <w:rPr>
                <w:sz w:val="16"/>
              </w:rPr>
              <w:t>Porcentaje de madres, padres o cuidadores principales que mejoran sus prácticas de crianza</w:t>
            </w:r>
          </w:p>
        </w:tc>
        <w:tc>
          <w:tcPr>
            <w:tcW w:w="873" w:type="dxa"/>
          </w:tcPr>
          <w:p>
            <w:pPr>
              <w:pStyle w:val="TableParagraph"/>
              <w:spacing w:before="161"/>
              <w:ind w:left="14"/>
              <w:jc w:val="center"/>
              <w:rPr>
                <w:sz w:val="16"/>
              </w:rPr>
            </w:pPr>
            <w:r>
              <w:rPr>
                <w:spacing w:val="-2"/>
                <w:sz w:val="16"/>
              </w:rPr>
              <w:t>Calidad</w:t>
            </w:r>
          </w:p>
        </w:tc>
        <w:tc>
          <w:tcPr>
            <w:tcW w:w="1135" w:type="dxa"/>
          </w:tcPr>
          <w:p>
            <w:pPr>
              <w:pStyle w:val="TableParagraph"/>
              <w:spacing w:before="161"/>
              <w:ind w:left="13" w:right="2"/>
              <w:jc w:val="center"/>
              <w:rPr>
                <w:sz w:val="16"/>
              </w:rPr>
            </w:pPr>
            <w:r>
              <w:rPr>
                <w:spacing w:val="-4"/>
                <w:sz w:val="16"/>
              </w:rPr>
              <w:t>MIMP</w:t>
            </w:r>
          </w:p>
        </w:tc>
        <w:tc>
          <w:tcPr>
            <w:tcW w:w="1419" w:type="dxa"/>
            <w:shd w:val="clear" w:color="auto" w:fill="A4A4A4"/>
          </w:tcPr>
          <w:p>
            <w:pPr>
              <w:pStyle w:val="TableParagraph"/>
              <w:spacing w:line="280" w:lineRule="auto" w:before="53"/>
              <w:ind w:left="163"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1" w:type="dxa"/>
            <w:shd w:val="clear" w:color="auto" w:fill="A4A4A4"/>
          </w:tcPr>
          <w:p>
            <w:pPr>
              <w:pStyle w:val="TableParagraph"/>
              <w:spacing w:line="280" w:lineRule="auto" w:before="53"/>
              <w:ind w:left="162" w:right="120"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r>
        <w:trPr>
          <w:trHeight w:val="1020" w:hRule="atLeast"/>
        </w:trPr>
        <w:tc>
          <w:tcPr>
            <w:tcW w:w="581" w:type="dxa"/>
          </w:tcPr>
          <w:p>
            <w:pPr>
              <w:pStyle w:val="TableParagraph"/>
              <w:rPr>
                <w:rFonts w:ascii="Calibri Light"/>
                <w:sz w:val="16"/>
              </w:rPr>
            </w:pPr>
          </w:p>
          <w:p>
            <w:pPr>
              <w:pStyle w:val="TableParagraph"/>
              <w:spacing w:before="25"/>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before="112"/>
              <w:rPr>
                <w:rFonts w:ascii="Calibri Light"/>
                <w:sz w:val="16"/>
              </w:rPr>
            </w:pPr>
          </w:p>
          <w:p>
            <w:pPr>
              <w:pStyle w:val="TableParagraph"/>
              <w:spacing w:line="280" w:lineRule="auto" w:before="1"/>
              <w:ind w:left="69" w:right="10"/>
              <w:rPr>
                <w:sz w:val="16"/>
              </w:rPr>
            </w:pPr>
            <w:r>
              <w:rPr>
                <w:sz w:val="16"/>
              </w:rPr>
              <w:t>SS.03.03.01</w:t>
            </w:r>
            <w:r>
              <w:rPr>
                <w:spacing w:val="-11"/>
                <w:sz w:val="16"/>
              </w:rPr>
              <w:t> </w:t>
            </w:r>
            <w:r>
              <w:rPr>
                <w:sz w:val="16"/>
              </w:rPr>
              <w:t>Servicio</w:t>
            </w:r>
            <w:r>
              <w:rPr>
                <w:spacing w:val="-11"/>
                <w:sz w:val="16"/>
              </w:rPr>
              <w:t> </w:t>
            </w:r>
            <w:r>
              <w:rPr>
                <w:sz w:val="16"/>
              </w:rPr>
              <w:t>de</w:t>
            </w:r>
            <w:r>
              <w:rPr>
                <w:spacing w:val="-10"/>
                <w:sz w:val="16"/>
              </w:rPr>
              <w:t> </w:t>
            </w:r>
            <w:r>
              <w:rPr>
                <w:sz w:val="16"/>
              </w:rPr>
              <w:t>implementación</w:t>
            </w:r>
            <w:r>
              <w:rPr>
                <w:spacing w:val="-10"/>
                <w:sz w:val="16"/>
              </w:rPr>
              <w:t> </w:t>
            </w:r>
            <w:r>
              <w:rPr>
                <w:sz w:val="16"/>
              </w:rPr>
              <w:t>de</w:t>
            </w:r>
            <w:r>
              <w:rPr>
                <w:spacing w:val="-11"/>
                <w:sz w:val="16"/>
              </w:rPr>
              <w:t> </w:t>
            </w:r>
            <w:r>
              <w:rPr>
                <w:sz w:val="16"/>
              </w:rPr>
              <w:t>la</w:t>
            </w:r>
            <w:r>
              <w:rPr>
                <w:spacing w:val="-10"/>
                <w:sz w:val="16"/>
              </w:rPr>
              <w:t> </w:t>
            </w:r>
            <w:r>
              <w:rPr>
                <w:sz w:val="16"/>
              </w:rPr>
              <w:t>educación</w:t>
            </w:r>
            <w:r>
              <w:rPr>
                <w:spacing w:val="-10"/>
                <w:sz w:val="16"/>
              </w:rPr>
              <w:t> </w:t>
            </w:r>
            <w:r>
              <w:rPr>
                <w:sz w:val="16"/>
              </w:rPr>
              <w:t>sexual integral (ESI) a estudiantes de educación básica.</w:t>
            </w:r>
          </w:p>
        </w:tc>
        <w:tc>
          <w:tcPr>
            <w:tcW w:w="4512" w:type="dxa"/>
          </w:tcPr>
          <w:p>
            <w:pPr>
              <w:pStyle w:val="TableParagraph"/>
              <w:spacing w:line="283" w:lineRule="auto" w:before="89"/>
              <w:ind w:left="67" w:right="132"/>
              <w:rPr>
                <w:sz w:val="16"/>
              </w:rPr>
            </w:pPr>
            <w:r>
              <w:rPr>
                <w:sz w:val="16"/>
              </w:rPr>
              <w:t>Porcentaje de instituciones educativas de EBR</w:t>
            </w:r>
            <w:r>
              <w:rPr>
                <w:spacing w:val="-1"/>
                <w:sz w:val="16"/>
              </w:rPr>
              <w:t> </w:t>
            </w:r>
            <w:r>
              <w:rPr>
                <w:sz w:val="16"/>
              </w:rPr>
              <w:t>y EBE que </w:t>
            </w:r>
            <w:r>
              <w:rPr>
                <w:w w:val="105"/>
                <w:sz w:val="16"/>
              </w:rPr>
              <w:t>implementan</w:t>
            </w:r>
            <w:r>
              <w:rPr>
                <w:spacing w:val="-12"/>
                <w:w w:val="105"/>
                <w:sz w:val="16"/>
              </w:rPr>
              <w:t> </w:t>
            </w:r>
            <w:r>
              <w:rPr>
                <w:w w:val="105"/>
                <w:sz w:val="16"/>
              </w:rPr>
              <w:t>acciones</w:t>
            </w:r>
            <w:r>
              <w:rPr>
                <w:spacing w:val="-12"/>
                <w:w w:val="105"/>
                <w:sz w:val="16"/>
              </w:rPr>
              <w:t> </w:t>
            </w:r>
            <w:r>
              <w:rPr>
                <w:w w:val="105"/>
                <w:sz w:val="16"/>
              </w:rPr>
              <w:t>formativas</w:t>
            </w:r>
            <w:r>
              <w:rPr>
                <w:spacing w:val="-11"/>
                <w:w w:val="105"/>
                <w:sz w:val="16"/>
              </w:rPr>
              <w:t> </w:t>
            </w:r>
            <w:r>
              <w:rPr>
                <w:w w:val="105"/>
                <w:sz w:val="16"/>
              </w:rPr>
              <w:t>en</w:t>
            </w:r>
            <w:r>
              <w:rPr>
                <w:spacing w:val="-12"/>
                <w:w w:val="105"/>
                <w:sz w:val="16"/>
              </w:rPr>
              <w:t> </w:t>
            </w:r>
            <w:r>
              <w:rPr>
                <w:w w:val="105"/>
                <w:sz w:val="16"/>
              </w:rPr>
              <w:t>Educación</w:t>
            </w:r>
            <w:r>
              <w:rPr>
                <w:spacing w:val="-12"/>
                <w:w w:val="105"/>
                <w:sz w:val="16"/>
              </w:rPr>
              <w:t> </w:t>
            </w:r>
            <w:r>
              <w:rPr>
                <w:w w:val="105"/>
                <w:sz w:val="16"/>
              </w:rPr>
              <w:t>Sexual </w:t>
            </w:r>
            <w:r>
              <w:rPr>
                <w:sz w:val="16"/>
              </w:rPr>
              <w:t>Integral para los</w:t>
            </w:r>
            <w:r>
              <w:rPr>
                <w:spacing w:val="-1"/>
                <w:sz w:val="16"/>
              </w:rPr>
              <w:t> </w:t>
            </w:r>
            <w:r>
              <w:rPr>
                <w:sz w:val="16"/>
              </w:rPr>
              <w:t>estudiantes</w:t>
            </w:r>
            <w:r>
              <w:rPr>
                <w:spacing w:val="-1"/>
                <w:sz w:val="16"/>
              </w:rPr>
              <w:t> </w:t>
            </w:r>
            <w:r>
              <w:rPr>
                <w:sz w:val="16"/>
              </w:rPr>
              <w:t>y su</w:t>
            </w:r>
            <w:r>
              <w:rPr>
                <w:spacing w:val="-2"/>
                <w:sz w:val="16"/>
              </w:rPr>
              <w:t> </w:t>
            </w:r>
            <w:r>
              <w:rPr>
                <w:sz w:val="16"/>
              </w:rPr>
              <w:t>comunidad educativa de </w:t>
            </w:r>
            <w:r>
              <w:rPr>
                <w:w w:val="105"/>
                <w:sz w:val="16"/>
              </w:rPr>
              <w:t>acuerdo con el Protocolo del servicio</w:t>
            </w:r>
          </w:p>
        </w:tc>
        <w:tc>
          <w:tcPr>
            <w:tcW w:w="873" w:type="dxa"/>
          </w:tcPr>
          <w:p>
            <w:pPr>
              <w:pStyle w:val="TableParagraph"/>
              <w:rPr>
                <w:rFonts w:ascii="Calibri Light"/>
                <w:sz w:val="16"/>
              </w:rPr>
            </w:pPr>
          </w:p>
          <w:p>
            <w:pPr>
              <w:pStyle w:val="TableParagraph"/>
              <w:spacing w:before="25"/>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rPr>
                <w:rFonts w:ascii="Calibri Light"/>
                <w:sz w:val="16"/>
              </w:rPr>
            </w:pPr>
          </w:p>
          <w:p>
            <w:pPr>
              <w:pStyle w:val="TableParagraph"/>
              <w:spacing w:before="25"/>
              <w:rPr>
                <w:rFonts w:ascii="Calibri Light"/>
                <w:sz w:val="16"/>
              </w:rPr>
            </w:pPr>
          </w:p>
          <w:p>
            <w:pPr>
              <w:pStyle w:val="TableParagraph"/>
              <w:ind w:left="13"/>
              <w:jc w:val="center"/>
              <w:rPr>
                <w:sz w:val="16"/>
              </w:rPr>
            </w:pPr>
            <w:r>
              <w:rPr>
                <w:spacing w:val="-2"/>
                <w:sz w:val="16"/>
              </w:rPr>
              <w:t>MINEDU</w:t>
            </w:r>
          </w:p>
        </w:tc>
        <w:tc>
          <w:tcPr>
            <w:tcW w:w="1419" w:type="dxa"/>
            <w:shd w:val="clear" w:color="auto" w:fill="FF0000"/>
          </w:tcPr>
          <w:p>
            <w:pPr>
              <w:pStyle w:val="TableParagraph"/>
              <w:rPr>
                <w:rFonts w:ascii="Calibri Light"/>
                <w:sz w:val="16"/>
              </w:rPr>
            </w:pPr>
          </w:p>
          <w:p>
            <w:pPr>
              <w:pStyle w:val="TableParagraph"/>
              <w:spacing w:before="25"/>
              <w:rPr>
                <w:rFonts w:ascii="Calibri Light"/>
                <w:sz w:val="16"/>
              </w:rPr>
            </w:pPr>
          </w:p>
          <w:p>
            <w:pPr>
              <w:pStyle w:val="TableParagraph"/>
              <w:ind w:left="12"/>
              <w:jc w:val="center"/>
              <w:rPr>
                <w:sz w:val="16"/>
              </w:rPr>
            </w:pPr>
            <w:r>
              <w:rPr>
                <w:color w:val="FFFFFF"/>
                <w:spacing w:val="-4"/>
                <w:sz w:val="16"/>
              </w:rPr>
              <w:t>2.40</w:t>
            </w:r>
          </w:p>
        </w:tc>
        <w:tc>
          <w:tcPr>
            <w:tcW w:w="1421" w:type="dxa"/>
            <w:shd w:val="clear" w:color="auto" w:fill="FF0000"/>
          </w:tcPr>
          <w:p>
            <w:pPr>
              <w:pStyle w:val="TableParagraph"/>
              <w:spacing w:before="112"/>
              <w:rPr>
                <w:rFonts w:ascii="Calibri Light"/>
                <w:sz w:val="16"/>
              </w:rPr>
            </w:pPr>
          </w:p>
          <w:p>
            <w:pPr>
              <w:pStyle w:val="TableParagraph"/>
              <w:spacing w:line="280" w:lineRule="auto" w:before="1"/>
              <w:ind w:left="318" w:right="77"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bl>
    <w:p>
      <w:pPr>
        <w:pStyle w:val="TableParagraph"/>
        <w:spacing w:after="0" w:line="280" w:lineRule="auto"/>
        <w:rPr>
          <w:sz w:val="16"/>
        </w:rPr>
        <w:sectPr>
          <w:pgSz w:w="16840" w:h="11910" w:orient="landscape"/>
          <w:pgMar w:header="729" w:footer="0" w:top="208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9"/>
        <w:gridCol w:w="4685"/>
        <w:gridCol w:w="4510"/>
        <w:gridCol w:w="874"/>
        <w:gridCol w:w="1136"/>
        <w:gridCol w:w="1420"/>
        <w:gridCol w:w="1422"/>
      </w:tblGrid>
      <w:tr>
        <w:trPr>
          <w:trHeight w:val="570" w:hRule="atLeast"/>
        </w:trPr>
        <w:tc>
          <w:tcPr>
            <w:tcW w:w="579" w:type="dxa"/>
            <w:tcBorders>
              <w:top w:val="nil"/>
              <w:left w:val="nil"/>
              <w:right w:val="nil"/>
            </w:tcBorders>
            <w:shd w:val="clear" w:color="auto" w:fill="1F3763"/>
          </w:tcPr>
          <w:p>
            <w:pPr>
              <w:pStyle w:val="TableParagraph"/>
              <w:spacing w:before="190"/>
              <w:ind w:left="11"/>
              <w:jc w:val="center"/>
              <w:rPr>
                <w:sz w:val="16"/>
              </w:rPr>
            </w:pPr>
            <w:r>
              <w:rPr>
                <w:color w:val="FFFFFF"/>
                <w:spacing w:val="-5"/>
                <w:sz w:val="16"/>
              </w:rPr>
              <w:t>OP</w:t>
            </w:r>
          </w:p>
        </w:tc>
        <w:tc>
          <w:tcPr>
            <w:tcW w:w="4685" w:type="dxa"/>
            <w:tcBorders>
              <w:top w:val="nil"/>
              <w:left w:val="nil"/>
              <w:bottom w:val="nil"/>
              <w:right w:val="nil"/>
            </w:tcBorders>
            <w:shd w:val="clear" w:color="auto" w:fill="1F3763"/>
          </w:tcPr>
          <w:p>
            <w:pPr>
              <w:pStyle w:val="TableParagraph"/>
              <w:spacing w:before="190"/>
              <w:ind w:left="6"/>
              <w:jc w:val="center"/>
              <w:rPr>
                <w:sz w:val="16"/>
              </w:rPr>
            </w:pPr>
            <w:r>
              <w:rPr>
                <w:color w:val="FFFFFF"/>
                <w:spacing w:val="-2"/>
                <w:sz w:val="16"/>
              </w:rPr>
              <w:t>Servicio</w:t>
            </w:r>
          </w:p>
        </w:tc>
        <w:tc>
          <w:tcPr>
            <w:tcW w:w="4510" w:type="dxa"/>
            <w:tcBorders>
              <w:top w:val="nil"/>
              <w:left w:val="nil"/>
              <w:bottom w:val="nil"/>
              <w:right w:val="nil"/>
            </w:tcBorders>
            <w:shd w:val="clear" w:color="auto" w:fill="1F3763"/>
          </w:tcPr>
          <w:p>
            <w:pPr>
              <w:pStyle w:val="TableParagraph"/>
              <w:spacing w:before="190"/>
              <w:ind w:left="2"/>
              <w:jc w:val="center"/>
              <w:rPr>
                <w:sz w:val="16"/>
              </w:rPr>
            </w:pPr>
            <w:r>
              <w:rPr>
                <w:color w:val="FFFFFF"/>
                <w:spacing w:val="-2"/>
                <w:w w:val="105"/>
                <w:sz w:val="16"/>
              </w:rPr>
              <w:t>Indicador</w:t>
            </w:r>
          </w:p>
        </w:tc>
        <w:tc>
          <w:tcPr>
            <w:tcW w:w="874" w:type="dxa"/>
            <w:tcBorders>
              <w:top w:val="nil"/>
              <w:left w:val="nil"/>
              <w:bottom w:val="nil"/>
              <w:right w:val="nil"/>
            </w:tcBorders>
            <w:shd w:val="clear" w:color="auto" w:fill="1F3763"/>
          </w:tcPr>
          <w:p>
            <w:pPr>
              <w:pStyle w:val="TableParagraph"/>
              <w:spacing w:before="190"/>
              <w:ind w:left="11"/>
              <w:jc w:val="center"/>
              <w:rPr>
                <w:sz w:val="16"/>
              </w:rPr>
            </w:pPr>
            <w:r>
              <w:rPr>
                <w:color w:val="FFFFFF"/>
                <w:spacing w:val="-2"/>
                <w:sz w:val="16"/>
              </w:rPr>
              <w:t>Estándar</w:t>
            </w:r>
          </w:p>
        </w:tc>
        <w:tc>
          <w:tcPr>
            <w:tcW w:w="1136" w:type="dxa"/>
            <w:tcBorders>
              <w:top w:val="nil"/>
              <w:left w:val="nil"/>
              <w:bottom w:val="nil"/>
              <w:right w:val="nil"/>
            </w:tcBorders>
            <w:shd w:val="clear" w:color="auto" w:fill="1F3763"/>
          </w:tcPr>
          <w:p>
            <w:pPr>
              <w:pStyle w:val="TableParagraph"/>
              <w:spacing w:line="285" w:lineRule="auto" w:before="82"/>
              <w:ind w:left="102"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20" w:type="dxa"/>
            <w:tcBorders>
              <w:top w:val="nil"/>
              <w:left w:val="nil"/>
              <w:bottom w:val="nil"/>
              <w:right w:val="nil"/>
            </w:tcBorders>
            <w:shd w:val="clear" w:color="auto" w:fill="1F3763"/>
          </w:tcPr>
          <w:p>
            <w:pPr>
              <w:pStyle w:val="TableParagraph"/>
              <w:spacing w:line="285" w:lineRule="auto" w:before="82"/>
              <w:ind w:left="604" w:right="223"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2" w:type="dxa"/>
            <w:tcBorders>
              <w:top w:val="nil"/>
              <w:left w:val="nil"/>
              <w:bottom w:val="nil"/>
              <w:right w:val="nil"/>
            </w:tcBorders>
            <w:shd w:val="clear" w:color="auto" w:fill="1F3763"/>
          </w:tcPr>
          <w:p>
            <w:pPr>
              <w:pStyle w:val="TableParagraph"/>
              <w:spacing w:line="285" w:lineRule="auto" w:before="82"/>
              <w:ind w:left="218"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870" w:hRule="atLeast"/>
        </w:trPr>
        <w:tc>
          <w:tcPr>
            <w:tcW w:w="579" w:type="dxa"/>
          </w:tcPr>
          <w:p>
            <w:pPr>
              <w:pStyle w:val="TableParagraph"/>
              <w:spacing w:before="146"/>
              <w:rPr>
                <w:rFonts w:ascii="Calibri Light"/>
                <w:sz w:val="16"/>
              </w:rPr>
            </w:pPr>
          </w:p>
          <w:p>
            <w:pPr>
              <w:pStyle w:val="TableParagraph"/>
              <w:ind w:left="11"/>
              <w:jc w:val="center"/>
              <w:rPr>
                <w:sz w:val="16"/>
              </w:rPr>
            </w:pPr>
            <w:r>
              <w:rPr>
                <w:spacing w:val="-2"/>
                <w:sz w:val="16"/>
              </w:rPr>
              <w:t>OP.03</w:t>
            </w:r>
          </w:p>
        </w:tc>
        <w:tc>
          <w:tcPr>
            <w:tcW w:w="4685" w:type="dxa"/>
            <w:tcBorders>
              <w:top w:val="nil"/>
            </w:tcBorders>
          </w:tcPr>
          <w:p>
            <w:pPr>
              <w:pStyle w:val="TableParagraph"/>
              <w:spacing w:before="36"/>
              <w:rPr>
                <w:rFonts w:ascii="Calibri Light"/>
                <w:sz w:val="16"/>
              </w:rPr>
            </w:pPr>
          </w:p>
          <w:p>
            <w:pPr>
              <w:pStyle w:val="TableParagraph"/>
              <w:spacing w:line="285" w:lineRule="auto"/>
              <w:ind w:left="71"/>
              <w:rPr>
                <w:sz w:val="16"/>
              </w:rPr>
            </w:pPr>
            <w:r>
              <w:rPr>
                <w:sz w:val="16"/>
              </w:rPr>
              <w:t>SS.03.04.02</w:t>
            </w:r>
            <w:r>
              <w:rPr>
                <w:spacing w:val="-11"/>
                <w:sz w:val="16"/>
              </w:rPr>
              <w:t> </w:t>
            </w:r>
            <w:r>
              <w:rPr>
                <w:sz w:val="16"/>
              </w:rPr>
              <w:t>Servicio</w:t>
            </w:r>
            <w:r>
              <w:rPr>
                <w:spacing w:val="-11"/>
                <w:sz w:val="16"/>
              </w:rPr>
              <w:t> </w:t>
            </w:r>
            <w:r>
              <w:rPr>
                <w:sz w:val="16"/>
              </w:rPr>
              <w:t>de</w:t>
            </w:r>
            <w:r>
              <w:rPr>
                <w:spacing w:val="-12"/>
                <w:sz w:val="16"/>
              </w:rPr>
              <w:t> </w:t>
            </w:r>
            <w:r>
              <w:rPr>
                <w:sz w:val="16"/>
              </w:rPr>
              <w:t>atención</w:t>
            </w:r>
            <w:r>
              <w:rPr>
                <w:spacing w:val="-8"/>
                <w:sz w:val="16"/>
              </w:rPr>
              <w:t> </w:t>
            </w:r>
            <w:r>
              <w:rPr>
                <w:sz w:val="16"/>
              </w:rPr>
              <w:t>en</w:t>
            </w:r>
            <w:r>
              <w:rPr>
                <w:spacing w:val="-9"/>
                <w:sz w:val="16"/>
              </w:rPr>
              <w:t> </w:t>
            </w:r>
            <w:r>
              <w:rPr>
                <w:sz w:val="16"/>
              </w:rPr>
              <w:t>salud</w:t>
            </w:r>
            <w:r>
              <w:rPr>
                <w:spacing w:val="-10"/>
                <w:sz w:val="16"/>
              </w:rPr>
              <w:t> </w:t>
            </w:r>
            <w:r>
              <w:rPr>
                <w:sz w:val="16"/>
              </w:rPr>
              <w:t>mental</w:t>
            </w:r>
            <w:r>
              <w:rPr>
                <w:spacing w:val="-10"/>
                <w:sz w:val="16"/>
              </w:rPr>
              <w:t> </w:t>
            </w:r>
            <w:r>
              <w:rPr>
                <w:sz w:val="16"/>
              </w:rPr>
              <w:t>para</w:t>
            </w:r>
            <w:r>
              <w:rPr>
                <w:spacing w:val="-12"/>
                <w:sz w:val="16"/>
              </w:rPr>
              <w:t> </w:t>
            </w:r>
            <w:r>
              <w:rPr>
                <w:sz w:val="16"/>
              </w:rPr>
              <w:t>víctimas de violencia (SAISVI).</w:t>
            </w:r>
          </w:p>
        </w:tc>
        <w:tc>
          <w:tcPr>
            <w:tcW w:w="4510" w:type="dxa"/>
            <w:tcBorders>
              <w:top w:val="nil"/>
            </w:tcBorders>
          </w:tcPr>
          <w:p>
            <w:pPr>
              <w:pStyle w:val="TableParagraph"/>
              <w:spacing w:line="285" w:lineRule="auto" w:before="13"/>
              <w:ind w:left="64" w:right="248"/>
              <w:jc w:val="both"/>
              <w:rPr>
                <w:sz w:val="16"/>
              </w:rPr>
            </w:pPr>
            <w:r>
              <w:rPr>
                <w:sz w:val="16"/>
              </w:rPr>
              <w:t>Porcentaje</w:t>
            </w:r>
            <w:r>
              <w:rPr>
                <w:spacing w:val="-1"/>
                <w:sz w:val="16"/>
              </w:rPr>
              <w:t> </w:t>
            </w:r>
            <w:r>
              <w:rPr>
                <w:sz w:val="16"/>
              </w:rPr>
              <w:t>de</w:t>
            </w:r>
            <w:r>
              <w:rPr>
                <w:spacing w:val="-3"/>
                <w:sz w:val="16"/>
              </w:rPr>
              <w:t> </w:t>
            </w:r>
            <w:r>
              <w:rPr>
                <w:sz w:val="16"/>
              </w:rPr>
              <w:t>niñas,</w:t>
            </w:r>
            <w:r>
              <w:rPr>
                <w:spacing w:val="-2"/>
                <w:sz w:val="16"/>
              </w:rPr>
              <w:t> </w:t>
            </w:r>
            <w:r>
              <w:rPr>
                <w:sz w:val="16"/>
              </w:rPr>
              <w:t>niños</w:t>
            </w:r>
            <w:r>
              <w:rPr>
                <w:spacing w:val="-2"/>
                <w:sz w:val="16"/>
              </w:rPr>
              <w:t> </w:t>
            </w:r>
            <w:r>
              <w:rPr>
                <w:sz w:val="16"/>
              </w:rPr>
              <w:t>y adolescentes</w:t>
            </w:r>
            <w:r>
              <w:rPr>
                <w:spacing w:val="-2"/>
                <w:sz w:val="16"/>
              </w:rPr>
              <w:t> </w:t>
            </w:r>
            <w:r>
              <w:rPr>
                <w:sz w:val="16"/>
              </w:rPr>
              <w:t>con diagnóstico de violencia y/o maltrato infantil, que inician la atención en </w:t>
            </w:r>
            <w:r>
              <w:rPr>
                <w:w w:val="105"/>
                <w:sz w:val="16"/>
              </w:rPr>
              <w:t>los</w:t>
            </w:r>
            <w:r>
              <w:rPr>
                <w:spacing w:val="-7"/>
                <w:w w:val="105"/>
                <w:sz w:val="16"/>
              </w:rPr>
              <w:t> </w:t>
            </w:r>
            <w:r>
              <w:rPr>
                <w:w w:val="105"/>
                <w:sz w:val="16"/>
              </w:rPr>
              <w:t>servicios</w:t>
            </w:r>
            <w:r>
              <w:rPr>
                <w:spacing w:val="-8"/>
                <w:w w:val="105"/>
                <w:sz w:val="16"/>
              </w:rPr>
              <w:t> </w:t>
            </w:r>
            <w:r>
              <w:rPr>
                <w:w w:val="105"/>
                <w:sz w:val="16"/>
              </w:rPr>
              <w:t>de</w:t>
            </w:r>
            <w:r>
              <w:rPr>
                <w:spacing w:val="-5"/>
                <w:w w:val="105"/>
                <w:sz w:val="16"/>
              </w:rPr>
              <w:t> </w:t>
            </w:r>
            <w:r>
              <w:rPr>
                <w:w w:val="105"/>
                <w:sz w:val="16"/>
              </w:rPr>
              <w:t>salud</w:t>
            </w:r>
            <w:r>
              <w:rPr>
                <w:spacing w:val="-6"/>
                <w:w w:val="105"/>
                <w:sz w:val="16"/>
              </w:rPr>
              <w:t> </w:t>
            </w:r>
            <w:r>
              <w:rPr>
                <w:w w:val="105"/>
                <w:sz w:val="16"/>
              </w:rPr>
              <w:t>mental</w:t>
            </w:r>
            <w:r>
              <w:rPr>
                <w:spacing w:val="-6"/>
                <w:w w:val="105"/>
                <w:sz w:val="16"/>
              </w:rPr>
              <w:t> </w:t>
            </w:r>
            <w:r>
              <w:rPr>
                <w:w w:val="105"/>
                <w:sz w:val="16"/>
              </w:rPr>
              <w:t>de</w:t>
            </w:r>
            <w:r>
              <w:rPr>
                <w:spacing w:val="-6"/>
                <w:w w:val="105"/>
                <w:sz w:val="16"/>
              </w:rPr>
              <w:t> </w:t>
            </w:r>
            <w:r>
              <w:rPr>
                <w:w w:val="105"/>
                <w:sz w:val="16"/>
              </w:rPr>
              <w:t>los</w:t>
            </w:r>
            <w:r>
              <w:rPr>
                <w:spacing w:val="-8"/>
                <w:w w:val="105"/>
                <w:sz w:val="16"/>
              </w:rPr>
              <w:t> </w:t>
            </w:r>
            <w:r>
              <w:rPr>
                <w:w w:val="105"/>
                <w:sz w:val="16"/>
              </w:rPr>
              <w:t>establecimientos</w:t>
            </w:r>
            <w:r>
              <w:rPr>
                <w:spacing w:val="-7"/>
                <w:w w:val="105"/>
                <w:sz w:val="16"/>
              </w:rPr>
              <w:t> </w:t>
            </w:r>
            <w:r>
              <w:rPr>
                <w:w w:val="105"/>
                <w:sz w:val="16"/>
              </w:rPr>
              <w:t>de</w:t>
            </w:r>
          </w:p>
          <w:p>
            <w:pPr>
              <w:pStyle w:val="TableParagraph"/>
              <w:spacing w:line="181" w:lineRule="exact"/>
              <w:ind w:left="64"/>
              <w:jc w:val="both"/>
              <w:rPr>
                <w:sz w:val="16"/>
              </w:rPr>
            </w:pPr>
            <w:r>
              <w:rPr>
                <w:sz w:val="16"/>
              </w:rPr>
              <w:t>salud-</w:t>
            </w:r>
            <w:r>
              <w:rPr>
                <w:spacing w:val="-5"/>
                <w:sz w:val="16"/>
              </w:rPr>
              <w:t> </w:t>
            </w:r>
            <w:r>
              <w:rPr>
                <w:spacing w:val="-4"/>
                <w:sz w:val="16"/>
              </w:rPr>
              <w:t>EESS</w:t>
            </w:r>
          </w:p>
        </w:tc>
        <w:tc>
          <w:tcPr>
            <w:tcW w:w="874" w:type="dxa"/>
            <w:tcBorders>
              <w:top w:val="nil"/>
            </w:tcBorders>
          </w:tcPr>
          <w:p>
            <w:pPr>
              <w:pStyle w:val="TableParagraph"/>
              <w:spacing w:before="146"/>
              <w:rPr>
                <w:rFonts w:ascii="Calibri Light"/>
                <w:sz w:val="16"/>
              </w:rPr>
            </w:pPr>
          </w:p>
          <w:p>
            <w:pPr>
              <w:pStyle w:val="TableParagraph"/>
              <w:ind w:left="11" w:right="1"/>
              <w:jc w:val="center"/>
              <w:rPr>
                <w:sz w:val="16"/>
              </w:rPr>
            </w:pPr>
            <w:r>
              <w:rPr>
                <w:spacing w:val="-2"/>
                <w:w w:val="105"/>
                <w:sz w:val="16"/>
              </w:rPr>
              <w:t>Cobertura</w:t>
            </w:r>
          </w:p>
        </w:tc>
        <w:tc>
          <w:tcPr>
            <w:tcW w:w="1136" w:type="dxa"/>
            <w:tcBorders>
              <w:top w:val="nil"/>
            </w:tcBorders>
          </w:tcPr>
          <w:p>
            <w:pPr>
              <w:pStyle w:val="TableParagraph"/>
              <w:spacing w:before="146"/>
              <w:rPr>
                <w:rFonts w:ascii="Calibri Light"/>
                <w:sz w:val="16"/>
              </w:rPr>
            </w:pPr>
          </w:p>
          <w:p>
            <w:pPr>
              <w:pStyle w:val="TableParagraph"/>
              <w:ind w:left="9" w:right="4"/>
              <w:jc w:val="center"/>
              <w:rPr>
                <w:sz w:val="16"/>
              </w:rPr>
            </w:pPr>
            <w:r>
              <w:rPr>
                <w:spacing w:val="-2"/>
                <w:sz w:val="16"/>
              </w:rPr>
              <w:t>MINSA</w:t>
            </w:r>
          </w:p>
        </w:tc>
        <w:tc>
          <w:tcPr>
            <w:tcW w:w="1420" w:type="dxa"/>
            <w:tcBorders>
              <w:top w:val="nil"/>
            </w:tcBorders>
            <w:shd w:val="clear" w:color="auto" w:fill="00AF50"/>
          </w:tcPr>
          <w:p>
            <w:pPr>
              <w:pStyle w:val="TableParagraph"/>
              <w:spacing w:before="146"/>
              <w:rPr>
                <w:rFonts w:ascii="Calibri Light"/>
                <w:sz w:val="16"/>
              </w:rPr>
            </w:pPr>
          </w:p>
          <w:p>
            <w:pPr>
              <w:pStyle w:val="TableParagraph"/>
              <w:ind w:left="5"/>
              <w:jc w:val="center"/>
              <w:rPr>
                <w:sz w:val="16"/>
              </w:rPr>
            </w:pPr>
            <w:r>
              <w:rPr>
                <w:color w:val="FFFFFF"/>
                <w:spacing w:val="-2"/>
                <w:sz w:val="16"/>
              </w:rPr>
              <w:t>193.33</w:t>
            </w:r>
          </w:p>
        </w:tc>
        <w:tc>
          <w:tcPr>
            <w:tcW w:w="1422" w:type="dxa"/>
            <w:tcBorders>
              <w:top w:val="nil"/>
            </w:tcBorders>
            <w:shd w:val="clear" w:color="auto" w:fill="00AF50"/>
          </w:tcPr>
          <w:p>
            <w:pPr>
              <w:pStyle w:val="TableParagraph"/>
              <w:spacing w:before="36"/>
              <w:rPr>
                <w:rFonts w:ascii="Calibri Light"/>
                <w:sz w:val="16"/>
              </w:rPr>
            </w:pPr>
          </w:p>
          <w:p>
            <w:pPr>
              <w:pStyle w:val="TableParagraph"/>
              <w:spacing w:line="285" w:lineRule="auto"/>
              <w:ind w:left="314"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79" w:type="dxa"/>
          </w:tcPr>
          <w:p>
            <w:pPr>
              <w:pStyle w:val="TableParagraph"/>
              <w:spacing w:before="94"/>
              <w:rPr>
                <w:rFonts w:ascii="Calibri Light"/>
                <w:sz w:val="16"/>
              </w:rPr>
            </w:pPr>
          </w:p>
          <w:p>
            <w:pPr>
              <w:pStyle w:val="TableParagraph"/>
              <w:ind w:left="11"/>
              <w:jc w:val="center"/>
              <w:rPr>
                <w:sz w:val="16"/>
              </w:rPr>
            </w:pPr>
            <w:r>
              <w:rPr>
                <w:spacing w:val="-2"/>
                <w:sz w:val="16"/>
              </w:rPr>
              <w:t>OP.03</w:t>
            </w:r>
          </w:p>
        </w:tc>
        <w:tc>
          <w:tcPr>
            <w:tcW w:w="4685" w:type="dxa"/>
            <w:vMerge w:val="restart"/>
          </w:tcPr>
          <w:p>
            <w:pPr>
              <w:pStyle w:val="TableParagraph"/>
              <w:rPr>
                <w:rFonts w:ascii="Calibri Light"/>
                <w:sz w:val="16"/>
              </w:rPr>
            </w:pPr>
          </w:p>
          <w:p>
            <w:pPr>
              <w:pStyle w:val="TableParagraph"/>
              <w:spacing w:before="66"/>
              <w:rPr>
                <w:rFonts w:ascii="Calibri Light"/>
                <w:sz w:val="16"/>
              </w:rPr>
            </w:pPr>
          </w:p>
          <w:p>
            <w:pPr>
              <w:pStyle w:val="TableParagraph"/>
              <w:spacing w:line="285" w:lineRule="auto" w:before="1"/>
              <w:ind w:left="71"/>
              <w:rPr>
                <w:sz w:val="16"/>
              </w:rPr>
            </w:pPr>
            <w:r>
              <w:rPr>
                <w:sz w:val="16"/>
              </w:rPr>
              <w:t>SS.03.04.03</w:t>
            </w:r>
            <w:r>
              <w:rPr>
                <w:spacing w:val="-9"/>
                <w:sz w:val="16"/>
              </w:rPr>
              <w:t> </w:t>
            </w:r>
            <w:r>
              <w:rPr>
                <w:sz w:val="16"/>
              </w:rPr>
              <w:t>Servicio</w:t>
            </w:r>
            <w:r>
              <w:rPr>
                <w:spacing w:val="-9"/>
                <w:sz w:val="16"/>
              </w:rPr>
              <w:t> </w:t>
            </w:r>
            <w:r>
              <w:rPr>
                <w:sz w:val="16"/>
              </w:rPr>
              <w:t>de</w:t>
            </w:r>
            <w:r>
              <w:rPr>
                <w:spacing w:val="-9"/>
                <w:sz w:val="16"/>
              </w:rPr>
              <w:t> </w:t>
            </w:r>
            <w:r>
              <w:rPr>
                <w:sz w:val="16"/>
              </w:rPr>
              <w:t>atención</w:t>
            </w:r>
            <w:r>
              <w:rPr>
                <w:spacing w:val="-7"/>
                <w:sz w:val="16"/>
              </w:rPr>
              <w:t> </w:t>
            </w:r>
            <w:r>
              <w:rPr>
                <w:sz w:val="16"/>
              </w:rPr>
              <w:t>en</w:t>
            </w:r>
            <w:r>
              <w:rPr>
                <w:spacing w:val="-7"/>
                <w:sz w:val="16"/>
              </w:rPr>
              <w:t> </w:t>
            </w:r>
            <w:r>
              <w:rPr>
                <w:sz w:val="16"/>
              </w:rPr>
              <w:t>patrocinio</w:t>
            </w:r>
            <w:r>
              <w:rPr>
                <w:spacing w:val="-9"/>
                <w:sz w:val="16"/>
              </w:rPr>
              <w:t> </w:t>
            </w:r>
            <w:r>
              <w:rPr>
                <w:sz w:val="16"/>
              </w:rPr>
              <w:t>legal</w:t>
            </w:r>
            <w:r>
              <w:rPr>
                <w:spacing w:val="-8"/>
                <w:sz w:val="16"/>
              </w:rPr>
              <w:t> </w:t>
            </w:r>
            <w:r>
              <w:rPr>
                <w:sz w:val="16"/>
              </w:rPr>
              <w:t>a</w:t>
            </w:r>
            <w:r>
              <w:rPr>
                <w:spacing w:val="-7"/>
                <w:sz w:val="16"/>
              </w:rPr>
              <w:t> </w:t>
            </w:r>
            <w:r>
              <w:rPr>
                <w:sz w:val="16"/>
              </w:rPr>
              <w:t>favor</w:t>
            </w:r>
            <w:r>
              <w:rPr>
                <w:spacing w:val="-8"/>
                <w:sz w:val="16"/>
              </w:rPr>
              <w:t> </w:t>
            </w:r>
            <w:r>
              <w:rPr>
                <w:sz w:val="16"/>
              </w:rPr>
              <w:t>de niñas, niños y adolescentes víctimas de violencia, trata de personas y explotación sexual</w:t>
            </w:r>
          </w:p>
        </w:tc>
        <w:tc>
          <w:tcPr>
            <w:tcW w:w="4510" w:type="dxa"/>
          </w:tcPr>
          <w:p>
            <w:pPr>
              <w:pStyle w:val="TableParagraph"/>
              <w:spacing w:line="285" w:lineRule="auto" w:before="70"/>
              <w:ind w:left="64" w:right="179"/>
              <w:rPr>
                <w:sz w:val="16"/>
              </w:rPr>
            </w:pPr>
            <w:r>
              <w:rPr>
                <w:sz w:val="16"/>
              </w:rPr>
              <w:t>Porcentaje de patrocinios otorgados a niñas, niños y adolescentes</w:t>
            </w:r>
            <w:r>
              <w:rPr>
                <w:spacing w:val="-8"/>
                <w:sz w:val="16"/>
              </w:rPr>
              <w:t> </w:t>
            </w:r>
            <w:r>
              <w:rPr>
                <w:sz w:val="16"/>
              </w:rPr>
              <w:t>mediante</w:t>
            </w:r>
            <w:r>
              <w:rPr>
                <w:spacing w:val="-7"/>
                <w:sz w:val="16"/>
              </w:rPr>
              <w:t> </w:t>
            </w:r>
            <w:r>
              <w:rPr>
                <w:sz w:val="16"/>
              </w:rPr>
              <w:t>el</w:t>
            </w:r>
            <w:r>
              <w:rPr>
                <w:spacing w:val="-7"/>
                <w:sz w:val="16"/>
              </w:rPr>
              <w:t> </w:t>
            </w:r>
            <w:r>
              <w:rPr>
                <w:sz w:val="16"/>
              </w:rPr>
              <w:t>servicio</w:t>
            </w:r>
            <w:r>
              <w:rPr>
                <w:spacing w:val="-10"/>
                <w:sz w:val="16"/>
              </w:rPr>
              <w:t> </w:t>
            </w:r>
            <w:r>
              <w:rPr>
                <w:sz w:val="16"/>
              </w:rPr>
              <w:t>de</w:t>
            </w:r>
            <w:r>
              <w:rPr>
                <w:spacing w:val="-6"/>
                <w:sz w:val="16"/>
              </w:rPr>
              <w:t> </w:t>
            </w:r>
            <w:r>
              <w:rPr>
                <w:sz w:val="16"/>
              </w:rPr>
              <w:t>Defensa</w:t>
            </w:r>
            <w:r>
              <w:rPr>
                <w:spacing w:val="-6"/>
                <w:sz w:val="16"/>
              </w:rPr>
              <w:t> </w:t>
            </w:r>
            <w:r>
              <w:rPr>
                <w:sz w:val="16"/>
              </w:rPr>
              <w:t>Pública víctimas de explotación sexual.</w:t>
            </w:r>
          </w:p>
        </w:tc>
        <w:tc>
          <w:tcPr>
            <w:tcW w:w="874" w:type="dxa"/>
          </w:tcPr>
          <w:p>
            <w:pPr>
              <w:pStyle w:val="TableParagraph"/>
              <w:spacing w:before="94"/>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4"/>
              <w:rPr>
                <w:rFonts w:ascii="Calibri Light"/>
                <w:sz w:val="16"/>
              </w:rPr>
            </w:pPr>
          </w:p>
          <w:p>
            <w:pPr>
              <w:pStyle w:val="TableParagraph"/>
              <w:ind w:left="9" w:right="1"/>
              <w:jc w:val="center"/>
              <w:rPr>
                <w:sz w:val="16"/>
              </w:rPr>
            </w:pPr>
            <w:r>
              <w:rPr>
                <w:spacing w:val="-2"/>
                <w:sz w:val="16"/>
              </w:rPr>
              <w:t>MINJUSDH</w:t>
            </w:r>
          </w:p>
        </w:tc>
        <w:tc>
          <w:tcPr>
            <w:tcW w:w="1420" w:type="dxa"/>
            <w:shd w:val="clear" w:color="auto" w:fill="FFB7B7"/>
          </w:tcPr>
          <w:p>
            <w:pPr>
              <w:pStyle w:val="TableParagraph"/>
              <w:spacing w:before="94"/>
              <w:rPr>
                <w:rFonts w:ascii="Calibri Light"/>
                <w:sz w:val="16"/>
              </w:rPr>
            </w:pPr>
          </w:p>
          <w:p>
            <w:pPr>
              <w:pStyle w:val="TableParagraph"/>
              <w:ind w:left="5"/>
              <w:jc w:val="center"/>
              <w:rPr>
                <w:sz w:val="16"/>
              </w:rPr>
            </w:pPr>
            <w:r>
              <w:rPr>
                <w:spacing w:val="-2"/>
                <w:sz w:val="16"/>
              </w:rPr>
              <w:t>72.98</w:t>
            </w:r>
          </w:p>
        </w:tc>
        <w:tc>
          <w:tcPr>
            <w:tcW w:w="1422" w:type="dxa"/>
            <w:shd w:val="clear" w:color="auto" w:fill="FFB7B7"/>
          </w:tcPr>
          <w:p>
            <w:pPr>
              <w:pStyle w:val="TableParagraph"/>
              <w:spacing w:before="94"/>
              <w:rPr>
                <w:rFonts w:ascii="Calibri Light"/>
                <w:sz w:val="16"/>
              </w:rPr>
            </w:pPr>
          </w:p>
          <w:p>
            <w:pPr>
              <w:pStyle w:val="TableParagraph"/>
              <w:ind w:left="5"/>
              <w:jc w:val="center"/>
              <w:rPr>
                <w:sz w:val="16"/>
              </w:rPr>
            </w:pPr>
            <w:r>
              <w:rPr>
                <w:spacing w:val="-4"/>
                <w:sz w:val="16"/>
              </w:rPr>
              <w:t>Bajo</w:t>
            </w:r>
          </w:p>
        </w:tc>
      </w:tr>
      <w:tr>
        <w:trPr>
          <w:trHeight w:val="765" w:hRule="atLeast"/>
        </w:trPr>
        <w:tc>
          <w:tcPr>
            <w:tcW w:w="579" w:type="dxa"/>
          </w:tcPr>
          <w:p>
            <w:pPr>
              <w:pStyle w:val="TableParagraph"/>
              <w:spacing w:before="93"/>
              <w:rPr>
                <w:rFonts w:ascii="Calibri Light"/>
                <w:sz w:val="16"/>
              </w:rPr>
            </w:pPr>
          </w:p>
          <w:p>
            <w:pPr>
              <w:pStyle w:val="TableParagraph"/>
              <w:ind w:left="11"/>
              <w:jc w:val="center"/>
              <w:rPr>
                <w:sz w:val="16"/>
              </w:rPr>
            </w:pPr>
            <w:r>
              <w:rPr>
                <w:spacing w:val="-2"/>
                <w:sz w:val="16"/>
              </w:rPr>
              <w:t>OP.03</w:t>
            </w:r>
          </w:p>
        </w:tc>
        <w:tc>
          <w:tcPr>
            <w:tcW w:w="4685" w:type="dxa"/>
            <w:vMerge/>
            <w:tcBorders>
              <w:top w:val="nil"/>
            </w:tcBorders>
          </w:tcPr>
          <w:p>
            <w:pPr>
              <w:rPr>
                <w:sz w:val="2"/>
                <w:szCs w:val="2"/>
              </w:rPr>
            </w:pPr>
          </w:p>
        </w:tc>
        <w:tc>
          <w:tcPr>
            <w:tcW w:w="4510" w:type="dxa"/>
          </w:tcPr>
          <w:p>
            <w:pPr>
              <w:pStyle w:val="TableParagraph"/>
              <w:spacing w:line="283" w:lineRule="auto" w:before="70"/>
              <w:ind w:left="64" w:right="179"/>
              <w:rPr>
                <w:sz w:val="16"/>
              </w:rPr>
            </w:pPr>
            <w:r>
              <w:rPr>
                <w:sz w:val="16"/>
              </w:rPr>
              <w:t>Porcentaje de patrocinios otorgados a niñas, niños y adolescentes</w:t>
            </w:r>
            <w:r>
              <w:rPr>
                <w:spacing w:val="-8"/>
                <w:sz w:val="16"/>
              </w:rPr>
              <w:t> </w:t>
            </w:r>
            <w:r>
              <w:rPr>
                <w:sz w:val="16"/>
              </w:rPr>
              <w:t>mediante</w:t>
            </w:r>
            <w:r>
              <w:rPr>
                <w:spacing w:val="-7"/>
                <w:sz w:val="16"/>
              </w:rPr>
              <w:t> </w:t>
            </w:r>
            <w:r>
              <w:rPr>
                <w:sz w:val="16"/>
              </w:rPr>
              <w:t>el</w:t>
            </w:r>
            <w:r>
              <w:rPr>
                <w:spacing w:val="-7"/>
                <w:sz w:val="16"/>
              </w:rPr>
              <w:t> </w:t>
            </w:r>
            <w:r>
              <w:rPr>
                <w:sz w:val="16"/>
              </w:rPr>
              <w:t>servicio</w:t>
            </w:r>
            <w:r>
              <w:rPr>
                <w:spacing w:val="-10"/>
                <w:sz w:val="16"/>
              </w:rPr>
              <w:t> </w:t>
            </w:r>
            <w:r>
              <w:rPr>
                <w:sz w:val="16"/>
              </w:rPr>
              <w:t>de</w:t>
            </w:r>
            <w:r>
              <w:rPr>
                <w:spacing w:val="-6"/>
                <w:sz w:val="16"/>
              </w:rPr>
              <w:t> </w:t>
            </w:r>
            <w:r>
              <w:rPr>
                <w:sz w:val="16"/>
              </w:rPr>
              <w:t>Defensa</w:t>
            </w:r>
            <w:r>
              <w:rPr>
                <w:spacing w:val="-6"/>
                <w:sz w:val="16"/>
              </w:rPr>
              <w:t> </w:t>
            </w:r>
            <w:r>
              <w:rPr>
                <w:sz w:val="16"/>
              </w:rPr>
              <w:t>Pública víctimas de violencia</w:t>
            </w:r>
          </w:p>
        </w:tc>
        <w:tc>
          <w:tcPr>
            <w:tcW w:w="874" w:type="dxa"/>
          </w:tcPr>
          <w:p>
            <w:pPr>
              <w:pStyle w:val="TableParagraph"/>
              <w:spacing w:before="93"/>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93"/>
              <w:rPr>
                <w:rFonts w:ascii="Calibri Light"/>
                <w:sz w:val="16"/>
              </w:rPr>
            </w:pPr>
          </w:p>
          <w:p>
            <w:pPr>
              <w:pStyle w:val="TableParagraph"/>
              <w:ind w:left="9" w:right="1"/>
              <w:jc w:val="center"/>
              <w:rPr>
                <w:sz w:val="16"/>
              </w:rPr>
            </w:pPr>
            <w:r>
              <w:rPr>
                <w:spacing w:val="-2"/>
                <w:sz w:val="16"/>
              </w:rPr>
              <w:t>MINJUSDH</w:t>
            </w:r>
          </w:p>
        </w:tc>
        <w:tc>
          <w:tcPr>
            <w:tcW w:w="1420" w:type="dxa"/>
            <w:shd w:val="clear" w:color="auto" w:fill="00AF50"/>
          </w:tcPr>
          <w:p>
            <w:pPr>
              <w:pStyle w:val="TableParagraph"/>
              <w:spacing w:before="93"/>
              <w:rPr>
                <w:rFonts w:ascii="Calibri Light"/>
                <w:sz w:val="16"/>
              </w:rPr>
            </w:pPr>
          </w:p>
          <w:p>
            <w:pPr>
              <w:pStyle w:val="TableParagraph"/>
              <w:ind w:left="5"/>
              <w:jc w:val="center"/>
              <w:rPr>
                <w:sz w:val="16"/>
              </w:rPr>
            </w:pPr>
            <w:r>
              <w:rPr>
                <w:color w:val="FFFFFF"/>
                <w:spacing w:val="-2"/>
                <w:sz w:val="16"/>
              </w:rPr>
              <w:t>264.26</w:t>
            </w:r>
          </w:p>
        </w:tc>
        <w:tc>
          <w:tcPr>
            <w:tcW w:w="1422" w:type="dxa"/>
            <w:shd w:val="clear" w:color="auto" w:fill="00AF50"/>
          </w:tcPr>
          <w:p>
            <w:pPr>
              <w:pStyle w:val="TableParagraph"/>
              <w:spacing w:line="285" w:lineRule="auto" w:before="178"/>
              <w:ind w:left="314"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79" w:type="dxa"/>
          </w:tcPr>
          <w:p>
            <w:pPr>
              <w:pStyle w:val="TableParagraph"/>
              <w:spacing w:before="93"/>
              <w:rPr>
                <w:rFonts w:ascii="Calibri Light"/>
                <w:sz w:val="16"/>
              </w:rPr>
            </w:pPr>
          </w:p>
          <w:p>
            <w:pPr>
              <w:pStyle w:val="TableParagraph"/>
              <w:ind w:left="11"/>
              <w:jc w:val="center"/>
              <w:rPr>
                <w:sz w:val="16"/>
              </w:rPr>
            </w:pPr>
            <w:r>
              <w:rPr>
                <w:spacing w:val="-2"/>
                <w:sz w:val="16"/>
              </w:rPr>
              <w:t>OP.03</w:t>
            </w:r>
          </w:p>
        </w:tc>
        <w:tc>
          <w:tcPr>
            <w:tcW w:w="4685" w:type="dxa"/>
          </w:tcPr>
          <w:p>
            <w:pPr>
              <w:pStyle w:val="TableParagraph"/>
              <w:spacing w:line="285" w:lineRule="auto" w:before="178"/>
              <w:ind w:left="71"/>
              <w:rPr>
                <w:sz w:val="16"/>
              </w:rPr>
            </w:pPr>
            <w:r>
              <w:rPr>
                <w:sz w:val="16"/>
              </w:rPr>
              <w:t>SS.03.04.04</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10"/>
                <w:sz w:val="16"/>
              </w:rPr>
              <w:t> </w:t>
            </w:r>
            <w:r>
              <w:rPr>
                <w:sz w:val="16"/>
              </w:rPr>
              <w:t>integral</w:t>
            </w:r>
            <w:r>
              <w:rPr>
                <w:spacing w:val="-10"/>
                <w:sz w:val="16"/>
              </w:rPr>
              <w:t> </w:t>
            </w:r>
            <w:r>
              <w:rPr>
                <w:sz w:val="16"/>
              </w:rPr>
              <w:t>de</w:t>
            </w:r>
            <w:r>
              <w:rPr>
                <w:spacing w:val="-10"/>
                <w:sz w:val="16"/>
              </w:rPr>
              <w:t> </w:t>
            </w:r>
            <w:r>
              <w:rPr>
                <w:sz w:val="16"/>
              </w:rPr>
              <w:t>niñas,</w:t>
            </w:r>
            <w:r>
              <w:rPr>
                <w:spacing w:val="-11"/>
                <w:sz w:val="16"/>
              </w:rPr>
              <w:t> </w:t>
            </w:r>
            <w:r>
              <w:rPr>
                <w:sz w:val="16"/>
              </w:rPr>
              <w:t>niños</w:t>
            </w:r>
            <w:r>
              <w:rPr>
                <w:spacing w:val="-12"/>
                <w:sz w:val="16"/>
              </w:rPr>
              <w:t> </w:t>
            </w:r>
            <w:r>
              <w:rPr>
                <w:sz w:val="16"/>
              </w:rPr>
              <w:t>y adolescentes vulnerables al delito de trata de personas</w:t>
            </w:r>
          </w:p>
        </w:tc>
        <w:tc>
          <w:tcPr>
            <w:tcW w:w="4510" w:type="dxa"/>
          </w:tcPr>
          <w:p>
            <w:pPr>
              <w:pStyle w:val="TableParagraph"/>
              <w:spacing w:line="283" w:lineRule="auto" w:before="70"/>
              <w:ind w:left="64" w:right="96"/>
              <w:rPr>
                <w:sz w:val="16"/>
              </w:rPr>
            </w:pPr>
            <w:r>
              <w:rPr>
                <w:w w:val="105"/>
                <w:sz w:val="16"/>
              </w:rPr>
              <w:t>Porcentaje</w:t>
            </w:r>
            <w:r>
              <w:rPr>
                <w:spacing w:val="-12"/>
                <w:w w:val="105"/>
                <w:sz w:val="16"/>
              </w:rPr>
              <w:t> </w:t>
            </w:r>
            <w:r>
              <w:rPr>
                <w:w w:val="105"/>
                <w:sz w:val="16"/>
              </w:rPr>
              <w:t>de</w:t>
            </w:r>
            <w:r>
              <w:rPr>
                <w:spacing w:val="-12"/>
                <w:w w:val="105"/>
                <w:sz w:val="16"/>
              </w:rPr>
              <w:t> </w:t>
            </w:r>
            <w:r>
              <w:rPr>
                <w:w w:val="105"/>
                <w:sz w:val="16"/>
              </w:rPr>
              <w:t>niñas,</w:t>
            </w:r>
            <w:r>
              <w:rPr>
                <w:spacing w:val="-11"/>
                <w:w w:val="105"/>
                <w:sz w:val="16"/>
              </w:rPr>
              <w:t> </w:t>
            </w:r>
            <w:r>
              <w:rPr>
                <w:w w:val="105"/>
                <w:sz w:val="16"/>
              </w:rPr>
              <w:t>niños</w:t>
            </w:r>
            <w:r>
              <w:rPr>
                <w:spacing w:val="-12"/>
                <w:w w:val="105"/>
                <w:sz w:val="16"/>
              </w:rPr>
              <w:t> </w:t>
            </w:r>
            <w:r>
              <w:rPr>
                <w:w w:val="105"/>
                <w:sz w:val="16"/>
              </w:rPr>
              <w:t>y</w:t>
            </w:r>
            <w:r>
              <w:rPr>
                <w:spacing w:val="-10"/>
                <w:w w:val="105"/>
                <w:sz w:val="16"/>
              </w:rPr>
              <w:t> </w:t>
            </w:r>
            <w:r>
              <w:rPr>
                <w:w w:val="105"/>
                <w:sz w:val="16"/>
              </w:rPr>
              <w:t>adolescentes</w:t>
            </w:r>
            <w:r>
              <w:rPr>
                <w:spacing w:val="-12"/>
                <w:w w:val="105"/>
                <w:sz w:val="16"/>
              </w:rPr>
              <w:t> </w:t>
            </w:r>
            <w:r>
              <w:rPr>
                <w:w w:val="105"/>
                <w:sz w:val="16"/>
              </w:rPr>
              <w:t>afectadas</w:t>
            </w:r>
            <w:r>
              <w:rPr>
                <w:spacing w:val="-11"/>
                <w:w w:val="105"/>
                <w:sz w:val="16"/>
              </w:rPr>
              <w:t> </w:t>
            </w:r>
            <w:r>
              <w:rPr>
                <w:w w:val="105"/>
                <w:sz w:val="16"/>
              </w:rPr>
              <w:t>por delito</w:t>
            </w:r>
            <w:r>
              <w:rPr>
                <w:spacing w:val="-12"/>
                <w:w w:val="105"/>
                <w:sz w:val="16"/>
              </w:rPr>
              <w:t> </w:t>
            </w:r>
            <w:r>
              <w:rPr>
                <w:w w:val="105"/>
                <w:sz w:val="16"/>
              </w:rPr>
              <w:t>de</w:t>
            </w:r>
            <w:r>
              <w:rPr>
                <w:spacing w:val="-12"/>
                <w:w w:val="105"/>
                <w:sz w:val="16"/>
              </w:rPr>
              <w:t> </w:t>
            </w:r>
            <w:r>
              <w:rPr>
                <w:w w:val="105"/>
                <w:sz w:val="16"/>
              </w:rPr>
              <w:t>trata</w:t>
            </w:r>
            <w:r>
              <w:rPr>
                <w:spacing w:val="-11"/>
                <w:w w:val="105"/>
                <w:sz w:val="16"/>
              </w:rPr>
              <w:t> </w:t>
            </w:r>
            <w:r>
              <w:rPr>
                <w:w w:val="105"/>
                <w:sz w:val="16"/>
              </w:rPr>
              <w:t>de</w:t>
            </w:r>
            <w:r>
              <w:rPr>
                <w:spacing w:val="-12"/>
                <w:w w:val="105"/>
                <w:sz w:val="16"/>
              </w:rPr>
              <w:t> </w:t>
            </w:r>
            <w:r>
              <w:rPr>
                <w:w w:val="105"/>
                <w:sz w:val="16"/>
              </w:rPr>
              <w:t>personas</w:t>
            </w:r>
            <w:r>
              <w:rPr>
                <w:spacing w:val="-12"/>
                <w:w w:val="105"/>
                <w:sz w:val="16"/>
              </w:rPr>
              <w:t> </w:t>
            </w:r>
            <w:r>
              <w:rPr>
                <w:w w:val="105"/>
                <w:sz w:val="16"/>
              </w:rPr>
              <w:t>que</w:t>
            </w:r>
            <w:r>
              <w:rPr>
                <w:spacing w:val="-12"/>
                <w:w w:val="105"/>
                <w:sz w:val="16"/>
              </w:rPr>
              <w:t> </w:t>
            </w:r>
            <w:r>
              <w:rPr>
                <w:w w:val="105"/>
                <w:sz w:val="16"/>
              </w:rPr>
              <w:t>son</w:t>
            </w:r>
            <w:r>
              <w:rPr>
                <w:spacing w:val="-11"/>
                <w:w w:val="105"/>
                <w:sz w:val="16"/>
              </w:rPr>
              <w:t> </w:t>
            </w:r>
            <w:r>
              <w:rPr>
                <w:w w:val="105"/>
                <w:sz w:val="16"/>
              </w:rPr>
              <w:t>atendidos</w:t>
            </w:r>
            <w:r>
              <w:rPr>
                <w:spacing w:val="-12"/>
                <w:w w:val="105"/>
                <w:sz w:val="16"/>
              </w:rPr>
              <w:t> </w:t>
            </w:r>
            <w:r>
              <w:rPr>
                <w:w w:val="105"/>
                <w:sz w:val="16"/>
              </w:rPr>
              <w:t>por</w:t>
            </w:r>
            <w:r>
              <w:rPr>
                <w:spacing w:val="-12"/>
                <w:w w:val="105"/>
                <w:sz w:val="16"/>
              </w:rPr>
              <w:t> </w:t>
            </w:r>
            <w:r>
              <w:rPr>
                <w:w w:val="105"/>
                <w:sz w:val="16"/>
              </w:rPr>
              <w:t>medio</w:t>
            </w:r>
            <w:r>
              <w:rPr>
                <w:spacing w:val="-11"/>
                <w:w w:val="105"/>
                <w:sz w:val="16"/>
              </w:rPr>
              <w:t> </w:t>
            </w:r>
            <w:r>
              <w:rPr>
                <w:w w:val="105"/>
                <w:sz w:val="16"/>
              </w:rPr>
              <w:t>de un protocolo estandarizado de intervención</w:t>
            </w:r>
          </w:p>
        </w:tc>
        <w:tc>
          <w:tcPr>
            <w:tcW w:w="874" w:type="dxa"/>
          </w:tcPr>
          <w:p>
            <w:pPr>
              <w:pStyle w:val="TableParagraph"/>
              <w:spacing w:before="93"/>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93"/>
              <w:rPr>
                <w:rFonts w:ascii="Calibri Light"/>
                <w:sz w:val="16"/>
              </w:rPr>
            </w:pPr>
          </w:p>
          <w:p>
            <w:pPr>
              <w:pStyle w:val="TableParagraph"/>
              <w:ind w:left="9" w:right="3"/>
              <w:jc w:val="center"/>
              <w:rPr>
                <w:sz w:val="16"/>
              </w:rPr>
            </w:pPr>
            <w:r>
              <w:rPr>
                <w:spacing w:val="-4"/>
                <w:sz w:val="16"/>
              </w:rPr>
              <w:t>MIMP</w:t>
            </w:r>
          </w:p>
        </w:tc>
        <w:tc>
          <w:tcPr>
            <w:tcW w:w="1420" w:type="dxa"/>
            <w:shd w:val="clear" w:color="auto" w:fill="FF0000"/>
          </w:tcPr>
          <w:p>
            <w:pPr>
              <w:pStyle w:val="TableParagraph"/>
              <w:spacing w:before="93"/>
              <w:rPr>
                <w:rFonts w:ascii="Calibri Light"/>
                <w:sz w:val="16"/>
              </w:rPr>
            </w:pPr>
          </w:p>
          <w:p>
            <w:pPr>
              <w:pStyle w:val="TableParagraph"/>
              <w:ind w:left="5"/>
              <w:jc w:val="center"/>
              <w:rPr>
                <w:sz w:val="16"/>
              </w:rPr>
            </w:pPr>
            <w:r>
              <w:rPr>
                <w:color w:val="FFFFFF"/>
                <w:spacing w:val="-2"/>
                <w:sz w:val="16"/>
              </w:rPr>
              <w:t>11.95</w:t>
            </w:r>
          </w:p>
        </w:tc>
        <w:tc>
          <w:tcPr>
            <w:tcW w:w="1422" w:type="dxa"/>
            <w:shd w:val="clear" w:color="auto" w:fill="FF0000"/>
          </w:tcPr>
          <w:p>
            <w:pPr>
              <w:pStyle w:val="TableParagraph"/>
              <w:spacing w:line="285" w:lineRule="auto" w:before="178"/>
              <w:ind w:left="314"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r>
        <w:trPr>
          <w:trHeight w:val="652" w:hRule="atLeast"/>
        </w:trPr>
        <w:tc>
          <w:tcPr>
            <w:tcW w:w="579" w:type="dxa"/>
          </w:tcPr>
          <w:p>
            <w:pPr>
              <w:pStyle w:val="TableParagraph"/>
              <w:spacing w:before="36"/>
              <w:rPr>
                <w:rFonts w:ascii="Calibri Light"/>
                <w:sz w:val="16"/>
              </w:rPr>
            </w:pPr>
          </w:p>
          <w:p>
            <w:pPr>
              <w:pStyle w:val="TableParagraph"/>
              <w:ind w:left="11"/>
              <w:jc w:val="center"/>
              <w:rPr>
                <w:sz w:val="16"/>
              </w:rPr>
            </w:pPr>
            <w:r>
              <w:rPr>
                <w:spacing w:val="-2"/>
                <w:sz w:val="16"/>
              </w:rPr>
              <w:t>OP.03</w:t>
            </w:r>
          </w:p>
        </w:tc>
        <w:tc>
          <w:tcPr>
            <w:tcW w:w="4685" w:type="dxa"/>
          </w:tcPr>
          <w:p>
            <w:pPr>
              <w:pStyle w:val="TableParagraph"/>
              <w:spacing w:line="285" w:lineRule="auto" w:before="123"/>
              <w:ind w:left="71"/>
              <w:rPr>
                <w:sz w:val="16"/>
              </w:rPr>
            </w:pPr>
            <w:r>
              <w:rPr>
                <w:sz w:val="16"/>
              </w:rPr>
              <w:t>SS.03.04.05</w:t>
            </w:r>
            <w:r>
              <w:rPr>
                <w:spacing w:val="-12"/>
                <w:sz w:val="16"/>
              </w:rPr>
              <w:t> </w:t>
            </w:r>
            <w:r>
              <w:rPr>
                <w:sz w:val="16"/>
              </w:rPr>
              <w:t>Servicio</w:t>
            </w:r>
            <w:r>
              <w:rPr>
                <w:spacing w:val="-11"/>
                <w:sz w:val="16"/>
              </w:rPr>
              <w:t> </w:t>
            </w:r>
            <w:r>
              <w:rPr>
                <w:sz w:val="16"/>
              </w:rPr>
              <w:t>de</w:t>
            </w:r>
            <w:r>
              <w:rPr>
                <w:spacing w:val="-11"/>
                <w:sz w:val="16"/>
              </w:rPr>
              <w:t> </w:t>
            </w:r>
            <w:r>
              <w:rPr>
                <w:sz w:val="16"/>
              </w:rPr>
              <w:t>atención</w:t>
            </w:r>
            <w:r>
              <w:rPr>
                <w:spacing w:val="-10"/>
                <w:sz w:val="16"/>
              </w:rPr>
              <w:t> </w:t>
            </w:r>
            <w:r>
              <w:rPr>
                <w:sz w:val="16"/>
              </w:rPr>
              <w:t>integral</w:t>
            </w:r>
            <w:r>
              <w:rPr>
                <w:spacing w:val="-10"/>
                <w:sz w:val="16"/>
              </w:rPr>
              <w:t> </w:t>
            </w:r>
            <w:r>
              <w:rPr>
                <w:sz w:val="16"/>
              </w:rPr>
              <w:t>de</w:t>
            </w:r>
            <w:r>
              <w:rPr>
                <w:spacing w:val="-10"/>
                <w:sz w:val="16"/>
              </w:rPr>
              <w:t> </w:t>
            </w:r>
            <w:r>
              <w:rPr>
                <w:sz w:val="16"/>
              </w:rPr>
              <w:t>niñas,</w:t>
            </w:r>
            <w:r>
              <w:rPr>
                <w:spacing w:val="-11"/>
                <w:sz w:val="16"/>
              </w:rPr>
              <w:t> </w:t>
            </w:r>
            <w:r>
              <w:rPr>
                <w:sz w:val="16"/>
              </w:rPr>
              <w:t>niños</w:t>
            </w:r>
            <w:r>
              <w:rPr>
                <w:spacing w:val="-12"/>
                <w:sz w:val="16"/>
              </w:rPr>
              <w:t> </w:t>
            </w:r>
            <w:r>
              <w:rPr>
                <w:sz w:val="16"/>
              </w:rPr>
              <w:t>y adolescentes vulnerables al delito de explotación sexual</w:t>
            </w:r>
          </w:p>
        </w:tc>
        <w:tc>
          <w:tcPr>
            <w:tcW w:w="4510" w:type="dxa"/>
          </w:tcPr>
          <w:p>
            <w:pPr>
              <w:pStyle w:val="TableParagraph"/>
              <w:spacing w:line="280" w:lineRule="auto" w:before="15"/>
              <w:ind w:left="64" w:right="179"/>
              <w:rPr>
                <w:sz w:val="16"/>
              </w:rPr>
            </w:pPr>
            <w:r>
              <w:rPr>
                <w:sz w:val="16"/>
              </w:rPr>
              <w:t>Porcentaje</w:t>
            </w:r>
            <w:r>
              <w:rPr>
                <w:spacing w:val="-3"/>
                <w:sz w:val="16"/>
              </w:rPr>
              <w:t> </w:t>
            </w:r>
            <w:r>
              <w:rPr>
                <w:sz w:val="16"/>
              </w:rPr>
              <w:t>de</w:t>
            </w:r>
            <w:r>
              <w:rPr>
                <w:spacing w:val="-2"/>
                <w:sz w:val="16"/>
              </w:rPr>
              <w:t> </w:t>
            </w:r>
            <w:r>
              <w:rPr>
                <w:sz w:val="16"/>
              </w:rPr>
              <w:t>NNA</w:t>
            </w:r>
            <w:r>
              <w:rPr>
                <w:spacing w:val="-4"/>
                <w:sz w:val="16"/>
              </w:rPr>
              <w:t> </w:t>
            </w:r>
            <w:r>
              <w:rPr>
                <w:sz w:val="16"/>
              </w:rPr>
              <w:t>afectados</w:t>
            </w:r>
            <w:r>
              <w:rPr>
                <w:spacing w:val="-4"/>
                <w:sz w:val="16"/>
              </w:rPr>
              <w:t> </w:t>
            </w:r>
            <w:r>
              <w:rPr>
                <w:sz w:val="16"/>
              </w:rPr>
              <w:t>por</w:t>
            </w:r>
            <w:r>
              <w:rPr>
                <w:spacing w:val="-4"/>
                <w:sz w:val="16"/>
              </w:rPr>
              <w:t> </w:t>
            </w:r>
            <w:r>
              <w:rPr>
                <w:sz w:val="16"/>
              </w:rPr>
              <w:t>la</w:t>
            </w:r>
            <w:r>
              <w:rPr>
                <w:spacing w:val="-2"/>
                <w:sz w:val="16"/>
              </w:rPr>
              <w:t> </w:t>
            </w:r>
            <w:r>
              <w:rPr>
                <w:sz w:val="16"/>
              </w:rPr>
              <w:t>explotación</w:t>
            </w:r>
            <w:r>
              <w:rPr>
                <w:spacing w:val="-2"/>
                <w:sz w:val="16"/>
              </w:rPr>
              <w:t> </w:t>
            </w:r>
            <w:r>
              <w:rPr>
                <w:sz w:val="16"/>
              </w:rPr>
              <w:t>sexual </w:t>
            </w:r>
            <w:r>
              <w:rPr>
                <w:w w:val="105"/>
                <w:sz w:val="16"/>
              </w:rPr>
              <w:t>atendidos mediante un protocolo estandarizado de</w:t>
            </w:r>
          </w:p>
          <w:p>
            <w:pPr>
              <w:pStyle w:val="TableParagraph"/>
              <w:spacing w:line="183" w:lineRule="exact" w:before="4"/>
              <w:ind w:left="64"/>
              <w:rPr>
                <w:sz w:val="16"/>
              </w:rPr>
            </w:pPr>
            <w:r>
              <w:rPr>
                <w:spacing w:val="-2"/>
                <w:w w:val="105"/>
                <w:sz w:val="16"/>
              </w:rPr>
              <w:t>intervención.</w:t>
            </w:r>
          </w:p>
        </w:tc>
        <w:tc>
          <w:tcPr>
            <w:tcW w:w="874" w:type="dxa"/>
          </w:tcPr>
          <w:p>
            <w:pPr>
              <w:pStyle w:val="TableParagraph"/>
              <w:spacing w:before="36"/>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36"/>
              <w:rPr>
                <w:rFonts w:ascii="Calibri Light"/>
                <w:sz w:val="16"/>
              </w:rPr>
            </w:pPr>
          </w:p>
          <w:p>
            <w:pPr>
              <w:pStyle w:val="TableParagraph"/>
              <w:ind w:left="9" w:right="3"/>
              <w:jc w:val="center"/>
              <w:rPr>
                <w:sz w:val="16"/>
              </w:rPr>
            </w:pPr>
            <w:r>
              <w:rPr>
                <w:spacing w:val="-4"/>
                <w:sz w:val="16"/>
              </w:rPr>
              <w:t>MIMP</w:t>
            </w:r>
          </w:p>
        </w:tc>
        <w:tc>
          <w:tcPr>
            <w:tcW w:w="1420" w:type="dxa"/>
            <w:shd w:val="clear" w:color="auto" w:fill="A4A4A4"/>
          </w:tcPr>
          <w:p>
            <w:pPr>
              <w:pStyle w:val="TableParagraph"/>
              <w:spacing w:line="285" w:lineRule="auto" w:before="123"/>
              <w:ind w:left="160"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2" w:type="dxa"/>
            <w:shd w:val="clear" w:color="auto" w:fill="A4A4A4"/>
          </w:tcPr>
          <w:p>
            <w:pPr>
              <w:pStyle w:val="TableParagraph"/>
              <w:spacing w:line="285" w:lineRule="auto" w:before="123"/>
              <w:ind w:left="158"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r>
        <w:trPr>
          <w:trHeight w:val="765" w:hRule="atLeast"/>
        </w:trPr>
        <w:tc>
          <w:tcPr>
            <w:tcW w:w="579" w:type="dxa"/>
          </w:tcPr>
          <w:p>
            <w:pPr>
              <w:pStyle w:val="TableParagraph"/>
              <w:spacing w:before="94"/>
              <w:rPr>
                <w:rFonts w:ascii="Calibri Light"/>
                <w:sz w:val="16"/>
              </w:rPr>
            </w:pPr>
          </w:p>
          <w:p>
            <w:pPr>
              <w:pStyle w:val="TableParagraph"/>
              <w:ind w:left="11"/>
              <w:jc w:val="center"/>
              <w:rPr>
                <w:sz w:val="16"/>
              </w:rPr>
            </w:pPr>
            <w:r>
              <w:rPr>
                <w:spacing w:val="-2"/>
                <w:sz w:val="16"/>
              </w:rPr>
              <w:t>OP.03</w:t>
            </w:r>
          </w:p>
        </w:tc>
        <w:tc>
          <w:tcPr>
            <w:tcW w:w="4685" w:type="dxa"/>
          </w:tcPr>
          <w:p>
            <w:pPr>
              <w:pStyle w:val="TableParagraph"/>
              <w:spacing w:line="285" w:lineRule="auto" w:before="71"/>
              <w:ind w:left="71" w:right="69"/>
              <w:jc w:val="both"/>
              <w:rPr>
                <w:sz w:val="16"/>
              </w:rPr>
            </w:pPr>
            <w:r>
              <w:rPr>
                <w:sz w:val="16"/>
              </w:rPr>
              <w:t>SS.03.05.02</w:t>
            </w:r>
            <w:r>
              <w:rPr>
                <w:spacing w:val="-10"/>
                <w:sz w:val="16"/>
              </w:rPr>
              <w:t> </w:t>
            </w:r>
            <w:r>
              <w:rPr>
                <w:sz w:val="16"/>
              </w:rPr>
              <w:t>Servicio</w:t>
            </w:r>
            <w:r>
              <w:rPr>
                <w:spacing w:val="-10"/>
                <w:sz w:val="16"/>
              </w:rPr>
              <w:t> </w:t>
            </w:r>
            <w:r>
              <w:rPr>
                <w:sz w:val="16"/>
              </w:rPr>
              <w:t>de</w:t>
            </w:r>
            <w:r>
              <w:rPr>
                <w:spacing w:val="-8"/>
                <w:sz w:val="16"/>
              </w:rPr>
              <w:t> </w:t>
            </w:r>
            <w:r>
              <w:rPr>
                <w:sz w:val="16"/>
              </w:rPr>
              <w:t>restitución</w:t>
            </w:r>
            <w:r>
              <w:rPr>
                <w:spacing w:val="-8"/>
                <w:sz w:val="16"/>
              </w:rPr>
              <w:t> </w:t>
            </w:r>
            <w:r>
              <w:rPr>
                <w:sz w:val="16"/>
              </w:rPr>
              <w:t>derechos</w:t>
            </w:r>
            <w:r>
              <w:rPr>
                <w:spacing w:val="-10"/>
                <w:sz w:val="16"/>
              </w:rPr>
              <w:t> </w:t>
            </w:r>
            <w:r>
              <w:rPr>
                <w:sz w:val="16"/>
              </w:rPr>
              <w:t>de</w:t>
            </w:r>
            <w:r>
              <w:rPr>
                <w:spacing w:val="-8"/>
                <w:sz w:val="16"/>
              </w:rPr>
              <w:t> </w:t>
            </w:r>
            <w:r>
              <w:rPr>
                <w:sz w:val="16"/>
              </w:rPr>
              <w:t>las</w:t>
            </w:r>
            <w:r>
              <w:rPr>
                <w:spacing w:val="-10"/>
                <w:sz w:val="16"/>
              </w:rPr>
              <w:t> </w:t>
            </w:r>
            <w:r>
              <w:rPr>
                <w:sz w:val="16"/>
              </w:rPr>
              <w:t>niñas,</w:t>
            </w:r>
            <w:r>
              <w:rPr>
                <w:spacing w:val="-10"/>
                <w:sz w:val="16"/>
              </w:rPr>
              <w:t> </w:t>
            </w:r>
            <w:r>
              <w:rPr>
                <w:sz w:val="16"/>
              </w:rPr>
              <w:t>niños y</w:t>
            </w:r>
            <w:r>
              <w:rPr>
                <w:spacing w:val="-4"/>
                <w:sz w:val="16"/>
              </w:rPr>
              <w:t> </w:t>
            </w:r>
            <w:r>
              <w:rPr>
                <w:sz w:val="16"/>
              </w:rPr>
              <w:t>adolescentes</w:t>
            </w:r>
            <w:r>
              <w:rPr>
                <w:spacing w:val="-5"/>
                <w:sz w:val="16"/>
              </w:rPr>
              <w:t> </w:t>
            </w:r>
            <w:r>
              <w:rPr>
                <w:sz w:val="16"/>
              </w:rPr>
              <w:t>en</w:t>
            </w:r>
            <w:r>
              <w:rPr>
                <w:spacing w:val="-3"/>
                <w:sz w:val="16"/>
              </w:rPr>
              <w:t> </w:t>
            </w:r>
            <w:r>
              <w:rPr>
                <w:sz w:val="16"/>
              </w:rPr>
              <w:t>situación</w:t>
            </w:r>
            <w:r>
              <w:rPr>
                <w:spacing w:val="-3"/>
                <w:sz w:val="16"/>
              </w:rPr>
              <w:t> </w:t>
            </w:r>
            <w:r>
              <w:rPr>
                <w:sz w:val="16"/>
              </w:rPr>
              <w:t>de</w:t>
            </w:r>
            <w:r>
              <w:rPr>
                <w:spacing w:val="-3"/>
                <w:sz w:val="16"/>
              </w:rPr>
              <w:t> </w:t>
            </w:r>
            <w:r>
              <w:rPr>
                <w:sz w:val="16"/>
              </w:rPr>
              <w:t>calle</w:t>
            </w:r>
            <w:r>
              <w:rPr>
                <w:spacing w:val="-3"/>
                <w:sz w:val="16"/>
              </w:rPr>
              <w:t> </w:t>
            </w:r>
            <w:r>
              <w:rPr>
                <w:sz w:val="16"/>
              </w:rPr>
              <w:t>(servicio</w:t>
            </w:r>
            <w:r>
              <w:rPr>
                <w:spacing w:val="-5"/>
                <w:sz w:val="16"/>
              </w:rPr>
              <w:t> </w:t>
            </w:r>
            <w:r>
              <w:rPr>
                <w:sz w:val="16"/>
              </w:rPr>
              <w:t>de</w:t>
            </w:r>
            <w:r>
              <w:rPr>
                <w:spacing w:val="-3"/>
                <w:sz w:val="16"/>
              </w:rPr>
              <w:t> </w:t>
            </w:r>
            <w:r>
              <w:rPr>
                <w:sz w:val="16"/>
              </w:rPr>
              <w:t>educadores</w:t>
            </w:r>
            <w:r>
              <w:rPr>
                <w:spacing w:val="-5"/>
                <w:sz w:val="16"/>
              </w:rPr>
              <w:t> </w:t>
            </w:r>
            <w:r>
              <w:rPr>
                <w:sz w:val="16"/>
              </w:rPr>
              <w:t>de </w:t>
            </w:r>
            <w:r>
              <w:rPr>
                <w:spacing w:val="-2"/>
                <w:sz w:val="16"/>
              </w:rPr>
              <w:t>calle)</w:t>
            </w:r>
          </w:p>
        </w:tc>
        <w:tc>
          <w:tcPr>
            <w:tcW w:w="4510" w:type="dxa"/>
          </w:tcPr>
          <w:p>
            <w:pPr>
              <w:pStyle w:val="TableParagraph"/>
              <w:spacing w:line="285" w:lineRule="auto" w:before="71"/>
              <w:ind w:left="64" w:right="179"/>
              <w:rPr>
                <w:sz w:val="16"/>
              </w:rPr>
            </w:pPr>
            <w:r>
              <w:rPr>
                <w:sz w:val="16"/>
              </w:rPr>
              <w:t>Porcentaje</w:t>
            </w:r>
            <w:r>
              <w:rPr>
                <w:spacing w:val="-3"/>
                <w:sz w:val="16"/>
              </w:rPr>
              <w:t> </w:t>
            </w:r>
            <w:r>
              <w:rPr>
                <w:sz w:val="16"/>
              </w:rPr>
              <w:t>de</w:t>
            </w:r>
            <w:r>
              <w:rPr>
                <w:spacing w:val="-5"/>
                <w:sz w:val="16"/>
              </w:rPr>
              <w:t> </w:t>
            </w:r>
            <w:r>
              <w:rPr>
                <w:sz w:val="16"/>
              </w:rPr>
              <w:t>niñas,</w:t>
            </w:r>
            <w:r>
              <w:rPr>
                <w:spacing w:val="-4"/>
                <w:sz w:val="16"/>
              </w:rPr>
              <w:t> </w:t>
            </w:r>
            <w:r>
              <w:rPr>
                <w:sz w:val="16"/>
              </w:rPr>
              <w:t>niños</w:t>
            </w:r>
            <w:r>
              <w:rPr>
                <w:spacing w:val="-4"/>
                <w:sz w:val="16"/>
              </w:rPr>
              <w:t> </w:t>
            </w:r>
            <w:r>
              <w:rPr>
                <w:sz w:val="16"/>
              </w:rPr>
              <w:t>y</w:t>
            </w:r>
            <w:r>
              <w:rPr>
                <w:spacing w:val="-3"/>
                <w:sz w:val="16"/>
              </w:rPr>
              <w:t> </w:t>
            </w:r>
            <w:r>
              <w:rPr>
                <w:sz w:val="16"/>
              </w:rPr>
              <w:t>adolescentes</w:t>
            </w:r>
            <w:r>
              <w:rPr>
                <w:spacing w:val="-6"/>
                <w:sz w:val="16"/>
              </w:rPr>
              <w:t> </w:t>
            </w:r>
            <w:r>
              <w:rPr>
                <w:sz w:val="16"/>
              </w:rPr>
              <w:t>atendidos</w:t>
            </w:r>
            <w:r>
              <w:rPr>
                <w:spacing w:val="-4"/>
                <w:sz w:val="16"/>
              </w:rPr>
              <w:t> </w:t>
            </w:r>
            <w:r>
              <w:rPr>
                <w:sz w:val="16"/>
              </w:rPr>
              <w:t>en</w:t>
            </w:r>
            <w:r>
              <w:rPr>
                <w:spacing w:val="-2"/>
                <w:sz w:val="16"/>
              </w:rPr>
              <w:t> </w:t>
            </w:r>
            <w:r>
              <w:rPr>
                <w:sz w:val="16"/>
              </w:rPr>
              <w:t>el Servicio Educadores de Calle que cuentan con Plan de Trabajo Individual aprobado</w:t>
            </w:r>
          </w:p>
        </w:tc>
        <w:tc>
          <w:tcPr>
            <w:tcW w:w="874" w:type="dxa"/>
          </w:tcPr>
          <w:p>
            <w:pPr>
              <w:pStyle w:val="TableParagraph"/>
              <w:spacing w:before="94"/>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94"/>
              <w:rPr>
                <w:rFonts w:ascii="Calibri Light"/>
                <w:sz w:val="16"/>
              </w:rPr>
            </w:pPr>
          </w:p>
          <w:p>
            <w:pPr>
              <w:pStyle w:val="TableParagraph"/>
              <w:ind w:left="9" w:right="5"/>
              <w:jc w:val="center"/>
              <w:rPr>
                <w:sz w:val="16"/>
              </w:rPr>
            </w:pPr>
            <w:r>
              <w:rPr>
                <w:spacing w:val="-2"/>
                <w:sz w:val="16"/>
              </w:rPr>
              <w:t>INABIF</w:t>
            </w:r>
          </w:p>
        </w:tc>
        <w:tc>
          <w:tcPr>
            <w:tcW w:w="1420" w:type="dxa"/>
            <w:shd w:val="clear" w:color="auto" w:fill="A4A4A4"/>
          </w:tcPr>
          <w:p>
            <w:pPr>
              <w:pStyle w:val="TableParagraph"/>
              <w:spacing w:line="280" w:lineRule="auto" w:before="181"/>
              <w:ind w:left="160"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2" w:type="dxa"/>
            <w:shd w:val="clear" w:color="auto" w:fill="A4A4A4"/>
          </w:tcPr>
          <w:p>
            <w:pPr>
              <w:pStyle w:val="TableParagraph"/>
              <w:spacing w:line="280" w:lineRule="auto" w:before="181"/>
              <w:ind w:left="158"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r>
        <w:trPr>
          <w:trHeight w:val="654" w:hRule="atLeast"/>
        </w:trPr>
        <w:tc>
          <w:tcPr>
            <w:tcW w:w="579" w:type="dxa"/>
          </w:tcPr>
          <w:p>
            <w:pPr>
              <w:pStyle w:val="TableParagraph"/>
              <w:spacing w:before="38"/>
              <w:rPr>
                <w:rFonts w:ascii="Calibri Light"/>
                <w:sz w:val="16"/>
              </w:rPr>
            </w:pPr>
          </w:p>
          <w:p>
            <w:pPr>
              <w:pStyle w:val="TableParagraph"/>
              <w:ind w:left="11"/>
              <w:jc w:val="center"/>
              <w:rPr>
                <w:sz w:val="16"/>
              </w:rPr>
            </w:pPr>
            <w:r>
              <w:rPr>
                <w:spacing w:val="-2"/>
                <w:sz w:val="16"/>
              </w:rPr>
              <w:t>OP.03</w:t>
            </w:r>
          </w:p>
        </w:tc>
        <w:tc>
          <w:tcPr>
            <w:tcW w:w="4685" w:type="dxa"/>
          </w:tcPr>
          <w:p>
            <w:pPr>
              <w:pStyle w:val="TableParagraph"/>
              <w:spacing w:line="285" w:lineRule="auto" w:before="15"/>
              <w:ind w:left="71" w:right="97"/>
              <w:rPr>
                <w:sz w:val="16"/>
              </w:rPr>
            </w:pPr>
            <w:r>
              <w:rPr>
                <w:sz w:val="16"/>
              </w:rPr>
              <w:t>SS.03.06.01</w:t>
            </w:r>
            <w:r>
              <w:rPr>
                <w:spacing w:val="-12"/>
                <w:sz w:val="16"/>
              </w:rPr>
              <w:t> </w:t>
            </w:r>
            <w:r>
              <w:rPr>
                <w:sz w:val="16"/>
              </w:rPr>
              <w:t>Servicio</w:t>
            </w:r>
            <w:r>
              <w:rPr>
                <w:spacing w:val="-11"/>
                <w:sz w:val="16"/>
              </w:rPr>
              <w:t> </w:t>
            </w:r>
            <w:r>
              <w:rPr>
                <w:sz w:val="16"/>
              </w:rPr>
              <w:t>de</w:t>
            </w:r>
            <w:r>
              <w:rPr>
                <w:spacing w:val="-9"/>
                <w:sz w:val="16"/>
              </w:rPr>
              <w:t> </w:t>
            </w:r>
            <w:r>
              <w:rPr>
                <w:sz w:val="16"/>
              </w:rPr>
              <w:t>sensibilización</w:t>
            </w:r>
            <w:r>
              <w:rPr>
                <w:spacing w:val="-10"/>
                <w:sz w:val="16"/>
              </w:rPr>
              <w:t> </w:t>
            </w:r>
            <w:r>
              <w:rPr>
                <w:sz w:val="16"/>
              </w:rPr>
              <w:t>para</w:t>
            </w:r>
            <w:r>
              <w:rPr>
                <w:spacing w:val="-10"/>
                <w:sz w:val="16"/>
              </w:rPr>
              <w:t> </w:t>
            </w:r>
            <w:r>
              <w:rPr>
                <w:sz w:val="16"/>
              </w:rPr>
              <w:t>el</w:t>
            </w:r>
            <w:r>
              <w:rPr>
                <w:spacing w:val="-11"/>
                <w:sz w:val="16"/>
              </w:rPr>
              <w:t> </w:t>
            </w:r>
            <w:r>
              <w:rPr>
                <w:sz w:val="16"/>
              </w:rPr>
              <w:t>fortalecimiento de la identidad étnico cultural de las niñas, niños y</w:t>
            </w:r>
          </w:p>
          <w:p>
            <w:pPr>
              <w:pStyle w:val="TableParagraph"/>
              <w:spacing w:line="182" w:lineRule="exact"/>
              <w:ind w:left="71"/>
              <w:rPr>
                <w:sz w:val="16"/>
              </w:rPr>
            </w:pPr>
            <w:r>
              <w:rPr>
                <w:spacing w:val="-2"/>
                <w:sz w:val="16"/>
              </w:rPr>
              <w:t>adolescentes</w:t>
            </w:r>
          </w:p>
        </w:tc>
        <w:tc>
          <w:tcPr>
            <w:tcW w:w="4510" w:type="dxa"/>
          </w:tcPr>
          <w:p>
            <w:pPr>
              <w:pStyle w:val="TableParagraph"/>
              <w:spacing w:line="285" w:lineRule="auto" w:before="123"/>
              <w:ind w:left="64" w:right="179"/>
              <w:rPr>
                <w:sz w:val="16"/>
              </w:rPr>
            </w:pPr>
            <w:r>
              <w:rPr>
                <w:sz w:val="16"/>
              </w:rPr>
              <w:t>Porcentaje de niñas, niños y adolescentes que reciben componentes</w:t>
            </w:r>
            <w:r>
              <w:rPr>
                <w:spacing w:val="-3"/>
                <w:sz w:val="16"/>
              </w:rPr>
              <w:t> </w:t>
            </w:r>
            <w:r>
              <w:rPr>
                <w:sz w:val="16"/>
              </w:rPr>
              <w:t>de</w:t>
            </w:r>
            <w:r>
              <w:rPr>
                <w:spacing w:val="-1"/>
                <w:sz w:val="16"/>
              </w:rPr>
              <w:t> </w:t>
            </w:r>
            <w:r>
              <w:rPr>
                <w:sz w:val="16"/>
              </w:rPr>
              <w:t>sensibilización del</w:t>
            </w:r>
            <w:r>
              <w:rPr>
                <w:spacing w:val="-1"/>
                <w:sz w:val="16"/>
              </w:rPr>
              <w:t> </w:t>
            </w:r>
            <w:r>
              <w:rPr>
                <w:sz w:val="16"/>
              </w:rPr>
              <w:t>servicio</w:t>
            </w:r>
            <w:r>
              <w:rPr>
                <w:spacing w:val="-2"/>
                <w:sz w:val="16"/>
              </w:rPr>
              <w:t> propuesto</w:t>
            </w:r>
          </w:p>
        </w:tc>
        <w:tc>
          <w:tcPr>
            <w:tcW w:w="874" w:type="dxa"/>
          </w:tcPr>
          <w:p>
            <w:pPr>
              <w:pStyle w:val="TableParagraph"/>
              <w:spacing w:before="38"/>
              <w:rPr>
                <w:rFonts w:ascii="Calibri Light"/>
                <w:sz w:val="16"/>
              </w:rPr>
            </w:pPr>
          </w:p>
          <w:p>
            <w:pPr>
              <w:pStyle w:val="TableParagraph"/>
              <w:ind w:left="11" w:right="1"/>
              <w:jc w:val="center"/>
              <w:rPr>
                <w:sz w:val="16"/>
              </w:rPr>
            </w:pPr>
            <w:r>
              <w:rPr>
                <w:spacing w:val="-2"/>
                <w:w w:val="105"/>
                <w:sz w:val="16"/>
              </w:rPr>
              <w:t>Cobertura</w:t>
            </w:r>
          </w:p>
        </w:tc>
        <w:tc>
          <w:tcPr>
            <w:tcW w:w="1136" w:type="dxa"/>
          </w:tcPr>
          <w:p>
            <w:pPr>
              <w:pStyle w:val="TableParagraph"/>
              <w:spacing w:before="38"/>
              <w:rPr>
                <w:rFonts w:ascii="Calibri Light"/>
                <w:sz w:val="16"/>
              </w:rPr>
            </w:pPr>
          </w:p>
          <w:p>
            <w:pPr>
              <w:pStyle w:val="TableParagraph"/>
              <w:ind w:left="9"/>
              <w:jc w:val="center"/>
              <w:rPr>
                <w:sz w:val="16"/>
              </w:rPr>
            </w:pPr>
            <w:r>
              <w:rPr>
                <w:spacing w:val="-2"/>
                <w:sz w:val="16"/>
              </w:rPr>
              <w:t>MINCUL</w:t>
            </w:r>
          </w:p>
        </w:tc>
        <w:tc>
          <w:tcPr>
            <w:tcW w:w="1420" w:type="dxa"/>
            <w:shd w:val="clear" w:color="auto" w:fill="FF0000"/>
          </w:tcPr>
          <w:p>
            <w:pPr>
              <w:pStyle w:val="TableParagraph"/>
              <w:spacing w:before="38"/>
              <w:rPr>
                <w:rFonts w:ascii="Calibri Light"/>
                <w:sz w:val="16"/>
              </w:rPr>
            </w:pPr>
          </w:p>
          <w:p>
            <w:pPr>
              <w:pStyle w:val="TableParagraph"/>
              <w:ind w:left="5"/>
              <w:jc w:val="center"/>
              <w:rPr>
                <w:sz w:val="16"/>
              </w:rPr>
            </w:pPr>
            <w:r>
              <w:rPr>
                <w:color w:val="FFFFFF"/>
                <w:spacing w:val="-4"/>
                <w:sz w:val="16"/>
              </w:rPr>
              <w:t>0.10</w:t>
            </w:r>
          </w:p>
        </w:tc>
        <w:tc>
          <w:tcPr>
            <w:tcW w:w="1422" w:type="dxa"/>
            <w:shd w:val="clear" w:color="auto" w:fill="FF0000"/>
          </w:tcPr>
          <w:p>
            <w:pPr>
              <w:pStyle w:val="TableParagraph"/>
              <w:spacing w:line="285" w:lineRule="auto" w:before="123"/>
              <w:ind w:left="314" w:hanging="200"/>
              <w:rPr>
                <w:sz w:val="16"/>
              </w:rPr>
            </w:pPr>
            <w:r>
              <w:rPr>
                <w:color w:val="FFFFFF"/>
                <w:sz w:val="16"/>
              </w:rPr>
              <w:t>Bajo</w:t>
            </w:r>
            <w:r>
              <w:rPr>
                <w:color w:val="FFFFFF"/>
                <w:spacing w:val="-12"/>
                <w:sz w:val="16"/>
              </w:rPr>
              <w:t> </w:t>
            </w:r>
            <w:r>
              <w:rPr>
                <w:color w:val="FFFFFF"/>
                <w:sz w:val="16"/>
              </w:rPr>
              <w:t>con</w:t>
            </w:r>
            <w:r>
              <w:rPr>
                <w:color w:val="FFFFFF"/>
                <w:spacing w:val="-11"/>
                <w:sz w:val="16"/>
              </w:rPr>
              <w:t> </w:t>
            </w:r>
            <w:r>
              <w:rPr>
                <w:color w:val="FFFFFF"/>
                <w:sz w:val="16"/>
              </w:rPr>
              <w:t>falla</w:t>
            </w:r>
            <w:r>
              <w:rPr>
                <w:color w:val="FFFFFF"/>
                <w:spacing w:val="-11"/>
                <w:sz w:val="16"/>
              </w:rPr>
              <w:t> </w:t>
            </w:r>
            <w:r>
              <w:rPr>
                <w:color w:val="FFFFFF"/>
                <w:sz w:val="16"/>
              </w:rPr>
              <w:t>de </w:t>
            </w:r>
            <w:r>
              <w:rPr>
                <w:color w:val="FFFFFF"/>
                <w:spacing w:val="-2"/>
                <w:sz w:val="16"/>
              </w:rPr>
              <w:t>planeación</w:t>
            </w:r>
          </w:p>
        </w:tc>
      </w:tr>
      <w:tr>
        <w:trPr>
          <w:trHeight w:val="508" w:hRule="atLeast"/>
        </w:trPr>
        <w:tc>
          <w:tcPr>
            <w:tcW w:w="579" w:type="dxa"/>
          </w:tcPr>
          <w:p>
            <w:pPr>
              <w:pStyle w:val="TableParagraph"/>
              <w:spacing w:before="159"/>
              <w:ind w:left="11"/>
              <w:jc w:val="center"/>
              <w:rPr>
                <w:sz w:val="16"/>
              </w:rPr>
            </w:pPr>
            <w:r>
              <w:rPr>
                <w:spacing w:val="-2"/>
                <w:sz w:val="16"/>
              </w:rPr>
              <w:t>OP.03</w:t>
            </w:r>
          </w:p>
        </w:tc>
        <w:tc>
          <w:tcPr>
            <w:tcW w:w="4685" w:type="dxa"/>
          </w:tcPr>
          <w:p>
            <w:pPr>
              <w:pStyle w:val="TableParagraph"/>
              <w:spacing w:line="220" w:lineRule="atLeast" w:before="15"/>
              <w:ind w:left="71" w:right="675"/>
              <w:rPr>
                <w:sz w:val="16"/>
              </w:rPr>
            </w:pPr>
            <w:r>
              <w:rPr>
                <w:sz w:val="16"/>
              </w:rPr>
              <w:t>SS.03.07.02</w:t>
            </w:r>
            <w:r>
              <w:rPr>
                <w:spacing w:val="-12"/>
                <w:sz w:val="16"/>
              </w:rPr>
              <w:t> </w:t>
            </w:r>
            <w:r>
              <w:rPr>
                <w:sz w:val="16"/>
              </w:rPr>
              <w:t>Servicio</w:t>
            </w:r>
            <w:r>
              <w:rPr>
                <w:spacing w:val="-11"/>
                <w:sz w:val="16"/>
              </w:rPr>
              <w:t> </w:t>
            </w:r>
            <w:r>
              <w:rPr>
                <w:sz w:val="16"/>
              </w:rPr>
              <w:t>de</w:t>
            </w:r>
            <w:r>
              <w:rPr>
                <w:spacing w:val="-11"/>
                <w:sz w:val="16"/>
              </w:rPr>
              <w:t> </w:t>
            </w:r>
            <w:r>
              <w:rPr>
                <w:sz w:val="16"/>
              </w:rPr>
              <w:t>acreditación</w:t>
            </w:r>
            <w:r>
              <w:rPr>
                <w:spacing w:val="-11"/>
                <w:sz w:val="16"/>
              </w:rPr>
              <w:t> </w:t>
            </w:r>
            <w:r>
              <w:rPr>
                <w:sz w:val="16"/>
              </w:rPr>
              <w:t>de</w:t>
            </w:r>
            <w:r>
              <w:rPr>
                <w:spacing w:val="-11"/>
                <w:sz w:val="16"/>
              </w:rPr>
              <w:t> </w:t>
            </w:r>
            <w:r>
              <w:rPr>
                <w:sz w:val="16"/>
              </w:rPr>
              <w:t>las</w:t>
            </w:r>
            <w:r>
              <w:rPr>
                <w:spacing w:val="-11"/>
                <w:sz w:val="16"/>
              </w:rPr>
              <w:t> </w:t>
            </w:r>
            <w:r>
              <w:rPr>
                <w:sz w:val="16"/>
              </w:rPr>
              <w:t>defensorías municipal de la niña, niño y adolescente (DEMUNA)</w:t>
            </w:r>
          </w:p>
        </w:tc>
        <w:tc>
          <w:tcPr>
            <w:tcW w:w="4510" w:type="dxa"/>
          </w:tcPr>
          <w:p>
            <w:pPr>
              <w:pStyle w:val="TableParagraph"/>
              <w:spacing w:before="159"/>
              <w:ind w:left="64"/>
              <w:rPr>
                <w:sz w:val="16"/>
              </w:rPr>
            </w:pPr>
            <w:r>
              <w:rPr>
                <w:spacing w:val="-2"/>
                <w:sz w:val="16"/>
              </w:rPr>
              <w:t>Porcentaje de</w:t>
            </w:r>
            <w:r>
              <w:rPr>
                <w:sz w:val="16"/>
              </w:rPr>
              <w:t> </w:t>
            </w:r>
            <w:r>
              <w:rPr>
                <w:spacing w:val="-2"/>
                <w:sz w:val="16"/>
              </w:rPr>
              <w:t>DEMUNA acreditadas</w:t>
            </w:r>
          </w:p>
        </w:tc>
        <w:tc>
          <w:tcPr>
            <w:tcW w:w="874" w:type="dxa"/>
          </w:tcPr>
          <w:p>
            <w:pPr>
              <w:pStyle w:val="TableParagraph"/>
              <w:spacing w:before="159"/>
              <w:ind w:left="11" w:right="1"/>
              <w:jc w:val="center"/>
              <w:rPr>
                <w:sz w:val="16"/>
              </w:rPr>
            </w:pPr>
            <w:r>
              <w:rPr>
                <w:spacing w:val="-2"/>
                <w:w w:val="105"/>
                <w:sz w:val="16"/>
              </w:rPr>
              <w:t>Cobertura</w:t>
            </w:r>
          </w:p>
        </w:tc>
        <w:tc>
          <w:tcPr>
            <w:tcW w:w="1136" w:type="dxa"/>
          </w:tcPr>
          <w:p>
            <w:pPr>
              <w:pStyle w:val="TableParagraph"/>
              <w:spacing w:before="159"/>
              <w:ind w:left="9" w:right="3"/>
              <w:jc w:val="center"/>
              <w:rPr>
                <w:sz w:val="16"/>
              </w:rPr>
            </w:pPr>
            <w:r>
              <w:rPr>
                <w:spacing w:val="-4"/>
                <w:sz w:val="16"/>
              </w:rPr>
              <w:t>MIMP</w:t>
            </w:r>
          </w:p>
        </w:tc>
        <w:tc>
          <w:tcPr>
            <w:tcW w:w="1420" w:type="dxa"/>
            <w:shd w:val="clear" w:color="auto" w:fill="FFB7B7"/>
          </w:tcPr>
          <w:p>
            <w:pPr>
              <w:pStyle w:val="TableParagraph"/>
              <w:spacing w:before="159"/>
              <w:ind w:left="5"/>
              <w:jc w:val="center"/>
              <w:rPr>
                <w:sz w:val="16"/>
              </w:rPr>
            </w:pPr>
            <w:r>
              <w:rPr>
                <w:spacing w:val="-2"/>
                <w:sz w:val="16"/>
              </w:rPr>
              <w:t>60.74</w:t>
            </w:r>
          </w:p>
        </w:tc>
        <w:tc>
          <w:tcPr>
            <w:tcW w:w="1422" w:type="dxa"/>
            <w:shd w:val="clear" w:color="auto" w:fill="FFB7B7"/>
          </w:tcPr>
          <w:p>
            <w:pPr>
              <w:pStyle w:val="TableParagraph"/>
              <w:spacing w:before="159"/>
              <w:ind w:left="5"/>
              <w:jc w:val="center"/>
              <w:rPr>
                <w:sz w:val="16"/>
              </w:rPr>
            </w:pPr>
            <w:r>
              <w:rPr>
                <w:spacing w:val="-4"/>
                <w:sz w:val="16"/>
              </w:rPr>
              <w:t>Bajo</w:t>
            </w:r>
          </w:p>
        </w:tc>
      </w:tr>
      <w:tr>
        <w:trPr>
          <w:trHeight w:val="765" w:hRule="atLeast"/>
        </w:trPr>
        <w:tc>
          <w:tcPr>
            <w:tcW w:w="579" w:type="dxa"/>
          </w:tcPr>
          <w:p>
            <w:pPr>
              <w:pStyle w:val="TableParagraph"/>
              <w:spacing w:before="93"/>
              <w:rPr>
                <w:rFonts w:ascii="Calibri Light"/>
                <w:sz w:val="16"/>
              </w:rPr>
            </w:pPr>
          </w:p>
          <w:p>
            <w:pPr>
              <w:pStyle w:val="TableParagraph"/>
              <w:ind w:left="11"/>
              <w:jc w:val="center"/>
              <w:rPr>
                <w:sz w:val="16"/>
              </w:rPr>
            </w:pPr>
            <w:r>
              <w:rPr>
                <w:spacing w:val="-2"/>
                <w:sz w:val="16"/>
              </w:rPr>
              <w:t>OP.03</w:t>
            </w:r>
          </w:p>
        </w:tc>
        <w:tc>
          <w:tcPr>
            <w:tcW w:w="4685" w:type="dxa"/>
          </w:tcPr>
          <w:p>
            <w:pPr>
              <w:pStyle w:val="TableParagraph"/>
              <w:spacing w:line="285" w:lineRule="auto" w:before="70"/>
              <w:ind w:left="71" w:right="97"/>
              <w:rPr>
                <w:sz w:val="16"/>
              </w:rPr>
            </w:pPr>
            <w:r>
              <w:rPr>
                <w:sz w:val="16"/>
              </w:rPr>
              <w:t>SS.03.07.04 Servicio juguemos en las plataformas itinerantes de</w:t>
            </w:r>
            <w:r>
              <w:rPr>
                <w:spacing w:val="-8"/>
                <w:sz w:val="16"/>
              </w:rPr>
              <w:t> </w:t>
            </w:r>
            <w:r>
              <w:rPr>
                <w:sz w:val="16"/>
              </w:rPr>
              <w:t>acción</w:t>
            </w:r>
            <w:r>
              <w:rPr>
                <w:spacing w:val="-8"/>
                <w:sz w:val="16"/>
              </w:rPr>
              <w:t> </w:t>
            </w:r>
            <w:r>
              <w:rPr>
                <w:sz w:val="16"/>
              </w:rPr>
              <w:t>social</w:t>
            </w:r>
            <w:r>
              <w:rPr>
                <w:spacing w:val="-9"/>
                <w:sz w:val="16"/>
              </w:rPr>
              <w:t> </w:t>
            </w:r>
            <w:r>
              <w:rPr>
                <w:sz w:val="16"/>
              </w:rPr>
              <w:t>–</w:t>
            </w:r>
            <w:r>
              <w:rPr>
                <w:spacing w:val="-8"/>
                <w:sz w:val="16"/>
              </w:rPr>
              <w:t> </w:t>
            </w:r>
            <w:r>
              <w:rPr>
                <w:sz w:val="16"/>
              </w:rPr>
              <w:t>PIAS</w:t>
            </w:r>
            <w:r>
              <w:rPr>
                <w:spacing w:val="-8"/>
                <w:sz w:val="16"/>
              </w:rPr>
              <w:t> </w:t>
            </w:r>
            <w:r>
              <w:rPr>
                <w:sz w:val="16"/>
              </w:rPr>
              <w:t>para</w:t>
            </w:r>
            <w:r>
              <w:rPr>
                <w:spacing w:val="-8"/>
                <w:sz w:val="16"/>
              </w:rPr>
              <w:t> </w:t>
            </w:r>
            <w:r>
              <w:rPr>
                <w:sz w:val="16"/>
              </w:rPr>
              <w:t>el</w:t>
            </w:r>
            <w:r>
              <w:rPr>
                <w:spacing w:val="-9"/>
                <w:sz w:val="16"/>
              </w:rPr>
              <w:t> </w:t>
            </w:r>
            <w:r>
              <w:rPr>
                <w:sz w:val="16"/>
              </w:rPr>
              <w:t>fortalecimiento</w:t>
            </w:r>
            <w:r>
              <w:rPr>
                <w:spacing w:val="-10"/>
                <w:sz w:val="16"/>
              </w:rPr>
              <w:t> </w:t>
            </w:r>
            <w:r>
              <w:rPr>
                <w:sz w:val="16"/>
              </w:rPr>
              <w:t>de</w:t>
            </w:r>
            <w:r>
              <w:rPr>
                <w:spacing w:val="-8"/>
                <w:sz w:val="16"/>
              </w:rPr>
              <w:t> </w:t>
            </w:r>
            <w:r>
              <w:rPr>
                <w:sz w:val="16"/>
              </w:rPr>
              <w:t>capacidades de autoprotección de niñas, niños y adolescentes.</w:t>
            </w:r>
          </w:p>
        </w:tc>
        <w:tc>
          <w:tcPr>
            <w:tcW w:w="4510" w:type="dxa"/>
          </w:tcPr>
          <w:p>
            <w:pPr>
              <w:pStyle w:val="TableParagraph"/>
              <w:spacing w:line="285" w:lineRule="auto" w:before="70"/>
              <w:ind w:left="64" w:right="179"/>
              <w:rPr>
                <w:sz w:val="16"/>
              </w:rPr>
            </w:pPr>
            <w:r>
              <w:rPr>
                <w:sz w:val="16"/>
              </w:rPr>
              <w:t>Porcentaje</w:t>
            </w:r>
            <w:r>
              <w:rPr>
                <w:spacing w:val="-6"/>
                <w:sz w:val="16"/>
              </w:rPr>
              <w:t> </w:t>
            </w:r>
            <w:r>
              <w:rPr>
                <w:sz w:val="16"/>
              </w:rPr>
              <w:t>de</w:t>
            </w:r>
            <w:r>
              <w:rPr>
                <w:spacing w:val="-7"/>
                <w:sz w:val="16"/>
              </w:rPr>
              <w:t> </w:t>
            </w:r>
            <w:r>
              <w:rPr>
                <w:sz w:val="16"/>
              </w:rPr>
              <w:t>niñas,</w:t>
            </w:r>
            <w:r>
              <w:rPr>
                <w:spacing w:val="-6"/>
                <w:sz w:val="16"/>
              </w:rPr>
              <w:t> </w:t>
            </w:r>
            <w:r>
              <w:rPr>
                <w:sz w:val="16"/>
              </w:rPr>
              <w:t>niños</w:t>
            </w:r>
            <w:r>
              <w:rPr>
                <w:spacing w:val="-6"/>
                <w:sz w:val="16"/>
              </w:rPr>
              <w:t> </w:t>
            </w:r>
            <w:r>
              <w:rPr>
                <w:sz w:val="16"/>
              </w:rPr>
              <w:t>y</w:t>
            </w:r>
            <w:r>
              <w:rPr>
                <w:spacing w:val="-6"/>
                <w:sz w:val="16"/>
              </w:rPr>
              <w:t> </w:t>
            </w:r>
            <w:r>
              <w:rPr>
                <w:sz w:val="16"/>
              </w:rPr>
              <w:t>adolescentes</w:t>
            </w:r>
            <w:r>
              <w:rPr>
                <w:spacing w:val="-6"/>
                <w:sz w:val="16"/>
              </w:rPr>
              <w:t> </w:t>
            </w:r>
            <w:r>
              <w:rPr>
                <w:sz w:val="16"/>
              </w:rPr>
              <w:t>que</w:t>
            </w:r>
            <w:r>
              <w:rPr>
                <w:spacing w:val="-7"/>
                <w:sz w:val="16"/>
              </w:rPr>
              <w:t> </w:t>
            </w:r>
            <w:r>
              <w:rPr>
                <w:sz w:val="16"/>
              </w:rPr>
              <w:t>asisten</w:t>
            </w:r>
            <w:r>
              <w:rPr>
                <w:spacing w:val="-7"/>
                <w:sz w:val="16"/>
              </w:rPr>
              <w:t> </w:t>
            </w:r>
            <w:r>
              <w:rPr>
                <w:sz w:val="16"/>
              </w:rPr>
              <w:t>a</w:t>
            </w:r>
            <w:r>
              <w:rPr>
                <w:spacing w:val="-5"/>
                <w:sz w:val="16"/>
              </w:rPr>
              <w:t> </w:t>
            </w:r>
            <w:r>
              <w:rPr>
                <w:sz w:val="16"/>
              </w:rPr>
              <w:t>al menos 3 sesiones de fortalecimiento de capacidades de </w:t>
            </w:r>
            <w:r>
              <w:rPr>
                <w:spacing w:val="-2"/>
                <w:sz w:val="16"/>
              </w:rPr>
              <w:t>autoprotección</w:t>
            </w:r>
          </w:p>
        </w:tc>
        <w:tc>
          <w:tcPr>
            <w:tcW w:w="874" w:type="dxa"/>
          </w:tcPr>
          <w:p>
            <w:pPr>
              <w:pStyle w:val="TableParagraph"/>
              <w:spacing w:before="93"/>
              <w:rPr>
                <w:rFonts w:ascii="Calibri Light"/>
                <w:sz w:val="16"/>
              </w:rPr>
            </w:pPr>
          </w:p>
          <w:p>
            <w:pPr>
              <w:pStyle w:val="TableParagraph"/>
              <w:ind w:left="11"/>
              <w:jc w:val="center"/>
              <w:rPr>
                <w:sz w:val="16"/>
              </w:rPr>
            </w:pPr>
            <w:r>
              <w:rPr>
                <w:spacing w:val="-2"/>
                <w:sz w:val="16"/>
              </w:rPr>
              <w:t>Calidad</w:t>
            </w:r>
          </w:p>
        </w:tc>
        <w:tc>
          <w:tcPr>
            <w:tcW w:w="1136" w:type="dxa"/>
          </w:tcPr>
          <w:p>
            <w:pPr>
              <w:pStyle w:val="TableParagraph"/>
              <w:spacing w:before="93"/>
              <w:rPr>
                <w:rFonts w:ascii="Calibri Light"/>
                <w:sz w:val="16"/>
              </w:rPr>
            </w:pPr>
          </w:p>
          <w:p>
            <w:pPr>
              <w:pStyle w:val="TableParagraph"/>
              <w:ind w:left="9" w:right="3"/>
              <w:jc w:val="center"/>
              <w:rPr>
                <w:sz w:val="16"/>
              </w:rPr>
            </w:pPr>
            <w:r>
              <w:rPr>
                <w:spacing w:val="-4"/>
                <w:sz w:val="16"/>
              </w:rPr>
              <w:t>MIMP</w:t>
            </w:r>
          </w:p>
        </w:tc>
        <w:tc>
          <w:tcPr>
            <w:tcW w:w="1420" w:type="dxa"/>
            <w:shd w:val="clear" w:color="auto" w:fill="00AF50"/>
          </w:tcPr>
          <w:p>
            <w:pPr>
              <w:pStyle w:val="TableParagraph"/>
              <w:spacing w:before="93"/>
              <w:rPr>
                <w:rFonts w:ascii="Calibri Light"/>
                <w:sz w:val="16"/>
              </w:rPr>
            </w:pPr>
          </w:p>
          <w:p>
            <w:pPr>
              <w:pStyle w:val="TableParagraph"/>
              <w:ind w:left="5"/>
              <w:jc w:val="center"/>
              <w:rPr>
                <w:sz w:val="16"/>
              </w:rPr>
            </w:pPr>
            <w:r>
              <w:rPr>
                <w:color w:val="FFFFFF"/>
                <w:spacing w:val="-2"/>
                <w:sz w:val="16"/>
              </w:rPr>
              <w:t>152.29</w:t>
            </w:r>
          </w:p>
        </w:tc>
        <w:tc>
          <w:tcPr>
            <w:tcW w:w="1422" w:type="dxa"/>
            <w:shd w:val="clear" w:color="auto" w:fill="00AF50"/>
          </w:tcPr>
          <w:p>
            <w:pPr>
              <w:pStyle w:val="TableParagraph"/>
              <w:spacing w:line="285" w:lineRule="auto" w:before="181"/>
              <w:ind w:left="314"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79" w:type="dxa"/>
            <w:tcBorders>
              <w:bottom w:val="nil"/>
            </w:tcBorders>
          </w:tcPr>
          <w:p>
            <w:pPr>
              <w:pStyle w:val="TableParagraph"/>
              <w:spacing w:before="93"/>
              <w:rPr>
                <w:rFonts w:ascii="Calibri Light"/>
                <w:sz w:val="16"/>
              </w:rPr>
            </w:pPr>
          </w:p>
          <w:p>
            <w:pPr>
              <w:pStyle w:val="TableParagraph"/>
              <w:spacing w:before="1"/>
              <w:ind w:left="11"/>
              <w:jc w:val="center"/>
              <w:rPr>
                <w:sz w:val="16"/>
              </w:rPr>
            </w:pPr>
            <w:r>
              <w:rPr>
                <w:spacing w:val="-2"/>
                <w:sz w:val="16"/>
              </w:rPr>
              <w:t>OP.03</w:t>
            </w:r>
          </w:p>
        </w:tc>
        <w:tc>
          <w:tcPr>
            <w:tcW w:w="4685" w:type="dxa"/>
          </w:tcPr>
          <w:p>
            <w:pPr>
              <w:pStyle w:val="TableParagraph"/>
              <w:spacing w:line="285" w:lineRule="auto" w:before="70"/>
              <w:ind w:left="71"/>
              <w:rPr>
                <w:sz w:val="16"/>
              </w:rPr>
            </w:pPr>
            <w:r>
              <w:rPr>
                <w:sz w:val="16"/>
              </w:rPr>
              <w:t>SS.03.07.05</w:t>
            </w:r>
            <w:r>
              <w:rPr>
                <w:spacing w:val="-4"/>
                <w:sz w:val="16"/>
              </w:rPr>
              <w:t> </w:t>
            </w:r>
            <w:r>
              <w:rPr>
                <w:sz w:val="16"/>
              </w:rPr>
              <w:t>Servicio</w:t>
            </w:r>
            <w:r>
              <w:rPr>
                <w:spacing w:val="-4"/>
                <w:sz w:val="16"/>
              </w:rPr>
              <w:t> </w:t>
            </w:r>
            <w:r>
              <w:rPr>
                <w:sz w:val="16"/>
              </w:rPr>
              <w:t>de</w:t>
            </w:r>
            <w:r>
              <w:rPr>
                <w:spacing w:val="-5"/>
                <w:sz w:val="16"/>
              </w:rPr>
              <w:t> </w:t>
            </w:r>
            <w:r>
              <w:rPr>
                <w:sz w:val="16"/>
              </w:rPr>
              <w:t>acreditación</w:t>
            </w:r>
            <w:r>
              <w:rPr>
                <w:spacing w:val="-2"/>
                <w:sz w:val="16"/>
              </w:rPr>
              <w:t> </w:t>
            </w:r>
            <w:r>
              <w:rPr>
                <w:sz w:val="16"/>
              </w:rPr>
              <w:t>de</w:t>
            </w:r>
            <w:r>
              <w:rPr>
                <w:spacing w:val="-2"/>
                <w:sz w:val="16"/>
              </w:rPr>
              <w:t> </w:t>
            </w:r>
            <w:r>
              <w:rPr>
                <w:sz w:val="16"/>
              </w:rPr>
              <w:t>los</w:t>
            </w:r>
            <w:r>
              <w:rPr>
                <w:spacing w:val="-4"/>
                <w:sz w:val="16"/>
              </w:rPr>
              <w:t> </w:t>
            </w:r>
            <w:r>
              <w:rPr>
                <w:sz w:val="16"/>
              </w:rPr>
              <w:t>centros</w:t>
            </w:r>
            <w:r>
              <w:rPr>
                <w:spacing w:val="-4"/>
                <w:sz w:val="16"/>
              </w:rPr>
              <w:t> </w:t>
            </w:r>
            <w:r>
              <w:rPr>
                <w:sz w:val="16"/>
              </w:rPr>
              <w:t>de</w:t>
            </w:r>
            <w:r>
              <w:rPr>
                <w:spacing w:val="-2"/>
                <w:sz w:val="16"/>
              </w:rPr>
              <w:t> </w:t>
            </w:r>
            <w:r>
              <w:rPr>
                <w:sz w:val="16"/>
              </w:rPr>
              <w:t>acogida residencial</w:t>
            </w:r>
            <w:r>
              <w:rPr>
                <w:spacing w:val="-4"/>
                <w:sz w:val="16"/>
              </w:rPr>
              <w:t> </w:t>
            </w:r>
            <w:r>
              <w:rPr>
                <w:sz w:val="16"/>
              </w:rPr>
              <w:t>para</w:t>
            </w:r>
            <w:r>
              <w:rPr>
                <w:spacing w:val="-3"/>
                <w:sz w:val="16"/>
              </w:rPr>
              <w:t> </w:t>
            </w:r>
            <w:r>
              <w:rPr>
                <w:sz w:val="16"/>
              </w:rPr>
              <w:t>las</w:t>
            </w:r>
            <w:r>
              <w:rPr>
                <w:spacing w:val="-7"/>
                <w:sz w:val="16"/>
              </w:rPr>
              <w:t> </w:t>
            </w:r>
            <w:r>
              <w:rPr>
                <w:sz w:val="16"/>
              </w:rPr>
              <w:t>niñas,</w:t>
            </w:r>
            <w:r>
              <w:rPr>
                <w:spacing w:val="-5"/>
                <w:sz w:val="16"/>
              </w:rPr>
              <w:t> </w:t>
            </w:r>
            <w:r>
              <w:rPr>
                <w:sz w:val="16"/>
              </w:rPr>
              <w:t>niños</w:t>
            </w:r>
            <w:r>
              <w:rPr>
                <w:spacing w:val="-5"/>
                <w:sz w:val="16"/>
              </w:rPr>
              <w:t> </w:t>
            </w:r>
            <w:r>
              <w:rPr>
                <w:sz w:val="16"/>
              </w:rPr>
              <w:t>y</w:t>
            </w:r>
            <w:r>
              <w:rPr>
                <w:spacing w:val="-6"/>
                <w:sz w:val="16"/>
              </w:rPr>
              <w:t> </w:t>
            </w:r>
            <w:r>
              <w:rPr>
                <w:sz w:val="16"/>
              </w:rPr>
              <w:t>adolescentes</w:t>
            </w:r>
            <w:r>
              <w:rPr>
                <w:spacing w:val="-5"/>
                <w:sz w:val="16"/>
              </w:rPr>
              <w:t> </w:t>
            </w:r>
            <w:r>
              <w:rPr>
                <w:sz w:val="16"/>
              </w:rPr>
              <w:t>en</w:t>
            </w:r>
            <w:r>
              <w:rPr>
                <w:spacing w:val="-3"/>
                <w:sz w:val="16"/>
              </w:rPr>
              <w:t> </w:t>
            </w:r>
            <w:r>
              <w:rPr>
                <w:sz w:val="16"/>
              </w:rPr>
              <w:t>situación</w:t>
            </w:r>
            <w:r>
              <w:rPr>
                <w:spacing w:val="-3"/>
                <w:sz w:val="16"/>
              </w:rPr>
              <w:t> </w:t>
            </w:r>
            <w:r>
              <w:rPr>
                <w:sz w:val="16"/>
              </w:rPr>
              <w:t>de desprotección</w:t>
            </w:r>
            <w:r>
              <w:rPr>
                <w:spacing w:val="-2"/>
                <w:sz w:val="16"/>
              </w:rPr>
              <w:t> </w:t>
            </w:r>
            <w:r>
              <w:rPr>
                <w:sz w:val="16"/>
              </w:rPr>
              <w:t>familiar</w:t>
            </w:r>
          </w:p>
        </w:tc>
        <w:tc>
          <w:tcPr>
            <w:tcW w:w="4510" w:type="dxa"/>
          </w:tcPr>
          <w:p>
            <w:pPr>
              <w:pStyle w:val="TableParagraph"/>
              <w:spacing w:before="93"/>
              <w:rPr>
                <w:rFonts w:ascii="Calibri Light"/>
                <w:sz w:val="16"/>
              </w:rPr>
            </w:pPr>
          </w:p>
          <w:p>
            <w:pPr>
              <w:pStyle w:val="TableParagraph"/>
              <w:spacing w:before="1"/>
              <w:ind w:left="64"/>
              <w:rPr>
                <w:sz w:val="16"/>
              </w:rPr>
            </w:pPr>
            <w:r>
              <w:rPr>
                <w:sz w:val="16"/>
              </w:rPr>
              <w:t>Porcentaje</w:t>
            </w:r>
            <w:r>
              <w:rPr>
                <w:spacing w:val="-11"/>
                <w:sz w:val="16"/>
              </w:rPr>
              <w:t> </w:t>
            </w:r>
            <w:r>
              <w:rPr>
                <w:sz w:val="16"/>
              </w:rPr>
              <w:t>de</w:t>
            </w:r>
            <w:r>
              <w:rPr>
                <w:spacing w:val="-11"/>
                <w:sz w:val="16"/>
              </w:rPr>
              <w:t> </w:t>
            </w:r>
            <w:r>
              <w:rPr>
                <w:sz w:val="16"/>
              </w:rPr>
              <w:t>Centros</w:t>
            </w:r>
            <w:r>
              <w:rPr>
                <w:spacing w:val="-10"/>
                <w:sz w:val="16"/>
              </w:rPr>
              <w:t> </w:t>
            </w:r>
            <w:r>
              <w:rPr>
                <w:sz w:val="16"/>
              </w:rPr>
              <w:t>de</w:t>
            </w:r>
            <w:r>
              <w:rPr>
                <w:spacing w:val="-9"/>
                <w:sz w:val="16"/>
              </w:rPr>
              <w:t> </w:t>
            </w:r>
            <w:r>
              <w:rPr>
                <w:sz w:val="16"/>
              </w:rPr>
              <w:t>Acogida</w:t>
            </w:r>
            <w:r>
              <w:rPr>
                <w:spacing w:val="-11"/>
                <w:sz w:val="16"/>
              </w:rPr>
              <w:t> </w:t>
            </w:r>
            <w:r>
              <w:rPr>
                <w:sz w:val="16"/>
              </w:rPr>
              <w:t>Residencial</w:t>
            </w:r>
            <w:r>
              <w:rPr>
                <w:spacing w:val="-10"/>
                <w:sz w:val="16"/>
              </w:rPr>
              <w:t> </w:t>
            </w:r>
            <w:r>
              <w:rPr>
                <w:spacing w:val="-2"/>
                <w:sz w:val="16"/>
              </w:rPr>
              <w:t>acreditados</w:t>
            </w:r>
          </w:p>
        </w:tc>
        <w:tc>
          <w:tcPr>
            <w:tcW w:w="874" w:type="dxa"/>
          </w:tcPr>
          <w:p>
            <w:pPr>
              <w:pStyle w:val="TableParagraph"/>
              <w:spacing w:before="93"/>
              <w:rPr>
                <w:rFonts w:ascii="Calibri Light"/>
                <w:sz w:val="16"/>
              </w:rPr>
            </w:pPr>
          </w:p>
          <w:p>
            <w:pPr>
              <w:pStyle w:val="TableParagraph"/>
              <w:spacing w:before="1"/>
              <w:ind w:left="11" w:right="1"/>
              <w:jc w:val="center"/>
              <w:rPr>
                <w:sz w:val="16"/>
              </w:rPr>
            </w:pPr>
            <w:r>
              <w:rPr>
                <w:spacing w:val="-2"/>
                <w:w w:val="105"/>
                <w:sz w:val="16"/>
              </w:rPr>
              <w:t>Cobertura</w:t>
            </w:r>
          </w:p>
        </w:tc>
        <w:tc>
          <w:tcPr>
            <w:tcW w:w="1136" w:type="dxa"/>
          </w:tcPr>
          <w:p>
            <w:pPr>
              <w:pStyle w:val="TableParagraph"/>
              <w:spacing w:before="93"/>
              <w:rPr>
                <w:rFonts w:ascii="Calibri Light"/>
                <w:sz w:val="16"/>
              </w:rPr>
            </w:pPr>
          </w:p>
          <w:p>
            <w:pPr>
              <w:pStyle w:val="TableParagraph"/>
              <w:spacing w:before="1"/>
              <w:ind w:left="9" w:right="3"/>
              <w:jc w:val="center"/>
              <w:rPr>
                <w:sz w:val="16"/>
              </w:rPr>
            </w:pPr>
            <w:r>
              <w:rPr>
                <w:spacing w:val="-4"/>
                <w:sz w:val="16"/>
              </w:rPr>
              <w:t>MIMP</w:t>
            </w:r>
          </w:p>
        </w:tc>
        <w:tc>
          <w:tcPr>
            <w:tcW w:w="1420" w:type="dxa"/>
            <w:shd w:val="clear" w:color="auto" w:fill="FFB7B7"/>
          </w:tcPr>
          <w:p>
            <w:pPr>
              <w:pStyle w:val="TableParagraph"/>
              <w:spacing w:before="93"/>
              <w:rPr>
                <w:rFonts w:ascii="Calibri Light"/>
                <w:sz w:val="16"/>
              </w:rPr>
            </w:pPr>
          </w:p>
          <w:p>
            <w:pPr>
              <w:pStyle w:val="TableParagraph"/>
              <w:spacing w:before="1"/>
              <w:ind w:left="5"/>
              <w:jc w:val="center"/>
              <w:rPr>
                <w:sz w:val="16"/>
              </w:rPr>
            </w:pPr>
            <w:r>
              <w:rPr>
                <w:spacing w:val="-2"/>
                <w:sz w:val="16"/>
              </w:rPr>
              <w:t>56.01</w:t>
            </w:r>
          </w:p>
        </w:tc>
        <w:tc>
          <w:tcPr>
            <w:tcW w:w="1422" w:type="dxa"/>
            <w:shd w:val="clear" w:color="auto" w:fill="FFB7B7"/>
          </w:tcPr>
          <w:p>
            <w:pPr>
              <w:pStyle w:val="TableParagraph"/>
              <w:spacing w:before="93"/>
              <w:rPr>
                <w:rFonts w:ascii="Calibri Light"/>
                <w:sz w:val="16"/>
              </w:rPr>
            </w:pPr>
          </w:p>
          <w:p>
            <w:pPr>
              <w:pStyle w:val="TableParagraph"/>
              <w:spacing w:before="1"/>
              <w:ind w:left="5"/>
              <w:jc w:val="center"/>
              <w:rPr>
                <w:sz w:val="16"/>
              </w:rPr>
            </w:pPr>
            <w:r>
              <w:rPr>
                <w:spacing w:val="-4"/>
                <w:sz w:val="16"/>
              </w:rPr>
              <w:t>Bajo</w:t>
            </w:r>
          </w:p>
        </w:tc>
      </w:tr>
    </w:tbl>
    <w:p>
      <w:pPr>
        <w:pStyle w:val="TableParagraph"/>
        <w:spacing w:after="0"/>
        <w:jc w:val="center"/>
        <w:rPr>
          <w:sz w:val="16"/>
        </w:rPr>
        <w:sectPr>
          <w:pgSz w:w="16840" w:h="11910" w:orient="landscape"/>
          <w:pgMar w:header="729" w:footer="0" w:top="2080" w:bottom="280" w:left="1133" w:right="850"/>
        </w:sect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4680"/>
        <w:gridCol w:w="4512"/>
        <w:gridCol w:w="873"/>
        <w:gridCol w:w="1135"/>
        <w:gridCol w:w="1419"/>
        <w:gridCol w:w="1421"/>
      </w:tblGrid>
      <w:tr>
        <w:trPr>
          <w:trHeight w:val="570" w:hRule="atLeast"/>
        </w:trPr>
        <w:tc>
          <w:tcPr>
            <w:tcW w:w="581" w:type="dxa"/>
            <w:tcBorders>
              <w:top w:val="nil"/>
              <w:left w:val="nil"/>
              <w:right w:val="nil"/>
            </w:tcBorders>
            <w:shd w:val="clear" w:color="auto" w:fill="1F3763"/>
          </w:tcPr>
          <w:p>
            <w:pPr>
              <w:pStyle w:val="TableParagraph"/>
              <w:spacing w:before="190"/>
              <w:ind w:left="9"/>
              <w:jc w:val="center"/>
              <w:rPr>
                <w:sz w:val="16"/>
              </w:rPr>
            </w:pPr>
            <w:r>
              <w:rPr>
                <w:color w:val="FFFFFF"/>
                <w:spacing w:val="-5"/>
                <w:sz w:val="16"/>
              </w:rPr>
              <w:t>OP</w:t>
            </w:r>
          </w:p>
        </w:tc>
        <w:tc>
          <w:tcPr>
            <w:tcW w:w="4680" w:type="dxa"/>
            <w:tcBorders>
              <w:top w:val="nil"/>
              <w:left w:val="nil"/>
              <w:bottom w:val="nil"/>
              <w:right w:val="nil"/>
            </w:tcBorders>
            <w:shd w:val="clear" w:color="auto" w:fill="1F3763"/>
          </w:tcPr>
          <w:p>
            <w:pPr>
              <w:pStyle w:val="TableParagraph"/>
              <w:spacing w:before="190"/>
              <w:ind w:left="7"/>
              <w:jc w:val="center"/>
              <w:rPr>
                <w:sz w:val="16"/>
              </w:rPr>
            </w:pPr>
            <w:r>
              <w:rPr>
                <w:color w:val="FFFFFF"/>
                <w:spacing w:val="-2"/>
                <w:sz w:val="16"/>
              </w:rPr>
              <w:t>Servicio</w:t>
            </w:r>
          </w:p>
        </w:tc>
        <w:tc>
          <w:tcPr>
            <w:tcW w:w="4512" w:type="dxa"/>
            <w:tcBorders>
              <w:top w:val="nil"/>
              <w:left w:val="nil"/>
              <w:bottom w:val="nil"/>
              <w:right w:val="nil"/>
            </w:tcBorders>
            <w:shd w:val="clear" w:color="auto" w:fill="1F3763"/>
          </w:tcPr>
          <w:p>
            <w:pPr>
              <w:pStyle w:val="TableParagraph"/>
              <w:spacing w:before="190"/>
              <w:ind w:left="6"/>
              <w:jc w:val="center"/>
              <w:rPr>
                <w:sz w:val="16"/>
              </w:rPr>
            </w:pPr>
            <w:r>
              <w:rPr>
                <w:color w:val="FFFFFF"/>
                <w:spacing w:val="-2"/>
                <w:w w:val="105"/>
                <w:sz w:val="16"/>
              </w:rPr>
              <w:t>Indicador</w:t>
            </w:r>
          </w:p>
        </w:tc>
        <w:tc>
          <w:tcPr>
            <w:tcW w:w="873" w:type="dxa"/>
            <w:tcBorders>
              <w:top w:val="nil"/>
              <w:left w:val="nil"/>
              <w:bottom w:val="nil"/>
              <w:right w:val="nil"/>
            </w:tcBorders>
            <w:shd w:val="clear" w:color="auto" w:fill="1F3763"/>
          </w:tcPr>
          <w:p>
            <w:pPr>
              <w:pStyle w:val="TableParagraph"/>
              <w:spacing w:before="190"/>
              <w:ind w:left="14"/>
              <w:jc w:val="center"/>
              <w:rPr>
                <w:sz w:val="16"/>
              </w:rPr>
            </w:pPr>
            <w:r>
              <w:rPr>
                <w:color w:val="FFFFFF"/>
                <w:spacing w:val="-2"/>
                <w:sz w:val="16"/>
              </w:rPr>
              <w:t>Estándar</w:t>
            </w:r>
          </w:p>
        </w:tc>
        <w:tc>
          <w:tcPr>
            <w:tcW w:w="1135" w:type="dxa"/>
            <w:tcBorders>
              <w:top w:val="nil"/>
              <w:left w:val="nil"/>
              <w:bottom w:val="nil"/>
              <w:right w:val="nil"/>
            </w:tcBorders>
            <w:shd w:val="clear" w:color="auto" w:fill="1F3763"/>
          </w:tcPr>
          <w:p>
            <w:pPr>
              <w:pStyle w:val="TableParagraph"/>
              <w:spacing w:line="285" w:lineRule="auto" w:before="82"/>
              <w:ind w:left="105" w:firstLine="7"/>
              <w:rPr>
                <w:sz w:val="16"/>
              </w:rPr>
            </w:pPr>
            <w:r>
              <w:rPr>
                <w:color w:val="FFFFFF"/>
                <w:spacing w:val="-2"/>
                <w:sz w:val="16"/>
              </w:rPr>
              <w:t>Responsable </w:t>
            </w:r>
            <w:r>
              <w:rPr>
                <w:color w:val="FFFFFF"/>
                <w:sz w:val="16"/>
              </w:rPr>
              <w:t>del</w:t>
            </w:r>
            <w:r>
              <w:rPr>
                <w:color w:val="FFFFFF"/>
                <w:spacing w:val="2"/>
                <w:sz w:val="16"/>
              </w:rPr>
              <w:t> </w:t>
            </w:r>
            <w:r>
              <w:rPr>
                <w:color w:val="FFFFFF"/>
                <w:spacing w:val="-2"/>
                <w:sz w:val="16"/>
              </w:rPr>
              <w:t>indicador</w:t>
            </w:r>
          </w:p>
        </w:tc>
        <w:tc>
          <w:tcPr>
            <w:tcW w:w="1419" w:type="dxa"/>
            <w:tcBorders>
              <w:top w:val="nil"/>
              <w:left w:val="nil"/>
              <w:bottom w:val="nil"/>
              <w:right w:val="nil"/>
            </w:tcBorders>
            <w:shd w:val="clear" w:color="auto" w:fill="1F3763"/>
          </w:tcPr>
          <w:p>
            <w:pPr>
              <w:pStyle w:val="TableParagraph"/>
              <w:spacing w:line="285" w:lineRule="auto" w:before="82"/>
              <w:ind w:left="607" w:right="219" w:hanging="365"/>
              <w:rPr>
                <w:sz w:val="16"/>
              </w:rPr>
            </w:pPr>
            <w:r>
              <w:rPr>
                <w:color w:val="FFFFFF"/>
                <w:spacing w:val="-2"/>
                <w:sz w:val="16"/>
              </w:rPr>
              <w:t>Avance</w:t>
            </w:r>
            <w:r>
              <w:rPr>
                <w:color w:val="FFFFFF"/>
                <w:spacing w:val="-10"/>
                <w:sz w:val="16"/>
              </w:rPr>
              <w:t> </w:t>
            </w:r>
            <w:r>
              <w:rPr>
                <w:color w:val="FFFFFF"/>
                <w:spacing w:val="-2"/>
                <w:sz w:val="16"/>
              </w:rPr>
              <w:t>Tipo</w:t>
            </w:r>
            <w:r>
              <w:rPr>
                <w:color w:val="FFFFFF"/>
                <w:spacing w:val="-9"/>
                <w:sz w:val="16"/>
              </w:rPr>
              <w:t> </w:t>
            </w:r>
            <w:r>
              <w:rPr>
                <w:color w:val="FFFFFF"/>
                <w:spacing w:val="-2"/>
                <w:sz w:val="16"/>
              </w:rPr>
              <w:t>I </w:t>
            </w:r>
            <w:r>
              <w:rPr>
                <w:color w:val="FFFFFF"/>
                <w:spacing w:val="-4"/>
                <w:sz w:val="16"/>
              </w:rPr>
              <w:t>(%)</w:t>
            </w:r>
          </w:p>
        </w:tc>
        <w:tc>
          <w:tcPr>
            <w:tcW w:w="1421" w:type="dxa"/>
            <w:tcBorders>
              <w:top w:val="nil"/>
              <w:left w:val="nil"/>
              <w:bottom w:val="nil"/>
              <w:right w:val="nil"/>
            </w:tcBorders>
            <w:shd w:val="clear" w:color="auto" w:fill="1F3763"/>
          </w:tcPr>
          <w:p>
            <w:pPr>
              <w:pStyle w:val="TableParagraph"/>
              <w:spacing w:line="285" w:lineRule="auto" w:before="82"/>
              <w:ind w:left="222" w:firstLine="204"/>
              <w:rPr>
                <w:sz w:val="16"/>
              </w:rPr>
            </w:pPr>
            <w:r>
              <w:rPr>
                <w:color w:val="FFFFFF"/>
                <w:w w:val="105"/>
                <w:sz w:val="16"/>
              </w:rPr>
              <w:t>Nivel</w:t>
            </w:r>
            <w:r>
              <w:rPr>
                <w:color w:val="FFFFFF"/>
                <w:spacing w:val="-6"/>
                <w:w w:val="105"/>
                <w:sz w:val="16"/>
              </w:rPr>
              <w:t> </w:t>
            </w:r>
            <w:r>
              <w:rPr>
                <w:color w:val="FFFFFF"/>
                <w:w w:val="105"/>
                <w:sz w:val="16"/>
              </w:rPr>
              <w:t>de </w:t>
            </w:r>
            <w:r>
              <w:rPr>
                <w:color w:val="FFFFFF"/>
                <w:spacing w:val="-2"/>
                <w:w w:val="105"/>
                <w:sz w:val="16"/>
              </w:rPr>
              <w:t>cumplimiento</w:t>
            </w:r>
          </w:p>
        </w:tc>
      </w:tr>
      <w:tr>
        <w:trPr>
          <w:trHeight w:val="870" w:hRule="atLeast"/>
        </w:trPr>
        <w:tc>
          <w:tcPr>
            <w:tcW w:w="581" w:type="dxa"/>
          </w:tcPr>
          <w:p>
            <w:pPr>
              <w:pStyle w:val="TableParagraph"/>
              <w:spacing w:before="146"/>
              <w:rPr>
                <w:rFonts w:ascii="Calibri Light"/>
                <w:sz w:val="16"/>
              </w:rPr>
            </w:pPr>
          </w:p>
          <w:p>
            <w:pPr>
              <w:pStyle w:val="TableParagraph"/>
              <w:ind w:left="9"/>
              <w:jc w:val="center"/>
              <w:rPr>
                <w:sz w:val="16"/>
              </w:rPr>
            </w:pPr>
            <w:r>
              <w:rPr>
                <w:spacing w:val="-2"/>
                <w:sz w:val="16"/>
              </w:rPr>
              <w:t>OP.03</w:t>
            </w:r>
          </w:p>
        </w:tc>
        <w:tc>
          <w:tcPr>
            <w:tcW w:w="4680" w:type="dxa"/>
            <w:tcBorders>
              <w:top w:val="nil"/>
            </w:tcBorders>
          </w:tcPr>
          <w:p>
            <w:pPr>
              <w:pStyle w:val="TableParagraph"/>
              <w:spacing w:line="283" w:lineRule="auto" w:before="123"/>
              <w:ind w:left="69" w:right="138"/>
              <w:rPr>
                <w:sz w:val="16"/>
              </w:rPr>
            </w:pPr>
            <w:r>
              <w:rPr>
                <w:sz w:val="16"/>
              </w:rPr>
              <w:t>SS.03.07.06 Servicio de acogimiento residencial para niñas, niños</w:t>
            </w:r>
            <w:r>
              <w:rPr>
                <w:spacing w:val="-6"/>
                <w:sz w:val="16"/>
              </w:rPr>
              <w:t> </w:t>
            </w:r>
            <w:r>
              <w:rPr>
                <w:sz w:val="16"/>
              </w:rPr>
              <w:t>y</w:t>
            </w:r>
            <w:r>
              <w:rPr>
                <w:spacing w:val="-7"/>
                <w:sz w:val="16"/>
              </w:rPr>
              <w:t> </w:t>
            </w:r>
            <w:r>
              <w:rPr>
                <w:sz w:val="16"/>
              </w:rPr>
              <w:t>adolescentes,</w:t>
            </w:r>
            <w:r>
              <w:rPr>
                <w:spacing w:val="-6"/>
                <w:sz w:val="16"/>
              </w:rPr>
              <w:t> </w:t>
            </w:r>
            <w:r>
              <w:rPr>
                <w:sz w:val="16"/>
              </w:rPr>
              <w:t>con</w:t>
            </w:r>
            <w:r>
              <w:rPr>
                <w:spacing w:val="-4"/>
                <w:sz w:val="16"/>
              </w:rPr>
              <w:t> </w:t>
            </w:r>
            <w:r>
              <w:rPr>
                <w:sz w:val="16"/>
              </w:rPr>
              <w:t>o</w:t>
            </w:r>
            <w:r>
              <w:rPr>
                <w:spacing w:val="-6"/>
                <w:sz w:val="16"/>
              </w:rPr>
              <w:t> </w:t>
            </w:r>
            <w:r>
              <w:rPr>
                <w:sz w:val="16"/>
              </w:rPr>
              <w:t>sin</w:t>
            </w:r>
            <w:r>
              <w:rPr>
                <w:spacing w:val="-4"/>
                <w:sz w:val="16"/>
              </w:rPr>
              <w:t> </w:t>
            </w:r>
            <w:r>
              <w:rPr>
                <w:sz w:val="16"/>
              </w:rPr>
              <w:t>discapacidad,</w:t>
            </w:r>
            <w:r>
              <w:rPr>
                <w:spacing w:val="-6"/>
                <w:sz w:val="16"/>
              </w:rPr>
              <w:t> </w:t>
            </w:r>
            <w:r>
              <w:rPr>
                <w:sz w:val="16"/>
              </w:rPr>
              <w:t>en</w:t>
            </w:r>
            <w:r>
              <w:rPr>
                <w:spacing w:val="-4"/>
                <w:sz w:val="16"/>
              </w:rPr>
              <w:t> </w:t>
            </w:r>
            <w:r>
              <w:rPr>
                <w:sz w:val="16"/>
              </w:rPr>
              <w:t>situación</w:t>
            </w:r>
            <w:r>
              <w:rPr>
                <w:spacing w:val="-4"/>
                <w:sz w:val="16"/>
              </w:rPr>
              <w:t> </w:t>
            </w:r>
            <w:r>
              <w:rPr>
                <w:sz w:val="16"/>
              </w:rPr>
              <w:t>de desprotección</w:t>
            </w:r>
            <w:r>
              <w:rPr>
                <w:spacing w:val="-2"/>
                <w:sz w:val="16"/>
              </w:rPr>
              <w:t> </w:t>
            </w:r>
            <w:r>
              <w:rPr>
                <w:sz w:val="16"/>
              </w:rPr>
              <w:t>familiar.</w:t>
            </w:r>
          </w:p>
        </w:tc>
        <w:tc>
          <w:tcPr>
            <w:tcW w:w="4512" w:type="dxa"/>
            <w:tcBorders>
              <w:top w:val="nil"/>
            </w:tcBorders>
          </w:tcPr>
          <w:p>
            <w:pPr>
              <w:pStyle w:val="TableParagraph"/>
              <w:spacing w:line="285" w:lineRule="auto" w:before="13"/>
              <w:ind w:left="67" w:right="132"/>
              <w:rPr>
                <w:sz w:val="16"/>
              </w:rPr>
            </w:pPr>
            <w:r>
              <w:rPr>
                <w:sz w:val="16"/>
              </w:rPr>
              <w:t>Porcentaje de niñas, niños y adolescentes con o sin discapacidad en acogimiento residencial que cuentan con informes evolutivos del Plan de Trabajo Individual dentro de</w:t>
            </w:r>
          </w:p>
          <w:p>
            <w:pPr>
              <w:pStyle w:val="TableParagraph"/>
              <w:spacing w:line="181" w:lineRule="exact"/>
              <w:ind w:left="67"/>
              <w:rPr>
                <w:sz w:val="16"/>
              </w:rPr>
            </w:pPr>
            <w:r>
              <w:rPr>
                <w:sz w:val="16"/>
              </w:rPr>
              <w:t>los</w:t>
            </w:r>
            <w:r>
              <w:rPr>
                <w:spacing w:val="-8"/>
                <w:sz w:val="16"/>
              </w:rPr>
              <w:t> </w:t>
            </w:r>
            <w:r>
              <w:rPr>
                <w:sz w:val="16"/>
              </w:rPr>
              <w:t>plazos</w:t>
            </w:r>
            <w:r>
              <w:rPr>
                <w:spacing w:val="-8"/>
                <w:sz w:val="16"/>
              </w:rPr>
              <w:t> </w:t>
            </w:r>
            <w:r>
              <w:rPr>
                <w:spacing w:val="-2"/>
                <w:sz w:val="16"/>
              </w:rPr>
              <w:t>establecidos</w:t>
            </w:r>
          </w:p>
        </w:tc>
        <w:tc>
          <w:tcPr>
            <w:tcW w:w="873" w:type="dxa"/>
            <w:tcBorders>
              <w:top w:val="nil"/>
            </w:tcBorders>
          </w:tcPr>
          <w:p>
            <w:pPr>
              <w:pStyle w:val="TableParagraph"/>
              <w:spacing w:before="146"/>
              <w:rPr>
                <w:rFonts w:ascii="Calibri Light"/>
                <w:sz w:val="16"/>
              </w:rPr>
            </w:pPr>
          </w:p>
          <w:p>
            <w:pPr>
              <w:pStyle w:val="TableParagraph"/>
              <w:ind w:left="14"/>
              <w:jc w:val="center"/>
              <w:rPr>
                <w:sz w:val="16"/>
              </w:rPr>
            </w:pPr>
            <w:r>
              <w:rPr>
                <w:spacing w:val="-2"/>
                <w:sz w:val="16"/>
              </w:rPr>
              <w:t>Calidad</w:t>
            </w:r>
          </w:p>
        </w:tc>
        <w:tc>
          <w:tcPr>
            <w:tcW w:w="1135" w:type="dxa"/>
            <w:tcBorders>
              <w:top w:val="nil"/>
            </w:tcBorders>
          </w:tcPr>
          <w:p>
            <w:pPr>
              <w:pStyle w:val="TableParagraph"/>
              <w:spacing w:before="146"/>
              <w:rPr>
                <w:rFonts w:ascii="Calibri Light"/>
                <w:sz w:val="16"/>
              </w:rPr>
            </w:pPr>
          </w:p>
          <w:p>
            <w:pPr>
              <w:pStyle w:val="TableParagraph"/>
              <w:ind w:left="13" w:right="4"/>
              <w:jc w:val="center"/>
              <w:rPr>
                <w:sz w:val="16"/>
              </w:rPr>
            </w:pPr>
            <w:r>
              <w:rPr>
                <w:spacing w:val="-2"/>
                <w:sz w:val="16"/>
              </w:rPr>
              <w:t>INABIF</w:t>
            </w:r>
          </w:p>
        </w:tc>
        <w:tc>
          <w:tcPr>
            <w:tcW w:w="1419" w:type="dxa"/>
            <w:tcBorders>
              <w:top w:val="nil"/>
            </w:tcBorders>
            <w:shd w:val="clear" w:color="auto" w:fill="00AF50"/>
          </w:tcPr>
          <w:p>
            <w:pPr>
              <w:pStyle w:val="TableParagraph"/>
              <w:spacing w:before="146"/>
              <w:rPr>
                <w:rFonts w:ascii="Calibri Light"/>
                <w:sz w:val="16"/>
              </w:rPr>
            </w:pPr>
          </w:p>
          <w:p>
            <w:pPr>
              <w:pStyle w:val="TableParagraph"/>
              <w:ind w:left="12"/>
              <w:jc w:val="center"/>
              <w:rPr>
                <w:sz w:val="16"/>
              </w:rPr>
            </w:pPr>
            <w:r>
              <w:rPr>
                <w:color w:val="FFFFFF"/>
                <w:spacing w:val="-2"/>
                <w:sz w:val="16"/>
              </w:rPr>
              <w:t>201.09</w:t>
            </w:r>
          </w:p>
        </w:tc>
        <w:tc>
          <w:tcPr>
            <w:tcW w:w="1421" w:type="dxa"/>
            <w:tcBorders>
              <w:top w:val="nil"/>
            </w:tcBorders>
            <w:shd w:val="clear" w:color="auto" w:fill="00AF50"/>
          </w:tcPr>
          <w:p>
            <w:pPr>
              <w:pStyle w:val="TableParagraph"/>
              <w:spacing w:before="36"/>
              <w:rPr>
                <w:rFonts w:ascii="Calibri Light"/>
                <w:sz w:val="16"/>
              </w:rPr>
            </w:pPr>
          </w:p>
          <w:p>
            <w:pPr>
              <w:pStyle w:val="TableParagraph"/>
              <w:spacing w:line="285" w:lineRule="auto"/>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871" w:hRule="atLeast"/>
        </w:trPr>
        <w:tc>
          <w:tcPr>
            <w:tcW w:w="581" w:type="dxa"/>
          </w:tcPr>
          <w:p>
            <w:pPr>
              <w:pStyle w:val="TableParagraph"/>
              <w:spacing w:before="147"/>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123"/>
              <w:ind w:left="69" w:right="138"/>
              <w:rPr>
                <w:sz w:val="16"/>
              </w:rPr>
            </w:pPr>
            <w:r>
              <w:rPr>
                <w:sz w:val="16"/>
              </w:rPr>
              <w:t>SS.03.07.07 Servicio de protección especial</w:t>
            </w:r>
            <w:r>
              <w:rPr>
                <w:spacing w:val="-2"/>
                <w:sz w:val="16"/>
              </w:rPr>
              <w:t> </w:t>
            </w:r>
            <w:r>
              <w:rPr>
                <w:sz w:val="16"/>
              </w:rPr>
              <w:t>a niñas, niños y adolescentes en situación de riesgo o desprotección familiar </w:t>
            </w:r>
            <w:r>
              <w:rPr>
                <w:spacing w:val="-2"/>
                <w:sz w:val="16"/>
              </w:rPr>
              <w:t>provisional</w:t>
            </w:r>
          </w:p>
        </w:tc>
        <w:tc>
          <w:tcPr>
            <w:tcW w:w="4512" w:type="dxa"/>
          </w:tcPr>
          <w:p>
            <w:pPr>
              <w:pStyle w:val="TableParagraph"/>
              <w:spacing w:line="283" w:lineRule="auto" w:before="15"/>
              <w:ind w:left="67" w:right="132"/>
              <w:rPr>
                <w:sz w:val="16"/>
              </w:rPr>
            </w:pPr>
            <w:r>
              <w:rPr>
                <w:w w:val="105"/>
                <w:sz w:val="16"/>
              </w:rPr>
              <w:t>Porcentaje</w:t>
            </w:r>
            <w:r>
              <w:rPr>
                <w:spacing w:val="-10"/>
                <w:w w:val="105"/>
                <w:sz w:val="16"/>
              </w:rPr>
              <w:t> </w:t>
            </w:r>
            <w:r>
              <w:rPr>
                <w:w w:val="105"/>
                <w:sz w:val="16"/>
              </w:rPr>
              <w:t>de</w:t>
            </w:r>
            <w:r>
              <w:rPr>
                <w:spacing w:val="-12"/>
                <w:w w:val="105"/>
                <w:sz w:val="16"/>
              </w:rPr>
              <w:t> </w:t>
            </w:r>
            <w:r>
              <w:rPr>
                <w:w w:val="105"/>
                <w:sz w:val="16"/>
              </w:rPr>
              <w:t>niñas,</w:t>
            </w:r>
            <w:r>
              <w:rPr>
                <w:spacing w:val="-10"/>
                <w:w w:val="105"/>
                <w:sz w:val="16"/>
              </w:rPr>
              <w:t> </w:t>
            </w:r>
            <w:r>
              <w:rPr>
                <w:w w:val="105"/>
                <w:sz w:val="16"/>
              </w:rPr>
              <w:t>niños</w:t>
            </w:r>
            <w:r>
              <w:rPr>
                <w:spacing w:val="-11"/>
                <w:w w:val="105"/>
                <w:sz w:val="16"/>
              </w:rPr>
              <w:t> </w:t>
            </w:r>
            <w:r>
              <w:rPr>
                <w:w w:val="105"/>
                <w:sz w:val="16"/>
              </w:rPr>
              <w:t>y</w:t>
            </w:r>
            <w:r>
              <w:rPr>
                <w:spacing w:val="-10"/>
                <w:w w:val="105"/>
                <w:sz w:val="16"/>
              </w:rPr>
              <w:t> </w:t>
            </w:r>
            <w:r>
              <w:rPr>
                <w:w w:val="105"/>
                <w:sz w:val="16"/>
              </w:rPr>
              <w:t>adolescentes</w:t>
            </w:r>
            <w:r>
              <w:rPr>
                <w:spacing w:val="-11"/>
                <w:w w:val="105"/>
                <w:sz w:val="16"/>
              </w:rPr>
              <w:t> </w:t>
            </w:r>
            <w:r>
              <w:rPr>
                <w:w w:val="105"/>
                <w:sz w:val="16"/>
              </w:rPr>
              <w:t>en</w:t>
            </w:r>
            <w:r>
              <w:rPr>
                <w:spacing w:val="-9"/>
                <w:w w:val="105"/>
                <w:sz w:val="16"/>
              </w:rPr>
              <w:t> </w:t>
            </w:r>
            <w:r>
              <w:rPr>
                <w:w w:val="105"/>
                <w:sz w:val="16"/>
              </w:rPr>
              <w:t>situación</w:t>
            </w:r>
            <w:r>
              <w:rPr>
                <w:spacing w:val="-9"/>
                <w:w w:val="105"/>
                <w:sz w:val="16"/>
              </w:rPr>
              <w:t> </w:t>
            </w:r>
            <w:r>
              <w:rPr>
                <w:w w:val="105"/>
                <w:sz w:val="16"/>
              </w:rPr>
              <w:t>de </w:t>
            </w:r>
            <w:r>
              <w:rPr>
                <w:sz w:val="16"/>
              </w:rPr>
              <w:t>riesgo o desprotección familiar provisional que cuentan con </w:t>
            </w:r>
            <w:r>
              <w:rPr>
                <w:w w:val="105"/>
                <w:sz w:val="16"/>
              </w:rPr>
              <w:t>un</w:t>
            </w:r>
            <w:r>
              <w:rPr>
                <w:spacing w:val="-3"/>
                <w:w w:val="105"/>
                <w:sz w:val="16"/>
              </w:rPr>
              <w:t> </w:t>
            </w:r>
            <w:r>
              <w:rPr>
                <w:w w:val="105"/>
                <w:sz w:val="16"/>
              </w:rPr>
              <w:t>Plan</w:t>
            </w:r>
            <w:r>
              <w:rPr>
                <w:spacing w:val="-3"/>
                <w:w w:val="105"/>
                <w:sz w:val="16"/>
              </w:rPr>
              <w:t> </w:t>
            </w:r>
            <w:r>
              <w:rPr>
                <w:w w:val="105"/>
                <w:sz w:val="16"/>
              </w:rPr>
              <w:t>de</w:t>
            </w:r>
            <w:r>
              <w:rPr>
                <w:spacing w:val="-4"/>
                <w:w w:val="105"/>
                <w:sz w:val="16"/>
              </w:rPr>
              <w:t> </w:t>
            </w:r>
            <w:r>
              <w:rPr>
                <w:w w:val="105"/>
                <w:sz w:val="16"/>
              </w:rPr>
              <w:t>Trabajo</w:t>
            </w:r>
            <w:r>
              <w:rPr>
                <w:spacing w:val="-5"/>
                <w:w w:val="105"/>
                <w:sz w:val="16"/>
              </w:rPr>
              <w:t> </w:t>
            </w:r>
            <w:r>
              <w:rPr>
                <w:w w:val="105"/>
                <w:sz w:val="16"/>
              </w:rPr>
              <w:t>Individual</w:t>
            </w:r>
            <w:r>
              <w:rPr>
                <w:spacing w:val="-4"/>
                <w:w w:val="105"/>
                <w:sz w:val="16"/>
              </w:rPr>
              <w:t> </w:t>
            </w:r>
            <w:r>
              <w:rPr>
                <w:w w:val="105"/>
                <w:sz w:val="16"/>
              </w:rPr>
              <w:t>aprobado</w:t>
            </w:r>
            <w:r>
              <w:rPr>
                <w:spacing w:val="-4"/>
                <w:w w:val="105"/>
                <w:sz w:val="16"/>
              </w:rPr>
              <w:t> </w:t>
            </w:r>
            <w:r>
              <w:rPr>
                <w:w w:val="105"/>
                <w:sz w:val="16"/>
              </w:rPr>
              <w:t>en</w:t>
            </w:r>
            <w:r>
              <w:rPr>
                <w:spacing w:val="-3"/>
                <w:w w:val="105"/>
                <w:sz w:val="16"/>
              </w:rPr>
              <w:t> </w:t>
            </w:r>
            <w:r>
              <w:rPr>
                <w:w w:val="105"/>
                <w:sz w:val="16"/>
              </w:rPr>
              <w:t>el</w:t>
            </w:r>
            <w:r>
              <w:rPr>
                <w:spacing w:val="-4"/>
                <w:w w:val="105"/>
                <w:sz w:val="16"/>
              </w:rPr>
              <w:t> </w:t>
            </w:r>
            <w:r>
              <w:rPr>
                <w:w w:val="105"/>
                <w:sz w:val="16"/>
              </w:rPr>
              <w:t>plazo</w:t>
            </w:r>
          </w:p>
          <w:p>
            <w:pPr>
              <w:pStyle w:val="TableParagraph"/>
              <w:spacing w:line="183" w:lineRule="exact" w:before="2"/>
              <w:ind w:left="67"/>
              <w:rPr>
                <w:sz w:val="16"/>
              </w:rPr>
            </w:pPr>
            <w:r>
              <w:rPr>
                <w:spacing w:val="-2"/>
                <w:w w:val="105"/>
                <w:sz w:val="16"/>
              </w:rPr>
              <w:t>establecido</w:t>
            </w:r>
          </w:p>
        </w:tc>
        <w:tc>
          <w:tcPr>
            <w:tcW w:w="873" w:type="dxa"/>
          </w:tcPr>
          <w:p>
            <w:pPr>
              <w:pStyle w:val="TableParagraph"/>
              <w:spacing w:before="147"/>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147"/>
              <w:rPr>
                <w:rFonts w:ascii="Calibri Light"/>
                <w:sz w:val="16"/>
              </w:rPr>
            </w:pPr>
          </w:p>
          <w:p>
            <w:pPr>
              <w:pStyle w:val="TableParagraph"/>
              <w:ind w:left="13" w:right="2"/>
              <w:jc w:val="center"/>
              <w:rPr>
                <w:sz w:val="16"/>
              </w:rPr>
            </w:pPr>
            <w:r>
              <w:rPr>
                <w:spacing w:val="-4"/>
                <w:sz w:val="16"/>
              </w:rPr>
              <w:t>MIMP</w:t>
            </w:r>
          </w:p>
        </w:tc>
        <w:tc>
          <w:tcPr>
            <w:tcW w:w="1419" w:type="dxa"/>
            <w:shd w:val="clear" w:color="auto" w:fill="FFB7B7"/>
          </w:tcPr>
          <w:p>
            <w:pPr>
              <w:pStyle w:val="TableParagraph"/>
              <w:spacing w:before="147"/>
              <w:rPr>
                <w:rFonts w:ascii="Calibri Light"/>
                <w:sz w:val="16"/>
              </w:rPr>
            </w:pPr>
          </w:p>
          <w:p>
            <w:pPr>
              <w:pStyle w:val="TableParagraph"/>
              <w:ind w:left="12"/>
              <w:jc w:val="center"/>
              <w:rPr>
                <w:sz w:val="16"/>
              </w:rPr>
            </w:pPr>
            <w:r>
              <w:rPr>
                <w:spacing w:val="-2"/>
                <w:sz w:val="16"/>
              </w:rPr>
              <w:t>67.18</w:t>
            </w:r>
          </w:p>
        </w:tc>
        <w:tc>
          <w:tcPr>
            <w:tcW w:w="1421" w:type="dxa"/>
            <w:shd w:val="clear" w:color="auto" w:fill="FFB7B7"/>
          </w:tcPr>
          <w:p>
            <w:pPr>
              <w:pStyle w:val="TableParagraph"/>
              <w:spacing w:before="147"/>
              <w:rPr>
                <w:rFonts w:ascii="Calibri Light"/>
                <w:sz w:val="16"/>
              </w:rPr>
            </w:pPr>
          </w:p>
          <w:p>
            <w:pPr>
              <w:pStyle w:val="TableParagraph"/>
              <w:ind w:left="14"/>
              <w:jc w:val="center"/>
              <w:rPr>
                <w:sz w:val="16"/>
              </w:rPr>
            </w:pPr>
            <w:r>
              <w:rPr>
                <w:spacing w:val="-4"/>
                <w:sz w:val="16"/>
              </w:rPr>
              <w:t>Bajo</w:t>
            </w:r>
          </w:p>
        </w:tc>
      </w:tr>
      <w:tr>
        <w:trPr>
          <w:trHeight w:val="1019" w:hRule="atLeast"/>
        </w:trPr>
        <w:tc>
          <w:tcPr>
            <w:tcW w:w="581" w:type="dxa"/>
          </w:tcPr>
          <w:p>
            <w:pPr>
              <w:pStyle w:val="TableParagraph"/>
              <w:rPr>
                <w:rFonts w:ascii="Calibri Light"/>
                <w:sz w:val="16"/>
              </w:rPr>
            </w:pPr>
          </w:p>
          <w:p>
            <w:pPr>
              <w:pStyle w:val="TableParagraph"/>
              <w:spacing w:before="25"/>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before="112"/>
              <w:rPr>
                <w:rFonts w:ascii="Calibri Light"/>
                <w:sz w:val="16"/>
              </w:rPr>
            </w:pPr>
          </w:p>
          <w:p>
            <w:pPr>
              <w:pStyle w:val="TableParagraph"/>
              <w:spacing w:line="285" w:lineRule="auto" w:before="1"/>
              <w:ind w:left="69" w:right="10"/>
              <w:rPr>
                <w:sz w:val="16"/>
              </w:rPr>
            </w:pPr>
            <w:r>
              <w:rPr>
                <w:sz w:val="16"/>
              </w:rPr>
              <w:t>SS.03.07.08</w:t>
            </w:r>
            <w:r>
              <w:rPr>
                <w:spacing w:val="-12"/>
                <w:sz w:val="16"/>
              </w:rPr>
              <w:t> </w:t>
            </w:r>
            <w:r>
              <w:rPr>
                <w:sz w:val="16"/>
              </w:rPr>
              <w:t>Servicio</w:t>
            </w:r>
            <w:r>
              <w:rPr>
                <w:spacing w:val="-11"/>
                <w:sz w:val="16"/>
              </w:rPr>
              <w:t> </w:t>
            </w:r>
            <w:r>
              <w:rPr>
                <w:sz w:val="16"/>
              </w:rPr>
              <w:t>de</w:t>
            </w:r>
            <w:r>
              <w:rPr>
                <w:spacing w:val="-11"/>
                <w:sz w:val="16"/>
              </w:rPr>
              <w:t> </w:t>
            </w:r>
            <w:r>
              <w:rPr>
                <w:sz w:val="16"/>
              </w:rPr>
              <w:t>familias</w:t>
            </w:r>
            <w:r>
              <w:rPr>
                <w:spacing w:val="-11"/>
                <w:sz w:val="16"/>
              </w:rPr>
              <w:t> </w:t>
            </w:r>
            <w:r>
              <w:rPr>
                <w:sz w:val="16"/>
              </w:rPr>
              <w:t>acogedoras</w:t>
            </w:r>
            <w:r>
              <w:rPr>
                <w:spacing w:val="-11"/>
                <w:sz w:val="16"/>
              </w:rPr>
              <w:t> </w:t>
            </w:r>
            <w:r>
              <w:rPr>
                <w:sz w:val="16"/>
              </w:rPr>
              <w:t>para</w:t>
            </w:r>
            <w:r>
              <w:rPr>
                <w:spacing w:val="-11"/>
                <w:sz w:val="16"/>
              </w:rPr>
              <w:t> </w:t>
            </w:r>
            <w:r>
              <w:rPr>
                <w:sz w:val="16"/>
              </w:rPr>
              <w:t>niñas,</w:t>
            </w:r>
            <w:r>
              <w:rPr>
                <w:spacing w:val="-11"/>
                <w:sz w:val="16"/>
              </w:rPr>
              <w:t> </w:t>
            </w:r>
            <w:r>
              <w:rPr>
                <w:sz w:val="16"/>
              </w:rPr>
              <w:t>niños</w:t>
            </w:r>
            <w:r>
              <w:rPr>
                <w:spacing w:val="-11"/>
                <w:sz w:val="16"/>
              </w:rPr>
              <w:t> </w:t>
            </w:r>
            <w:r>
              <w:rPr>
                <w:sz w:val="16"/>
              </w:rPr>
              <w:t>y adolescentes en</w:t>
            </w:r>
            <w:r>
              <w:rPr>
                <w:spacing w:val="3"/>
                <w:sz w:val="16"/>
              </w:rPr>
              <w:t> </w:t>
            </w:r>
            <w:r>
              <w:rPr>
                <w:sz w:val="16"/>
              </w:rPr>
              <w:t>situación</w:t>
            </w:r>
            <w:r>
              <w:rPr>
                <w:spacing w:val="3"/>
                <w:sz w:val="16"/>
              </w:rPr>
              <w:t> </w:t>
            </w:r>
            <w:r>
              <w:rPr>
                <w:sz w:val="16"/>
              </w:rPr>
              <w:t>de</w:t>
            </w:r>
            <w:r>
              <w:rPr>
                <w:spacing w:val="3"/>
                <w:sz w:val="16"/>
              </w:rPr>
              <w:t> </w:t>
            </w:r>
            <w:r>
              <w:rPr>
                <w:sz w:val="16"/>
              </w:rPr>
              <w:t>desprotección</w:t>
            </w:r>
            <w:r>
              <w:rPr>
                <w:spacing w:val="2"/>
                <w:sz w:val="16"/>
              </w:rPr>
              <w:t> </w:t>
            </w:r>
            <w:r>
              <w:rPr>
                <w:sz w:val="16"/>
              </w:rPr>
              <w:t>familiar</w:t>
            </w:r>
            <w:r>
              <w:rPr>
                <w:spacing w:val="2"/>
                <w:sz w:val="16"/>
              </w:rPr>
              <w:t> </w:t>
            </w:r>
            <w:r>
              <w:rPr>
                <w:spacing w:val="-2"/>
                <w:sz w:val="16"/>
              </w:rPr>
              <w:t>provisiona</w:t>
            </w:r>
          </w:p>
        </w:tc>
        <w:tc>
          <w:tcPr>
            <w:tcW w:w="4512" w:type="dxa"/>
          </w:tcPr>
          <w:p>
            <w:pPr>
              <w:pStyle w:val="TableParagraph"/>
              <w:spacing w:line="283" w:lineRule="auto" w:before="89"/>
              <w:ind w:left="67" w:right="132"/>
              <w:rPr>
                <w:sz w:val="16"/>
              </w:rPr>
            </w:pPr>
            <w:r>
              <w:rPr>
                <w:sz w:val="16"/>
              </w:rPr>
              <w:t>Porcentaje de personas o familias acogedoras con competencias parentales fortalecidas, para la protección temporal de niñas, niños y adolescentes en situación de desprotección familiar provisional</w:t>
            </w:r>
          </w:p>
        </w:tc>
        <w:tc>
          <w:tcPr>
            <w:tcW w:w="873" w:type="dxa"/>
          </w:tcPr>
          <w:p>
            <w:pPr>
              <w:pStyle w:val="TableParagraph"/>
              <w:rPr>
                <w:rFonts w:ascii="Calibri Light"/>
                <w:sz w:val="16"/>
              </w:rPr>
            </w:pPr>
          </w:p>
          <w:p>
            <w:pPr>
              <w:pStyle w:val="TableParagraph"/>
              <w:spacing w:before="25"/>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rPr>
                <w:rFonts w:ascii="Calibri Light"/>
                <w:sz w:val="16"/>
              </w:rPr>
            </w:pPr>
          </w:p>
          <w:p>
            <w:pPr>
              <w:pStyle w:val="TableParagraph"/>
              <w:spacing w:before="25"/>
              <w:rPr>
                <w:rFonts w:ascii="Calibri Light"/>
                <w:sz w:val="16"/>
              </w:rPr>
            </w:pPr>
          </w:p>
          <w:p>
            <w:pPr>
              <w:pStyle w:val="TableParagraph"/>
              <w:ind w:left="13" w:right="2"/>
              <w:jc w:val="center"/>
              <w:rPr>
                <w:sz w:val="16"/>
              </w:rPr>
            </w:pPr>
            <w:r>
              <w:rPr>
                <w:spacing w:val="-4"/>
                <w:sz w:val="16"/>
              </w:rPr>
              <w:t>MIMP</w:t>
            </w:r>
          </w:p>
        </w:tc>
        <w:tc>
          <w:tcPr>
            <w:tcW w:w="1419" w:type="dxa"/>
            <w:shd w:val="clear" w:color="auto" w:fill="00AF50"/>
          </w:tcPr>
          <w:p>
            <w:pPr>
              <w:pStyle w:val="TableParagraph"/>
              <w:rPr>
                <w:rFonts w:ascii="Calibri Light"/>
                <w:sz w:val="16"/>
              </w:rPr>
            </w:pPr>
          </w:p>
          <w:p>
            <w:pPr>
              <w:pStyle w:val="TableParagraph"/>
              <w:spacing w:before="25"/>
              <w:rPr>
                <w:rFonts w:ascii="Calibri Light"/>
                <w:sz w:val="16"/>
              </w:rPr>
            </w:pPr>
          </w:p>
          <w:p>
            <w:pPr>
              <w:pStyle w:val="TableParagraph"/>
              <w:ind w:left="12"/>
              <w:jc w:val="center"/>
              <w:rPr>
                <w:sz w:val="16"/>
              </w:rPr>
            </w:pPr>
            <w:r>
              <w:rPr>
                <w:color w:val="FFFFFF"/>
                <w:spacing w:val="-2"/>
                <w:sz w:val="16"/>
              </w:rPr>
              <w:t>154.15</w:t>
            </w:r>
          </w:p>
        </w:tc>
        <w:tc>
          <w:tcPr>
            <w:tcW w:w="1421" w:type="dxa"/>
            <w:shd w:val="clear" w:color="auto" w:fill="00AF50"/>
          </w:tcPr>
          <w:p>
            <w:pPr>
              <w:pStyle w:val="TableParagraph"/>
              <w:spacing w:before="112"/>
              <w:rPr>
                <w:rFonts w:ascii="Calibri Light"/>
                <w:sz w:val="16"/>
              </w:rPr>
            </w:pPr>
          </w:p>
          <w:p>
            <w:pPr>
              <w:pStyle w:val="TableParagraph"/>
              <w:spacing w:line="285" w:lineRule="auto" w:before="1"/>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OP.03</w:t>
            </w:r>
          </w:p>
        </w:tc>
        <w:tc>
          <w:tcPr>
            <w:tcW w:w="4680" w:type="dxa"/>
          </w:tcPr>
          <w:p>
            <w:pPr>
              <w:pStyle w:val="TableParagraph"/>
              <w:spacing w:line="285" w:lineRule="auto" w:before="70"/>
              <w:ind w:left="69" w:right="138"/>
              <w:rPr>
                <w:sz w:val="16"/>
              </w:rPr>
            </w:pPr>
            <w:r>
              <w:rPr>
                <w:sz w:val="16"/>
              </w:rPr>
              <w:t>SS.03.07.10</w:t>
            </w:r>
            <w:r>
              <w:rPr>
                <w:spacing w:val="-9"/>
                <w:sz w:val="16"/>
              </w:rPr>
              <w:t> </w:t>
            </w:r>
            <w:r>
              <w:rPr>
                <w:sz w:val="16"/>
              </w:rPr>
              <w:t>Servicio</w:t>
            </w:r>
            <w:r>
              <w:rPr>
                <w:spacing w:val="-9"/>
                <w:sz w:val="16"/>
              </w:rPr>
              <w:t> </w:t>
            </w:r>
            <w:r>
              <w:rPr>
                <w:sz w:val="16"/>
              </w:rPr>
              <w:t>de</w:t>
            </w:r>
            <w:r>
              <w:rPr>
                <w:spacing w:val="-10"/>
                <w:sz w:val="16"/>
              </w:rPr>
              <w:t> </w:t>
            </w:r>
            <w:r>
              <w:rPr>
                <w:sz w:val="16"/>
              </w:rPr>
              <w:t>atención</w:t>
            </w:r>
            <w:r>
              <w:rPr>
                <w:spacing w:val="-7"/>
                <w:sz w:val="16"/>
              </w:rPr>
              <w:t> </w:t>
            </w:r>
            <w:r>
              <w:rPr>
                <w:sz w:val="16"/>
              </w:rPr>
              <w:t>en</w:t>
            </w:r>
            <w:r>
              <w:rPr>
                <w:spacing w:val="-7"/>
                <w:sz w:val="16"/>
              </w:rPr>
              <w:t> </w:t>
            </w:r>
            <w:r>
              <w:rPr>
                <w:sz w:val="16"/>
              </w:rPr>
              <w:t>patrocinio</w:t>
            </w:r>
            <w:r>
              <w:rPr>
                <w:spacing w:val="-9"/>
                <w:sz w:val="16"/>
              </w:rPr>
              <w:t> </w:t>
            </w:r>
            <w:r>
              <w:rPr>
                <w:sz w:val="16"/>
              </w:rPr>
              <w:t>legal</w:t>
            </w:r>
            <w:r>
              <w:rPr>
                <w:spacing w:val="-8"/>
                <w:sz w:val="16"/>
              </w:rPr>
              <w:t> </w:t>
            </w:r>
            <w:r>
              <w:rPr>
                <w:sz w:val="16"/>
              </w:rPr>
              <w:t>a</w:t>
            </w:r>
            <w:r>
              <w:rPr>
                <w:spacing w:val="-7"/>
                <w:sz w:val="16"/>
              </w:rPr>
              <w:t> </w:t>
            </w:r>
            <w:r>
              <w:rPr>
                <w:sz w:val="16"/>
              </w:rPr>
              <w:t>favor</w:t>
            </w:r>
            <w:r>
              <w:rPr>
                <w:spacing w:val="-8"/>
                <w:sz w:val="16"/>
              </w:rPr>
              <w:t> </w:t>
            </w:r>
            <w:r>
              <w:rPr>
                <w:sz w:val="16"/>
              </w:rPr>
              <w:t>de niñas, niños y adolescentes en situación de desproteccion familiar y adopción.</w:t>
            </w:r>
          </w:p>
        </w:tc>
        <w:tc>
          <w:tcPr>
            <w:tcW w:w="4512" w:type="dxa"/>
          </w:tcPr>
          <w:p>
            <w:pPr>
              <w:pStyle w:val="TableParagraph"/>
              <w:spacing w:line="285" w:lineRule="auto" w:before="70"/>
              <w:ind w:left="67" w:right="132"/>
              <w:rPr>
                <w:sz w:val="16"/>
              </w:rPr>
            </w:pPr>
            <w:r>
              <w:rPr>
                <w:sz w:val="16"/>
              </w:rPr>
              <w:t>Tasa de variación porcentual anual de patrocinios por Defensa</w:t>
            </w:r>
            <w:r>
              <w:rPr>
                <w:spacing w:val="-7"/>
                <w:sz w:val="16"/>
              </w:rPr>
              <w:t> </w:t>
            </w:r>
            <w:r>
              <w:rPr>
                <w:sz w:val="16"/>
              </w:rPr>
              <w:t>Pública</w:t>
            </w:r>
            <w:r>
              <w:rPr>
                <w:spacing w:val="-7"/>
                <w:sz w:val="16"/>
              </w:rPr>
              <w:t> </w:t>
            </w:r>
            <w:r>
              <w:rPr>
                <w:sz w:val="16"/>
              </w:rPr>
              <w:t>a</w:t>
            </w:r>
            <w:r>
              <w:rPr>
                <w:spacing w:val="-7"/>
                <w:sz w:val="16"/>
              </w:rPr>
              <w:t> </w:t>
            </w:r>
            <w:r>
              <w:rPr>
                <w:sz w:val="16"/>
              </w:rPr>
              <w:t>niñas,</w:t>
            </w:r>
            <w:r>
              <w:rPr>
                <w:spacing w:val="-9"/>
                <w:sz w:val="16"/>
              </w:rPr>
              <w:t> </w:t>
            </w:r>
            <w:r>
              <w:rPr>
                <w:sz w:val="16"/>
              </w:rPr>
              <w:t>niños</w:t>
            </w:r>
            <w:r>
              <w:rPr>
                <w:spacing w:val="-9"/>
                <w:sz w:val="16"/>
              </w:rPr>
              <w:t> </w:t>
            </w:r>
            <w:r>
              <w:rPr>
                <w:sz w:val="16"/>
              </w:rPr>
              <w:t>y</w:t>
            </w:r>
            <w:r>
              <w:rPr>
                <w:spacing w:val="-8"/>
                <w:sz w:val="16"/>
              </w:rPr>
              <w:t> </w:t>
            </w:r>
            <w:r>
              <w:rPr>
                <w:sz w:val="16"/>
              </w:rPr>
              <w:t>adolescentes</w:t>
            </w:r>
            <w:r>
              <w:rPr>
                <w:spacing w:val="-9"/>
                <w:sz w:val="16"/>
              </w:rPr>
              <w:t> </w:t>
            </w:r>
            <w:r>
              <w:rPr>
                <w:sz w:val="16"/>
              </w:rPr>
              <w:t>en</w:t>
            </w:r>
            <w:r>
              <w:rPr>
                <w:spacing w:val="-7"/>
                <w:sz w:val="16"/>
              </w:rPr>
              <w:t> </w:t>
            </w:r>
            <w:r>
              <w:rPr>
                <w:sz w:val="16"/>
              </w:rPr>
              <w:t>situación de desprotección familiar</w:t>
            </w:r>
          </w:p>
        </w:tc>
        <w:tc>
          <w:tcPr>
            <w:tcW w:w="873" w:type="dxa"/>
          </w:tcPr>
          <w:p>
            <w:pPr>
              <w:pStyle w:val="TableParagraph"/>
              <w:spacing w:before="93"/>
              <w:rPr>
                <w:rFonts w:ascii="Calibri Light"/>
                <w:sz w:val="16"/>
              </w:rPr>
            </w:pPr>
          </w:p>
          <w:p>
            <w:pPr>
              <w:pStyle w:val="TableParagraph"/>
              <w:ind w:left="14"/>
              <w:jc w:val="center"/>
              <w:rPr>
                <w:sz w:val="16"/>
              </w:rPr>
            </w:pPr>
            <w:r>
              <w:rPr>
                <w:spacing w:val="-2"/>
                <w:sz w:val="16"/>
              </w:rPr>
              <w:t>Calidad</w:t>
            </w:r>
          </w:p>
        </w:tc>
        <w:tc>
          <w:tcPr>
            <w:tcW w:w="1135" w:type="dxa"/>
          </w:tcPr>
          <w:p>
            <w:pPr>
              <w:pStyle w:val="TableParagraph"/>
              <w:spacing w:before="93"/>
              <w:rPr>
                <w:rFonts w:ascii="Calibri Light"/>
                <w:sz w:val="16"/>
              </w:rPr>
            </w:pPr>
          </w:p>
          <w:p>
            <w:pPr>
              <w:pStyle w:val="TableParagraph"/>
              <w:ind w:left="13"/>
              <w:jc w:val="center"/>
              <w:rPr>
                <w:sz w:val="16"/>
              </w:rPr>
            </w:pPr>
            <w:r>
              <w:rPr>
                <w:spacing w:val="-2"/>
                <w:sz w:val="16"/>
              </w:rPr>
              <w:t>MINJUSDH</w:t>
            </w:r>
          </w:p>
        </w:tc>
        <w:tc>
          <w:tcPr>
            <w:tcW w:w="1419" w:type="dxa"/>
            <w:shd w:val="clear" w:color="auto" w:fill="FFB7B7"/>
          </w:tcPr>
          <w:p>
            <w:pPr>
              <w:pStyle w:val="TableParagraph"/>
              <w:spacing w:before="93"/>
              <w:rPr>
                <w:rFonts w:ascii="Calibri Light"/>
                <w:sz w:val="16"/>
              </w:rPr>
            </w:pPr>
          </w:p>
          <w:p>
            <w:pPr>
              <w:pStyle w:val="TableParagraph"/>
              <w:ind w:left="12"/>
              <w:jc w:val="center"/>
              <w:rPr>
                <w:sz w:val="16"/>
              </w:rPr>
            </w:pPr>
            <w:r>
              <w:rPr>
                <w:spacing w:val="-2"/>
                <w:sz w:val="16"/>
              </w:rPr>
              <w:t>46.29</w:t>
            </w:r>
          </w:p>
        </w:tc>
        <w:tc>
          <w:tcPr>
            <w:tcW w:w="1421" w:type="dxa"/>
            <w:shd w:val="clear" w:color="auto" w:fill="FFB7B7"/>
          </w:tcPr>
          <w:p>
            <w:pPr>
              <w:pStyle w:val="TableParagraph"/>
              <w:spacing w:before="93"/>
              <w:rPr>
                <w:rFonts w:ascii="Calibri Light"/>
                <w:sz w:val="16"/>
              </w:rPr>
            </w:pPr>
          </w:p>
          <w:p>
            <w:pPr>
              <w:pStyle w:val="TableParagraph"/>
              <w:ind w:left="14"/>
              <w:jc w:val="center"/>
              <w:rPr>
                <w:sz w:val="16"/>
              </w:rPr>
            </w:pPr>
            <w:r>
              <w:rPr>
                <w:spacing w:val="-4"/>
                <w:sz w:val="16"/>
              </w:rPr>
              <w:t>Bajo</w:t>
            </w:r>
          </w:p>
        </w:tc>
      </w:tr>
      <w:tr>
        <w:trPr>
          <w:trHeight w:val="1020" w:hRule="atLeast"/>
        </w:trPr>
        <w:tc>
          <w:tcPr>
            <w:tcW w:w="581" w:type="dxa"/>
          </w:tcPr>
          <w:p>
            <w:pPr>
              <w:pStyle w:val="TableParagraph"/>
              <w:rPr>
                <w:rFonts w:ascii="Calibri Light"/>
                <w:sz w:val="16"/>
              </w:rPr>
            </w:pPr>
          </w:p>
          <w:p>
            <w:pPr>
              <w:pStyle w:val="TableParagraph"/>
              <w:spacing w:before="25"/>
              <w:rPr>
                <w:rFonts w:ascii="Calibri Light"/>
                <w:sz w:val="16"/>
              </w:rPr>
            </w:pPr>
          </w:p>
          <w:p>
            <w:pPr>
              <w:pStyle w:val="TableParagraph"/>
              <w:spacing w:before="1"/>
              <w:ind w:left="9"/>
              <w:jc w:val="center"/>
              <w:rPr>
                <w:sz w:val="16"/>
              </w:rPr>
            </w:pPr>
            <w:r>
              <w:rPr>
                <w:spacing w:val="-2"/>
                <w:sz w:val="16"/>
              </w:rPr>
              <w:t>OP.04</w:t>
            </w:r>
          </w:p>
        </w:tc>
        <w:tc>
          <w:tcPr>
            <w:tcW w:w="4680" w:type="dxa"/>
          </w:tcPr>
          <w:p>
            <w:pPr>
              <w:pStyle w:val="TableParagraph"/>
              <w:spacing w:before="113"/>
              <w:rPr>
                <w:rFonts w:ascii="Calibri Light"/>
                <w:sz w:val="16"/>
              </w:rPr>
            </w:pPr>
          </w:p>
          <w:p>
            <w:pPr>
              <w:pStyle w:val="TableParagraph"/>
              <w:spacing w:line="285" w:lineRule="auto"/>
              <w:ind w:left="69" w:right="138"/>
              <w:rPr>
                <w:sz w:val="16"/>
              </w:rPr>
            </w:pPr>
            <w:r>
              <w:rPr>
                <w:sz w:val="16"/>
              </w:rPr>
              <w:t>SS.04.01.01</w:t>
            </w:r>
            <w:r>
              <w:rPr>
                <w:spacing w:val="-10"/>
                <w:sz w:val="16"/>
              </w:rPr>
              <w:t> </w:t>
            </w:r>
            <w:r>
              <w:rPr>
                <w:sz w:val="16"/>
              </w:rPr>
              <w:t>Servicio</w:t>
            </w:r>
            <w:r>
              <w:rPr>
                <w:spacing w:val="-10"/>
                <w:sz w:val="16"/>
              </w:rPr>
              <w:t> </w:t>
            </w:r>
            <w:r>
              <w:rPr>
                <w:sz w:val="16"/>
              </w:rPr>
              <w:t>de</w:t>
            </w:r>
            <w:r>
              <w:rPr>
                <w:spacing w:val="-9"/>
                <w:sz w:val="16"/>
              </w:rPr>
              <w:t> </w:t>
            </w:r>
            <w:r>
              <w:rPr>
                <w:sz w:val="16"/>
              </w:rPr>
              <w:t>fortalecimiento</w:t>
            </w:r>
            <w:r>
              <w:rPr>
                <w:spacing w:val="-10"/>
                <w:sz w:val="16"/>
              </w:rPr>
              <w:t> </w:t>
            </w:r>
            <w:r>
              <w:rPr>
                <w:sz w:val="16"/>
              </w:rPr>
              <w:t>de</w:t>
            </w:r>
            <w:r>
              <w:rPr>
                <w:spacing w:val="-9"/>
                <w:sz w:val="16"/>
              </w:rPr>
              <w:t> </w:t>
            </w:r>
            <w:r>
              <w:rPr>
                <w:sz w:val="16"/>
              </w:rPr>
              <w:t>los</w:t>
            </w:r>
            <w:r>
              <w:rPr>
                <w:spacing w:val="-10"/>
                <w:sz w:val="16"/>
              </w:rPr>
              <w:t> </w:t>
            </w:r>
            <w:r>
              <w:rPr>
                <w:sz w:val="16"/>
              </w:rPr>
              <w:t>espacios</w:t>
            </w:r>
            <w:r>
              <w:rPr>
                <w:spacing w:val="-10"/>
                <w:sz w:val="16"/>
              </w:rPr>
              <w:t> </w:t>
            </w:r>
            <w:r>
              <w:rPr>
                <w:sz w:val="16"/>
              </w:rPr>
              <w:t>de </w:t>
            </w:r>
            <w:r>
              <w:rPr>
                <w:w w:val="105"/>
                <w:sz w:val="16"/>
              </w:rPr>
              <w:t>participación</w:t>
            </w:r>
            <w:r>
              <w:rPr>
                <w:spacing w:val="-4"/>
                <w:w w:val="105"/>
                <w:sz w:val="16"/>
              </w:rPr>
              <w:t> </w:t>
            </w:r>
            <w:r>
              <w:rPr>
                <w:w w:val="105"/>
                <w:sz w:val="16"/>
              </w:rPr>
              <w:t>estudiantil</w:t>
            </w:r>
          </w:p>
        </w:tc>
        <w:tc>
          <w:tcPr>
            <w:tcW w:w="4512" w:type="dxa"/>
          </w:tcPr>
          <w:p>
            <w:pPr>
              <w:pStyle w:val="TableParagraph"/>
              <w:spacing w:line="283" w:lineRule="auto" w:before="89"/>
              <w:ind w:left="67" w:right="132"/>
              <w:rPr>
                <w:sz w:val="16"/>
              </w:rPr>
            </w:pPr>
            <w:r>
              <w:rPr>
                <w:sz w:val="16"/>
              </w:rPr>
              <w:t>Porcentaje</w:t>
            </w:r>
            <w:r>
              <w:rPr>
                <w:spacing w:val="-4"/>
                <w:sz w:val="16"/>
              </w:rPr>
              <w:t> </w:t>
            </w:r>
            <w:r>
              <w:rPr>
                <w:sz w:val="16"/>
              </w:rPr>
              <w:t>de</w:t>
            </w:r>
            <w:r>
              <w:rPr>
                <w:spacing w:val="-3"/>
                <w:sz w:val="16"/>
              </w:rPr>
              <w:t> </w:t>
            </w:r>
            <w:r>
              <w:rPr>
                <w:sz w:val="16"/>
              </w:rPr>
              <w:t>instituciones</w:t>
            </w:r>
            <w:r>
              <w:rPr>
                <w:spacing w:val="-5"/>
                <w:sz w:val="16"/>
              </w:rPr>
              <w:t> </w:t>
            </w:r>
            <w:r>
              <w:rPr>
                <w:sz w:val="16"/>
              </w:rPr>
              <w:t>educativas</w:t>
            </w:r>
            <w:r>
              <w:rPr>
                <w:spacing w:val="-5"/>
                <w:sz w:val="16"/>
              </w:rPr>
              <w:t> </w:t>
            </w:r>
            <w:r>
              <w:rPr>
                <w:sz w:val="16"/>
              </w:rPr>
              <w:t>de</w:t>
            </w:r>
            <w:r>
              <w:rPr>
                <w:spacing w:val="-3"/>
                <w:sz w:val="16"/>
              </w:rPr>
              <w:t> </w:t>
            </w:r>
            <w:r>
              <w:rPr>
                <w:sz w:val="16"/>
              </w:rPr>
              <w:t>educación</w:t>
            </w:r>
            <w:r>
              <w:rPr>
                <w:spacing w:val="-3"/>
                <w:sz w:val="16"/>
              </w:rPr>
              <w:t> </w:t>
            </w:r>
            <w:r>
              <w:rPr>
                <w:sz w:val="16"/>
              </w:rPr>
              <w:t>básica </w:t>
            </w:r>
            <w:r>
              <w:rPr>
                <w:w w:val="105"/>
                <w:sz w:val="16"/>
              </w:rPr>
              <w:t>regular</w:t>
            </w:r>
            <w:r>
              <w:rPr>
                <w:spacing w:val="-11"/>
                <w:w w:val="105"/>
                <w:sz w:val="16"/>
              </w:rPr>
              <w:t> </w:t>
            </w:r>
            <w:r>
              <w:rPr>
                <w:w w:val="105"/>
                <w:sz w:val="16"/>
              </w:rPr>
              <w:t>y</w:t>
            </w:r>
            <w:r>
              <w:rPr>
                <w:spacing w:val="-11"/>
                <w:w w:val="105"/>
                <w:sz w:val="16"/>
              </w:rPr>
              <w:t> </w:t>
            </w:r>
            <w:r>
              <w:rPr>
                <w:w w:val="105"/>
                <w:sz w:val="16"/>
              </w:rPr>
              <w:t>educación</w:t>
            </w:r>
            <w:r>
              <w:rPr>
                <w:spacing w:val="-10"/>
                <w:w w:val="105"/>
                <w:sz w:val="16"/>
              </w:rPr>
              <w:t> </w:t>
            </w:r>
            <w:r>
              <w:rPr>
                <w:w w:val="105"/>
                <w:sz w:val="16"/>
              </w:rPr>
              <w:t>básica</w:t>
            </w:r>
            <w:r>
              <w:rPr>
                <w:spacing w:val="-12"/>
                <w:w w:val="105"/>
                <w:sz w:val="16"/>
              </w:rPr>
              <w:t> </w:t>
            </w:r>
            <w:r>
              <w:rPr>
                <w:w w:val="105"/>
                <w:sz w:val="16"/>
              </w:rPr>
              <w:t>especial</w:t>
            </w:r>
            <w:r>
              <w:rPr>
                <w:spacing w:val="-10"/>
                <w:w w:val="105"/>
                <w:sz w:val="16"/>
              </w:rPr>
              <w:t> </w:t>
            </w:r>
            <w:r>
              <w:rPr>
                <w:w w:val="105"/>
                <w:sz w:val="16"/>
              </w:rPr>
              <w:t>cuyos</w:t>
            </w:r>
            <w:r>
              <w:rPr>
                <w:spacing w:val="-10"/>
                <w:w w:val="105"/>
                <w:sz w:val="16"/>
              </w:rPr>
              <w:t> </w:t>
            </w:r>
            <w:r>
              <w:rPr>
                <w:w w:val="105"/>
                <w:sz w:val="16"/>
              </w:rPr>
              <w:t>municipios escolares</w:t>
            </w:r>
            <w:r>
              <w:rPr>
                <w:spacing w:val="-12"/>
                <w:w w:val="105"/>
                <w:sz w:val="16"/>
              </w:rPr>
              <w:t> </w:t>
            </w:r>
            <w:r>
              <w:rPr>
                <w:w w:val="105"/>
                <w:sz w:val="16"/>
              </w:rPr>
              <w:t>desarrollan</w:t>
            </w:r>
            <w:r>
              <w:rPr>
                <w:spacing w:val="-12"/>
                <w:w w:val="105"/>
                <w:sz w:val="16"/>
              </w:rPr>
              <w:t> </w:t>
            </w:r>
            <w:r>
              <w:rPr>
                <w:w w:val="105"/>
                <w:sz w:val="16"/>
              </w:rPr>
              <w:t>e</w:t>
            </w:r>
            <w:r>
              <w:rPr>
                <w:spacing w:val="-11"/>
                <w:w w:val="105"/>
                <w:sz w:val="16"/>
              </w:rPr>
              <w:t> </w:t>
            </w:r>
            <w:r>
              <w:rPr>
                <w:w w:val="105"/>
                <w:sz w:val="16"/>
              </w:rPr>
              <w:t>implementan</w:t>
            </w:r>
            <w:r>
              <w:rPr>
                <w:spacing w:val="-12"/>
                <w:w w:val="105"/>
                <w:sz w:val="16"/>
              </w:rPr>
              <w:t> </w:t>
            </w:r>
            <w:r>
              <w:rPr>
                <w:w w:val="105"/>
                <w:sz w:val="16"/>
              </w:rPr>
              <w:t>planes</w:t>
            </w:r>
            <w:r>
              <w:rPr>
                <w:spacing w:val="-12"/>
                <w:w w:val="105"/>
                <w:sz w:val="16"/>
              </w:rPr>
              <w:t> </w:t>
            </w:r>
            <w:r>
              <w:rPr>
                <w:w w:val="105"/>
                <w:sz w:val="16"/>
              </w:rPr>
              <w:t>de</w:t>
            </w:r>
            <w:r>
              <w:rPr>
                <w:spacing w:val="-12"/>
                <w:w w:val="105"/>
                <w:sz w:val="16"/>
              </w:rPr>
              <w:t> </w:t>
            </w:r>
            <w:r>
              <w:rPr>
                <w:w w:val="105"/>
                <w:sz w:val="16"/>
              </w:rPr>
              <w:t>acción</w:t>
            </w:r>
            <w:r>
              <w:rPr>
                <w:spacing w:val="-11"/>
                <w:w w:val="105"/>
                <w:sz w:val="16"/>
              </w:rPr>
              <w:t> </w:t>
            </w:r>
            <w:r>
              <w:rPr>
                <w:w w:val="105"/>
                <w:sz w:val="16"/>
              </w:rPr>
              <w:t>de acuerdo al Protocolo</w:t>
            </w:r>
          </w:p>
        </w:tc>
        <w:tc>
          <w:tcPr>
            <w:tcW w:w="873" w:type="dxa"/>
          </w:tcPr>
          <w:p>
            <w:pPr>
              <w:pStyle w:val="TableParagraph"/>
              <w:rPr>
                <w:rFonts w:ascii="Calibri Light"/>
                <w:sz w:val="16"/>
              </w:rPr>
            </w:pPr>
          </w:p>
          <w:p>
            <w:pPr>
              <w:pStyle w:val="TableParagraph"/>
              <w:spacing w:before="25"/>
              <w:rPr>
                <w:rFonts w:ascii="Calibri Light"/>
                <w:sz w:val="16"/>
              </w:rPr>
            </w:pPr>
          </w:p>
          <w:p>
            <w:pPr>
              <w:pStyle w:val="TableParagraph"/>
              <w:spacing w:before="1"/>
              <w:ind w:left="14"/>
              <w:jc w:val="center"/>
              <w:rPr>
                <w:sz w:val="16"/>
              </w:rPr>
            </w:pPr>
            <w:r>
              <w:rPr>
                <w:spacing w:val="-2"/>
                <w:sz w:val="16"/>
              </w:rPr>
              <w:t>Calidad</w:t>
            </w:r>
          </w:p>
        </w:tc>
        <w:tc>
          <w:tcPr>
            <w:tcW w:w="1135" w:type="dxa"/>
          </w:tcPr>
          <w:p>
            <w:pPr>
              <w:pStyle w:val="TableParagraph"/>
              <w:rPr>
                <w:rFonts w:ascii="Calibri Light"/>
                <w:sz w:val="16"/>
              </w:rPr>
            </w:pPr>
          </w:p>
          <w:p>
            <w:pPr>
              <w:pStyle w:val="TableParagraph"/>
              <w:spacing w:before="25"/>
              <w:rPr>
                <w:rFonts w:ascii="Calibri Light"/>
                <w:sz w:val="16"/>
              </w:rPr>
            </w:pPr>
          </w:p>
          <w:p>
            <w:pPr>
              <w:pStyle w:val="TableParagraph"/>
              <w:spacing w:before="1"/>
              <w:ind w:left="13"/>
              <w:jc w:val="center"/>
              <w:rPr>
                <w:sz w:val="16"/>
              </w:rPr>
            </w:pPr>
            <w:r>
              <w:rPr>
                <w:spacing w:val="-2"/>
                <w:sz w:val="16"/>
              </w:rPr>
              <w:t>MINEDU</w:t>
            </w:r>
          </w:p>
        </w:tc>
        <w:tc>
          <w:tcPr>
            <w:tcW w:w="1419" w:type="dxa"/>
            <w:shd w:val="clear" w:color="auto" w:fill="00AF50"/>
          </w:tcPr>
          <w:p>
            <w:pPr>
              <w:pStyle w:val="TableParagraph"/>
              <w:rPr>
                <w:rFonts w:ascii="Calibri Light"/>
                <w:sz w:val="16"/>
              </w:rPr>
            </w:pPr>
          </w:p>
          <w:p>
            <w:pPr>
              <w:pStyle w:val="TableParagraph"/>
              <w:spacing w:before="25"/>
              <w:rPr>
                <w:rFonts w:ascii="Calibri Light"/>
                <w:sz w:val="16"/>
              </w:rPr>
            </w:pPr>
          </w:p>
          <w:p>
            <w:pPr>
              <w:pStyle w:val="TableParagraph"/>
              <w:spacing w:before="1"/>
              <w:ind w:left="12"/>
              <w:jc w:val="center"/>
              <w:rPr>
                <w:sz w:val="16"/>
              </w:rPr>
            </w:pPr>
            <w:r>
              <w:rPr>
                <w:color w:val="FFFFFF"/>
                <w:spacing w:val="-2"/>
                <w:sz w:val="16"/>
              </w:rPr>
              <w:t>340.60</w:t>
            </w:r>
          </w:p>
        </w:tc>
        <w:tc>
          <w:tcPr>
            <w:tcW w:w="1421" w:type="dxa"/>
            <w:shd w:val="clear" w:color="auto" w:fill="00AF50"/>
          </w:tcPr>
          <w:p>
            <w:pPr>
              <w:pStyle w:val="TableParagraph"/>
              <w:spacing w:before="113"/>
              <w:rPr>
                <w:rFonts w:ascii="Calibri Light"/>
                <w:sz w:val="16"/>
              </w:rPr>
            </w:pPr>
          </w:p>
          <w:p>
            <w:pPr>
              <w:pStyle w:val="TableParagraph"/>
              <w:spacing w:line="285" w:lineRule="auto"/>
              <w:ind w:left="318" w:right="120" w:hanging="180"/>
              <w:rPr>
                <w:sz w:val="16"/>
              </w:rPr>
            </w:pPr>
            <w:r>
              <w:rPr>
                <w:color w:val="FFFFFF"/>
                <w:sz w:val="16"/>
              </w:rPr>
              <w:t>Alto</w:t>
            </w:r>
            <w:r>
              <w:rPr>
                <w:color w:val="FFFFFF"/>
                <w:spacing w:val="-12"/>
                <w:sz w:val="16"/>
              </w:rPr>
              <w:t> </w:t>
            </w:r>
            <w:r>
              <w:rPr>
                <w:color w:val="FFFFFF"/>
                <w:sz w:val="16"/>
              </w:rPr>
              <w:t>con</w:t>
            </w:r>
            <w:r>
              <w:rPr>
                <w:color w:val="FFFFFF"/>
                <w:spacing w:val="-10"/>
                <w:sz w:val="16"/>
              </w:rPr>
              <w:t> </w:t>
            </w:r>
            <w:r>
              <w:rPr>
                <w:color w:val="FFFFFF"/>
                <w:sz w:val="16"/>
              </w:rPr>
              <w:t>falla</w:t>
            </w:r>
            <w:r>
              <w:rPr>
                <w:color w:val="FFFFFF"/>
                <w:spacing w:val="-10"/>
                <w:sz w:val="16"/>
              </w:rPr>
              <w:t> </w:t>
            </w:r>
            <w:r>
              <w:rPr>
                <w:color w:val="FFFFFF"/>
                <w:sz w:val="16"/>
              </w:rPr>
              <w:t>de </w:t>
            </w:r>
            <w:r>
              <w:rPr>
                <w:color w:val="FFFFFF"/>
                <w:spacing w:val="-2"/>
                <w:sz w:val="16"/>
              </w:rPr>
              <w:t>planeación</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OP.04</w:t>
            </w:r>
          </w:p>
        </w:tc>
        <w:tc>
          <w:tcPr>
            <w:tcW w:w="4680" w:type="dxa"/>
          </w:tcPr>
          <w:p>
            <w:pPr>
              <w:pStyle w:val="TableParagraph"/>
              <w:spacing w:line="283" w:lineRule="auto" w:before="73"/>
              <w:ind w:left="69" w:right="10"/>
              <w:rPr>
                <w:sz w:val="16"/>
              </w:rPr>
            </w:pPr>
            <w:r>
              <w:rPr>
                <w:sz w:val="16"/>
              </w:rPr>
              <w:t>SS.04.02.01</w:t>
            </w:r>
            <w:r>
              <w:rPr>
                <w:spacing w:val="-1"/>
                <w:sz w:val="16"/>
              </w:rPr>
              <w:t> </w:t>
            </w:r>
            <w:r>
              <w:rPr>
                <w:sz w:val="16"/>
              </w:rPr>
              <w:t>Servicio</w:t>
            </w:r>
            <w:r>
              <w:rPr>
                <w:spacing w:val="-1"/>
                <w:sz w:val="16"/>
              </w:rPr>
              <w:t> </w:t>
            </w:r>
            <w:r>
              <w:rPr>
                <w:sz w:val="16"/>
              </w:rPr>
              <w:t>de cobertura</w:t>
            </w:r>
            <w:r>
              <w:rPr>
                <w:spacing w:val="-2"/>
                <w:sz w:val="16"/>
              </w:rPr>
              <w:t> </w:t>
            </w:r>
            <w:r>
              <w:rPr>
                <w:sz w:val="16"/>
              </w:rPr>
              <w:t>a internet</w:t>
            </w:r>
            <w:r>
              <w:rPr>
                <w:spacing w:val="-1"/>
                <w:sz w:val="16"/>
              </w:rPr>
              <w:t> </w:t>
            </w:r>
            <w:r>
              <w:rPr>
                <w:sz w:val="16"/>
              </w:rPr>
              <w:t>fijo</w:t>
            </w:r>
            <w:r>
              <w:rPr>
                <w:spacing w:val="-1"/>
                <w:sz w:val="16"/>
              </w:rPr>
              <w:t> </w:t>
            </w:r>
            <w:r>
              <w:rPr>
                <w:sz w:val="16"/>
              </w:rPr>
              <w:t>que contribuye al fortalecimiento de capacidades de las niñas, niños y </w:t>
            </w:r>
            <w:r>
              <w:rPr>
                <w:spacing w:val="-2"/>
                <w:sz w:val="16"/>
              </w:rPr>
              <w:t>adolescentes</w:t>
            </w:r>
          </w:p>
        </w:tc>
        <w:tc>
          <w:tcPr>
            <w:tcW w:w="4512" w:type="dxa"/>
          </w:tcPr>
          <w:p>
            <w:pPr>
              <w:pStyle w:val="TableParagraph"/>
              <w:spacing w:line="285" w:lineRule="auto" w:before="181"/>
              <w:ind w:left="67"/>
              <w:rPr>
                <w:sz w:val="16"/>
              </w:rPr>
            </w:pPr>
            <w:r>
              <w:rPr>
                <w:sz w:val="16"/>
              </w:rPr>
              <w:t>Porcentaje</w:t>
            </w:r>
            <w:r>
              <w:rPr>
                <w:spacing w:val="-1"/>
                <w:sz w:val="16"/>
              </w:rPr>
              <w:t> </w:t>
            </w:r>
            <w:r>
              <w:rPr>
                <w:sz w:val="16"/>
              </w:rPr>
              <w:t>de localidades,</w:t>
            </w:r>
            <w:r>
              <w:rPr>
                <w:spacing w:val="-2"/>
                <w:sz w:val="16"/>
              </w:rPr>
              <w:t> </w:t>
            </w:r>
            <w:r>
              <w:rPr>
                <w:sz w:val="16"/>
              </w:rPr>
              <w:t>con más</w:t>
            </w:r>
            <w:r>
              <w:rPr>
                <w:spacing w:val="-2"/>
                <w:sz w:val="16"/>
              </w:rPr>
              <w:t> </w:t>
            </w:r>
            <w:r>
              <w:rPr>
                <w:sz w:val="16"/>
              </w:rPr>
              <w:t>de 100</w:t>
            </w:r>
            <w:r>
              <w:rPr>
                <w:spacing w:val="-2"/>
                <w:sz w:val="16"/>
              </w:rPr>
              <w:t> </w:t>
            </w:r>
            <w:r>
              <w:rPr>
                <w:sz w:val="16"/>
              </w:rPr>
              <w:t>habitantes</w:t>
            </w:r>
            <w:r>
              <w:rPr>
                <w:spacing w:val="-2"/>
                <w:sz w:val="16"/>
              </w:rPr>
              <w:t> </w:t>
            </w:r>
            <w:r>
              <w:rPr>
                <w:sz w:val="16"/>
              </w:rPr>
              <w:t>o</w:t>
            </w:r>
            <w:r>
              <w:rPr>
                <w:spacing w:val="-2"/>
                <w:sz w:val="16"/>
              </w:rPr>
              <w:t> </w:t>
            </w:r>
            <w:r>
              <w:rPr>
                <w:sz w:val="16"/>
              </w:rPr>
              <w:t>que </w:t>
            </w:r>
            <w:r>
              <w:rPr>
                <w:w w:val="105"/>
                <w:sz w:val="16"/>
              </w:rPr>
              <w:t>tengan una entidad pública, con cobertura de internet fijo</w:t>
            </w:r>
          </w:p>
        </w:tc>
        <w:tc>
          <w:tcPr>
            <w:tcW w:w="873" w:type="dxa"/>
          </w:tcPr>
          <w:p>
            <w:pPr>
              <w:pStyle w:val="TableParagraph"/>
              <w:spacing w:before="93"/>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3"/>
              <w:rPr>
                <w:rFonts w:ascii="Calibri Light"/>
                <w:sz w:val="16"/>
              </w:rPr>
            </w:pPr>
          </w:p>
          <w:p>
            <w:pPr>
              <w:pStyle w:val="TableParagraph"/>
              <w:ind w:left="13" w:right="1"/>
              <w:jc w:val="center"/>
              <w:rPr>
                <w:sz w:val="16"/>
              </w:rPr>
            </w:pPr>
            <w:r>
              <w:rPr>
                <w:spacing w:val="-5"/>
                <w:sz w:val="16"/>
              </w:rPr>
              <w:t>MTC</w:t>
            </w:r>
          </w:p>
        </w:tc>
        <w:tc>
          <w:tcPr>
            <w:tcW w:w="1419" w:type="dxa"/>
            <w:shd w:val="clear" w:color="auto" w:fill="FFB7B7"/>
          </w:tcPr>
          <w:p>
            <w:pPr>
              <w:pStyle w:val="TableParagraph"/>
              <w:spacing w:before="93"/>
              <w:rPr>
                <w:rFonts w:ascii="Calibri Light"/>
                <w:sz w:val="16"/>
              </w:rPr>
            </w:pPr>
          </w:p>
          <w:p>
            <w:pPr>
              <w:pStyle w:val="TableParagraph"/>
              <w:ind w:left="12"/>
              <w:jc w:val="center"/>
              <w:rPr>
                <w:sz w:val="16"/>
              </w:rPr>
            </w:pPr>
            <w:r>
              <w:rPr>
                <w:spacing w:val="-2"/>
                <w:sz w:val="16"/>
              </w:rPr>
              <w:t>28.04</w:t>
            </w:r>
          </w:p>
        </w:tc>
        <w:tc>
          <w:tcPr>
            <w:tcW w:w="1421" w:type="dxa"/>
            <w:shd w:val="clear" w:color="auto" w:fill="FFB7B7"/>
          </w:tcPr>
          <w:p>
            <w:pPr>
              <w:pStyle w:val="TableParagraph"/>
              <w:spacing w:before="93"/>
              <w:rPr>
                <w:rFonts w:ascii="Calibri Light"/>
                <w:sz w:val="16"/>
              </w:rPr>
            </w:pPr>
          </w:p>
          <w:p>
            <w:pPr>
              <w:pStyle w:val="TableParagraph"/>
              <w:ind w:left="14"/>
              <w:jc w:val="center"/>
              <w:rPr>
                <w:sz w:val="16"/>
              </w:rPr>
            </w:pPr>
            <w:r>
              <w:rPr>
                <w:spacing w:val="-4"/>
                <w:sz w:val="16"/>
              </w:rPr>
              <w:t>Bajo</w:t>
            </w:r>
          </w:p>
        </w:tc>
      </w:tr>
      <w:tr>
        <w:trPr>
          <w:trHeight w:val="765" w:hRule="atLeast"/>
        </w:trPr>
        <w:tc>
          <w:tcPr>
            <w:tcW w:w="581" w:type="dxa"/>
          </w:tcPr>
          <w:p>
            <w:pPr>
              <w:pStyle w:val="TableParagraph"/>
              <w:spacing w:before="93"/>
              <w:rPr>
                <w:rFonts w:ascii="Calibri Light"/>
                <w:sz w:val="16"/>
              </w:rPr>
            </w:pPr>
          </w:p>
          <w:p>
            <w:pPr>
              <w:pStyle w:val="TableParagraph"/>
              <w:ind w:left="9"/>
              <w:jc w:val="center"/>
              <w:rPr>
                <w:sz w:val="16"/>
              </w:rPr>
            </w:pPr>
            <w:r>
              <w:rPr>
                <w:spacing w:val="-2"/>
                <w:sz w:val="16"/>
              </w:rPr>
              <w:t>OP.04</w:t>
            </w:r>
          </w:p>
        </w:tc>
        <w:tc>
          <w:tcPr>
            <w:tcW w:w="4680" w:type="dxa"/>
          </w:tcPr>
          <w:p>
            <w:pPr>
              <w:pStyle w:val="TableParagraph"/>
              <w:spacing w:line="285" w:lineRule="auto" w:before="70"/>
              <w:ind w:left="69" w:right="138"/>
              <w:rPr>
                <w:sz w:val="16"/>
              </w:rPr>
            </w:pPr>
            <w:r>
              <w:rPr>
                <w:sz w:val="16"/>
              </w:rPr>
              <w:t>SS.04.03.01</w:t>
            </w:r>
            <w:r>
              <w:rPr>
                <w:spacing w:val="-12"/>
                <w:sz w:val="16"/>
              </w:rPr>
              <w:t> </w:t>
            </w:r>
            <w:r>
              <w:rPr>
                <w:sz w:val="16"/>
              </w:rPr>
              <w:t>Servicio</w:t>
            </w:r>
            <w:r>
              <w:rPr>
                <w:spacing w:val="-11"/>
                <w:sz w:val="16"/>
              </w:rPr>
              <w:t> </w:t>
            </w:r>
            <w:r>
              <w:rPr>
                <w:sz w:val="16"/>
              </w:rPr>
              <w:t>de</w:t>
            </w:r>
            <w:r>
              <w:rPr>
                <w:spacing w:val="-9"/>
                <w:sz w:val="16"/>
              </w:rPr>
              <w:t> </w:t>
            </w:r>
            <w:r>
              <w:rPr>
                <w:sz w:val="16"/>
              </w:rPr>
              <w:t>fortalecimiento</w:t>
            </w:r>
            <w:r>
              <w:rPr>
                <w:spacing w:val="-12"/>
                <w:sz w:val="16"/>
              </w:rPr>
              <w:t> </w:t>
            </w:r>
            <w:r>
              <w:rPr>
                <w:sz w:val="16"/>
              </w:rPr>
              <w:t>de</w:t>
            </w:r>
            <w:r>
              <w:rPr>
                <w:spacing w:val="-9"/>
                <w:sz w:val="16"/>
              </w:rPr>
              <w:t> </w:t>
            </w:r>
            <w:r>
              <w:rPr>
                <w:sz w:val="16"/>
              </w:rPr>
              <w:t>capacidades</w:t>
            </w:r>
            <w:r>
              <w:rPr>
                <w:spacing w:val="-12"/>
                <w:sz w:val="16"/>
              </w:rPr>
              <w:t> </w:t>
            </w:r>
            <w:r>
              <w:rPr>
                <w:sz w:val="16"/>
              </w:rPr>
              <w:t>de participación de las niñas, niños y adolescentes en los procedimientos que les involucren o afecten</w:t>
            </w:r>
          </w:p>
        </w:tc>
        <w:tc>
          <w:tcPr>
            <w:tcW w:w="4512" w:type="dxa"/>
          </w:tcPr>
          <w:p>
            <w:pPr>
              <w:pStyle w:val="TableParagraph"/>
              <w:spacing w:line="285" w:lineRule="auto" w:before="70"/>
              <w:ind w:left="67" w:right="132"/>
              <w:rPr>
                <w:sz w:val="16"/>
              </w:rPr>
            </w:pPr>
            <w:r>
              <w:rPr>
                <w:sz w:val="16"/>
              </w:rPr>
              <w:t>Porcentaje de niñas, niños y adolescentes miembros de CCONNA</w:t>
            </w:r>
            <w:r>
              <w:rPr>
                <w:spacing w:val="-11"/>
                <w:sz w:val="16"/>
              </w:rPr>
              <w:t> </w:t>
            </w:r>
            <w:r>
              <w:rPr>
                <w:sz w:val="16"/>
              </w:rPr>
              <w:t>regionales</w:t>
            </w:r>
            <w:r>
              <w:rPr>
                <w:spacing w:val="-10"/>
                <w:sz w:val="16"/>
              </w:rPr>
              <w:t> </w:t>
            </w:r>
            <w:r>
              <w:rPr>
                <w:sz w:val="16"/>
              </w:rPr>
              <w:t>que</w:t>
            </w:r>
            <w:r>
              <w:rPr>
                <w:spacing w:val="-10"/>
                <w:sz w:val="16"/>
              </w:rPr>
              <w:t> </w:t>
            </w:r>
            <w:r>
              <w:rPr>
                <w:sz w:val="16"/>
              </w:rPr>
              <w:t>fortalecieron</w:t>
            </w:r>
            <w:r>
              <w:rPr>
                <w:spacing w:val="-9"/>
                <w:sz w:val="16"/>
              </w:rPr>
              <w:t> </w:t>
            </w:r>
            <w:r>
              <w:rPr>
                <w:sz w:val="16"/>
              </w:rPr>
              <w:t>sus</w:t>
            </w:r>
            <w:r>
              <w:rPr>
                <w:spacing w:val="-11"/>
                <w:sz w:val="16"/>
              </w:rPr>
              <w:t> </w:t>
            </w:r>
            <w:r>
              <w:rPr>
                <w:sz w:val="16"/>
              </w:rPr>
              <w:t>capacidades</w:t>
            </w:r>
            <w:r>
              <w:rPr>
                <w:spacing w:val="-11"/>
                <w:sz w:val="16"/>
              </w:rPr>
              <w:t> </w:t>
            </w:r>
            <w:r>
              <w:rPr>
                <w:sz w:val="16"/>
              </w:rPr>
              <w:t>de </w:t>
            </w:r>
            <w:r>
              <w:rPr>
                <w:spacing w:val="-2"/>
                <w:sz w:val="16"/>
              </w:rPr>
              <w:t>participación.</w:t>
            </w:r>
          </w:p>
        </w:tc>
        <w:tc>
          <w:tcPr>
            <w:tcW w:w="873" w:type="dxa"/>
          </w:tcPr>
          <w:p>
            <w:pPr>
              <w:pStyle w:val="TableParagraph"/>
              <w:spacing w:before="93"/>
              <w:rPr>
                <w:rFonts w:ascii="Calibri Light"/>
                <w:sz w:val="16"/>
              </w:rPr>
            </w:pPr>
          </w:p>
          <w:p>
            <w:pPr>
              <w:pStyle w:val="TableParagraph"/>
              <w:ind w:left="14" w:right="1"/>
              <w:jc w:val="center"/>
              <w:rPr>
                <w:sz w:val="16"/>
              </w:rPr>
            </w:pPr>
            <w:r>
              <w:rPr>
                <w:spacing w:val="-2"/>
                <w:w w:val="105"/>
                <w:sz w:val="16"/>
              </w:rPr>
              <w:t>Cobertura</w:t>
            </w:r>
          </w:p>
        </w:tc>
        <w:tc>
          <w:tcPr>
            <w:tcW w:w="1135" w:type="dxa"/>
          </w:tcPr>
          <w:p>
            <w:pPr>
              <w:pStyle w:val="TableParagraph"/>
              <w:spacing w:before="93"/>
              <w:rPr>
                <w:rFonts w:ascii="Calibri Light"/>
                <w:sz w:val="16"/>
              </w:rPr>
            </w:pPr>
          </w:p>
          <w:p>
            <w:pPr>
              <w:pStyle w:val="TableParagraph"/>
              <w:ind w:left="13" w:right="2"/>
              <w:jc w:val="center"/>
              <w:rPr>
                <w:sz w:val="16"/>
              </w:rPr>
            </w:pPr>
            <w:r>
              <w:rPr>
                <w:spacing w:val="-4"/>
                <w:sz w:val="16"/>
              </w:rPr>
              <w:t>MIMP</w:t>
            </w:r>
          </w:p>
        </w:tc>
        <w:tc>
          <w:tcPr>
            <w:tcW w:w="1419" w:type="dxa"/>
            <w:shd w:val="clear" w:color="auto" w:fill="A4A4A4"/>
          </w:tcPr>
          <w:p>
            <w:pPr>
              <w:pStyle w:val="TableParagraph"/>
              <w:spacing w:line="285" w:lineRule="auto" w:before="181"/>
              <w:ind w:left="163"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c>
          <w:tcPr>
            <w:tcW w:w="1421" w:type="dxa"/>
            <w:shd w:val="clear" w:color="auto" w:fill="A4A4A4"/>
          </w:tcPr>
          <w:p>
            <w:pPr>
              <w:pStyle w:val="TableParagraph"/>
              <w:spacing w:line="285" w:lineRule="auto" w:before="181"/>
              <w:ind w:left="162" w:right="120" w:firstLine="103"/>
              <w:rPr>
                <w:sz w:val="16"/>
              </w:rPr>
            </w:pPr>
            <w:r>
              <w:rPr>
                <w:color w:val="FFFFFF"/>
                <w:sz w:val="16"/>
              </w:rPr>
              <w:t>Sin</w:t>
            </w:r>
            <w:r>
              <w:rPr>
                <w:color w:val="FFFFFF"/>
                <w:spacing w:val="-2"/>
                <w:sz w:val="16"/>
              </w:rPr>
              <w:t> </w:t>
            </w:r>
            <w:r>
              <w:rPr>
                <w:color w:val="FFFFFF"/>
                <w:sz w:val="16"/>
              </w:rPr>
              <w:t>registros </w:t>
            </w:r>
            <w:r>
              <w:rPr>
                <w:color w:val="FFFFFF"/>
                <w:spacing w:val="-2"/>
                <w:sz w:val="16"/>
              </w:rPr>
              <w:t>administrativos</w:t>
            </w:r>
          </w:p>
        </w:tc>
      </w:tr>
    </w:tbl>
    <w:sectPr>
      <w:pgSz w:w="16840" w:h="11910" w:orient="landscape"/>
      <w:pgMar w:header="729" w:footer="0" w:top="2080" w:bottom="280" w:left="1133"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Courier New">
    <w:altName w:val="Courier New"/>
    <w:charset w:val="1"/>
    <w:family w:val="modern"/>
    <w:pitch w:val="default"/>
  </w:font>
  <w:font w:name="Verdana">
    <w:altName w:val="Verdana"/>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178048">
          <wp:simplePos x="0" y="0"/>
          <wp:positionH relativeFrom="page">
            <wp:posOffset>878843</wp:posOffset>
          </wp:positionH>
          <wp:positionV relativeFrom="page">
            <wp:posOffset>462914</wp:posOffset>
          </wp:positionV>
          <wp:extent cx="2051681" cy="43434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2051681" cy="434340"/>
                  </a:xfrm>
                  <a:prstGeom prst="rect">
                    <a:avLst/>
                  </a:prstGeom>
                </pic:spPr>
              </pic:pic>
            </a:graphicData>
          </a:graphic>
        </wp:anchor>
      </w:drawing>
    </w:r>
    <w:r>
      <w:rPr>
        <w:sz w:val="20"/>
      </w:rPr>
      <w:drawing>
        <wp:anchor distT="0" distB="0" distL="0" distR="0" allowOverlap="1" layoutInCell="1" locked="0" behindDoc="1" simplePos="0" relativeHeight="482178560">
          <wp:simplePos x="0" y="0"/>
          <wp:positionH relativeFrom="page">
            <wp:posOffset>5413759</wp:posOffset>
          </wp:positionH>
          <wp:positionV relativeFrom="page">
            <wp:posOffset>487938</wp:posOffset>
          </wp:positionV>
          <wp:extent cx="1024369" cy="39968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2" cstate="print"/>
                  <a:stretch>
                    <a:fillRect/>
                  </a:stretch>
                </pic:blipFill>
                <pic:spPr>
                  <a:xfrm>
                    <a:off x="0" y="0"/>
                    <a:ext cx="1024369" cy="3996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179072">
              <wp:simplePos x="0" y="0"/>
              <wp:positionH relativeFrom="page">
                <wp:posOffset>1097076</wp:posOffset>
              </wp:positionH>
              <wp:positionV relativeFrom="page">
                <wp:posOffset>1176020</wp:posOffset>
              </wp:positionV>
              <wp:extent cx="5366385" cy="28765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366385" cy="287655"/>
                      </a:xfrm>
                      <a:prstGeom prst="rect">
                        <a:avLst/>
                      </a:prstGeom>
                    </wps:spPr>
                    <wps:txbx>
                      <w:txbxContent>
                        <w:p>
                          <w:pPr>
                            <w:spacing w:line="207" w:lineRule="exact" w:before="19"/>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wps:txbx>
                    <wps:bodyPr wrap="square" lIns="0" tIns="0" rIns="0" bIns="0" rtlCol="0">
                      <a:noAutofit/>
                    </wps:bodyPr>
                  </wps:wsp>
                </a:graphicData>
              </a:graphic>
            </wp:anchor>
          </w:drawing>
        </mc:Choice>
        <mc:Fallback>
          <w:pict>
            <v:shape style="position:absolute;margin-left:86.384003pt;margin-top:92.60006pt;width:422.55pt;height:22.65pt;mso-position-horizontal-relative:page;mso-position-vertical-relative:page;z-index:-21137408" type="#_x0000_t202" id="docshape13" filled="false" stroked="false">
              <v:textbox inset="0,0,0,0">
                <w:txbxContent>
                  <w:p>
                    <w:pPr>
                      <w:spacing w:line="207" w:lineRule="exact" w:before="19"/>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179584">
          <wp:simplePos x="0" y="0"/>
          <wp:positionH relativeFrom="page">
            <wp:posOffset>699138</wp:posOffset>
          </wp:positionH>
          <wp:positionV relativeFrom="page">
            <wp:posOffset>462915</wp:posOffset>
          </wp:positionV>
          <wp:extent cx="2051681" cy="43434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1" cstate="print"/>
                  <a:stretch>
                    <a:fillRect/>
                  </a:stretch>
                </pic:blipFill>
                <pic:spPr>
                  <a:xfrm>
                    <a:off x="0" y="0"/>
                    <a:ext cx="2051681" cy="434340"/>
                  </a:xfrm>
                  <a:prstGeom prst="rect">
                    <a:avLst/>
                  </a:prstGeom>
                </pic:spPr>
              </pic:pic>
            </a:graphicData>
          </a:graphic>
        </wp:anchor>
      </w:drawing>
    </w:r>
    <w:r>
      <w:rPr>
        <w:sz w:val="20"/>
      </w:rPr>
      <w:drawing>
        <wp:anchor distT="0" distB="0" distL="0" distR="0" allowOverlap="1" layoutInCell="1" locked="0" behindDoc="1" simplePos="0" relativeHeight="482180096">
          <wp:simplePos x="0" y="0"/>
          <wp:positionH relativeFrom="page">
            <wp:posOffset>5234054</wp:posOffset>
          </wp:positionH>
          <wp:positionV relativeFrom="page">
            <wp:posOffset>487939</wp:posOffset>
          </wp:positionV>
          <wp:extent cx="1024369" cy="399680"/>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2" cstate="print"/>
                  <a:stretch>
                    <a:fillRect/>
                  </a:stretch>
                </pic:blipFill>
                <pic:spPr>
                  <a:xfrm>
                    <a:off x="0" y="0"/>
                    <a:ext cx="1024369" cy="3996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180608">
              <wp:simplePos x="0" y="0"/>
              <wp:positionH relativeFrom="page">
                <wp:posOffset>2438145</wp:posOffset>
              </wp:positionH>
              <wp:positionV relativeFrom="page">
                <wp:posOffset>1176021</wp:posOffset>
              </wp:positionV>
              <wp:extent cx="5835015" cy="15684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5835015" cy="156845"/>
                      </a:xfrm>
                      <a:prstGeom prst="rect">
                        <a:avLst/>
                      </a:prstGeom>
                    </wps:spPr>
                    <wps:txbx>
                      <w:txbxContent>
                        <w:p>
                          <w:pPr>
                            <w:spacing w:before="19"/>
                            <w:ind w:left="20" w:right="0" w:firstLine="0"/>
                            <w:jc w:val="left"/>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3"/>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3"/>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2"/>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3"/>
                              <w:sz w:val="18"/>
                            </w:rPr>
                            <w:t> </w:t>
                          </w:r>
                          <w:r>
                            <w:rPr>
                              <w:w w:val="80"/>
                              <w:sz w:val="18"/>
                            </w:rPr>
                            <w:t>de</w:t>
                          </w:r>
                          <w:r>
                            <w:rPr>
                              <w:spacing w:val="-3"/>
                              <w:sz w:val="18"/>
                            </w:rPr>
                            <w:t> </w:t>
                          </w:r>
                          <w:r>
                            <w:rPr>
                              <w:w w:val="80"/>
                              <w:sz w:val="18"/>
                            </w:rPr>
                            <w:t>las</w:t>
                          </w:r>
                          <w:r>
                            <w:rPr>
                              <w:spacing w:val="-2"/>
                              <w:sz w:val="18"/>
                            </w:rPr>
                            <w:t> </w:t>
                          </w:r>
                          <w:r>
                            <w:rPr>
                              <w:w w:val="80"/>
                              <w:sz w:val="18"/>
                            </w:rPr>
                            <w:t>heroicas</w:t>
                          </w:r>
                          <w:r>
                            <w:rPr>
                              <w:spacing w:val="-1"/>
                              <w:sz w:val="18"/>
                            </w:rPr>
                            <w:t> </w:t>
                          </w:r>
                          <w:r>
                            <w:rPr>
                              <w:w w:val="80"/>
                              <w:sz w:val="18"/>
                            </w:rPr>
                            <w:t>batallas</w:t>
                          </w:r>
                          <w:r>
                            <w:rPr>
                              <w:spacing w:val="-2"/>
                              <w:sz w:val="18"/>
                            </w:rPr>
                            <w:t> </w:t>
                          </w:r>
                          <w:r>
                            <w:rPr>
                              <w:w w:val="80"/>
                              <w:sz w:val="18"/>
                            </w:rPr>
                            <w:t>de</w:t>
                          </w:r>
                          <w:r>
                            <w:rPr>
                              <w:spacing w:val="-3"/>
                              <w:sz w:val="18"/>
                            </w:rPr>
                            <w:t> </w:t>
                          </w:r>
                          <w:r>
                            <w:rPr>
                              <w:w w:val="80"/>
                              <w:sz w:val="18"/>
                            </w:rPr>
                            <w:t>Junín</w:t>
                          </w:r>
                          <w:r>
                            <w:rPr>
                              <w:spacing w:val="3"/>
                              <w:sz w:val="18"/>
                            </w:rPr>
                            <w:t> </w:t>
                          </w:r>
                          <w:r>
                            <w:rPr>
                              <w:w w:val="80"/>
                              <w:sz w:val="18"/>
                            </w:rPr>
                            <w:t>y</w:t>
                          </w:r>
                          <w:r>
                            <w:rPr>
                              <w:spacing w:val="-2"/>
                              <w:sz w:val="18"/>
                            </w:rPr>
                            <w:t> </w:t>
                          </w:r>
                          <w:r>
                            <w:rPr>
                              <w:spacing w:val="-2"/>
                              <w:w w:val="80"/>
                              <w:sz w:val="18"/>
                            </w:rPr>
                            <w:t>Ayacucho”</w:t>
                          </w:r>
                        </w:p>
                      </w:txbxContent>
                    </wps:txbx>
                    <wps:bodyPr wrap="square" lIns="0" tIns="0" rIns="0" bIns="0" rtlCol="0">
                      <a:noAutofit/>
                    </wps:bodyPr>
                  </wps:wsp>
                </a:graphicData>
              </a:graphic>
            </wp:anchor>
          </w:drawing>
        </mc:Choice>
        <mc:Fallback>
          <w:pict>
            <v:shape style="position:absolute;margin-left:191.979996pt;margin-top:92.600082pt;width:459.45pt;height:12.35pt;mso-position-horizontal-relative:page;mso-position-vertical-relative:page;z-index:-21135872" type="#_x0000_t202" id="docshape50" filled="false" stroked="false">
              <v:textbox inset="0,0,0,0">
                <w:txbxContent>
                  <w:p>
                    <w:pPr>
                      <w:spacing w:before="19"/>
                      <w:ind w:left="20" w:right="0" w:firstLine="0"/>
                      <w:jc w:val="left"/>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3"/>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3"/>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2"/>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3"/>
                        <w:sz w:val="18"/>
                      </w:rPr>
                      <w:t> </w:t>
                    </w:r>
                    <w:r>
                      <w:rPr>
                        <w:w w:val="80"/>
                        <w:sz w:val="18"/>
                      </w:rPr>
                      <w:t>de</w:t>
                    </w:r>
                    <w:r>
                      <w:rPr>
                        <w:spacing w:val="-3"/>
                        <w:sz w:val="18"/>
                      </w:rPr>
                      <w:t> </w:t>
                    </w:r>
                    <w:r>
                      <w:rPr>
                        <w:w w:val="80"/>
                        <w:sz w:val="18"/>
                      </w:rPr>
                      <w:t>las</w:t>
                    </w:r>
                    <w:r>
                      <w:rPr>
                        <w:spacing w:val="-2"/>
                        <w:sz w:val="18"/>
                      </w:rPr>
                      <w:t> </w:t>
                    </w:r>
                    <w:r>
                      <w:rPr>
                        <w:w w:val="80"/>
                        <w:sz w:val="18"/>
                      </w:rPr>
                      <w:t>heroicas</w:t>
                    </w:r>
                    <w:r>
                      <w:rPr>
                        <w:spacing w:val="-1"/>
                        <w:sz w:val="18"/>
                      </w:rPr>
                      <w:t> </w:t>
                    </w:r>
                    <w:r>
                      <w:rPr>
                        <w:w w:val="80"/>
                        <w:sz w:val="18"/>
                      </w:rPr>
                      <w:t>batallas</w:t>
                    </w:r>
                    <w:r>
                      <w:rPr>
                        <w:spacing w:val="-2"/>
                        <w:sz w:val="18"/>
                      </w:rPr>
                      <w:t> </w:t>
                    </w:r>
                    <w:r>
                      <w:rPr>
                        <w:w w:val="80"/>
                        <w:sz w:val="18"/>
                      </w:rPr>
                      <w:t>de</w:t>
                    </w:r>
                    <w:r>
                      <w:rPr>
                        <w:spacing w:val="-3"/>
                        <w:sz w:val="18"/>
                      </w:rPr>
                      <w:t> </w:t>
                    </w:r>
                    <w:r>
                      <w:rPr>
                        <w:w w:val="80"/>
                        <w:sz w:val="18"/>
                      </w:rPr>
                      <w:t>Junín</w:t>
                    </w:r>
                    <w:r>
                      <w:rPr>
                        <w:spacing w:val="3"/>
                        <w:sz w:val="18"/>
                      </w:rPr>
                      <w:t> </w:t>
                    </w:r>
                    <w:r>
                      <w:rPr>
                        <w:w w:val="80"/>
                        <w:sz w:val="18"/>
                      </w:rPr>
                      <w:t>y</w:t>
                    </w:r>
                    <w:r>
                      <w:rPr>
                        <w:spacing w:val="-2"/>
                        <w:sz w:val="18"/>
                      </w:rPr>
                      <w:t> </w:t>
                    </w:r>
                    <w:r>
                      <w:rPr>
                        <w:spacing w:val="-2"/>
                        <w:w w:val="80"/>
                        <w:sz w:val="18"/>
                      </w:rPr>
                      <w:t>Ayacucho”</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181120">
          <wp:simplePos x="0" y="0"/>
          <wp:positionH relativeFrom="page">
            <wp:posOffset>878843</wp:posOffset>
          </wp:positionH>
          <wp:positionV relativeFrom="page">
            <wp:posOffset>462914</wp:posOffset>
          </wp:positionV>
          <wp:extent cx="2051681" cy="434340"/>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 cstate="print"/>
                  <a:stretch>
                    <a:fillRect/>
                  </a:stretch>
                </pic:blipFill>
                <pic:spPr>
                  <a:xfrm>
                    <a:off x="0" y="0"/>
                    <a:ext cx="2051681" cy="434340"/>
                  </a:xfrm>
                  <a:prstGeom prst="rect">
                    <a:avLst/>
                  </a:prstGeom>
                </pic:spPr>
              </pic:pic>
            </a:graphicData>
          </a:graphic>
        </wp:anchor>
      </w:drawing>
    </w:r>
    <w:r>
      <w:rPr>
        <w:sz w:val="20"/>
      </w:rPr>
      <w:drawing>
        <wp:anchor distT="0" distB="0" distL="0" distR="0" allowOverlap="1" layoutInCell="1" locked="0" behindDoc="1" simplePos="0" relativeHeight="482181632">
          <wp:simplePos x="0" y="0"/>
          <wp:positionH relativeFrom="page">
            <wp:posOffset>5413759</wp:posOffset>
          </wp:positionH>
          <wp:positionV relativeFrom="page">
            <wp:posOffset>487938</wp:posOffset>
          </wp:positionV>
          <wp:extent cx="1024369" cy="399680"/>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2" cstate="print"/>
                  <a:stretch>
                    <a:fillRect/>
                  </a:stretch>
                </pic:blipFill>
                <pic:spPr>
                  <a:xfrm>
                    <a:off x="0" y="0"/>
                    <a:ext cx="1024369" cy="3996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182144">
              <wp:simplePos x="0" y="0"/>
              <wp:positionH relativeFrom="page">
                <wp:posOffset>1097076</wp:posOffset>
              </wp:positionH>
              <wp:positionV relativeFrom="page">
                <wp:posOffset>1176020</wp:posOffset>
              </wp:positionV>
              <wp:extent cx="5366385" cy="28765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5366385" cy="287655"/>
                      </a:xfrm>
                      <a:prstGeom prst="rect">
                        <a:avLst/>
                      </a:prstGeom>
                    </wps:spPr>
                    <wps:txbx>
                      <w:txbxContent>
                        <w:p>
                          <w:pPr>
                            <w:spacing w:line="207" w:lineRule="exact" w:before="19"/>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wps:txbx>
                    <wps:bodyPr wrap="square" lIns="0" tIns="0" rIns="0" bIns="0" rtlCol="0">
                      <a:noAutofit/>
                    </wps:bodyPr>
                  </wps:wsp>
                </a:graphicData>
              </a:graphic>
            </wp:anchor>
          </w:drawing>
        </mc:Choice>
        <mc:Fallback>
          <w:pict>
            <v:shape style="position:absolute;margin-left:86.384003pt;margin-top:92.60006pt;width:422.55pt;height:22.65pt;mso-position-horizontal-relative:page;mso-position-vertical-relative:page;z-index:-21134336" type="#_x0000_t202" id="docshape57" filled="false" stroked="false">
              <v:textbox inset="0,0,0,0">
                <w:txbxContent>
                  <w:p>
                    <w:pPr>
                      <w:spacing w:line="207" w:lineRule="exact" w:before="19"/>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182656">
          <wp:simplePos x="0" y="0"/>
          <wp:positionH relativeFrom="page">
            <wp:posOffset>878843</wp:posOffset>
          </wp:positionH>
          <wp:positionV relativeFrom="page">
            <wp:posOffset>462914</wp:posOffset>
          </wp:positionV>
          <wp:extent cx="2051681" cy="434340"/>
          <wp:effectExtent l="0" t="0" r="0" b="0"/>
          <wp:wrapNone/>
          <wp:docPr id="572" name="Image 572"/>
          <wp:cNvGraphicFramePr>
            <a:graphicFrameLocks/>
          </wp:cNvGraphicFramePr>
          <a:graphic>
            <a:graphicData uri="http://schemas.openxmlformats.org/drawingml/2006/picture">
              <pic:pic>
                <pic:nvPicPr>
                  <pic:cNvPr id="572" name="Image 572"/>
                  <pic:cNvPicPr/>
                </pic:nvPicPr>
                <pic:blipFill>
                  <a:blip r:embed="rId1" cstate="print"/>
                  <a:stretch>
                    <a:fillRect/>
                  </a:stretch>
                </pic:blipFill>
                <pic:spPr>
                  <a:xfrm>
                    <a:off x="0" y="0"/>
                    <a:ext cx="2051681" cy="434340"/>
                  </a:xfrm>
                  <a:prstGeom prst="rect">
                    <a:avLst/>
                  </a:prstGeom>
                </pic:spPr>
              </pic:pic>
            </a:graphicData>
          </a:graphic>
        </wp:anchor>
      </w:drawing>
    </w:r>
    <w:r>
      <w:rPr>
        <w:sz w:val="20"/>
      </w:rPr>
      <w:drawing>
        <wp:anchor distT="0" distB="0" distL="0" distR="0" allowOverlap="1" layoutInCell="1" locked="0" behindDoc="1" simplePos="0" relativeHeight="482183168">
          <wp:simplePos x="0" y="0"/>
          <wp:positionH relativeFrom="page">
            <wp:posOffset>5413759</wp:posOffset>
          </wp:positionH>
          <wp:positionV relativeFrom="page">
            <wp:posOffset>487938</wp:posOffset>
          </wp:positionV>
          <wp:extent cx="1024369" cy="399680"/>
          <wp:effectExtent l="0" t="0" r="0" b="0"/>
          <wp:wrapNone/>
          <wp:docPr id="573" name="Image 573"/>
          <wp:cNvGraphicFramePr>
            <a:graphicFrameLocks/>
          </wp:cNvGraphicFramePr>
          <a:graphic>
            <a:graphicData uri="http://schemas.openxmlformats.org/drawingml/2006/picture">
              <pic:pic>
                <pic:nvPicPr>
                  <pic:cNvPr id="573" name="Image 573"/>
                  <pic:cNvPicPr/>
                </pic:nvPicPr>
                <pic:blipFill>
                  <a:blip r:embed="rId2" cstate="print"/>
                  <a:stretch>
                    <a:fillRect/>
                  </a:stretch>
                </pic:blipFill>
                <pic:spPr>
                  <a:xfrm>
                    <a:off x="0" y="0"/>
                    <a:ext cx="1024369" cy="3996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183680">
              <wp:simplePos x="0" y="0"/>
              <wp:positionH relativeFrom="page">
                <wp:posOffset>1097076</wp:posOffset>
              </wp:positionH>
              <wp:positionV relativeFrom="page">
                <wp:posOffset>1176020</wp:posOffset>
              </wp:positionV>
              <wp:extent cx="5366385" cy="287655"/>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5366385" cy="287655"/>
                      </a:xfrm>
                      <a:prstGeom prst="rect">
                        <a:avLst/>
                      </a:prstGeom>
                    </wps:spPr>
                    <wps:txbx>
                      <w:txbxContent>
                        <w:p>
                          <w:pPr>
                            <w:spacing w:line="207" w:lineRule="exact" w:before="19"/>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wps:txbx>
                    <wps:bodyPr wrap="square" lIns="0" tIns="0" rIns="0" bIns="0" rtlCol="0">
                      <a:noAutofit/>
                    </wps:bodyPr>
                  </wps:wsp>
                </a:graphicData>
              </a:graphic>
            </wp:anchor>
          </w:drawing>
        </mc:Choice>
        <mc:Fallback>
          <w:pict>
            <v:shape style="position:absolute;margin-left:86.384003pt;margin-top:92.60006pt;width:422.55pt;height:22.65pt;mso-position-horizontal-relative:page;mso-position-vertical-relative:page;z-index:-21132800" type="#_x0000_t202" id="docshape562" filled="false" stroked="false">
              <v:textbox inset="0,0,0,0">
                <w:txbxContent>
                  <w:p>
                    <w:pPr>
                      <w:spacing w:line="207" w:lineRule="exact" w:before="19"/>
                      <w:ind w:left="1" w:right="1" w:firstLine="0"/>
                      <w:jc w:val="center"/>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2"/>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2"/>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1"/>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2"/>
                        <w:sz w:val="18"/>
                      </w:rPr>
                      <w:t> </w:t>
                    </w:r>
                    <w:r>
                      <w:rPr>
                        <w:w w:val="80"/>
                        <w:sz w:val="18"/>
                      </w:rPr>
                      <w:t>de</w:t>
                    </w:r>
                    <w:r>
                      <w:rPr>
                        <w:spacing w:val="-3"/>
                        <w:sz w:val="18"/>
                      </w:rPr>
                      <w:t> </w:t>
                    </w:r>
                    <w:r>
                      <w:rPr>
                        <w:w w:val="80"/>
                        <w:sz w:val="18"/>
                      </w:rPr>
                      <w:t>las</w:t>
                    </w:r>
                    <w:r>
                      <w:rPr>
                        <w:spacing w:val="-1"/>
                        <w:sz w:val="18"/>
                      </w:rPr>
                      <w:t> </w:t>
                    </w:r>
                    <w:r>
                      <w:rPr>
                        <w:w w:val="80"/>
                        <w:sz w:val="18"/>
                      </w:rPr>
                      <w:t>heroicas</w:t>
                    </w:r>
                    <w:r>
                      <w:rPr>
                        <w:spacing w:val="-2"/>
                        <w:sz w:val="18"/>
                      </w:rPr>
                      <w:t> </w:t>
                    </w:r>
                    <w:r>
                      <w:rPr>
                        <w:w w:val="80"/>
                        <w:sz w:val="18"/>
                      </w:rPr>
                      <w:t>batallas</w:t>
                    </w:r>
                    <w:r>
                      <w:rPr>
                        <w:spacing w:val="-1"/>
                        <w:sz w:val="18"/>
                      </w:rPr>
                      <w:t> </w:t>
                    </w:r>
                    <w:r>
                      <w:rPr>
                        <w:w w:val="80"/>
                        <w:sz w:val="18"/>
                      </w:rPr>
                      <w:t>de</w:t>
                    </w:r>
                    <w:r>
                      <w:rPr>
                        <w:spacing w:val="-3"/>
                        <w:sz w:val="18"/>
                      </w:rPr>
                      <w:t> </w:t>
                    </w:r>
                    <w:r>
                      <w:rPr>
                        <w:w w:val="80"/>
                        <w:sz w:val="18"/>
                      </w:rPr>
                      <w:t>Junín</w:t>
                    </w:r>
                    <w:r>
                      <w:rPr>
                        <w:spacing w:val="4"/>
                        <w:sz w:val="18"/>
                      </w:rPr>
                      <w:t> </w:t>
                    </w:r>
                    <w:r>
                      <w:rPr>
                        <w:spacing w:val="-10"/>
                        <w:w w:val="80"/>
                        <w:sz w:val="18"/>
                      </w:rPr>
                      <w:t>y</w:t>
                    </w:r>
                  </w:p>
                  <w:p>
                    <w:pPr>
                      <w:spacing w:line="207" w:lineRule="exact" w:before="0"/>
                      <w:ind w:left="1" w:right="0" w:firstLine="0"/>
                      <w:jc w:val="center"/>
                      <w:rPr>
                        <w:sz w:val="18"/>
                      </w:rPr>
                    </w:pPr>
                    <w:r>
                      <w:rPr>
                        <w:spacing w:val="-2"/>
                        <w:w w:val="90"/>
                        <w:sz w:val="18"/>
                      </w:rPr>
                      <w:t>Ayacucho”</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2184192">
          <wp:simplePos x="0" y="0"/>
          <wp:positionH relativeFrom="page">
            <wp:posOffset>699138</wp:posOffset>
          </wp:positionH>
          <wp:positionV relativeFrom="page">
            <wp:posOffset>462915</wp:posOffset>
          </wp:positionV>
          <wp:extent cx="2051681" cy="434340"/>
          <wp:effectExtent l="0" t="0" r="0" b="0"/>
          <wp:wrapNone/>
          <wp:docPr id="584" name="Image 584"/>
          <wp:cNvGraphicFramePr>
            <a:graphicFrameLocks/>
          </wp:cNvGraphicFramePr>
          <a:graphic>
            <a:graphicData uri="http://schemas.openxmlformats.org/drawingml/2006/picture">
              <pic:pic>
                <pic:nvPicPr>
                  <pic:cNvPr id="584" name="Image 584"/>
                  <pic:cNvPicPr/>
                </pic:nvPicPr>
                <pic:blipFill>
                  <a:blip r:embed="rId1" cstate="print"/>
                  <a:stretch>
                    <a:fillRect/>
                  </a:stretch>
                </pic:blipFill>
                <pic:spPr>
                  <a:xfrm>
                    <a:off x="0" y="0"/>
                    <a:ext cx="2051681" cy="434340"/>
                  </a:xfrm>
                  <a:prstGeom prst="rect">
                    <a:avLst/>
                  </a:prstGeom>
                </pic:spPr>
              </pic:pic>
            </a:graphicData>
          </a:graphic>
        </wp:anchor>
      </w:drawing>
    </w:r>
    <w:r>
      <w:rPr>
        <w:sz w:val="20"/>
      </w:rPr>
      <w:drawing>
        <wp:anchor distT="0" distB="0" distL="0" distR="0" allowOverlap="1" layoutInCell="1" locked="0" behindDoc="1" simplePos="0" relativeHeight="482184704">
          <wp:simplePos x="0" y="0"/>
          <wp:positionH relativeFrom="page">
            <wp:posOffset>5234054</wp:posOffset>
          </wp:positionH>
          <wp:positionV relativeFrom="page">
            <wp:posOffset>487939</wp:posOffset>
          </wp:positionV>
          <wp:extent cx="1024369" cy="399680"/>
          <wp:effectExtent l="0" t="0" r="0" b="0"/>
          <wp:wrapNone/>
          <wp:docPr id="585" name="Image 585"/>
          <wp:cNvGraphicFramePr>
            <a:graphicFrameLocks/>
          </wp:cNvGraphicFramePr>
          <a:graphic>
            <a:graphicData uri="http://schemas.openxmlformats.org/drawingml/2006/picture">
              <pic:pic>
                <pic:nvPicPr>
                  <pic:cNvPr id="585" name="Image 585"/>
                  <pic:cNvPicPr/>
                </pic:nvPicPr>
                <pic:blipFill>
                  <a:blip r:embed="rId2" cstate="print"/>
                  <a:stretch>
                    <a:fillRect/>
                  </a:stretch>
                </pic:blipFill>
                <pic:spPr>
                  <a:xfrm>
                    <a:off x="0" y="0"/>
                    <a:ext cx="1024369" cy="39968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2185216">
              <wp:simplePos x="0" y="0"/>
              <wp:positionH relativeFrom="page">
                <wp:posOffset>2203450</wp:posOffset>
              </wp:positionH>
              <wp:positionV relativeFrom="page">
                <wp:posOffset>1176021</wp:posOffset>
              </wp:positionV>
              <wp:extent cx="5835015" cy="156845"/>
              <wp:effectExtent l="0" t="0" r="0" b="0"/>
              <wp:wrapNone/>
              <wp:docPr id="586" name="Textbox 586"/>
              <wp:cNvGraphicFramePr>
                <a:graphicFrameLocks/>
              </wp:cNvGraphicFramePr>
              <a:graphic>
                <a:graphicData uri="http://schemas.microsoft.com/office/word/2010/wordprocessingShape">
                  <wps:wsp>
                    <wps:cNvPr id="586" name="Textbox 586"/>
                    <wps:cNvSpPr txBox="1"/>
                    <wps:spPr>
                      <a:xfrm>
                        <a:off x="0" y="0"/>
                        <a:ext cx="5835015" cy="156845"/>
                      </a:xfrm>
                      <a:prstGeom prst="rect">
                        <a:avLst/>
                      </a:prstGeom>
                    </wps:spPr>
                    <wps:txbx>
                      <w:txbxContent>
                        <w:p>
                          <w:pPr>
                            <w:spacing w:before="19"/>
                            <w:ind w:left="20" w:right="0" w:firstLine="0"/>
                            <w:jc w:val="left"/>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3"/>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3"/>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2"/>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3"/>
                              <w:sz w:val="18"/>
                            </w:rPr>
                            <w:t> </w:t>
                          </w:r>
                          <w:r>
                            <w:rPr>
                              <w:w w:val="80"/>
                              <w:sz w:val="18"/>
                            </w:rPr>
                            <w:t>de</w:t>
                          </w:r>
                          <w:r>
                            <w:rPr>
                              <w:spacing w:val="-3"/>
                              <w:sz w:val="18"/>
                            </w:rPr>
                            <w:t> </w:t>
                          </w:r>
                          <w:r>
                            <w:rPr>
                              <w:w w:val="80"/>
                              <w:sz w:val="18"/>
                            </w:rPr>
                            <w:t>las</w:t>
                          </w:r>
                          <w:r>
                            <w:rPr>
                              <w:spacing w:val="-2"/>
                              <w:sz w:val="18"/>
                            </w:rPr>
                            <w:t> </w:t>
                          </w:r>
                          <w:r>
                            <w:rPr>
                              <w:w w:val="80"/>
                              <w:sz w:val="18"/>
                            </w:rPr>
                            <w:t>heroicas</w:t>
                          </w:r>
                          <w:r>
                            <w:rPr>
                              <w:spacing w:val="-1"/>
                              <w:sz w:val="18"/>
                            </w:rPr>
                            <w:t> </w:t>
                          </w:r>
                          <w:r>
                            <w:rPr>
                              <w:w w:val="80"/>
                              <w:sz w:val="18"/>
                            </w:rPr>
                            <w:t>batallas</w:t>
                          </w:r>
                          <w:r>
                            <w:rPr>
                              <w:spacing w:val="-2"/>
                              <w:sz w:val="18"/>
                            </w:rPr>
                            <w:t> </w:t>
                          </w:r>
                          <w:r>
                            <w:rPr>
                              <w:w w:val="80"/>
                              <w:sz w:val="18"/>
                            </w:rPr>
                            <w:t>de</w:t>
                          </w:r>
                          <w:r>
                            <w:rPr>
                              <w:spacing w:val="-3"/>
                              <w:sz w:val="18"/>
                            </w:rPr>
                            <w:t> </w:t>
                          </w:r>
                          <w:r>
                            <w:rPr>
                              <w:w w:val="80"/>
                              <w:sz w:val="18"/>
                            </w:rPr>
                            <w:t>Junín</w:t>
                          </w:r>
                          <w:r>
                            <w:rPr>
                              <w:spacing w:val="3"/>
                              <w:sz w:val="18"/>
                            </w:rPr>
                            <w:t> </w:t>
                          </w:r>
                          <w:r>
                            <w:rPr>
                              <w:w w:val="80"/>
                              <w:sz w:val="18"/>
                            </w:rPr>
                            <w:t>y</w:t>
                          </w:r>
                          <w:r>
                            <w:rPr>
                              <w:spacing w:val="-2"/>
                              <w:sz w:val="18"/>
                            </w:rPr>
                            <w:t> </w:t>
                          </w:r>
                          <w:r>
                            <w:rPr>
                              <w:spacing w:val="-2"/>
                              <w:w w:val="80"/>
                              <w:sz w:val="18"/>
                            </w:rPr>
                            <w:t>Ayacucho”</w:t>
                          </w:r>
                        </w:p>
                      </w:txbxContent>
                    </wps:txbx>
                    <wps:bodyPr wrap="square" lIns="0" tIns="0" rIns="0" bIns="0" rtlCol="0">
                      <a:noAutofit/>
                    </wps:bodyPr>
                  </wps:wsp>
                </a:graphicData>
              </a:graphic>
            </wp:anchor>
          </w:drawing>
        </mc:Choice>
        <mc:Fallback>
          <w:pict>
            <v:shape style="position:absolute;margin-left:173.5pt;margin-top:92.600082pt;width:459.45pt;height:12.35pt;mso-position-horizontal-relative:page;mso-position-vertical-relative:page;z-index:-21131264" type="#_x0000_t202" id="docshape572" filled="false" stroked="false">
              <v:textbox inset="0,0,0,0">
                <w:txbxContent>
                  <w:p>
                    <w:pPr>
                      <w:spacing w:before="19"/>
                      <w:ind w:left="20" w:right="0" w:firstLine="0"/>
                      <w:jc w:val="left"/>
                      <w:rPr>
                        <w:sz w:val="18"/>
                      </w:rPr>
                    </w:pPr>
                    <w:r>
                      <w:rPr>
                        <w:w w:val="80"/>
                        <w:sz w:val="18"/>
                      </w:rPr>
                      <w:t>“Año</w:t>
                    </w:r>
                    <w:r>
                      <w:rPr>
                        <w:spacing w:val="-3"/>
                        <w:sz w:val="18"/>
                      </w:rPr>
                      <w:t> </w:t>
                    </w:r>
                    <w:r>
                      <w:rPr>
                        <w:w w:val="80"/>
                        <w:sz w:val="18"/>
                      </w:rPr>
                      <w:t>del</w:t>
                    </w:r>
                    <w:r>
                      <w:rPr>
                        <w:spacing w:val="-2"/>
                        <w:sz w:val="18"/>
                      </w:rPr>
                      <w:t> </w:t>
                    </w:r>
                    <w:r>
                      <w:rPr>
                        <w:w w:val="80"/>
                        <w:sz w:val="18"/>
                      </w:rPr>
                      <w:t>Bicentenario,</w:t>
                    </w:r>
                    <w:r>
                      <w:rPr>
                        <w:spacing w:val="-3"/>
                        <w:sz w:val="18"/>
                      </w:rPr>
                      <w:t> </w:t>
                    </w:r>
                    <w:r>
                      <w:rPr>
                        <w:w w:val="80"/>
                        <w:sz w:val="18"/>
                      </w:rPr>
                      <w:t>de</w:t>
                    </w:r>
                    <w:r>
                      <w:rPr>
                        <w:spacing w:val="-3"/>
                        <w:sz w:val="18"/>
                      </w:rPr>
                      <w:t> </w:t>
                    </w:r>
                    <w:r>
                      <w:rPr>
                        <w:w w:val="80"/>
                        <w:sz w:val="18"/>
                      </w:rPr>
                      <w:t>la</w:t>
                    </w:r>
                    <w:r>
                      <w:rPr>
                        <w:spacing w:val="-3"/>
                        <w:sz w:val="18"/>
                      </w:rPr>
                      <w:t> </w:t>
                    </w:r>
                    <w:r>
                      <w:rPr>
                        <w:w w:val="80"/>
                        <w:sz w:val="18"/>
                      </w:rPr>
                      <w:t>consolidación</w:t>
                    </w:r>
                    <w:r>
                      <w:rPr>
                        <w:spacing w:val="-3"/>
                        <w:sz w:val="18"/>
                      </w:rPr>
                      <w:t> </w:t>
                    </w:r>
                    <w:r>
                      <w:rPr>
                        <w:w w:val="80"/>
                        <w:sz w:val="18"/>
                      </w:rPr>
                      <w:t>de</w:t>
                    </w:r>
                    <w:r>
                      <w:rPr>
                        <w:spacing w:val="-3"/>
                        <w:sz w:val="18"/>
                      </w:rPr>
                      <w:t> </w:t>
                    </w:r>
                    <w:r>
                      <w:rPr>
                        <w:w w:val="80"/>
                        <w:sz w:val="18"/>
                      </w:rPr>
                      <w:t>nuestra</w:t>
                    </w:r>
                    <w:r>
                      <w:rPr>
                        <w:spacing w:val="-3"/>
                        <w:sz w:val="18"/>
                      </w:rPr>
                      <w:t> </w:t>
                    </w:r>
                    <w:r>
                      <w:rPr>
                        <w:w w:val="80"/>
                        <w:sz w:val="18"/>
                      </w:rPr>
                      <w:t>Independencia,</w:t>
                    </w:r>
                    <w:r>
                      <w:rPr>
                        <w:spacing w:val="-3"/>
                        <w:sz w:val="18"/>
                      </w:rPr>
                      <w:t> </w:t>
                    </w:r>
                    <w:r>
                      <w:rPr>
                        <w:w w:val="80"/>
                        <w:sz w:val="18"/>
                      </w:rPr>
                      <w:t>y</w:t>
                    </w:r>
                    <w:r>
                      <w:rPr>
                        <w:spacing w:val="-2"/>
                        <w:sz w:val="18"/>
                      </w:rPr>
                      <w:t> </w:t>
                    </w:r>
                    <w:r>
                      <w:rPr>
                        <w:w w:val="80"/>
                        <w:sz w:val="18"/>
                      </w:rPr>
                      <w:t>de</w:t>
                    </w:r>
                    <w:r>
                      <w:rPr>
                        <w:spacing w:val="-3"/>
                        <w:sz w:val="18"/>
                      </w:rPr>
                      <w:t> </w:t>
                    </w:r>
                    <w:r>
                      <w:rPr>
                        <w:w w:val="80"/>
                        <w:sz w:val="18"/>
                      </w:rPr>
                      <w:t>la</w:t>
                    </w:r>
                    <w:r>
                      <w:rPr>
                        <w:spacing w:val="-3"/>
                        <w:sz w:val="18"/>
                      </w:rPr>
                      <w:t> </w:t>
                    </w:r>
                    <w:r>
                      <w:rPr>
                        <w:w w:val="80"/>
                        <w:sz w:val="18"/>
                      </w:rPr>
                      <w:t>conmemoración</w:t>
                    </w:r>
                    <w:r>
                      <w:rPr>
                        <w:spacing w:val="-3"/>
                        <w:sz w:val="18"/>
                      </w:rPr>
                      <w:t> </w:t>
                    </w:r>
                    <w:r>
                      <w:rPr>
                        <w:w w:val="80"/>
                        <w:sz w:val="18"/>
                      </w:rPr>
                      <w:t>de</w:t>
                    </w:r>
                    <w:r>
                      <w:rPr>
                        <w:spacing w:val="-3"/>
                        <w:sz w:val="18"/>
                      </w:rPr>
                      <w:t> </w:t>
                    </w:r>
                    <w:r>
                      <w:rPr>
                        <w:w w:val="80"/>
                        <w:sz w:val="18"/>
                      </w:rPr>
                      <w:t>las</w:t>
                    </w:r>
                    <w:r>
                      <w:rPr>
                        <w:spacing w:val="-2"/>
                        <w:sz w:val="18"/>
                      </w:rPr>
                      <w:t> </w:t>
                    </w:r>
                    <w:r>
                      <w:rPr>
                        <w:w w:val="80"/>
                        <w:sz w:val="18"/>
                      </w:rPr>
                      <w:t>heroicas</w:t>
                    </w:r>
                    <w:r>
                      <w:rPr>
                        <w:spacing w:val="-1"/>
                        <w:sz w:val="18"/>
                      </w:rPr>
                      <w:t> </w:t>
                    </w:r>
                    <w:r>
                      <w:rPr>
                        <w:w w:val="80"/>
                        <w:sz w:val="18"/>
                      </w:rPr>
                      <w:t>batallas</w:t>
                    </w:r>
                    <w:r>
                      <w:rPr>
                        <w:spacing w:val="-2"/>
                        <w:sz w:val="18"/>
                      </w:rPr>
                      <w:t> </w:t>
                    </w:r>
                    <w:r>
                      <w:rPr>
                        <w:w w:val="80"/>
                        <w:sz w:val="18"/>
                      </w:rPr>
                      <w:t>de</w:t>
                    </w:r>
                    <w:r>
                      <w:rPr>
                        <w:spacing w:val="-3"/>
                        <w:sz w:val="18"/>
                      </w:rPr>
                      <w:t> </w:t>
                    </w:r>
                    <w:r>
                      <w:rPr>
                        <w:w w:val="80"/>
                        <w:sz w:val="18"/>
                      </w:rPr>
                      <w:t>Junín</w:t>
                    </w:r>
                    <w:r>
                      <w:rPr>
                        <w:spacing w:val="3"/>
                        <w:sz w:val="18"/>
                      </w:rPr>
                      <w:t> </w:t>
                    </w:r>
                    <w:r>
                      <w:rPr>
                        <w:w w:val="80"/>
                        <w:sz w:val="18"/>
                      </w:rPr>
                      <w:t>y</w:t>
                    </w:r>
                    <w:r>
                      <w:rPr>
                        <w:spacing w:val="-2"/>
                        <w:sz w:val="18"/>
                      </w:rPr>
                      <w:t> </w:t>
                    </w:r>
                    <w:r>
                      <w:rPr>
                        <w:spacing w:val="-2"/>
                        <w:w w:val="80"/>
                        <w:sz w:val="18"/>
                      </w:rPr>
                      <w:t>Ayacucho”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0"/>
      <w:numFmt w:val="bullet"/>
      <w:lvlText w:val=""/>
      <w:lvlJc w:val="left"/>
      <w:pPr>
        <w:ind w:left="863"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223"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108" w:hanging="360"/>
      </w:pPr>
      <w:rPr>
        <w:rFonts w:hint="default"/>
        <w:lang w:val="es-ES" w:eastAsia="en-US" w:bidi="ar-SA"/>
      </w:rPr>
    </w:lvl>
    <w:lvl w:ilvl="3">
      <w:start w:val="0"/>
      <w:numFmt w:val="bullet"/>
      <w:lvlText w:val="•"/>
      <w:lvlJc w:val="left"/>
      <w:pPr>
        <w:ind w:left="2996" w:hanging="360"/>
      </w:pPr>
      <w:rPr>
        <w:rFonts w:hint="default"/>
        <w:lang w:val="es-ES" w:eastAsia="en-US" w:bidi="ar-SA"/>
      </w:rPr>
    </w:lvl>
    <w:lvl w:ilvl="4">
      <w:start w:val="0"/>
      <w:numFmt w:val="bullet"/>
      <w:lvlText w:val="•"/>
      <w:lvlJc w:val="left"/>
      <w:pPr>
        <w:ind w:left="3884" w:hanging="360"/>
      </w:pPr>
      <w:rPr>
        <w:rFonts w:hint="default"/>
        <w:lang w:val="es-ES" w:eastAsia="en-US" w:bidi="ar-SA"/>
      </w:rPr>
    </w:lvl>
    <w:lvl w:ilvl="5">
      <w:start w:val="0"/>
      <w:numFmt w:val="bullet"/>
      <w:lvlText w:val="•"/>
      <w:lvlJc w:val="left"/>
      <w:pPr>
        <w:ind w:left="4773" w:hanging="360"/>
      </w:pPr>
      <w:rPr>
        <w:rFonts w:hint="default"/>
        <w:lang w:val="es-ES" w:eastAsia="en-US" w:bidi="ar-SA"/>
      </w:rPr>
    </w:lvl>
    <w:lvl w:ilvl="6">
      <w:start w:val="0"/>
      <w:numFmt w:val="bullet"/>
      <w:lvlText w:val="•"/>
      <w:lvlJc w:val="left"/>
      <w:pPr>
        <w:ind w:left="5661" w:hanging="360"/>
      </w:pPr>
      <w:rPr>
        <w:rFonts w:hint="default"/>
        <w:lang w:val="es-ES" w:eastAsia="en-US" w:bidi="ar-SA"/>
      </w:rPr>
    </w:lvl>
    <w:lvl w:ilvl="7">
      <w:start w:val="0"/>
      <w:numFmt w:val="bullet"/>
      <w:lvlText w:val="•"/>
      <w:lvlJc w:val="left"/>
      <w:pPr>
        <w:ind w:left="6549" w:hanging="360"/>
      </w:pPr>
      <w:rPr>
        <w:rFonts w:hint="default"/>
        <w:lang w:val="es-ES" w:eastAsia="en-US" w:bidi="ar-SA"/>
      </w:rPr>
    </w:lvl>
    <w:lvl w:ilvl="8">
      <w:start w:val="0"/>
      <w:numFmt w:val="bullet"/>
      <w:lvlText w:val="•"/>
      <w:lvlJc w:val="left"/>
      <w:pPr>
        <w:ind w:left="7437" w:hanging="360"/>
      </w:pPr>
      <w:rPr>
        <w:rFonts w:hint="default"/>
        <w:lang w:val="es-ES" w:eastAsia="en-US" w:bidi="ar-SA"/>
      </w:rPr>
    </w:lvl>
  </w:abstractNum>
  <w:abstractNum w:abstractNumId="30">
    <w:multiLevelType w:val="hybridMultilevel"/>
    <w:lvl w:ilvl="0">
      <w:start w:val="0"/>
      <w:numFmt w:val="bullet"/>
      <w:lvlText w:val=""/>
      <w:lvlJc w:val="left"/>
      <w:pPr>
        <w:ind w:left="863"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695" w:hanging="360"/>
      </w:pPr>
      <w:rPr>
        <w:rFonts w:hint="default"/>
        <w:lang w:val="es-ES" w:eastAsia="en-US" w:bidi="ar-SA"/>
      </w:rPr>
    </w:lvl>
    <w:lvl w:ilvl="2">
      <w:start w:val="0"/>
      <w:numFmt w:val="bullet"/>
      <w:lvlText w:val="•"/>
      <w:lvlJc w:val="left"/>
      <w:pPr>
        <w:ind w:left="2530" w:hanging="360"/>
      </w:pPr>
      <w:rPr>
        <w:rFonts w:hint="default"/>
        <w:lang w:val="es-ES" w:eastAsia="en-US" w:bidi="ar-SA"/>
      </w:rPr>
    </w:lvl>
    <w:lvl w:ilvl="3">
      <w:start w:val="0"/>
      <w:numFmt w:val="bullet"/>
      <w:lvlText w:val="•"/>
      <w:lvlJc w:val="left"/>
      <w:pPr>
        <w:ind w:left="3366" w:hanging="360"/>
      </w:pPr>
      <w:rPr>
        <w:rFonts w:hint="default"/>
        <w:lang w:val="es-ES" w:eastAsia="en-US" w:bidi="ar-SA"/>
      </w:rPr>
    </w:lvl>
    <w:lvl w:ilvl="4">
      <w:start w:val="0"/>
      <w:numFmt w:val="bullet"/>
      <w:lvlText w:val="•"/>
      <w:lvlJc w:val="left"/>
      <w:pPr>
        <w:ind w:left="4201" w:hanging="360"/>
      </w:pPr>
      <w:rPr>
        <w:rFonts w:hint="default"/>
        <w:lang w:val="es-ES" w:eastAsia="en-US" w:bidi="ar-SA"/>
      </w:rPr>
    </w:lvl>
    <w:lvl w:ilvl="5">
      <w:start w:val="0"/>
      <w:numFmt w:val="bullet"/>
      <w:lvlText w:val="•"/>
      <w:lvlJc w:val="left"/>
      <w:pPr>
        <w:ind w:left="5037" w:hanging="360"/>
      </w:pPr>
      <w:rPr>
        <w:rFonts w:hint="default"/>
        <w:lang w:val="es-ES" w:eastAsia="en-US" w:bidi="ar-SA"/>
      </w:rPr>
    </w:lvl>
    <w:lvl w:ilvl="6">
      <w:start w:val="0"/>
      <w:numFmt w:val="bullet"/>
      <w:lvlText w:val="•"/>
      <w:lvlJc w:val="left"/>
      <w:pPr>
        <w:ind w:left="5872" w:hanging="360"/>
      </w:pPr>
      <w:rPr>
        <w:rFonts w:hint="default"/>
        <w:lang w:val="es-ES" w:eastAsia="en-US" w:bidi="ar-SA"/>
      </w:rPr>
    </w:lvl>
    <w:lvl w:ilvl="7">
      <w:start w:val="0"/>
      <w:numFmt w:val="bullet"/>
      <w:lvlText w:val="•"/>
      <w:lvlJc w:val="left"/>
      <w:pPr>
        <w:ind w:left="6708" w:hanging="360"/>
      </w:pPr>
      <w:rPr>
        <w:rFonts w:hint="default"/>
        <w:lang w:val="es-ES" w:eastAsia="en-US" w:bidi="ar-SA"/>
      </w:rPr>
    </w:lvl>
    <w:lvl w:ilvl="8">
      <w:start w:val="0"/>
      <w:numFmt w:val="bullet"/>
      <w:lvlText w:val="•"/>
      <w:lvlJc w:val="left"/>
      <w:pPr>
        <w:ind w:left="7543" w:hanging="360"/>
      </w:pPr>
      <w:rPr>
        <w:rFonts w:hint="default"/>
        <w:lang w:val="es-ES" w:eastAsia="en-US" w:bidi="ar-SA"/>
      </w:rPr>
    </w:lvl>
  </w:abstractNum>
  <w:abstractNum w:abstractNumId="29">
    <w:multiLevelType w:val="hybridMultilevel"/>
    <w:lvl w:ilvl="0">
      <w:start w:val="0"/>
      <w:numFmt w:val="bullet"/>
      <w:lvlText w:val="-"/>
      <w:lvlJc w:val="left"/>
      <w:pPr>
        <w:ind w:left="380" w:hanging="216"/>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976" w:hanging="216"/>
      </w:pPr>
      <w:rPr>
        <w:rFonts w:hint="default"/>
        <w:lang w:val="es-ES" w:eastAsia="en-US" w:bidi="ar-SA"/>
      </w:rPr>
    </w:lvl>
    <w:lvl w:ilvl="2">
      <w:start w:val="0"/>
      <w:numFmt w:val="bullet"/>
      <w:lvlText w:val="•"/>
      <w:lvlJc w:val="left"/>
      <w:pPr>
        <w:ind w:left="1573" w:hanging="216"/>
      </w:pPr>
      <w:rPr>
        <w:rFonts w:hint="default"/>
        <w:lang w:val="es-ES" w:eastAsia="en-US" w:bidi="ar-SA"/>
      </w:rPr>
    </w:lvl>
    <w:lvl w:ilvl="3">
      <w:start w:val="0"/>
      <w:numFmt w:val="bullet"/>
      <w:lvlText w:val="•"/>
      <w:lvlJc w:val="left"/>
      <w:pPr>
        <w:ind w:left="2169" w:hanging="216"/>
      </w:pPr>
      <w:rPr>
        <w:rFonts w:hint="default"/>
        <w:lang w:val="es-ES" w:eastAsia="en-US" w:bidi="ar-SA"/>
      </w:rPr>
    </w:lvl>
    <w:lvl w:ilvl="4">
      <w:start w:val="0"/>
      <w:numFmt w:val="bullet"/>
      <w:lvlText w:val="•"/>
      <w:lvlJc w:val="left"/>
      <w:pPr>
        <w:ind w:left="2766" w:hanging="216"/>
      </w:pPr>
      <w:rPr>
        <w:rFonts w:hint="default"/>
        <w:lang w:val="es-ES" w:eastAsia="en-US" w:bidi="ar-SA"/>
      </w:rPr>
    </w:lvl>
    <w:lvl w:ilvl="5">
      <w:start w:val="0"/>
      <w:numFmt w:val="bullet"/>
      <w:lvlText w:val="•"/>
      <w:lvlJc w:val="left"/>
      <w:pPr>
        <w:ind w:left="3362" w:hanging="216"/>
      </w:pPr>
      <w:rPr>
        <w:rFonts w:hint="default"/>
        <w:lang w:val="es-ES" w:eastAsia="en-US" w:bidi="ar-SA"/>
      </w:rPr>
    </w:lvl>
    <w:lvl w:ilvl="6">
      <w:start w:val="0"/>
      <w:numFmt w:val="bullet"/>
      <w:lvlText w:val="•"/>
      <w:lvlJc w:val="left"/>
      <w:pPr>
        <w:ind w:left="3959" w:hanging="216"/>
      </w:pPr>
      <w:rPr>
        <w:rFonts w:hint="default"/>
        <w:lang w:val="es-ES" w:eastAsia="en-US" w:bidi="ar-SA"/>
      </w:rPr>
    </w:lvl>
    <w:lvl w:ilvl="7">
      <w:start w:val="0"/>
      <w:numFmt w:val="bullet"/>
      <w:lvlText w:val="•"/>
      <w:lvlJc w:val="left"/>
      <w:pPr>
        <w:ind w:left="4555" w:hanging="216"/>
      </w:pPr>
      <w:rPr>
        <w:rFonts w:hint="default"/>
        <w:lang w:val="es-ES" w:eastAsia="en-US" w:bidi="ar-SA"/>
      </w:rPr>
    </w:lvl>
    <w:lvl w:ilvl="8">
      <w:start w:val="0"/>
      <w:numFmt w:val="bullet"/>
      <w:lvlText w:val="•"/>
      <w:lvlJc w:val="left"/>
      <w:pPr>
        <w:ind w:left="5152" w:hanging="216"/>
      </w:pPr>
      <w:rPr>
        <w:rFonts w:hint="default"/>
        <w:lang w:val="es-ES" w:eastAsia="en-US" w:bidi="ar-SA"/>
      </w:rPr>
    </w:lvl>
  </w:abstractNum>
  <w:abstractNum w:abstractNumId="28">
    <w:multiLevelType w:val="hybridMultilevel"/>
    <w:lvl w:ilvl="0">
      <w:start w:val="0"/>
      <w:numFmt w:val="bullet"/>
      <w:lvlText w:val="-"/>
      <w:lvlJc w:val="left"/>
      <w:pPr>
        <w:ind w:left="380" w:hanging="216"/>
      </w:pPr>
      <w:rPr>
        <w:rFonts w:hint="default" w:ascii="Calibri" w:hAnsi="Calibri" w:eastAsia="Calibri" w:cs="Calibri"/>
        <w:b w:val="0"/>
        <w:bCs w:val="0"/>
        <w:i w:val="0"/>
        <w:iCs w:val="0"/>
        <w:spacing w:val="0"/>
        <w:w w:val="100"/>
        <w:sz w:val="18"/>
        <w:szCs w:val="18"/>
        <w:lang w:val="es-ES" w:eastAsia="en-US" w:bidi="ar-SA"/>
      </w:rPr>
    </w:lvl>
    <w:lvl w:ilvl="1">
      <w:start w:val="0"/>
      <w:numFmt w:val="bullet"/>
      <w:lvlText w:val="•"/>
      <w:lvlJc w:val="left"/>
      <w:pPr>
        <w:ind w:left="976" w:hanging="216"/>
      </w:pPr>
      <w:rPr>
        <w:rFonts w:hint="default"/>
        <w:lang w:val="es-ES" w:eastAsia="en-US" w:bidi="ar-SA"/>
      </w:rPr>
    </w:lvl>
    <w:lvl w:ilvl="2">
      <w:start w:val="0"/>
      <w:numFmt w:val="bullet"/>
      <w:lvlText w:val="•"/>
      <w:lvlJc w:val="left"/>
      <w:pPr>
        <w:ind w:left="1573" w:hanging="216"/>
      </w:pPr>
      <w:rPr>
        <w:rFonts w:hint="default"/>
        <w:lang w:val="es-ES" w:eastAsia="en-US" w:bidi="ar-SA"/>
      </w:rPr>
    </w:lvl>
    <w:lvl w:ilvl="3">
      <w:start w:val="0"/>
      <w:numFmt w:val="bullet"/>
      <w:lvlText w:val="•"/>
      <w:lvlJc w:val="left"/>
      <w:pPr>
        <w:ind w:left="2169" w:hanging="216"/>
      </w:pPr>
      <w:rPr>
        <w:rFonts w:hint="default"/>
        <w:lang w:val="es-ES" w:eastAsia="en-US" w:bidi="ar-SA"/>
      </w:rPr>
    </w:lvl>
    <w:lvl w:ilvl="4">
      <w:start w:val="0"/>
      <w:numFmt w:val="bullet"/>
      <w:lvlText w:val="•"/>
      <w:lvlJc w:val="left"/>
      <w:pPr>
        <w:ind w:left="2766" w:hanging="216"/>
      </w:pPr>
      <w:rPr>
        <w:rFonts w:hint="default"/>
        <w:lang w:val="es-ES" w:eastAsia="en-US" w:bidi="ar-SA"/>
      </w:rPr>
    </w:lvl>
    <w:lvl w:ilvl="5">
      <w:start w:val="0"/>
      <w:numFmt w:val="bullet"/>
      <w:lvlText w:val="•"/>
      <w:lvlJc w:val="left"/>
      <w:pPr>
        <w:ind w:left="3362" w:hanging="216"/>
      </w:pPr>
      <w:rPr>
        <w:rFonts w:hint="default"/>
        <w:lang w:val="es-ES" w:eastAsia="en-US" w:bidi="ar-SA"/>
      </w:rPr>
    </w:lvl>
    <w:lvl w:ilvl="6">
      <w:start w:val="0"/>
      <w:numFmt w:val="bullet"/>
      <w:lvlText w:val="•"/>
      <w:lvlJc w:val="left"/>
      <w:pPr>
        <w:ind w:left="3959" w:hanging="216"/>
      </w:pPr>
      <w:rPr>
        <w:rFonts w:hint="default"/>
        <w:lang w:val="es-ES" w:eastAsia="en-US" w:bidi="ar-SA"/>
      </w:rPr>
    </w:lvl>
    <w:lvl w:ilvl="7">
      <w:start w:val="0"/>
      <w:numFmt w:val="bullet"/>
      <w:lvlText w:val="•"/>
      <w:lvlJc w:val="left"/>
      <w:pPr>
        <w:ind w:left="4555" w:hanging="216"/>
      </w:pPr>
      <w:rPr>
        <w:rFonts w:hint="default"/>
        <w:lang w:val="es-ES" w:eastAsia="en-US" w:bidi="ar-SA"/>
      </w:rPr>
    </w:lvl>
    <w:lvl w:ilvl="8">
      <w:start w:val="0"/>
      <w:numFmt w:val="bullet"/>
      <w:lvlText w:val="•"/>
      <w:lvlJc w:val="left"/>
      <w:pPr>
        <w:ind w:left="5152" w:hanging="216"/>
      </w:pPr>
      <w:rPr>
        <w:rFonts w:hint="default"/>
        <w:lang w:val="es-ES" w:eastAsia="en-US" w:bidi="ar-SA"/>
      </w:rPr>
    </w:lvl>
  </w:abstractNum>
  <w:abstractNum w:abstractNumId="27">
    <w:multiLevelType w:val="hybridMultilevel"/>
    <w:lvl w:ilvl="0">
      <w:start w:val="1"/>
      <w:numFmt w:val="decimal"/>
      <w:lvlText w:val="%1."/>
      <w:lvlJc w:val="left"/>
      <w:pPr>
        <w:ind w:left="863" w:hanging="360"/>
        <w:jc w:val="left"/>
      </w:pPr>
      <w:rPr>
        <w:rFonts w:hint="default" w:ascii="Arial MT" w:hAnsi="Arial MT" w:eastAsia="Arial MT" w:cs="Arial MT"/>
        <w:b w:val="0"/>
        <w:bCs w:val="0"/>
        <w:i w:val="0"/>
        <w:iCs w:val="0"/>
        <w:spacing w:val="0"/>
        <w:w w:val="97"/>
        <w:sz w:val="22"/>
        <w:szCs w:val="22"/>
        <w:lang w:val="es-ES" w:eastAsia="en-US" w:bidi="ar-SA"/>
      </w:rPr>
    </w:lvl>
    <w:lvl w:ilvl="1">
      <w:start w:val="0"/>
      <w:numFmt w:val="bullet"/>
      <w:lvlText w:val=""/>
      <w:lvlJc w:val="left"/>
      <w:pPr>
        <w:ind w:left="863" w:hanging="360"/>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2530" w:hanging="360"/>
      </w:pPr>
      <w:rPr>
        <w:rFonts w:hint="default"/>
        <w:lang w:val="es-ES" w:eastAsia="en-US" w:bidi="ar-SA"/>
      </w:rPr>
    </w:lvl>
    <w:lvl w:ilvl="3">
      <w:start w:val="0"/>
      <w:numFmt w:val="bullet"/>
      <w:lvlText w:val="•"/>
      <w:lvlJc w:val="left"/>
      <w:pPr>
        <w:ind w:left="3366" w:hanging="360"/>
      </w:pPr>
      <w:rPr>
        <w:rFonts w:hint="default"/>
        <w:lang w:val="es-ES" w:eastAsia="en-US" w:bidi="ar-SA"/>
      </w:rPr>
    </w:lvl>
    <w:lvl w:ilvl="4">
      <w:start w:val="0"/>
      <w:numFmt w:val="bullet"/>
      <w:lvlText w:val="•"/>
      <w:lvlJc w:val="left"/>
      <w:pPr>
        <w:ind w:left="4201" w:hanging="360"/>
      </w:pPr>
      <w:rPr>
        <w:rFonts w:hint="default"/>
        <w:lang w:val="es-ES" w:eastAsia="en-US" w:bidi="ar-SA"/>
      </w:rPr>
    </w:lvl>
    <w:lvl w:ilvl="5">
      <w:start w:val="0"/>
      <w:numFmt w:val="bullet"/>
      <w:lvlText w:val="•"/>
      <w:lvlJc w:val="left"/>
      <w:pPr>
        <w:ind w:left="5037" w:hanging="360"/>
      </w:pPr>
      <w:rPr>
        <w:rFonts w:hint="default"/>
        <w:lang w:val="es-ES" w:eastAsia="en-US" w:bidi="ar-SA"/>
      </w:rPr>
    </w:lvl>
    <w:lvl w:ilvl="6">
      <w:start w:val="0"/>
      <w:numFmt w:val="bullet"/>
      <w:lvlText w:val="•"/>
      <w:lvlJc w:val="left"/>
      <w:pPr>
        <w:ind w:left="5872" w:hanging="360"/>
      </w:pPr>
      <w:rPr>
        <w:rFonts w:hint="default"/>
        <w:lang w:val="es-ES" w:eastAsia="en-US" w:bidi="ar-SA"/>
      </w:rPr>
    </w:lvl>
    <w:lvl w:ilvl="7">
      <w:start w:val="0"/>
      <w:numFmt w:val="bullet"/>
      <w:lvlText w:val="•"/>
      <w:lvlJc w:val="left"/>
      <w:pPr>
        <w:ind w:left="6708" w:hanging="360"/>
      </w:pPr>
      <w:rPr>
        <w:rFonts w:hint="default"/>
        <w:lang w:val="es-ES" w:eastAsia="en-US" w:bidi="ar-SA"/>
      </w:rPr>
    </w:lvl>
    <w:lvl w:ilvl="8">
      <w:start w:val="0"/>
      <w:numFmt w:val="bullet"/>
      <w:lvlText w:val="•"/>
      <w:lvlJc w:val="left"/>
      <w:pPr>
        <w:ind w:left="7543" w:hanging="360"/>
      </w:pPr>
      <w:rPr>
        <w:rFonts w:hint="default"/>
        <w:lang w:val="es-ES" w:eastAsia="en-US" w:bidi="ar-SA"/>
      </w:rPr>
    </w:lvl>
  </w:abstractNum>
  <w:abstractNum w:abstractNumId="26">
    <w:multiLevelType w:val="hybridMultilevel"/>
    <w:lvl w:ilvl="0">
      <w:start w:val="0"/>
      <w:numFmt w:val="bullet"/>
      <w:lvlText w:val="-"/>
      <w:lvlJc w:val="left"/>
      <w:pPr>
        <w:ind w:left="1290"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25">
    <w:multiLevelType w:val="hybridMultilevel"/>
    <w:lvl w:ilvl="0">
      <w:start w:val="1"/>
      <w:numFmt w:val="lowerLetter"/>
      <w:lvlText w:val="%1."/>
      <w:lvlJc w:val="left"/>
      <w:pPr>
        <w:ind w:left="93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1767" w:hanging="360"/>
      </w:pPr>
      <w:rPr>
        <w:rFonts w:hint="default"/>
        <w:lang w:val="es-ES" w:eastAsia="en-US" w:bidi="ar-SA"/>
      </w:rPr>
    </w:lvl>
    <w:lvl w:ilvl="2">
      <w:start w:val="0"/>
      <w:numFmt w:val="bullet"/>
      <w:lvlText w:val="•"/>
      <w:lvlJc w:val="left"/>
      <w:pPr>
        <w:ind w:left="2594" w:hanging="360"/>
      </w:pPr>
      <w:rPr>
        <w:rFonts w:hint="default"/>
        <w:lang w:val="es-ES" w:eastAsia="en-US" w:bidi="ar-SA"/>
      </w:rPr>
    </w:lvl>
    <w:lvl w:ilvl="3">
      <w:start w:val="0"/>
      <w:numFmt w:val="bullet"/>
      <w:lvlText w:val="•"/>
      <w:lvlJc w:val="left"/>
      <w:pPr>
        <w:ind w:left="3422" w:hanging="360"/>
      </w:pPr>
      <w:rPr>
        <w:rFonts w:hint="default"/>
        <w:lang w:val="es-ES" w:eastAsia="en-US" w:bidi="ar-SA"/>
      </w:rPr>
    </w:lvl>
    <w:lvl w:ilvl="4">
      <w:start w:val="0"/>
      <w:numFmt w:val="bullet"/>
      <w:lvlText w:val="•"/>
      <w:lvlJc w:val="left"/>
      <w:pPr>
        <w:ind w:left="4249" w:hanging="360"/>
      </w:pPr>
      <w:rPr>
        <w:rFonts w:hint="default"/>
        <w:lang w:val="es-ES" w:eastAsia="en-US" w:bidi="ar-SA"/>
      </w:rPr>
    </w:lvl>
    <w:lvl w:ilvl="5">
      <w:start w:val="0"/>
      <w:numFmt w:val="bullet"/>
      <w:lvlText w:val="•"/>
      <w:lvlJc w:val="left"/>
      <w:pPr>
        <w:ind w:left="5077" w:hanging="360"/>
      </w:pPr>
      <w:rPr>
        <w:rFonts w:hint="default"/>
        <w:lang w:val="es-ES" w:eastAsia="en-US" w:bidi="ar-SA"/>
      </w:rPr>
    </w:lvl>
    <w:lvl w:ilvl="6">
      <w:start w:val="0"/>
      <w:numFmt w:val="bullet"/>
      <w:lvlText w:val="•"/>
      <w:lvlJc w:val="left"/>
      <w:pPr>
        <w:ind w:left="5904" w:hanging="360"/>
      </w:pPr>
      <w:rPr>
        <w:rFonts w:hint="default"/>
        <w:lang w:val="es-ES" w:eastAsia="en-US" w:bidi="ar-SA"/>
      </w:rPr>
    </w:lvl>
    <w:lvl w:ilvl="7">
      <w:start w:val="0"/>
      <w:numFmt w:val="bullet"/>
      <w:lvlText w:val="•"/>
      <w:lvlJc w:val="left"/>
      <w:pPr>
        <w:ind w:left="6732" w:hanging="360"/>
      </w:pPr>
      <w:rPr>
        <w:rFonts w:hint="default"/>
        <w:lang w:val="es-ES" w:eastAsia="en-US" w:bidi="ar-SA"/>
      </w:rPr>
    </w:lvl>
    <w:lvl w:ilvl="8">
      <w:start w:val="0"/>
      <w:numFmt w:val="bullet"/>
      <w:lvlText w:val="•"/>
      <w:lvlJc w:val="left"/>
      <w:pPr>
        <w:ind w:left="7559" w:hanging="360"/>
      </w:pPr>
      <w:rPr>
        <w:rFonts w:hint="default"/>
        <w:lang w:val="es-ES" w:eastAsia="en-US" w:bidi="ar-SA"/>
      </w:rPr>
    </w:lvl>
  </w:abstractNum>
  <w:abstractNum w:abstractNumId="24">
    <w:multiLevelType w:val="hybridMultilevel"/>
    <w:lvl w:ilvl="0">
      <w:start w:val="1"/>
      <w:numFmt w:val="lowerLetter"/>
      <w:lvlText w:val="%1."/>
      <w:lvlJc w:val="left"/>
      <w:pPr>
        <w:ind w:left="93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1767" w:hanging="360"/>
      </w:pPr>
      <w:rPr>
        <w:rFonts w:hint="default"/>
        <w:lang w:val="es-ES" w:eastAsia="en-US" w:bidi="ar-SA"/>
      </w:rPr>
    </w:lvl>
    <w:lvl w:ilvl="2">
      <w:start w:val="0"/>
      <w:numFmt w:val="bullet"/>
      <w:lvlText w:val="•"/>
      <w:lvlJc w:val="left"/>
      <w:pPr>
        <w:ind w:left="2594" w:hanging="360"/>
      </w:pPr>
      <w:rPr>
        <w:rFonts w:hint="default"/>
        <w:lang w:val="es-ES" w:eastAsia="en-US" w:bidi="ar-SA"/>
      </w:rPr>
    </w:lvl>
    <w:lvl w:ilvl="3">
      <w:start w:val="0"/>
      <w:numFmt w:val="bullet"/>
      <w:lvlText w:val="•"/>
      <w:lvlJc w:val="left"/>
      <w:pPr>
        <w:ind w:left="3422" w:hanging="360"/>
      </w:pPr>
      <w:rPr>
        <w:rFonts w:hint="default"/>
        <w:lang w:val="es-ES" w:eastAsia="en-US" w:bidi="ar-SA"/>
      </w:rPr>
    </w:lvl>
    <w:lvl w:ilvl="4">
      <w:start w:val="0"/>
      <w:numFmt w:val="bullet"/>
      <w:lvlText w:val="•"/>
      <w:lvlJc w:val="left"/>
      <w:pPr>
        <w:ind w:left="4249" w:hanging="360"/>
      </w:pPr>
      <w:rPr>
        <w:rFonts w:hint="default"/>
        <w:lang w:val="es-ES" w:eastAsia="en-US" w:bidi="ar-SA"/>
      </w:rPr>
    </w:lvl>
    <w:lvl w:ilvl="5">
      <w:start w:val="0"/>
      <w:numFmt w:val="bullet"/>
      <w:lvlText w:val="•"/>
      <w:lvlJc w:val="left"/>
      <w:pPr>
        <w:ind w:left="5077" w:hanging="360"/>
      </w:pPr>
      <w:rPr>
        <w:rFonts w:hint="default"/>
        <w:lang w:val="es-ES" w:eastAsia="en-US" w:bidi="ar-SA"/>
      </w:rPr>
    </w:lvl>
    <w:lvl w:ilvl="6">
      <w:start w:val="0"/>
      <w:numFmt w:val="bullet"/>
      <w:lvlText w:val="•"/>
      <w:lvlJc w:val="left"/>
      <w:pPr>
        <w:ind w:left="5904" w:hanging="360"/>
      </w:pPr>
      <w:rPr>
        <w:rFonts w:hint="default"/>
        <w:lang w:val="es-ES" w:eastAsia="en-US" w:bidi="ar-SA"/>
      </w:rPr>
    </w:lvl>
    <w:lvl w:ilvl="7">
      <w:start w:val="0"/>
      <w:numFmt w:val="bullet"/>
      <w:lvlText w:val="•"/>
      <w:lvlJc w:val="left"/>
      <w:pPr>
        <w:ind w:left="6732" w:hanging="360"/>
      </w:pPr>
      <w:rPr>
        <w:rFonts w:hint="default"/>
        <w:lang w:val="es-ES" w:eastAsia="en-US" w:bidi="ar-SA"/>
      </w:rPr>
    </w:lvl>
    <w:lvl w:ilvl="8">
      <w:start w:val="0"/>
      <w:numFmt w:val="bullet"/>
      <w:lvlText w:val="•"/>
      <w:lvlJc w:val="left"/>
      <w:pPr>
        <w:ind w:left="7559" w:hanging="360"/>
      </w:pPr>
      <w:rPr>
        <w:rFonts w:hint="default"/>
        <w:lang w:val="es-ES" w:eastAsia="en-US" w:bidi="ar-SA"/>
      </w:rPr>
    </w:lvl>
  </w:abstractNum>
  <w:abstractNum w:abstractNumId="23">
    <w:multiLevelType w:val="hybridMultilevel"/>
    <w:lvl w:ilvl="0">
      <w:start w:val="0"/>
      <w:numFmt w:val="bullet"/>
      <w:lvlText w:val="-"/>
      <w:lvlJc w:val="left"/>
      <w:pPr>
        <w:ind w:left="1290"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22">
    <w:multiLevelType w:val="hybridMultilevel"/>
    <w:lvl w:ilvl="0">
      <w:start w:val="1"/>
      <w:numFmt w:val="lowerLetter"/>
      <w:lvlText w:val="%1."/>
      <w:lvlJc w:val="left"/>
      <w:pPr>
        <w:ind w:left="93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1767" w:hanging="360"/>
      </w:pPr>
      <w:rPr>
        <w:rFonts w:hint="default"/>
        <w:lang w:val="es-ES" w:eastAsia="en-US" w:bidi="ar-SA"/>
      </w:rPr>
    </w:lvl>
    <w:lvl w:ilvl="2">
      <w:start w:val="0"/>
      <w:numFmt w:val="bullet"/>
      <w:lvlText w:val="•"/>
      <w:lvlJc w:val="left"/>
      <w:pPr>
        <w:ind w:left="2594" w:hanging="360"/>
      </w:pPr>
      <w:rPr>
        <w:rFonts w:hint="default"/>
        <w:lang w:val="es-ES" w:eastAsia="en-US" w:bidi="ar-SA"/>
      </w:rPr>
    </w:lvl>
    <w:lvl w:ilvl="3">
      <w:start w:val="0"/>
      <w:numFmt w:val="bullet"/>
      <w:lvlText w:val="•"/>
      <w:lvlJc w:val="left"/>
      <w:pPr>
        <w:ind w:left="3422" w:hanging="360"/>
      </w:pPr>
      <w:rPr>
        <w:rFonts w:hint="default"/>
        <w:lang w:val="es-ES" w:eastAsia="en-US" w:bidi="ar-SA"/>
      </w:rPr>
    </w:lvl>
    <w:lvl w:ilvl="4">
      <w:start w:val="0"/>
      <w:numFmt w:val="bullet"/>
      <w:lvlText w:val="•"/>
      <w:lvlJc w:val="left"/>
      <w:pPr>
        <w:ind w:left="4249" w:hanging="360"/>
      </w:pPr>
      <w:rPr>
        <w:rFonts w:hint="default"/>
        <w:lang w:val="es-ES" w:eastAsia="en-US" w:bidi="ar-SA"/>
      </w:rPr>
    </w:lvl>
    <w:lvl w:ilvl="5">
      <w:start w:val="0"/>
      <w:numFmt w:val="bullet"/>
      <w:lvlText w:val="•"/>
      <w:lvlJc w:val="left"/>
      <w:pPr>
        <w:ind w:left="5077" w:hanging="360"/>
      </w:pPr>
      <w:rPr>
        <w:rFonts w:hint="default"/>
        <w:lang w:val="es-ES" w:eastAsia="en-US" w:bidi="ar-SA"/>
      </w:rPr>
    </w:lvl>
    <w:lvl w:ilvl="6">
      <w:start w:val="0"/>
      <w:numFmt w:val="bullet"/>
      <w:lvlText w:val="•"/>
      <w:lvlJc w:val="left"/>
      <w:pPr>
        <w:ind w:left="5904" w:hanging="360"/>
      </w:pPr>
      <w:rPr>
        <w:rFonts w:hint="default"/>
        <w:lang w:val="es-ES" w:eastAsia="en-US" w:bidi="ar-SA"/>
      </w:rPr>
    </w:lvl>
    <w:lvl w:ilvl="7">
      <w:start w:val="0"/>
      <w:numFmt w:val="bullet"/>
      <w:lvlText w:val="•"/>
      <w:lvlJc w:val="left"/>
      <w:pPr>
        <w:ind w:left="6732" w:hanging="360"/>
      </w:pPr>
      <w:rPr>
        <w:rFonts w:hint="default"/>
        <w:lang w:val="es-ES" w:eastAsia="en-US" w:bidi="ar-SA"/>
      </w:rPr>
    </w:lvl>
    <w:lvl w:ilvl="8">
      <w:start w:val="0"/>
      <w:numFmt w:val="bullet"/>
      <w:lvlText w:val="•"/>
      <w:lvlJc w:val="left"/>
      <w:pPr>
        <w:ind w:left="7559" w:hanging="360"/>
      </w:pPr>
      <w:rPr>
        <w:rFonts w:hint="default"/>
        <w:lang w:val="es-ES" w:eastAsia="en-US" w:bidi="ar-SA"/>
      </w:rPr>
    </w:lvl>
  </w:abstractNum>
  <w:abstractNum w:abstractNumId="21">
    <w:multiLevelType w:val="hybridMultilevel"/>
    <w:lvl w:ilvl="0">
      <w:start w:val="0"/>
      <w:numFmt w:val="bullet"/>
      <w:lvlText w:val="-"/>
      <w:lvlJc w:val="left"/>
      <w:pPr>
        <w:ind w:left="1290"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20">
    <w:multiLevelType w:val="hybridMultilevel"/>
    <w:lvl w:ilvl="0">
      <w:start w:val="1"/>
      <w:numFmt w:val="lowerLetter"/>
      <w:lvlText w:val="%1."/>
      <w:lvlJc w:val="left"/>
      <w:pPr>
        <w:ind w:left="93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1767" w:hanging="360"/>
      </w:pPr>
      <w:rPr>
        <w:rFonts w:hint="default"/>
        <w:lang w:val="es-ES" w:eastAsia="en-US" w:bidi="ar-SA"/>
      </w:rPr>
    </w:lvl>
    <w:lvl w:ilvl="2">
      <w:start w:val="0"/>
      <w:numFmt w:val="bullet"/>
      <w:lvlText w:val="•"/>
      <w:lvlJc w:val="left"/>
      <w:pPr>
        <w:ind w:left="2594" w:hanging="360"/>
      </w:pPr>
      <w:rPr>
        <w:rFonts w:hint="default"/>
        <w:lang w:val="es-ES" w:eastAsia="en-US" w:bidi="ar-SA"/>
      </w:rPr>
    </w:lvl>
    <w:lvl w:ilvl="3">
      <w:start w:val="0"/>
      <w:numFmt w:val="bullet"/>
      <w:lvlText w:val="•"/>
      <w:lvlJc w:val="left"/>
      <w:pPr>
        <w:ind w:left="3422" w:hanging="360"/>
      </w:pPr>
      <w:rPr>
        <w:rFonts w:hint="default"/>
        <w:lang w:val="es-ES" w:eastAsia="en-US" w:bidi="ar-SA"/>
      </w:rPr>
    </w:lvl>
    <w:lvl w:ilvl="4">
      <w:start w:val="0"/>
      <w:numFmt w:val="bullet"/>
      <w:lvlText w:val="•"/>
      <w:lvlJc w:val="left"/>
      <w:pPr>
        <w:ind w:left="4249" w:hanging="360"/>
      </w:pPr>
      <w:rPr>
        <w:rFonts w:hint="default"/>
        <w:lang w:val="es-ES" w:eastAsia="en-US" w:bidi="ar-SA"/>
      </w:rPr>
    </w:lvl>
    <w:lvl w:ilvl="5">
      <w:start w:val="0"/>
      <w:numFmt w:val="bullet"/>
      <w:lvlText w:val="•"/>
      <w:lvlJc w:val="left"/>
      <w:pPr>
        <w:ind w:left="5077" w:hanging="360"/>
      </w:pPr>
      <w:rPr>
        <w:rFonts w:hint="default"/>
        <w:lang w:val="es-ES" w:eastAsia="en-US" w:bidi="ar-SA"/>
      </w:rPr>
    </w:lvl>
    <w:lvl w:ilvl="6">
      <w:start w:val="0"/>
      <w:numFmt w:val="bullet"/>
      <w:lvlText w:val="•"/>
      <w:lvlJc w:val="left"/>
      <w:pPr>
        <w:ind w:left="5904" w:hanging="360"/>
      </w:pPr>
      <w:rPr>
        <w:rFonts w:hint="default"/>
        <w:lang w:val="es-ES" w:eastAsia="en-US" w:bidi="ar-SA"/>
      </w:rPr>
    </w:lvl>
    <w:lvl w:ilvl="7">
      <w:start w:val="0"/>
      <w:numFmt w:val="bullet"/>
      <w:lvlText w:val="•"/>
      <w:lvlJc w:val="left"/>
      <w:pPr>
        <w:ind w:left="6732" w:hanging="360"/>
      </w:pPr>
      <w:rPr>
        <w:rFonts w:hint="default"/>
        <w:lang w:val="es-ES" w:eastAsia="en-US" w:bidi="ar-SA"/>
      </w:rPr>
    </w:lvl>
    <w:lvl w:ilvl="8">
      <w:start w:val="0"/>
      <w:numFmt w:val="bullet"/>
      <w:lvlText w:val="•"/>
      <w:lvlJc w:val="left"/>
      <w:pPr>
        <w:ind w:left="7559" w:hanging="360"/>
      </w:pPr>
      <w:rPr>
        <w:rFonts w:hint="default"/>
        <w:lang w:val="es-ES" w:eastAsia="en-US" w:bidi="ar-SA"/>
      </w:rPr>
    </w:lvl>
  </w:abstractNum>
  <w:abstractNum w:abstractNumId="19">
    <w:multiLevelType w:val="hybridMultilevel"/>
    <w:lvl w:ilvl="0">
      <w:start w:val="0"/>
      <w:numFmt w:val="bullet"/>
      <w:lvlText w:val="-"/>
      <w:lvlJc w:val="left"/>
      <w:pPr>
        <w:ind w:left="1290"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18">
    <w:multiLevelType w:val="hybridMultilevel"/>
    <w:lvl w:ilvl="0">
      <w:start w:val="1"/>
      <w:numFmt w:val="lowerLetter"/>
      <w:lvlText w:val="%1."/>
      <w:lvlJc w:val="left"/>
      <w:pPr>
        <w:ind w:left="93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1767" w:hanging="360"/>
      </w:pPr>
      <w:rPr>
        <w:rFonts w:hint="default"/>
        <w:lang w:val="es-ES" w:eastAsia="en-US" w:bidi="ar-SA"/>
      </w:rPr>
    </w:lvl>
    <w:lvl w:ilvl="2">
      <w:start w:val="0"/>
      <w:numFmt w:val="bullet"/>
      <w:lvlText w:val="•"/>
      <w:lvlJc w:val="left"/>
      <w:pPr>
        <w:ind w:left="2594" w:hanging="360"/>
      </w:pPr>
      <w:rPr>
        <w:rFonts w:hint="default"/>
        <w:lang w:val="es-ES" w:eastAsia="en-US" w:bidi="ar-SA"/>
      </w:rPr>
    </w:lvl>
    <w:lvl w:ilvl="3">
      <w:start w:val="0"/>
      <w:numFmt w:val="bullet"/>
      <w:lvlText w:val="•"/>
      <w:lvlJc w:val="left"/>
      <w:pPr>
        <w:ind w:left="3422" w:hanging="360"/>
      </w:pPr>
      <w:rPr>
        <w:rFonts w:hint="default"/>
        <w:lang w:val="es-ES" w:eastAsia="en-US" w:bidi="ar-SA"/>
      </w:rPr>
    </w:lvl>
    <w:lvl w:ilvl="4">
      <w:start w:val="0"/>
      <w:numFmt w:val="bullet"/>
      <w:lvlText w:val="•"/>
      <w:lvlJc w:val="left"/>
      <w:pPr>
        <w:ind w:left="4249" w:hanging="360"/>
      </w:pPr>
      <w:rPr>
        <w:rFonts w:hint="default"/>
        <w:lang w:val="es-ES" w:eastAsia="en-US" w:bidi="ar-SA"/>
      </w:rPr>
    </w:lvl>
    <w:lvl w:ilvl="5">
      <w:start w:val="0"/>
      <w:numFmt w:val="bullet"/>
      <w:lvlText w:val="•"/>
      <w:lvlJc w:val="left"/>
      <w:pPr>
        <w:ind w:left="5077" w:hanging="360"/>
      </w:pPr>
      <w:rPr>
        <w:rFonts w:hint="default"/>
        <w:lang w:val="es-ES" w:eastAsia="en-US" w:bidi="ar-SA"/>
      </w:rPr>
    </w:lvl>
    <w:lvl w:ilvl="6">
      <w:start w:val="0"/>
      <w:numFmt w:val="bullet"/>
      <w:lvlText w:val="•"/>
      <w:lvlJc w:val="left"/>
      <w:pPr>
        <w:ind w:left="5904" w:hanging="360"/>
      </w:pPr>
      <w:rPr>
        <w:rFonts w:hint="default"/>
        <w:lang w:val="es-ES" w:eastAsia="en-US" w:bidi="ar-SA"/>
      </w:rPr>
    </w:lvl>
    <w:lvl w:ilvl="7">
      <w:start w:val="0"/>
      <w:numFmt w:val="bullet"/>
      <w:lvlText w:val="•"/>
      <w:lvlJc w:val="left"/>
      <w:pPr>
        <w:ind w:left="6732" w:hanging="360"/>
      </w:pPr>
      <w:rPr>
        <w:rFonts w:hint="default"/>
        <w:lang w:val="es-ES" w:eastAsia="en-US" w:bidi="ar-SA"/>
      </w:rPr>
    </w:lvl>
    <w:lvl w:ilvl="8">
      <w:start w:val="0"/>
      <w:numFmt w:val="bullet"/>
      <w:lvlText w:val="•"/>
      <w:lvlJc w:val="left"/>
      <w:pPr>
        <w:ind w:left="7559" w:hanging="360"/>
      </w:pPr>
      <w:rPr>
        <w:rFonts w:hint="default"/>
        <w:lang w:val="es-ES" w:eastAsia="en-US" w:bidi="ar-SA"/>
      </w:rPr>
    </w:lvl>
  </w:abstractNum>
  <w:abstractNum w:abstractNumId="17">
    <w:multiLevelType w:val="hybridMultilevel"/>
    <w:lvl w:ilvl="0">
      <w:start w:val="1"/>
      <w:numFmt w:val="lowerLetter"/>
      <w:lvlText w:val="%1."/>
      <w:lvlJc w:val="left"/>
      <w:pPr>
        <w:ind w:left="129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16">
    <w:multiLevelType w:val="hybridMultilevel"/>
    <w:lvl w:ilvl="0">
      <w:start w:val="0"/>
      <w:numFmt w:val="bullet"/>
      <w:lvlText w:val="-"/>
      <w:lvlJc w:val="left"/>
      <w:pPr>
        <w:ind w:left="1290"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15">
    <w:multiLevelType w:val="hybridMultilevel"/>
    <w:lvl w:ilvl="0">
      <w:start w:val="1"/>
      <w:numFmt w:val="lowerLetter"/>
      <w:lvlText w:val="%1."/>
      <w:lvlJc w:val="left"/>
      <w:pPr>
        <w:ind w:left="930" w:hanging="360"/>
        <w:jc w:val="left"/>
      </w:pPr>
      <w:rPr>
        <w:rFonts w:hint="default" w:ascii="Arial MT" w:hAnsi="Arial MT" w:eastAsia="Arial MT" w:cs="Arial MT"/>
        <w:b w:val="0"/>
        <w:bCs w:val="0"/>
        <w:i w:val="0"/>
        <w:iCs w:val="0"/>
        <w:spacing w:val="0"/>
        <w:w w:val="92"/>
        <w:sz w:val="22"/>
        <w:szCs w:val="22"/>
        <w:lang w:val="es-ES" w:eastAsia="en-US" w:bidi="ar-SA"/>
      </w:rPr>
    </w:lvl>
    <w:lvl w:ilvl="1">
      <w:start w:val="0"/>
      <w:numFmt w:val="bullet"/>
      <w:lvlText w:val="•"/>
      <w:lvlJc w:val="left"/>
      <w:pPr>
        <w:ind w:left="1767" w:hanging="360"/>
      </w:pPr>
      <w:rPr>
        <w:rFonts w:hint="default"/>
        <w:lang w:val="es-ES" w:eastAsia="en-US" w:bidi="ar-SA"/>
      </w:rPr>
    </w:lvl>
    <w:lvl w:ilvl="2">
      <w:start w:val="0"/>
      <w:numFmt w:val="bullet"/>
      <w:lvlText w:val="•"/>
      <w:lvlJc w:val="left"/>
      <w:pPr>
        <w:ind w:left="2594" w:hanging="360"/>
      </w:pPr>
      <w:rPr>
        <w:rFonts w:hint="default"/>
        <w:lang w:val="es-ES" w:eastAsia="en-US" w:bidi="ar-SA"/>
      </w:rPr>
    </w:lvl>
    <w:lvl w:ilvl="3">
      <w:start w:val="0"/>
      <w:numFmt w:val="bullet"/>
      <w:lvlText w:val="•"/>
      <w:lvlJc w:val="left"/>
      <w:pPr>
        <w:ind w:left="3422" w:hanging="360"/>
      </w:pPr>
      <w:rPr>
        <w:rFonts w:hint="default"/>
        <w:lang w:val="es-ES" w:eastAsia="en-US" w:bidi="ar-SA"/>
      </w:rPr>
    </w:lvl>
    <w:lvl w:ilvl="4">
      <w:start w:val="0"/>
      <w:numFmt w:val="bullet"/>
      <w:lvlText w:val="•"/>
      <w:lvlJc w:val="left"/>
      <w:pPr>
        <w:ind w:left="4249" w:hanging="360"/>
      </w:pPr>
      <w:rPr>
        <w:rFonts w:hint="default"/>
        <w:lang w:val="es-ES" w:eastAsia="en-US" w:bidi="ar-SA"/>
      </w:rPr>
    </w:lvl>
    <w:lvl w:ilvl="5">
      <w:start w:val="0"/>
      <w:numFmt w:val="bullet"/>
      <w:lvlText w:val="•"/>
      <w:lvlJc w:val="left"/>
      <w:pPr>
        <w:ind w:left="5077" w:hanging="360"/>
      </w:pPr>
      <w:rPr>
        <w:rFonts w:hint="default"/>
        <w:lang w:val="es-ES" w:eastAsia="en-US" w:bidi="ar-SA"/>
      </w:rPr>
    </w:lvl>
    <w:lvl w:ilvl="6">
      <w:start w:val="0"/>
      <w:numFmt w:val="bullet"/>
      <w:lvlText w:val="•"/>
      <w:lvlJc w:val="left"/>
      <w:pPr>
        <w:ind w:left="5904" w:hanging="360"/>
      </w:pPr>
      <w:rPr>
        <w:rFonts w:hint="default"/>
        <w:lang w:val="es-ES" w:eastAsia="en-US" w:bidi="ar-SA"/>
      </w:rPr>
    </w:lvl>
    <w:lvl w:ilvl="7">
      <w:start w:val="0"/>
      <w:numFmt w:val="bullet"/>
      <w:lvlText w:val="•"/>
      <w:lvlJc w:val="left"/>
      <w:pPr>
        <w:ind w:left="6732" w:hanging="360"/>
      </w:pPr>
      <w:rPr>
        <w:rFonts w:hint="default"/>
        <w:lang w:val="es-ES" w:eastAsia="en-US" w:bidi="ar-SA"/>
      </w:rPr>
    </w:lvl>
    <w:lvl w:ilvl="8">
      <w:start w:val="0"/>
      <w:numFmt w:val="bullet"/>
      <w:lvlText w:val="•"/>
      <w:lvlJc w:val="left"/>
      <w:pPr>
        <w:ind w:left="7559" w:hanging="360"/>
      </w:pPr>
      <w:rPr>
        <w:rFonts w:hint="default"/>
        <w:lang w:val="es-ES" w:eastAsia="en-US" w:bidi="ar-SA"/>
      </w:rPr>
    </w:lvl>
  </w:abstractNum>
  <w:abstractNum w:abstractNumId="14">
    <w:multiLevelType w:val="hybridMultilevel"/>
    <w:lvl w:ilvl="0">
      <w:start w:val="0"/>
      <w:numFmt w:val="bullet"/>
      <w:lvlText w:val="-"/>
      <w:lvlJc w:val="left"/>
      <w:pPr>
        <w:ind w:left="1290" w:hanging="360"/>
      </w:pPr>
      <w:rPr>
        <w:rFonts w:hint="default" w:ascii="Calibri" w:hAnsi="Calibri" w:eastAsia="Calibri" w:cs="Calibri"/>
        <w:b w:val="0"/>
        <w:bCs w:val="0"/>
        <w:i w:val="0"/>
        <w:iCs w:val="0"/>
        <w:spacing w:val="0"/>
        <w:w w:val="100"/>
        <w:sz w:val="22"/>
        <w:szCs w:val="22"/>
        <w:lang w:val="es-ES" w:eastAsia="en-US" w:bidi="ar-SA"/>
      </w:rPr>
    </w:lvl>
    <w:lvl w:ilvl="1">
      <w:start w:val="0"/>
      <w:numFmt w:val="bullet"/>
      <w:lvlText w:val="•"/>
      <w:lvlJc w:val="left"/>
      <w:pPr>
        <w:ind w:left="2091" w:hanging="360"/>
      </w:pPr>
      <w:rPr>
        <w:rFonts w:hint="default"/>
        <w:lang w:val="es-ES" w:eastAsia="en-US" w:bidi="ar-SA"/>
      </w:rPr>
    </w:lvl>
    <w:lvl w:ilvl="2">
      <w:start w:val="0"/>
      <w:numFmt w:val="bullet"/>
      <w:lvlText w:val="•"/>
      <w:lvlJc w:val="left"/>
      <w:pPr>
        <w:ind w:left="2882" w:hanging="360"/>
      </w:pPr>
      <w:rPr>
        <w:rFonts w:hint="default"/>
        <w:lang w:val="es-ES" w:eastAsia="en-US" w:bidi="ar-SA"/>
      </w:rPr>
    </w:lvl>
    <w:lvl w:ilvl="3">
      <w:start w:val="0"/>
      <w:numFmt w:val="bullet"/>
      <w:lvlText w:val="•"/>
      <w:lvlJc w:val="left"/>
      <w:pPr>
        <w:ind w:left="3674" w:hanging="360"/>
      </w:pPr>
      <w:rPr>
        <w:rFonts w:hint="default"/>
        <w:lang w:val="es-ES" w:eastAsia="en-US" w:bidi="ar-SA"/>
      </w:rPr>
    </w:lvl>
    <w:lvl w:ilvl="4">
      <w:start w:val="0"/>
      <w:numFmt w:val="bullet"/>
      <w:lvlText w:val="•"/>
      <w:lvlJc w:val="left"/>
      <w:pPr>
        <w:ind w:left="4465" w:hanging="360"/>
      </w:pPr>
      <w:rPr>
        <w:rFonts w:hint="default"/>
        <w:lang w:val="es-ES" w:eastAsia="en-US" w:bidi="ar-SA"/>
      </w:rPr>
    </w:lvl>
    <w:lvl w:ilvl="5">
      <w:start w:val="0"/>
      <w:numFmt w:val="bullet"/>
      <w:lvlText w:val="•"/>
      <w:lvlJc w:val="left"/>
      <w:pPr>
        <w:ind w:left="5257" w:hanging="360"/>
      </w:pPr>
      <w:rPr>
        <w:rFonts w:hint="default"/>
        <w:lang w:val="es-ES" w:eastAsia="en-US" w:bidi="ar-SA"/>
      </w:rPr>
    </w:lvl>
    <w:lvl w:ilvl="6">
      <w:start w:val="0"/>
      <w:numFmt w:val="bullet"/>
      <w:lvlText w:val="•"/>
      <w:lvlJc w:val="left"/>
      <w:pPr>
        <w:ind w:left="6048" w:hanging="360"/>
      </w:pPr>
      <w:rPr>
        <w:rFonts w:hint="default"/>
        <w:lang w:val="es-ES" w:eastAsia="en-US" w:bidi="ar-SA"/>
      </w:rPr>
    </w:lvl>
    <w:lvl w:ilvl="7">
      <w:start w:val="0"/>
      <w:numFmt w:val="bullet"/>
      <w:lvlText w:val="•"/>
      <w:lvlJc w:val="left"/>
      <w:pPr>
        <w:ind w:left="6840" w:hanging="360"/>
      </w:pPr>
      <w:rPr>
        <w:rFonts w:hint="default"/>
        <w:lang w:val="es-ES" w:eastAsia="en-US" w:bidi="ar-SA"/>
      </w:rPr>
    </w:lvl>
    <w:lvl w:ilvl="8">
      <w:start w:val="0"/>
      <w:numFmt w:val="bullet"/>
      <w:lvlText w:val="•"/>
      <w:lvlJc w:val="left"/>
      <w:pPr>
        <w:ind w:left="7631" w:hanging="360"/>
      </w:pPr>
      <w:rPr>
        <w:rFonts w:hint="default"/>
        <w:lang w:val="es-ES" w:eastAsia="en-US" w:bidi="ar-SA"/>
      </w:rPr>
    </w:lvl>
  </w:abstractNum>
  <w:abstractNum w:abstractNumId="13">
    <w:multiLevelType w:val="hybridMultilevel"/>
    <w:lvl w:ilvl="0">
      <w:start w:val="0"/>
      <w:numFmt w:val="bullet"/>
      <w:lvlText w:val=""/>
      <w:lvlJc w:val="left"/>
      <w:pPr>
        <w:ind w:left="570" w:hanging="360"/>
      </w:pPr>
      <w:rPr>
        <w:rFonts w:hint="default" w:ascii="Wingdings" w:hAnsi="Wingdings" w:eastAsia="Wingdings" w:cs="Wingdings"/>
        <w:b w:val="0"/>
        <w:bCs w:val="0"/>
        <w:i w:val="0"/>
        <w:iCs w:val="0"/>
        <w:spacing w:val="0"/>
        <w:w w:val="100"/>
        <w:sz w:val="22"/>
        <w:szCs w:val="22"/>
        <w:lang w:val="es-ES" w:eastAsia="en-US" w:bidi="ar-SA"/>
      </w:rPr>
    </w:lvl>
    <w:lvl w:ilvl="1">
      <w:start w:val="0"/>
      <w:numFmt w:val="bullet"/>
      <w:lvlText w:val="-"/>
      <w:lvlJc w:val="left"/>
      <w:pPr>
        <w:ind w:left="930" w:hanging="360"/>
      </w:pPr>
      <w:rPr>
        <w:rFonts w:hint="default" w:ascii="Calibri" w:hAnsi="Calibri" w:eastAsia="Calibri" w:cs="Calibri"/>
        <w:spacing w:val="0"/>
        <w:w w:val="100"/>
        <w:lang w:val="es-ES" w:eastAsia="en-US" w:bidi="ar-SA"/>
      </w:rPr>
    </w:lvl>
    <w:lvl w:ilvl="2">
      <w:start w:val="0"/>
      <w:numFmt w:val="bullet"/>
      <w:lvlText w:val=""/>
      <w:lvlJc w:val="left"/>
      <w:pPr>
        <w:ind w:left="1290" w:hanging="360"/>
      </w:pPr>
      <w:rPr>
        <w:rFonts w:hint="default" w:ascii="Wingdings" w:hAnsi="Wingdings" w:eastAsia="Wingdings" w:cs="Wingdings"/>
        <w:b w:val="0"/>
        <w:bCs w:val="0"/>
        <w:i w:val="0"/>
        <w:iCs w:val="0"/>
        <w:spacing w:val="0"/>
        <w:w w:val="100"/>
        <w:sz w:val="22"/>
        <w:szCs w:val="22"/>
        <w:lang w:val="es-ES" w:eastAsia="en-US" w:bidi="ar-SA"/>
      </w:rPr>
    </w:lvl>
    <w:lvl w:ilvl="3">
      <w:start w:val="0"/>
      <w:numFmt w:val="bullet"/>
      <w:lvlText w:val="•"/>
      <w:lvlJc w:val="left"/>
      <w:pPr>
        <w:ind w:left="2289" w:hanging="360"/>
      </w:pPr>
      <w:rPr>
        <w:rFonts w:hint="default"/>
        <w:lang w:val="es-ES" w:eastAsia="en-US" w:bidi="ar-SA"/>
      </w:rPr>
    </w:lvl>
    <w:lvl w:ilvl="4">
      <w:start w:val="0"/>
      <w:numFmt w:val="bullet"/>
      <w:lvlText w:val="•"/>
      <w:lvlJc w:val="left"/>
      <w:pPr>
        <w:ind w:left="3278" w:hanging="360"/>
      </w:pPr>
      <w:rPr>
        <w:rFonts w:hint="default"/>
        <w:lang w:val="es-ES" w:eastAsia="en-US" w:bidi="ar-SA"/>
      </w:rPr>
    </w:lvl>
    <w:lvl w:ilvl="5">
      <w:start w:val="0"/>
      <w:numFmt w:val="bullet"/>
      <w:lvlText w:val="•"/>
      <w:lvlJc w:val="left"/>
      <w:pPr>
        <w:ind w:left="4267" w:hanging="360"/>
      </w:pPr>
      <w:rPr>
        <w:rFonts w:hint="default"/>
        <w:lang w:val="es-ES" w:eastAsia="en-US" w:bidi="ar-SA"/>
      </w:rPr>
    </w:lvl>
    <w:lvl w:ilvl="6">
      <w:start w:val="0"/>
      <w:numFmt w:val="bullet"/>
      <w:lvlText w:val="•"/>
      <w:lvlJc w:val="left"/>
      <w:pPr>
        <w:ind w:left="5257" w:hanging="360"/>
      </w:pPr>
      <w:rPr>
        <w:rFonts w:hint="default"/>
        <w:lang w:val="es-ES" w:eastAsia="en-US" w:bidi="ar-SA"/>
      </w:rPr>
    </w:lvl>
    <w:lvl w:ilvl="7">
      <w:start w:val="0"/>
      <w:numFmt w:val="bullet"/>
      <w:lvlText w:val="•"/>
      <w:lvlJc w:val="left"/>
      <w:pPr>
        <w:ind w:left="6246" w:hanging="360"/>
      </w:pPr>
      <w:rPr>
        <w:rFonts w:hint="default"/>
        <w:lang w:val="es-ES" w:eastAsia="en-US" w:bidi="ar-SA"/>
      </w:rPr>
    </w:lvl>
    <w:lvl w:ilvl="8">
      <w:start w:val="0"/>
      <w:numFmt w:val="bullet"/>
      <w:lvlText w:val="•"/>
      <w:lvlJc w:val="left"/>
      <w:pPr>
        <w:ind w:left="7235" w:hanging="360"/>
      </w:pPr>
      <w:rPr>
        <w:rFonts w:hint="default"/>
        <w:lang w:val="es-ES" w:eastAsia="en-US" w:bidi="ar-SA"/>
      </w:rPr>
    </w:lvl>
  </w:abstractNum>
  <w:abstractNum w:abstractNumId="12">
    <w:multiLevelType w:val="hybridMultilevel"/>
    <w:lvl w:ilvl="0">
      <w:start w:val="0"/>
      <w:numFmt w:val="bullet"/>
      <w:lvlText w:val=""/>
      <w:lvlJc w:val="left"/>
      <w:pPr>
        <w:ind w:left="863" w:hanging="360"/>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695" w:hanging="360"/>
      </w:pPr>
      <w:rPr>
        <w:rFonts w:hint="default"/>
        <w:lang w:val="es-ES" w:eastAsia="en-US" w:bidi="ar-SA"/>
      </w:rPr>
    </w:lvl>
    <w:lvl w:ilvl="2">
      <w:start w:val="0"/>
      <w:numFmt w:val="bullet"/>
      <w:lvlText w:val="•"/>
      <w:lvlJc w:val="left"/>
      <w:pPr>
        <w:ind w:left="2530" w:hanging="360"/>
      </w:pPr>
      <w:rPr>
        <w:rFonts w:hint="default"/>
        <w:lang w:val="es-ES" w:eastAsia="en-US" w:bidi="ar-SA"/>
      </w:rPr>
    </w:lvl>
    <w:lvl w:ilvl="3">
      <w:start w:val="0"/>
      <w:numFmt w:val="bullet"/>
      <w:lvlText w:val="•"/>
      <w:lvlJc w:val="left"/>
      <w:pPr>
        <w:ind w:left="3366" w:hanging="360"/>
      </w:pPr>
      <w:rPr>
        <w:rFonts w:hint="default"/>
        <w:lang w:val="es-ES" w:eastAsia="en-US" w:bidi="ar-SA"/>
      </w:rPr>
    </w:lvl>
    <w:lvl w:ilvl="4">
      <w:start w:val="0"/>
      <w:numFmt w:val="bullet"/>
      <w:lvlText w:val="•"/>
      <w:lvlJc w:val="left"/>
      <w:pPr>
        <w:ind w:left="4201" w:hanging="360"/>
      </w:pPr>
      <w:rPr>
        <w:rFonts w:hint="default"/>
        <w:lang w:val="es-ES" w:eastAsia="en-US" w:bidi="ar-SA"/>
      </w:rPr>
    </w:lvl>
    <w:lvl w:ilvl="5">
      <w:start w:val="0"/>
      <w:numFmt w:val="bullet"/>
      <w:lvlText w:val="•"/>
      <w:lvlJc w:val="left"/>
      <w:pPr>
        <w:ind w:left="5037" w:hanging="360"/>
      </w:pPr>
      <w:rPr>
        <w:rFonts w:hint="default"/>
        <w:lang w:val="es-ES" w:eastAsia="en-US" w:bidi="ar-SA"/>
      </w:rPr>
    </w:lvl>
    <w:lvl w:ilvl="6">
      <w:start w:val="0"/>
      <w:numFmt w:val="bullet"/>
      <w:lvlText w:val="•"/>
      <w:lvlJc w:val="left"/>
      <w:pPr>
        <w:ind w:left="5872" w:hanging="360"/>
      </w:pPr>
      <w:rPr>
        <w:rFonts w:hint="default"/>
        <w:lang w:val="es-ES" w:eastAsia="en-US" w:bidi="ar-SA"/>
      </w:rPr>
    </w:lvl>
    <w:lvl w:ilvl="7">
      <w:start w:val="0"/>
      <w:numFmt w:val="bullet"/>
      <w:lvlText w:val="•"/>
      <w:lvlJc w:val="left"/>
      <w:pPr>
        <w:ind w:left="6708" w:hanging="360"/>
      </w:pPr>
      <w:rPr>
        <w:rFonts w:hint="default"/>
        <w:lang w:val="es-ES" w:eastAsia="en-US" w:bidi="ar-SA"/>
      </w:rPr>
    </w:lvl>
    <w:lvl w:ilvl="8">
      <w:start w:val="0"/>
      <w:numFmt w:val="bullet"/>
      <w:lvlText w:val="•"/>
      <w:lvlJc w:val="left"/>
      <w:pPr>
        <w:ind w:left="7543" w:hanging="360"/>
      </w:pPr>
      <w:rPr>
        <w:rFonts w:hint="default"/>
        <w:lang w:val="es-ES" w:eastAsia="en-US" w:bidi="ar-SA"/>
      </w:rPr>
    </w:lvl>
  </w:abstractNum>
  <w:abstractNum w:abstractNumId="11">
    <w:multiLevelType w:val="hybridMultilevel"/>
    <w:lvl w:ilvl="0">
      <w:start w:val="0"/>
      <w:numFmt w:val="bullet"/>
      <w:lvlText w:val=""/>
      <w:lvlJc w:val="left"/>
      <w:pPr>
        <w:ind w:left="1289"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2186" w:hanging="360"/>
      </w:pPr>
      <w:rPr>
        <w:rFonts w:hint="default"/>
        <w:lang w:val="es-ES" w:eastAsia="en-US" w:bidi="ar-SA"/>
      </w:rPr>
    </w:lvl>
    <w:lvl w:ilvl="2">
      <w:start w:val="0"/>
      <w:numFmt w:val="bullet"/>
      <w:lvlText w:val="•"/>
      <w:lvlJc w:val="left"/>
      <w:pPr>
        <w:ind w:left="3093" w:hanging="360"/>
      </w:pPr>
      <w:rPr>
        <w:rFonts w:hint="default"/>
        <w:lang w:val="es-ES" w:eastAsia="en-US" w:bidi="ar-SA"/>
      </w:rPr>
    </w:lvl>
    <w:lvl w:ilvl="3">
      <w:start w:val="0"/>
      <w:numFmt w:val="bullet"/>
      <w:lvlText w:val="•"/>
      <w:lvlJc w:val="left"/>
      <w:pPr>
        <w:ind w:left="4000" w:hanging="360"/>
      </w:pPr>
      <w:rPr>
        <w:rFonts w:hint="default"/>
        <w:lang w:val="es-ES" w:eastAsia="en-US" w:bidi="ar-SA"/>
      </w:rPr>
    </w:lvl>
    <w:lvl w:ilvl="4">
      <w:start w:val="0"/>
      <w:numFmt w:val="bullet"/>
      <w:lvlText w:val="•"/>
      <w:lvlJc w:val="left"/>
      <w:pPr>
        <w:ind w:left="4907" w:hanging="360"/>
      </w:pPr>
      <w:rPr>
        <w:rFonts w:hint="default"/>
        <w:lang w:val="es-ES" w:eastAsia="en-US" w:bidi="ar-SA"/>
      </w:rPr>
    </w:lvl>
    <w:lvl w:ilvl="5">
      <w:start w:val="0"/>
      <w:numFmt w:val="bullet"/>
      <w:lvlText w:val="•"/>
      <w:lvlJc w:val="left"/>
      <w:pPr>
        <w:ind w:left="5814" w:hanging="360"/>
      </w:pPr>
      <w:rPr>
        <w:rFonts w:hint="default"/>
        <w:lang w:val="es-ES" w:eastAsia="en-US" w:bidi="ar-SA"/>
      </w:rPr>
    </w:lvl>
    <w:lvl w:ilvl="6">
      <w:start w:val="0"/>
      <w:numFmt w:val="bullet"/>
      <w:lvlText w:val="•"/>
      <w:lvlJc w:val="left"/>
      <w:pPr>
        <w:ind w:left="6721" w:hanging="360"/>
      </w:pPr>
      <w:rPr>
        <w:rFonts w:hint="default"/>
        <w:lang w:val="es-ES" w:eastAsia="en-US" w:bidi="ar-SA"/>
      </w:rPr>
    </w:lvl>
    <w:lvl w:ilvl="7">
      <w:start w:val="0"/>
      <w:numFmt w:val="bullet"/>
      <w:lvlText w:val="•"/>
      <w:lvlJc w:val="left"/>
      <w:pPr>
        <w:ind w:left="7627" w:hanging="360"/>
      </w:pPr>
      <w:rPr>
        <w:rFonts w:hint="default"/>
        <w:lang w:val="es-ES" w:eastAsia="en-US" w:bidi="ar-SA"/>
      </w:rPr>
    </w:lvl>
    <w:lvl w:ilvl="8">
      <w:start w:val="0"/>
      <w:numFmt w:val="bullet"/>
      <w:lvlText w:val="•"/>
      <w:lvlJc w:val="left"/>
      <w:pPr>
        <w:ind w:left="8534" w:hanging="360"/>
      </w:pPr>
      <w:rPr>
        <w:rFonts w:hint="default"/>
        <w:lang w:val="es-ES" w:eastAsia="en-US" w:bidi="ar-SA"/>
      </w:rPr>
    </w:lvl>
  </w:abstractNum>
  <w:abstractNum w:abstractNumId="10">
    <w:multiLevelType w:val="hybridMultilevel"/>
    <w:lvl w:ilvl="0">
      <w:start w:val="1"/>
      <w:numFmt w:val="lowerLetter"/>
      <w:lvlText w:val="%1)"/>
      <w:lvlJc w:val="left"/>
      <w:pPr>
        <w:ind w:left="823" w:hanging="255"/>
        <w:jc w:val="left"/>
      </w:pPr>
      <w:rPr>
        <w:rFonts w:hint="default" w:ascii="Arial MT" w:hAnsi="Arial MT" w:eastAsia="Arial MT" w:cs="Arial MT"/>
        <w:b w:val="0"/>
        <w:bCs w:val="0"/>
        <w:i w:val="0"/>
        <w:iCs w:val="0"/>
        <w:spacing w:val="0"/>
        <w:w w:val="90"/>
        <w:sz w:val="24"/>
        <w:szCs w:val="24"/>
        <w:lang w:val="es-ES" w:eastAsia="en-US" w:bidi="ar-SA"/>
      </w:rPr>
    </w:lvl>
    <w:lvl w:ilvl="1">
      <w:start w:val="0"/>
      <w:numFmt w:val="bullet"/>
      <w:lvlText w:val=""/>
      <w:lvlJc w:val="left"/>
      <w:pPr>
        <w:ind w:left="1289" w:hanging="360"/>
      </w:pPr>
      <w:rPr>
        <w:rFonts w:hint="default" w:ascii="Wingdings" w:hAnsi="Wingdings" w:eastAsia="Wingdings" w:cs="Wingdings"/>
        <w:b w:val="0"/>
        <w:bCs w:val="0"/>
        <w:i w:val="0"/>
        <w:iCs w:val="0"/>
        <w:spacing w:val="0"/>
        <w:w w:val="100"/>
        <w:sz w:val="22"/>
        <w:szCs w:val="22"/>
        <w:lang w:val="es-ES" w:eastAsia="en-US" w:bidi="ar-SA"/>
      </w:rPr>
    </w:lvl>
    <w:lvl w:ilvl="2">
      <w:start w:val="0"/>
      <w:numFmt w:val="bullet"/>
      <w:lvlText w:val="o"/>
      <w:lvlJc w:val="left"/>
      <w:pPr>
        <w:ind w:left="2009" w:hanging="360"/>
      </w:pPr>
      <w:rPr>
        <w:rFonts w:hint="default" w:ascii="Courier New" w:hAnsi="Courier New" w:eastAsia="Courier New" w:cs="Courier New"/>
        <w:b w:val="0"/>
        <w:bCs w:val="0"/>
        <w:i w:val="0"/>
        <w:iCs w:val="0"/>
        <w:spacing w:val="0"/>
        <w:w w:val="100"/>
        <w:sz w:val="22"/>
        <w:szCs w:val="22"/>
        <w:lang w:val="es-ES" w:eastAsia="en-US" w:bidi="ar-SA"/>
      </w:rPr>
    </w:lvl>
    <w:lvl w:ilvl="3">
      <w:start w:val="0"/>
      <w:numFmt w:val="bullet"/>
      <w:lvlText w:val="•"/>
      <w:lvlJc w:val="left"/>
      <w:pPr>
        <w:ind w:left="3043" w:hanging="360"/>
      </w:pPr>
      <w:rPr>
        <w:rFonts w:hint="default"/>
        <w:lang w:val="es-ES" w:eastAsia="en-US" w:bidi="ar-SA"/>
      </w:rPr>
    </w:lvl>
    <w:lvl w:ilvl="4">
      <w:start w:val="0"/>
      <w:numFmt w:val="bullet"/>
      <w:lvlText w:val="•"/>
      <w:lvlJc w:val="left"/>
      <w:pPr>
        <w:ind w:left="4087" w:hanging="360"/>
      </w:pPr>
      <w:rPr>
        <w:rFonts w:hint="default"/>
        <w:lang w:val="es-ES" w:eastAsia="en-US" w:bidi="ar-SA"/>
      </w:rPr>
    </w:lvl>
    <w:lvl w:ilvl="5">
      <w:start w:val="0"/>
      <w:numFmt w:val="bullet"/>
      <w:lvlText w:val="•"/>
      <w:lvlJc w:val="left"/>
      <w:pPr>
        <w:ind w:left="5130" w:hanging="360"/>
      </w:pPr>
      <w:rPr>
        <w:rFonts w:hint="default"/>
        <w:lang w:val="es-ES" w:eastAsia="en-US" w:bidi="ar-SA"/>
      </w:rPr>
    </w:lvl>
    <w:lvl w:ilvl="6">
      <w:start w:val="0"/>
      <w:numFmt w:val="bullet"/>
      <w:lvlText w:val="•"/>
      <w:lvlJc w:val="left"/>
      <w:pPr>
        <w:ind w:left="6174" w:hanging="360"/>
      </w:pPr>
      <w:rPr>
        <w:rFonts w:hint="default"/>
        <w:lang w:val="es-ES" w:eastAsia="en-US" w:bidi="ar-SA"/>
      </w:rPr>
    </w:lvl>
    <w:lvl w:ilvl="7">
      <w:start w:val="0"/>
      <w:numFmt w:val="bullet"/>
      <w:lvlText w:val="•"/>
      <w:lvlJc w:val="left"/>
      <w:pPr>
        <w:ind w:left="7217" w:hanging="360"/>
      </w:pPr>
      <w:rPr>
        <w:rFonts w:hint="default"/>
        <w:lang w:val="es-ES" w:eastAsia="en-US" w:bidi="ar-SA"/>
      </w:rPr>
    </w:lvl>
    <w:lvl w:ilvl="8">
      <w:start w:val="0"/>
      <w:numFmt w:val="bullet"/>
      <w:lvlText w:val="•"/>
      <w:lvlJc w:val="left"/>
      <w:pPr>
        <w:ind w:left="8261" w:hanging="360"/>
      </w:pPr>
      <w:rPr>
        <w:rFonts w:hint="default"/>
        <w:lang w:val="es-ES" w:eastAsia="en-US" w:bidi="ar-SA"/>
      </w:rPr>
    </w:lvl>
  </w:abstractNum>
  <w:abstractNum w:abstractNumId="9">
    <w:multiLevelType w:val="hybridMultilevel"/>
    <w:lvl w:ilvl="0">
      <w:start w:val="0"/>
      <w:numFmt w:val="bullet"/>
      <w:lvlText w:val=""/>
      <w:lvlJc w:val="left"/>
      <w:pPr>
        <w:ind w:left="484"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730" w:hanging="154"/>
      </w:pPr>
      <w:rPr>
        <w:rFonts w:hint="default"/>
        <w:lang w:val="es-ES" w:eastAsia="en-US" w:bidi="ar-SA"/>
      </w:rPr>
    </w:lvl>
    <w:lvl w:ilvl="2">
      <w:start w:val="0"/>
      <w:numFmt w:val="bullet"/>
      <w:lvlText w:val="•"/>
      <w:lvlJc w:val="left"/>
      <w:pPr>
        <w:ind w:left="980" w:hanging="154"/>
      </w:pPr>
      <w:rPr>
        <w:rFonts w:hint="default"/>
        <w:lang w:val="es-ES" w:eastAsia="en-US" w:bidi="ar-SA"/>
      </w:rPr>
    </w:lvl>
    <w:lvl w:ilvl="3">
      <w:start w:val="0"/>
      <w:numFmt w:val="bullet"/>
      <w:lvlText w:val="•"/>
      <w:lvlJc w:val="left"/>
      <w:pPr>
        <w:ind w:left="1231" w:hanging="154"/>
      </w:pPr>
      <w:rPr>
        <w:rFonts w:hint="default"/>
        <w:lang w:val="es-ES" w:eastAsia="en-US" w:bidi="ar-SA"/>
      </w:rPr>
    </w:lvl>
    <w:lvl w:ilvl="4">
      <w:start w:val="0"/>
      <w:numFmt w:val="bullet"/>
      <w:lvlText w:val="•"/>
      <w:lvlJc w:val="left"/>
      <w:pPr>
        <w:ind w:left="1481" w:hanging="154"/>
      </w:pPr>
      <w:rPr>
        <w:rFonts w:hint="default"/>
        <w:lang w:val="es-ES" w:eastAsia="en-US" w:bidi="ar-SA"/>
      </w:rPr>
    </w:lvl>
    <w:lvl w:ilvl="5">
      <w:start w:val="0"/>
      <w:numFmt w:val="bullet"/>
      <w:lvlText w:val="•"/>
      <w:lvlJc w:val="left"/>
      <w:pPr>
        <w:ind w:left="1731" w:hanging="154"/>
      </w:pPr>
      <w:rPr>
        <w:rFonts w:hint="default"/>
        <w:lang w:val="es-ES" w:eastAsia="en-US" w:bidi="ar-SA"/>
      </w:rPr>
    </w:lvl>
    <w:lvl w:ilvl="6">
      <w:start w:val="0"/>
      <w:numFmt w:val="bullet"/>
      <w:lvlText w:val="•"/>
      <w:lvlJc w:val="left"/>
      <w:pPr>
        <w:ind w:left="1982" w:hanging="154"/>
      </w:pPr>
      <w:rPr>
        <w:rFonts w:hint="default"/>
        <w:lang w:val="es-ES" w:eastAsia="en-US" w:bidi="ar-SA"/>
      </w:rPr>
    </w:lvl>
    <w:lvl w:ilvl="7">
      <w:start w:val="0"/>
      <w:numFmt w:val="bullet"/>
      <w:lvlText w:val="•"/>
      <w:lvlJc w:val="left"/>
      <w:pPr>
        <w:ind w:left="2232" w:hanging="154"/>
      </w:pPr>
      <w:rPr>
        <w:rFonts w:hint="default"/>
        <w:lang w:val="es-ES" w:eastAsia="en-US" w:bidi="ar-SA"/>
      </w:rPr>
    </w:lvl>
    <w:lvl w:ilvl="8">
      <w:start w:val="0"/>
      <w:numFmt w:val="bullet"/>
      <w:lvlText w:val="•"/>
      <w:lvlJc w:val="left"/>
      <w:pPr>
        <w:ind w:left="2482" w:hanging="154"/>
      </w:pPr>
      <w:rPr>
        <w:rFonts w:hint="default"/>
        <w:lang w:val="es-ES" w:eastAsia="en-US" w:bidi="ar-SA"/>
      </w:rPr>
    </w:lvl>
  </w:abstractNum>
  <w:abstractNum w:abstractNumId="8">
    <w:multiLevelType w:val="hybridMultilevel"/>
    <w:lvl w:ilvl="0">
      <w:start w:val="0"/>
      <w:numFmt w:val="bullet"/>
      <w:lvlText w:val=""/>
      <w:lvlJc w:val="left"/>
      <w:pPr>
        <w:ind w:left="153"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295" w:hanging="154"/>
      </w:pPr>
      <w:rPr>
        <w:rFonts w:hint="default"/>
        <w:lang w:val="es-ES" w:eastAsia="en-US" w:bidi="ar-SA"/>
      </w:rPr>
    </w:lvl>
    <w:lvl w:ilvl="2">
      <w:start w:val="0"/>
      <w:numFmt w:val="bullet"/>
      <w:lvlText w:val="•"/>
      <w:lvlJc w:val="left"/>
      <w:pPr>
        <w:ind w:left="431" w:hanging="154"/>
      </w:pPr>
      <w:rPr>
        <w:rFonts w:hint="default"/>
        <w:lang w:val="es-ES" w:eastAsia="en-US" w:bidi="ar-SA"/>
      </w:rPr>
    </w:lvl>
    <w:lvl w:ilvl="3">
      <w:start w:val="0"/>
      <w:numFmt w:val="bullet"/>
      <w:lvlText w:val="•"/>
      <w:lvlJc w:val="left"/>
      <w:pPr>
        <w:ind w:left="566" w:hanging="154"/>
      </w:pPr>
      <w:rPr>
        <w:rFonts w:hint="default"/>
        <w:lang w:val="es-ES" w:eastAsia="en-US" w:bidi="ar-SA"/>
      </w:rPr>
    </w:lvl>
    <w:lvl w:ilvl="4">
      <w:start w:val="0"/>
      <w:numFmt w:val="bullet"/>
      <w:lvlText w:val="•"/>
      <w:lvlJc w:val="left"/>
      <w:pPr>
        <w:ind w:left="702" w:hanging="154"/>
      </w:pPr>
      <w:rPr>
        <w:rFonts w:hint="default"/>
        <w:lang w:val="es-ES" w:eastAsia="en-US" w:bidi="ar-SA"/>
      </w:rPr>
    </w:lvl>
    <w:lvl w:ilvl="5">
      <w:start w:val="0"/>
      <w:numFmt w:val="bullet"/>
      <w:lvlText w:val="•"/>
      <w:lvlJc w:val="left"/>
      <w:pPr>
        <w:ind w:left="837" w:hanging="154"/>
      </w:pPr>
      <w:rPr>
        <w:rFonts w:hint="default"/>
        <w:lang w:val="es-ES" w:eastAsia="en-US" w:bidi="ar-SA"/>
      </w:rPr>
    </w:lvl>
    <w:lvl w:ilvl="6">
      <w:start w:val="0"/>
      <w:numFmt w:val="bullet"/>
      <w:lvlText w:val="•"/>
      <w:lvlJc w:val="left"/>
      <w:pPr>
        <w:ind w:left="973" w:hanging="154"/>
      </w:pPr>
      <w:rPr>
        <w:rFonts w:hint="default"/>
        <w:lang w:val="es-ES" w:eastAsia="en-US" w:bidi="ar-SA"/>
      </w:rPr>
    </w:lvl>
    <w:lvl w:ilvl="7">
      <w:start w:val="0"/>
      <w:numFmt w:val="bullet"/>
      <w:lvlText w:val="•"/>
      <w:lvlJc w:val="left"/>
      <w:pPr>
        <w:ind w:left="1108" w:hanging="154"/>
      </w:pPr>
      <w:rPr>
        <w:rFonts w:hint="default"/>
        <w:lang w:val="es-ES" w:eastAsia="en-US" w:bidi="ar-SA"/>
      </w:rPr>
    </w:lvl>
    <w:lvl w:ilvl="8">
      <w:start w:val="0"/>
      <w:numFmt w:val="bullet"/>
      <w:lvlText w:val="•"/>
      <w:lvlJc w:val="left"/>
      <w:pPr>
        <w:ind w:left="1244" w:hanging="154"/>
      </w:pPr>
      <w:rPr>
        <w:rFonts w:hint="default"/>
        <w:lang w:val="es-ES" w:eastAsia="en-US" w:bidi="ar-SA"/>
      </w:rPr>
    </w:lvl>
  </w:abstractNum>
  <w:abstractNum w:abstractNumId="7">
    <w:multiLevelType w:val="hybridMultilevel"/>
    <w:lvl w:ilvl="0">
      <w:start w:val="0"/>
      <w:numFmt w:val="bullet"/>
      <w:lvlText w:val=""/>
      <w:lvlJc w:val="left"/>
      <w:pPr>
        <w:ind w:left="986"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1229" w:hanging="154"/>
      </w:pPr>
      <w:rPr>
        <w:rFonts w:hint="default"/>
        <w:lang w:val="es-ES" w:eastAsia="en-US" w:bidi="ar-SA"/>
      </w:rPr>
    </w:lvl>
    <w:lvl w:ilvl="2">
      <w:start w:val="0"/>
      <w:numFmt w:val="bullet"/>
      <w:lvlText w:val="•"/>
      <w:lvlJc w:val="left"/>
      <w:pPr>
        <w:ind w:left="1479" w:hanging="154"/>
      </w:pPr>
      <w:rPr>
        <w:rFonts w:hint="default"/>
        <w:lang w:val="es-ES" w:eastAsia="en-US" w:bidi="ar-SA"/>
      </w:rPr>
    </w:lvl>
    <w:lvl w:ilvl="3">
      <w:start w:val="0"/>
      <w:numFmt w:val="bullet"/>
      <w:lvlText w:val="•"/>
      <w:lvlJc w:val="left"/>
      <w:pPr>
        <w:ind w:left="1728" w:hanging="154"/>
      </w:pPr>
      <w:rPr>
        <w:rFonts w:hint="default"/>
        <w:lang w:val="es-ES" w:eastAsia="en-US" w:bidi="ar-SA"/>
      </w:rPr>
    </w:lvl>
    <w:lvl w:ilvl="4">
      <w:start w:val="0"/>
      <w:numFmt w:val="bullet"/>
      <w:lvlText w:val="•"/>
      <w:lvlJc w:val="left"/>
      <w:pPr>
        <w:ind w:left="1978" w:hanging="154"/>
      </w:pPr>
      <w:rPr>
        <w:rFonts w:hint="default"/>
        <w:lang w:val="es-ES" w:eastAsia="en-US" w:bidi="ar-SA"/>
      </w:rPr>
    </w:lvl>
    <w:lvl w:ilvl="5">
      <w:start w:val="0"/>
      <w:numFmt w:val="bullet"/>
      <w:lvlText w:val="•"/>
      <w:lvlJc w:val="left"/>
      <w:pPr>
        <w:ind w:left="2227" w:hanging="154"/>
      </w:pPr>
      <w:rPr>
        <w:rFonts w:hint="default"/>
        <w:lang w:val="es-ES" w:eastAsia="en-US" w:bidi="ar-SA"/>
      </w:rPr>
    </w:lvl>
    <w:lvl w:ilvl="6">
      <w:start w:val="0"/>
      <w:numFmt w:val="bullet"/>
      <w:lvlText w:val="•"/>
      <w:lvlJc w:val="left"/>
      <w:pPr>
        <w:ind w:left="2477" w:hanging="154"/>
      </w:pPr>
      <w:rPr>
        <w:rFonts w:hint="default"/>
        <w:lang w:val="es-ES" w:eastAsia="en-US" w:bidi="ar-SA"/>
      </w:rPr>
    </w:lvl>
    <w:lvl w:ilvl="7">
      <w:start w:val="0"/>
      <w:numFmt w:val="bullet"/>
      <w:lvlText w:val="•"/>
      <w:lvlJc w:val="left"/>
      <w:pPr>
        <w:ind w:left="2727" w:hanging="154"/>
      </w:pPr>
      <w:rPr>
        <w:rFonts w:hint="default"/>
        <w:lang w:val="es-ES" w:eastAsia="en-US" w:bidi="ar-SA"/>
      </w:rPr>
    </w:lvl>
    <w:lvl w:ilvl="8">
      <w:start w:val="0"/>
      <w:numFmt w:val="bullet"/>
      <w:lvlText w:val="•"/>
      <w:lvlJc w:val="left"/>
      <w:pPr>
        <w:ind w:left="2976" w:hanging="154"/>
      </w:pPr>
      <w:rPr>
        <w:rFonts w:hint="default"/>
        <w:lang w:val="es-ES" w:eastAsia="en-US" w:bidi="ar-SA"/>
      </w:rPr>
    </w:lvl>
  </w:abstractNum>
  <w:abstractNum w:abstractNumId="6">
    <w:multiLevelType w:val="hybridMultilevel"/>
    <w:lvl w:ilvl="0">
      <w:start w:val="0"/>
      <w:numFmt w:val="bullet"/>
      <w:lvlText w:val=""/>
      <w:lvlJc w:val="left"/>
      <w:pPr>
        <w:ind w:left="153"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338" w:hanging="154"/>
      </w:pPr>
      <w:rPr>
        <w:rFonts w:hint="default"/>
        <w:lang w:val="es-ES" w:eastAsia="en-US" w:bidi="ar-SA"/>
      </w:rPr>
    </w:lvl>
    <w:lvl w:ilvl="2">
      <w:start w:val="0"/>
      <w:numFmt w:val="bullet"/>
      <w:lvlText w:val="•"/>
      <w:lvlJc w:val="left"/>
      <w:pPr>
        <w:ind w:left="516" w:hanging="154"/>
      </w:pPr>
      <w:rPr>
        <w:rFonts w:hint="default"/>
        <w:lang w:val="es-ES" w:eastAsia="en-US" w:bidi="ar-SA"/>
      </w:rPr>
    </w:lvl>
    <w:lvl w:ilvl="3">
      <w:start w:val="0"/>
      <w:numFmt w:val="bullet"/>
      <w:lvlText w:val="•"/>
      <w:lvlJc w:val="left"/>
      <w:pPr>
        <w:ind w:left="695" w:hanging="154"/>
      </w:pPr>
      <w:rPr>
        <w:rFonts w:hint="default"/>
        <w:lang w:val="es-ES" w:eastAsia="en-US" w:bidi="ar-SA"/>
      </w:rPr>
    </w:lvl>
    <w:lvl w:ilvl="4">
      <w:start w:val="0"/>
      <w:numFmt w:val="bullet"/>
      <w:lvlText w:val="•"/>
      <w:lvlJc w:val="left"/>
      <w:pPr>
        <w:ind w:left="873" w:hanging="154"/>
      </w:pPr>
      <w:rPr>
        <w:rFonts w:hint="default"/>
        <w:lang w:val="es-ES" w:eastAsia="en-US" w:bidi="ar-SA"/>
      </w:rPr>
    </w:lvl>
    <w:lvl w:ilvl="5">
      <w:start w:val="0"/>
      <w:numFmt w:val="bullet"/>
      <w:lvlText w:val="•"/>
      <w:lvlJc w:val="left"/>
      <w:pPr>
        <w:ind w:left="1052" w:hanging="154"/>
      </w:pPr>
      <w:rPr>
        <w:rFonts w:hint="default"/>
        <w:lang w:val="es-ES" w:eastAsia="en-US" w:bidi="ar-SA"/>
      </w:rPr>
    </w:lvl>
    <w:lvl w:ilvl="6">
      <w:start w:val="0"/>
      <w:numFmt w:val="bullet"/>
      <w:lvlText w:val="•"/>
      <w:lvlJc w:val="left"/>
      <w:pPr>
        <w:ind w:left="1230" w:hanging="154"/>
      </w:pPr>
      <w:rPr>
        <w:rFonts w:hint="default"/>
        <w:lang w:val="es-ES" w:eastAsia="en-US" w:bidi="ar-SA"/>
      </w:rPr>
    </w:lvl>
    <w:lvl w:ilvl="7">
      <w:start w:val="0"/>
      <w:numFmt w:val="bullet"/>
      <w:lvlText w:val="•"/>
      <w:lvlJc w:val="left"/>
      <w:pPr>
        <w:ind w:left="1409" w:hanging="154"/>
      </w:pPr>
      <w:rPr>
        <w:rFonts w:hint="default"/>
        <w:lang w:val="es-ES" w:eastAsia="en-US" w:bidi="ar-SA"/>
      </w:rPr>
    </w:lvl>
    <w:lvl w:ilvl="8">
      <w:start w:val="0"/>
      <w:numFmt w:val="bullet"/>
      <w:lvlText w:val="•"/>
      <w:lvlJc w:val="left"/>
      <w:pPr>
        <w:ind w:left="1587" w:hanging="154"/>
      </w:pPr>
      <w:rPr>
        <w:rFonts w:hint="default"/>
        <w:lang w:val="es-ES" w:eastAsia="en-US" w:bidi="ar-SA"/>
      </w:rPr>
    </w:lvl>
  </w:abstractNum>
  <w:abstractNum w:abstractNumId="5">
    <w:multiLevelType w:val="hybridMultilevel"/>
    <w:lvl w:ilvl="0">
      <w:start w:val="0"/>
      <w:numFmt w:val="bullet"/>
      <w:lvlText w:val=""/>
      <w:lvlJc w:val="left"/>
      <w:pPr>
        <w:ind w:left="153"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320" w:hanging="154"/>
      </w:pPr>
      <w:rPr>
        <w:rFonts w:hint="default"/>
        <w:lang w:val="es-ES" w:eastAsia="en-US" w:bidi="ar-SA"/>
      </w:rPr>
    </w:lvl>
    <w:lvl w:ilvl="2">
      <w:start w:val="0"/>
      <w:numFmt w:val="bullet"/>
      <w:lvlText w:val="•"/>
      <w:lvlJc w:val="left"/>
      <w:pPr>
        <w:ind w:left="481" w:hanging="154"/>
      </w:pPr>
      <w:rPr>
        <w:rFonts w:hint="default"/>
        <w:lang w:val="es-ES" w:eastAsia="en-US" w:bidi="ar-SA"/>
      </w:rPr>
    </w:lvl>
    <w:lvl w:ilvl="3">
      <w:start w:val="0"/>
      <w:numFmt w:val="bullet"/>
      <w:lvlText w:val="•"/>
      <w:lvlJc w:val="left"/>
      <w:pPr>
        <w:ind w:left="641" w:hanging="154"/>
      </w:pPr>
      <w:rPr>
        <w:rFonts w:hint="default"/>
        <w:lang w:val="es-ES" w:eastAsia="en-US" w:bidi="ar-SA"/>
      </w:rPr>
    </w:lvl>
    <w:lvl w:ilvl="4">
      <w:start w:val="0"/>
      <w:numFmt w:val="bullet"/>
      <w:lvlText w:val="•"/>
      <w:lvlJc w:val="left"/>
      <w:pPr>
        <w:ind w:left="801" w:hanging="154"/>
      </w:pPr>
      <w:rPr>
        <w:rFonts w:hint="default"/>
        <w:lang w:val="es-ES" w:eastAsia="en-US" w:bidi="ar-SA"/>
      </w:rPr>
    </w:lvl>
    <w:lvl w:ilvl="5">
      <w:start w:val="0"/>
      <w:numFmt w:val="bullet"/>
      <w:lvlText w:val="•"/>
      <w:lvlJc w:val="left"/>
      <w:pPr>
        <w:ind w:left="962" w:hanging="154"/>
      </w:pPr>
      <w:rPr>
        <w:rFonts w:hint="default"/>
        <w:lang w:val="es-ES" w:eastAsia="en-US" w:bidi="ar-SA"/>
      </w:rPr>
    </w:lvl>
    <w:lvl w:ilvl="6">
      <w:start w:val="0"/>
      <w:numFmt w:val="bullet"/>
      <w:lvlText w:val="•"/>
      <w:lvlJc w:val="left"/>
      <w:pPr>
        <w:ind w:left="1122" w:hanging="154"/>
      </w:pPr>
      <w:rPr>
        <w:rFonts w:hint="default"/>
        <w:lang w:val="es-ES" w:eastAsia="en-US" w:bidi="ar-SA"/>
      </w:rPr>
    </w:lvl>
    <w:lvl w:ilvl="7">
      <w:start w:val="0"/>
      <w:numFmt w:val="bullet"/>
      <w:lvlText w:val="•"/>
      <w:lvlJc w:val="left"/>
      <w:pPr>
        <w:ind w:left="1283" w:hanging="154"/>
      </w:pPr>
      <w:rPr>
        <w:rFonts w:hint="default"/>
        <w:lang w:val="es-ES" w:eastAsia="en-US" w:bidi="ar-SA"/>
      </w:rPr>
    </w:lvl>
    <w:lvl w:ilvl="8">
      <w:start w:val="0"/>
      <w:numFmt w:val="bullet"/>
      <w:lvlText w:val="•"/>
      <w:lvlJc w:val="left"/>
      <w:pPr>
        <w:ind w:left="1443" w:hanging="154"/>
      </w:pPr>
      <w:rPr>
        <w:rFonts w:hint="default"/>
        <w:lang w:val="es-ES" w:eastAsia="en-US" w:bidi="ar-SA"/>
      </w:rPr>
    </w:lvl>
  </w:abstractNum>
  <w:abstractNum w:abstractNumId="4">
    <w:multiLevelType w:val="hybridMultilevel"/>
    <w:lvl w:ilvl="0">
      <w:start w:val="0"/>
      <w:numFmt w:val="bullet"/>
      <w:lvlText w:val=""/>
      <w:lvlJc w:val="left"/>
      <w:pPr>
        <w:ind w:left="153"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342" w:hanging="154"/>
      </w:pPr>
      <w:rPr>
        <w:rFonts w:hint="default"/>
        <w:lang w:val="es-ES" w:eastAsia="en-US" w:bidi="ar-SA"/>
      </w:rPr>
    </w:lvl>
    <w:lvl w:ilvl="2">
      <w:start w:val="0"/>
      <w:numFmt w:val="bullet"/>
      <w:lvlText w:val="•"/>
      <w:lvlJc w:val="left"/>
      <w:pPr>
        <w:ind w:left="525" w:hanging="154"/>
      </w:pPr>
      <w:rPr>
        <w:rFonts w:hint="default"/>
        <w:lang w:val="es-ES" w:eastAsia="en-US" w:bidi="ar-SA"/>
      </w:rPr>
    </w:lvl>
    <w:lvl w:ilvl="3">
      <w:start w:val="0"/>
      <w:numFmt w:val="bullet"/>
      <w:lvlText w:val="•"/>
      <w:lvlJc w:val="left"/>
      <w:pPr>
        <w:ind w:left="707" w:hanging="154"/>
      </w:pPr>
      <w:rPr>
        <w:rFonts w:hint="default"/>
        <w:lang w:val="es-ES" w:eastAsia="en-US" w:bidi="ar-SA"/>
      </w:rPr>
    </w:lvl>
    <w:lvl w:ilvl="4">
      <w:start w:val="0"/>
      <w:numFmt w:val="bullet"/>
      <w:lvlText w:val="•"/>
      <w:lvlJc w:val="left"/>
      <w:pPr>
        <w:ind w:left="890" w:hanging="154"/>
      </w:pPr>
      <w:rPr>
        <w:rFonts w:hint="default"/>
        <w:lang w:val="es-ES" w:eastAsia="en-US" w:bidi="ar-SA"/>
      </w:rPr>
    </w:lvl>
    <w:lvl w:ilvl="5">
      <w:start w:val="0"/>
      <w:numFmt w:val="bullet"/>
      <w:lvlText w:val="•"/>
      <w:lvlJc w:val="left"/>
      <w:pPr>
        <w:ind w:left="1072" w:hanging="154"/>
      </w:pPr>
      <w:rPr>
        <w:rFonts w:hint="default"/>
        <w:lang w:val="es-ES" w:eastAsia="en-US" w:bidi="ar-SA"/>
      </w:rPr>
    </w:lvl>
    <w:lvl w:ilvl="6">
      <w:start w:val="0"/>
      <w:numFmt w:val="bullet"/>
      <w:lvlText w:val="•"/>
      <w:lvlJc w:val="left"/>
      <w:pPr>
        <w:ind w:left="1255" w:hanging="154"/>
      </w:pPr>
      <w:rPr>
        <w:rFonts w:hint="default"/>
        <w:lang w:val="es-ES" w:eastAsia="en-US" w:bidi="ar-SA"/>
      </w:rPr>
    </w:lvl>
    <w:lvl w:ilvl="7">
      <w:start w:val="0"/>
      <w:numFmt w:val="bullet"/>
      <w:lvlText w:val="•"/>
      <w:lvlJc w:val="left"/>
      <w:pPr>
        <w:ind w:left="1437" w:hanging="154"/>
      </w:pPr>
      <w:rPr>
        <w:rFonts w:hint="default"/>
        <w:lang w:val="es-ES" w:eastAsia="en-US" w:bidi="ar-SA"/>
      </w:rPr>
    </w:lvl>
    <w:lvl w:ilvl="8">
      <w:start w:val="0"/>
      <w:numFmt w:val="bullet"/>
      <w:lvlText w:val="•"/>
      <w:lvlJc w:val="left"/>
      <w:pPr>
        <w:ind w:left="1620" w:hanging="154"/>
      </w:pPr>
      <w:rPr>
        <w:rFonts w:hint="default"/>
        <w:lang w:val="es-ES" w:eastAsia="en-US" w:bidi="ar-SA"/>
      </w:rPr>
    </w:lvl>
  </w:abstractNum>
  <w:abstractNum w:abstractNumId="3">
    <w:multiLevelType w:val="hybridMultilevel"/>
    <w:lvl w:ilvl="0">
      <w:start w:val="0"/>
      <w:numFmt w:val="bullet"/>
      <w:lvlText w:val=""/>
      <w:lvlJc w:val="left"/>
      <w:pPr>
        <w:ind w:left="153"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383" w:hanging="154"/>
      </w:pPr>
      <w:rPr>
        <w:rFonts w:hint="default"/>
        <w:lang w:val="es-ES" w:eastAsia="en-US" w:bidi="ar-SA"/>
      </w:rPr>
    </w:lvl>
    <w:lvl w:ilvl="2">
      <w:start w:val="0"/>
      <w:numFmt w:val="bullet"/>
      <w:lvlText w:val="•"/>
      <w:lvlJc w:val="left"/>
      <w:pPr>
        <w:ind w:left="607" w:hanging="154"/>
      </w:pPr>
      <w:rPr>
        <w:rFonts w:hint="default"/>
        <w:lang w:val="es-ES" w:eastAsia="en-US" w:bidi="ar-SA"/>
      </w:rPr>
    </w:lvl>
    <w:lvl w:ilvl="3">
      <w:start w:val="0"/>
      <w:numFmt w:val="bullet"/>
      <w:lvlText w:val="•"/>
      <w:lvlJc w:val="left"/>
      <w:pPr>
        <w:ind w:left="830" w:hanging="154"/>
      </w:pPr>
      <w:rPr>
        <w:rFonts w:hint="default"/>
        <w:lang w:val="es-ES" w:eastAsia="en-US" w:bidi="ar-SA"/>
      </w:rPr>
    </w:lvl>
    <w:lvl w:ilvl="4">
      <w:start w:val="0"/>
      <w:numFmt w:val="bullet"/>
      <w:lvlText w:val="•"/>
      <w:lvlJc w:val="left"/>
      <w:pPr>
        <w:ind w:left="1054" w:hanging="154"/>
      </w:pPr>
      <w:rPr>
        <w:rFonts w:hint="default"/>
        <w:lang w:val="es-ES" w:eastAsia="en-US" w:bidi="ar-SA"/>
      </w:rPr>
    </w:lvl>
    <w:lvl w:ilvl="5">
      <w:start w:val="0"/>
      <w:numFmt w:val="bullet"/>
      <w:lvlText w:val="•"/>
      <w:lvlJc w:val="left"/>
      <w:pPr>
        <w:ind w:left="1278" w:hanging="154"/>
      </w:pPr>
      <w:rPr>
        <w:rFonts w:hint="default"/>
        <w:lang w:val="es-ES" w:eastAsia="en-US" w:bidi="ar-SA"/>
      </w:rPr>
    </w:lvl>
    <w:lvl w:ilvl="6">
      <w:start w:val="0"/>
      <w:numFmt w:val="bullet"/>
      <w:lvlText w:val="•"/>
      <w:lvlJc w:val="left"/>
      <w:pPr>
        <w:ind w:left="1501" w:hanging="154"/>
      </w:pPr>
      <w:rPr>
        <w:rFonts w:hint="default"/>
        <w:lang w:val="es-ES" w:eastAsia="en-US" w:bidi="ar-SA"/>
      </w:rPr>
    </w:lvl>
    <w:lvl w:ilvl="7">
      <w:start w:val="0"/>
      <w:numFmt w:val="bullet"/>
      <w:lvlText w:val="•"/>
      <w:lvlJc w:val="left"/>
      <w:pPr>
        <w:ind w:left="1725" w:hanging="154"/>
      </w:pPr>
      <w:rPr>
        <w:rFonts w:hint="default"/>
        <w:lang w:val="es-ES" w:eastAsia="en-US" w:bidi="ar-SA"/>
      </w:rPr>
    </w:lvl>
    <w:lvl w:ilvl="8">
      <w:start w:val="0"/>
      <w:numFmt w:val="bullet"/>
      <w:lvlText w:val="•"/>
      <w:lvlJc w:val="left"/>
      <w:pPr>
        <w:ind w:left="1949" w:hanging="154"/>
      </w:pPr>
      <w:rPr>
        <w:rFonts w:hint="default"/>
        <w:lang w:val="es-ES" w:eastAsia="en-US" w:bidi="ar-SA"/>
      </w:rPr>
    </w:lvl>
  </w:abstractNum>
  <w:abstractNum w:abstractNumId="2">
    <w:multiLevelType w:val="hybridMultilevel"/>
    <w:lvl w:ilvl="0">
      <w:start w:val="0"/>
      <w:numFmt w:val="bullet"/>
      <w:lvlText w:val=""/>
      <w:lvlJc w:val="left"/>
      <w:pPr>
        <w:ind w:left="153" w:hanging="154"/>
      </w:pPr>
      <w:rPr>
        <w:rFonts w:hint="default" w:ascii="Symbol" w:hAnsi="Symbol" w:eastAsia="Symbol" w:cs="Symbol"/>
        <w:b w:val="0"/>
        <w:bCs w:val="0"/>
        <w:i w:val="0"/>
        <w:iCs w:val="0"/>
        <w:color w:val="808080"/>
        <w:spacing w:val="0"/>
        <w:w w:val="100"/>
        <w:sz w:val="18"/>
        <w:szCs w:val="18"/>
        <w:lang w:val="es-ES" w:eastAsia="en-US" w:bidi="ar-SA"/>
      </w:rPr>
    </w:lvl>
    <w:lvl w:ilvl="1">
      <w:start w:val="0"/>
      <w:numFmt w:val="bullet"/>
      <w:lvlText w:val="•"/>
      <w:lvlJc w:val="left"/>
      <w:pPr>
        <w:ind w:left="484" w:hanging="154"/>
      </w:pPr>
      <w:rPr>
        <w:rFonts w:hint="default"/>
        <w:lang w:val="es-ES" w:eastAsia="en-US" w:bidi="ar-SA"/>
      </w:rPr>
    </w:lvl>
    <w:lvl w:ilvl="2">
      <w:start w:val="0"/>
      <w:numFmt w:val="bullet"/>
      <w:lvlText w:val="•"/>
      <w:lvlJc w:val="left"/>
      <w:pPr>
        <w:ind w:left="808" w:hanging="154"/>
      </w:pPr>
      <w:rPr>
        <w:rFonts w:hint="default"/>
        <w:lang w:val="es-ES" w:eastAsia="en-US" w:bidi="ar-SA"/>
      </w:rPr>
    </w:lvl>
    <w:lvl w:ilvl="3">
      <w:start w:val="0"/>
      <w:numFmt w:val="bullet"/>
      <w:lvlText w:val="•"/>
      <w:lvlJc w:val="left"/>
      <w:pPr>
        <w:ind w:left="1132" w:hanging="154"/>
      </w:pPr>
      <w:rPr>
        <w:rFonts w:hint="default"/>
        <w:lang w:val="es-ES" w:eastAsia="en-US" w:bidi="ar-SA"/>
      </w:rPr>
    </w:lvl>
    <w:lvl w:ilvl="4">
      <w:start w:val="0"/>
      <w:numFmt w:val="bullet"/>
      <w:lvlText w:val="•"/>
      <w:lvlJc w:val="left"/>
      <w:pPr>
        <w:ind w:left="1457" w:hanging="154"/>
      </w:pPr>
      <w:rPr>
        <w:rFonts w:hint="default"/>
        <w:lang w:val="es-ES" w:eastAsia="en-US" w:bidi="ar-SA"/>
      </w:rPr>
    </w:lvl>
    <w:lvl w:ilvl="5">
      <w:start w:val="0"/>
      <w:numFmt w:val="bullet"/>
      <w:lvlText w:val="•"/>
      <w:lvlJc w:val="left"/>
      <w:pPr>
        <w:ind w:left="1781" w:hanging="154"/>
      </w:pPr>
      <w:rPr>
        <w:rFonts w:hint="default"/>
        <w:lang w:val="es-ES" w:eastAsia="en-US" w:bidi="ar-SA"/>
      </w:rPr>
    </w:lvl>
    <w:lvl w:ilvl="6">
      <w:start w:val="0"/>
      <w:numFmt w:val="bullet"/>
      <w:lvlText w:val="•"/>
      <w:lvlJc w:val="left"/>
      <w:pPr>
        <w:ind w:left="2105" w:hanging="154"/>
      </w:pPr>
      <w:rPr>
        <w:rFonts w:hint="default"/>
        <w:lang w:val="es-ES" w:eastAsia="en-US" w:bidi="ar-SA"/>
      </w:rPr>
    </w:lvl>
    <w:lvl w:ilvl="7">
      <w:start w:val="0"/>
      <w:numFmt w:val="bullet"/>
      <w:lvlText w:val="•"/>
      <w:lvlJc w:val="left"/>
      <w:pPr>
        <w:ind w:left="2429" w:hanging="154"/>
      </w:pPr>
      <w:rPr>
        <w:rFonts w:hint="default"/>
        <w:lang w:val="es-ES" w:eastAsia="en-US" w:bidi="ar-SA"/>
      </w:rPr>
    </w:lvl>
    <w:lvl w:ilvl="8">
      <w:start w:val="0"/>
      <w:numFmt w:val="bullet"/>
      <w:lvlText w:val="•"/>
      <w:lvlJc w:val="left"/>
      <w:pPr>
        <w:ind w:left="2754" w:hanging="154"/>
      </w:pPr>
      <w:rPr>
        <w:rFonts w:hint="default"/>
        <w:lang w:val="es-ES" w:eastAsia="en-US" w:bidi="ar-SA"/>
      </w:rPr>
    </w:lvl>
  </w:abstractNum>
  <w:abstractNum w:abstractNumId="1">
    <w:multiLevelType w:val="hybridMultilevel"/>
    <w:lvl w:ilvl="0">
      <w:start w:val="1"/>
      <w:numFmt w:val="decimal"/>
      <w:lvlText w:val="%1."/>
      <w:lvlJc w:val="left"/>
      <w:pPr>
        <w:ind w:left="929" w:hanging="360"/>
        <w:jc w:val="right"/>
      </w:pPr>
      <w:rPr>
        <w:rFonts w:hint="default"/>
        <w:spacing w:val="0"/>
        <w:w w:val="99"/>
        <w:lang w:val="es-ES" w:eastAsia="en-US" w:bidi="ar-SA"/>
      </w:rPr>
    </w:lvl>
    <w:lvl w:ilvl="1">
      <w:start w:val="1"/>
      <w:numFmt w:val="decimal"/>
      <w:lvlText w:val="%1.%2"/>
      <w:lvlJc w:val="left"/>
      <w:pPr>
        <w:ind w:left="929" w:hanging="360"/>
        <w:jc w:val="left"/>
      </w:pPr>
      <w:rPr>
        <w:rFonts w:hint="default" w:ascii="Calibri Light" w:hAnsi="Calibri Light" w:eastAsia="Calibri Light" w:cs="Calibri Light"/>
        <w:b w:val="0"/>
        <w:bCs w:val="0"/>
        <w:i w:val="0"/>
        <w:iCs w:val="0"/>
        <w:color w:val="2E5395"/>
        <w:spacing w:val="0"/>
        <w:w w:val="99"/>
        <w:sz w:val="26"/>
        <w:szCs w:val="26"/>
        <w:lang w:val="es-ES" w:eastAsia="en-US" w:bidi="ar-SA"/>
      </w:rPr>
    </w:lvl>
    <w:lvl w:ilvl="2">
      <w:start w:val="1"/>
      <w:numFmt w:val="lowerLetter"/>
      <w:lvlText w:val="%3."/>
      <w:lvlJc w:val="left"/>
      <w:pPr>
        <w:ind w:left="1289" w:hanging="360"/>
        <w:jc w:val="left"/>
      </w:pPr>
      <w:rPr>
        <w:rFonts w:hint="default" w:ascii="Arial MT" w:hAnsi="Arial MT" w:eastAsia="Arial MT" w:cs="Arial MT"/>
        <w:b w:val="0"/>
        <w:bCs w:val="0"/>
        <w:i w:val="0"/>
        <w:iCs w:val="0"/>
        <w:spacing w:val="0"/>
        <w:w w:val="92"/>
        <w:sz w:val="22"/>
        <w:szCs w:val="22"/>
        <w:lang w:val="es-ES" w:eastAsia="en-US" w:bidi="ar-SA"/>
      </w:rPr>
    </w:lvl>
    <w:lvl w:ilvl="3">
      <w:start w:val="0"/>
      <w:numFmt w:val="bullet"/>
      <w:lvlText w:val="•"/>
      <w:lvlJc w:val="left"/>
      <w:pPr>
        <w:ind w:left="3295" w:hanging="360"/>
      </w:pPr>
      <w:rPr>
        <w:rFonts w:hint="default"/>
        <w:lang w:val="es-ES" w:eastAsia="en-US" w:bidi="ar-SA"/>
      </w:rPr>
    </w:lvl>
    <w:lvl w:ilvl="4">
      <w:start w:val="0"/>
      <w:numFmt w:val="bullet"/>
      <w:lvlText w:val="•"/>
      <w:lvlJc w:val="left"/>
      <w:pPr>
        <w:ind w:left="4302" w:hanging="360"/>
      </w:pPr>
      <w:rPr>
        <w:rFonts w:hint="default"/>
        <w:lang w:val="es-ES" w:eastAsia="en-US" w:bidi="ar-SA"/>
      </w:rPr>
    </w:lvl>
    <w:lvl w:ilvl="5">
      <w:start w:val="0"/>
      <w:numFmt w:val="bullet"/>
      <w:lvlText w:val="•"/>
      <w:lvlJc w:val="left"/>
      <w:pPr>
        <w:ind w:left="5310" w:hanging="360"/>
      </w:pPr>
      <w:rPr>
        <w:rFonts w:hint="default"/>
        <w:lang w:val="es-ES" w:eastAsia="en-US" w:bidi="ar-SA"/>
      </w:rPr>
    </w:lvl>
    <w:lvl w:ilvl="6">
      <w:start w:val="0"/>
      <w:numFmt w:val="bullet"/>
      <w:lvlText w:val="•"/>
      <w:lvlJc w:val="left"/>
      <w:pPr>
        <w:ind w:left="6318" w:hanging="360"/>
      </w:pPr>
      <w:rPr>
        <w:rFonts w:hint="default"/>
        <w:lang w:val="es-ES" w:eastAsia="en-US" w:bidi="ar-SA"/>
      </w:rPr>
    </w:lvl>
    <w:lvl w:ilvl="7">
      <w:start w:val="0"/>
      <w:numFmt w:val="bullet"/>
      <w:lvlText w:val="•"/>
      <w:lvlJc w:val="left"/>
      <w:pPr>
        <w:ind w:left="7325" w:hanging="360"/>
      </w:pPr>
      <w:rPr>
        <w:rFonts w:hint="default"/>
        <w:lang w:val="es-ES" w:eastAsia="en-US" w:bidi="ar-SA"/>
      </w:rPr>
    </w:lvl>
    <w:lvl w:ilvl="8">
      <w:start w:val="0"/>
      <w:numFmt w:val="bullet"/>
      <w:lvlText w:val="•"/>
      <w:lvlJc w:val="left"/>
      <w:pPr>
        <w:ind w:left="8333" w:hanging="360"/>
      </w:pPr>
      <w:rPr>
        <w:rFonts w:hint="default"/>
        <w:lang w:val="es-ES" w:eastAsia="en-US" w:bidi="ar-SA"/>
      </w:rPr>
    </w:lvl>
  </w:abstractNum>
  <w:abstractNum w:abstractNumId="0">
    <w:multiLevelType w:val="hybridMultilevel"/>
    <w:lvl w:ilvl="0">
      <w:start w:val="1"/>
      <w:numFmt w:val="decimal"/>
      <w:lvlText w:val="%1."/>
      <w:lvlJc w:val="left"/>
      <w:pPr>
        <w:ind w:left="1008" w:hanging="440"/>
        <w:jc w:val="left"/>
      </w:pPr>
      <w:rPr>
        <w:rFonts w:hint="default"/>
        <w:spacing w:val="0"/>
        <w:w w:val="100"/>
        <w:lang w:val="es-ES" w:eastAsia="en-US" w:bidi="ar-SA"/>
      </w:rPr>
    </w:lvl>
    <w:lvl w:ilvl="1">
      <w:start w:val="1"/>
      <w:numFmt w:val="decimal"/>
      <w:lvlText w:val="%1.%2"/>
      <w:lvlJc w:val="left"/>
      <w:pPr>
        <w:ind w:left="1449" w:hanging="660"/>
        <w:jc w:val="left"/>
      </w:pPr>
      <w:rPr>
        <w:rFonts w:hint="default" w:ascii="Calibri" w:hAnsi="Calibri" w:eastAsia="Calibri" w:cs="Calibri"/>
        <w:b w:val="0"/>
        <w:bCs w:val="0"/>
        <w:i w:val="0"/>
        <w:iCs w:val="0"/>
        <w:spacing w:val="0"/>
        <w:w w:val="100"/>
        <w:sz w:val="22"/>
        <w:szCs w:val="22"/>
        <w:lang w:val="es-ES" w:eastAsia="en-US" w:bidi="ar-SA"/>
      </w:rPr>
    </w:lvl>
    <w:lvl w:ilvl="2">
      <w:start w:val="0"/>
      <w:numFmt w:val="bullet"/>
      <w:lvlText w:val="•"/>
      <w:lvlJc w:val="left"/>
      <w:pPr>
        <w:ind w:left="2429" w:hanging="660"/>
      </w:pPr>
      <w:rPr>
        <w:rFonts w:hint="default"/>
        <w:lang w:val="es-ES" w:eastAsia="en-US" w:bidi="ar-SA"/>
      </w:rPr>
    </w:lvl>
    <w:lvl w:ilvl="3">
      <w:start w:val="0"/>
      <w:numFmt w:val="bullet"/>
      <w:lvlText w:val="•"/>
      <w:lvlJc w:val="left"/>
      <w:pPr>
        <w:ind w:left="3419" w:hanging="660"/>
      </w:pPr>
      <w:rPr>
        <w:rFonts w:hint="default"/>
        <w:lang w:val="es-ES" w:eastAsia="en-US" w:bidi="ar-SA"/>
      </w:rPr>
    </w:lvl>
    <w:lvl w:ilvl="4">
      <w:start w:val="0"/>
      <w:numFmt w:val="bullet"/>
      <w:lvlText w:val="•"/>
      <w:lvlJc w:val="left"/>
      <w:pPr>
        <w:ind w:left="4409" w:hanging="660"/>
      </w:pPr>
      <w:rPr>
        <w:rFonts w:hint="default"/>
        <w:lang w:val="es-ES" w:eastAsia="en-US" w:bidi="ar-SA"/>
      </w:rPr>
    </w:lvl>
    <w:lvl w:ilvl="5">
      <w:start w:val="0"/>
      <w:numFmt w:val="bullet"/>
      <w:lvlText w:val="•"/>
      <w:lvlJc w:val="left"/>
      <w:pPr>
        <w:ind w:left="5399" w:hanging="660"/>
      </w:pPr>
      <w:rPr>
        <w:rFonts w:hint="default"/>
        <w:lang w:val="es-ES" w:eastAsia="en-US" w:bidi="ar-SA"/>
      </w:rPr>
    </w:lvl>
    <w:lvl w:ilvl="6">
      <w:start w:val="0"/>
      <w:numFmt w:val="bullet"/>
      <w:lvlText w:val="•"/>
      <w:lvlJc w:val="left"/>
      <w:pPr>
        <w:ind w:left="6389" w:hanging="660"/>
      </w:pPr>
      <w:rPr>
        <w:rFonts w:hint="default"/>
        <w:lang w:val="es-ES" w:eastAsia="en-US" w:bidi="ar-SA"/>
      </w:rPr>
    </w:lvl>
    <w:lvl w:ilvl="7">
      <w:start w:val="0"/>
      <w:numFmt w:val="bullet"/>
      <w:lvlText w:val="•"/>
      <w:lvlJc w:val="left"/>
      <w:pPr>
        <w:ind w:left="7378" w:hanging="660"/>
      </w:pPr>
      <w:rPr>
        <w:rFonts w:hint="default"/>
        <w:lang w:val="es-ES" w:eastAsia="en-US" w:bidi="ar-SA"/>
      </w:rPr>
    </w:lvl>
    <w:lvl w:ilvl="8">
      <w:start w:val="0"/>
      <w:numFmt w:val="bullet"/>
      <w:lvlText w:val="•"/>
      <w:lvlJc w:val="left"/>
      <w:pPr>
        <w:ind w:left="8368" w:hanging="660"/>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TOC1" w:type="paragraph">
    <w:name w:val="TOC 1"/>
    <w:basedOn w:val="Normal"/>
    <w:uiPriority w:val="1"/>
    <w:qFormat/>
    <w:pPr>
      <w:spacing w:before="120"/>
      <w:ind w:left="1008" w:hanging="439"/>
    </w:pPr>
    <w:rPr>
      <w:rFonts w:ascii="Calibri" w:hAnsi="Calibri" w:eastAsia="Calibri" w:cs="Calibri"/>
      <w:sz w:val="22"/>
      <w:szCs w:val="22"/>
      <w:lang w:val="es-ES" w:eastAsia="en-US" w:bidi="ar-SA"/>
    </w:rPr>
  </w:style>
  <w:style w:styleId="TOC2" w:type="paragraph">
    <w:name w:val="TOC 2"/>
    <w:basedOn w:val="Normal"/>
    <w:uiPriority w:val="1"/>
    <w:qFormat/>
    <w:pPr>
      <w:spacing w:before="120"/>
      <w:ind w:left="1449" w:hanging="660"/>
    </w:pPr>
    <w:rPr>
      <w:rFonts w:ascii="Calibri" w:hAnsi="Calibri" w:eastAsia="Calibri" w:cs="Calibri"/>
      <w:sz w:val="22"/>
      <w:szCs w:val="22"/>
      <w:lang w:val="es-ES" w:eastAsia="en-US" w:bidi="ar-SA"/>
    </w:rPr>
  </w:style>
  <w:style w:styleId="TOC3" w:type="paragraph">
    <w:name w:val="TOC 3"/>
    <w:basedOn w:val="Normal"/>
    <w:uiPriority w:val="1"/>
    <w:qFormat/>
    <w:pPr>
      <w:spacing w:before="144"/>
      <w:ind w:left="1421"/>
    </w:pPr>
    <w:rPr>
      <w:rFonts w:ascii="Arial MT" w:hAnsi="Arial MT" w:eastAsia="Arial MT" w:cs="Arial MT"/>
      <w:sz w:val="20"/>
      <w:szCs w:val="20"/>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spacing w:before="1"/>
      <w:ind w:left="928" w:hanging="359"/>
      <w:outlineLvl w:val="1"/>
    </w:pPr>
    <w:rPr>
      <w:rFonts w:ascii="Calibri Light" w:hAnsi="Calibri Light" w:eastAsia="Calibri Light" w:cs="Calibri Light"/>
      <w:sz w:val="44"/>
      <w:szCs w:val="44"/>
      <w:lang w:val="es-ES" w:eastAsia="en-US" w:bidi="ar-SA"/>
    </w:rPr>
  </w:style>
  <w:style w:styleId="Heading2" w:type="paragraph">
    <w:name w:val="Heading 2"/>
    <w:basedOn w:val="Normal"/>
    <w:uiPriority w:val="1"/>
    <w:qFormat/>
    <w:pPr>
      <w:ind w:left="143"/>
      <w:outlineLvl w:val="2"/>
    </w:pPr>
    <w:rPr>
      <w:rFonts w:ascii="Calibri Light" w:hAnsi="Calibri Light" w:eastAsia="Calibri Light" w:cs="Calibri Light"/>
      <w:sz w:val="26"/>
      <w:szCs w:val="26"/>
      <w:lang w:val="es-ES" w:eastAsia="en-US" w:bidi="ar-SA"/>
    </w:rPr>
  </w:style>
  <w:style w:styleId="Heading3" w:type="paragraph">
    <w:name w:val="Heading 3"/>
    <w:basedOn w:val="Normal"/>
    <w:uiPriority w:val="1"/>
    <w:qFormat/>
    <w:pPr>
      <w:ind w:left="143"/>
      <w:jc w:val="both"/>
      <w:outlineLvl w:val="3"/>
    </w:pPr>
    <w:rPr>
      <w:rFonts w:ascii="Arial MT" w:hAnsi="Arial MT" w:eastAsia="Arial MT" w:cs="Arial MT"/>
      <w:sz w:val="24"/>
      <w:szCs w:val="24"/>
      <w:lang w:val="es-ES" w:eastAsia="en-US" w:bidi="ar-SA"/>
    </w:rPr>
  </w:style>
  <w:style w:styleId="Heading4" w:type="paragraph">
    <w:name w:val="Heading 4"/>
    <w:basedOn w:val="Normal"/>
    <w:uiPriority w:val="1"/>
    <w:qFormat/>
    <w:pPr>
      <w:spacing w:before="37"/>
      <w:ind w:left="1288"/>
      <w:outlineLvl w:val="4"/>
    </w:pPr>
    <w:rPr>
      <w:rFonts w:ascii="Arial" w:hAnsi="Arial" w:eastAsia="Arial" w:cs="Arial"/>
      <w:i/>
      <w:iCs/>
      <w:sz w:val="24"/>
      <w:szCs w:val="24"/>
      <w:lang w:val="es-ES" w:eastAsia="en-US" w:bidi="ar-SA"/>
    </w:rPr>
  </w:style>
  <w:style w:styleId="Title" w:type="paragraph">
    <w:name w:val="Title"/>
    <w:basedOn w:val="Normal"/>
    <w:uiPriority w:val="1"/>
    <w:qFormat/>
    <w:pPr>
      <w:ind w:left="76" w:right="684" w:hanging="9"/>
      <w:jc w:val="center"/>
    </w:pPr>
    <w:rPr>
      <w:rFonts w:ascii="Verdana" w:hAnsi="Verdana" w:eastAsia="Verdana" w:cs="Verdana"/>
      <w:b/>
      <w:bCs/>
      <w:sz w:val="72"/>
      <w:szCs w:val="72"/>
      <w:lang w:val="es-ES" w:eastAsia="en-US" w:bidi="ar-SA"/>
    </w:rPr>
  </w:style>
  <w:style w:styleId="ListParagraph" w:type="paragraph">
    <w:name w:val="List Paragraph"/>
    <w:basedOn w:val="Normal"/>
    <w:uiPriority w:val="1"/>
    <w:qFormat/>
    <w:pPr>
      <w:ind w:left="930"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header" Target="header2.xml"/><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eader" Target="header3.xml"/><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header" Target="header4.xml"/><Relationship Id="rId69" Type="http://schemas.openxmlformats.org/officeDocument/2006/relationships/header" Target="header5.xml"/><Relationship Id="rId7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Burga Mateos</dc:creator>
  <dcterms:created xsi:type="dcterms:W3CDTF">2025-01-08T15:10:17Z</dcterms:created>
  <dcterms:modified xsi:type="dcterms:W3CDTF">2025-01-08T15:10:17Z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2021</vt:lpwstr>
  </property>
  <property fmtid="{D5CDD505-2E9C-101B-9397-08002B2CF9AE}" pid="4" name="LastSaved">
    <vt:filetime>2025-01-08T00:00:00Z</vt:filetime>
  </property>
  <property fmtid="{D5CDD505-2E9C-101B-9397-08002B2CF9AE}" pid="5" name="Producer">
    <vt:lpwstr>Microsoft® Word 2021</vt:lpwstr>
  </property>
</Properties>
</file>