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8B54" w14:textId="77777777" w:rsidR="00430053" w:rsidRPr="00727A17" w:rsidRDefault="00430053" w:rsidP="00900582">
      <w:pPr>
        <w:spacing w:after="0" w:line="240" w:lineRule="auto"/>
        <w:jc w:val="center"/>
        <w:rPr>
          <w:rFonts w:ascii="Arial Narrow" w:hAnsi="Arial Narrow"/>
          <w:sz w:val="18"/>
          <w:szCs w:val="32"/>
        </w:rPr>
      </w:pPr>
      <w:r>
        <w:rPr>
          <w:b/>
          <w:sz w:val="32"/>
          <w:szCs w:val="32"/>
        </w:rPr>
        <w:t xml:space="preserve">RESUMEN REGIONAL DE AREQUIPA                                        </w:t>
      </w:r>
    </w:p>
    <w:p w14:paraId="0DD5D68F" w14:textId="77777777" w:rsidR="00430053" w:rsidRPr="007B1717" w:rsidRDefault="00430053" w:rsidP="00727A17">
      <w:pPr>
        <w:tabs>
          <w:tab w:val="left" w:pos="12375"/>
        </w:tabs>
        <w:spacing w:after="0" w:line="240" w:lineRule="auto"/>
        <w:rPr>
          <w:b/>
          <w:sz w:val="16"/>
          <w:szCs w:val="32"/>
        </w:rPr>
      </w:pPr>
      <w:r>
        <w:rPr>
          <w:b/>
          <w:sz w:val="28"/>
          <w:szCs w:val="32"/>
        </w:rPr>
        <w:t xml:space="preserve"> </w:t>
      </w:r>
    </w:p>
    <w:p w14:paraId="5F94D289" w14:textId="77777777" w:rsidR="00430053" w:rsidRDefault="00430053" w:rsidP="00BA44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8D94F9D" wp14:editId="13CFFBD3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6B5DC083" w14:textId="77777777" w:rsidR="00430053" w:rsidRDefault="00430053" w:rsidP="00BA4468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CFC9390" wp14:editId="70B5C0D8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7B40DE4" wp14:editId="21859B34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1D9FD649" wp14:editId="17EC716F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F4D44" w14:textId="77777777" w:rsidR="00430053" w:rsidRDefault="00430053" w:rsidP="00BA4468">
      <w:pPr>
        <w:spacing w:after="0" w:line="240" w:lineRule="auto"/>
        <w:rPr>
          <w:b/>
          <w:sz w:val="28"/>
          <w:szCs w:val="32"/>
        </w:rPr>
      </w:pPr>
    </w:p>
    <w:p w14:paraId="0E33DDEE" w14:textId="77777777" w:rsidR="00430053" w:rsidRPr="00BA4468" w:rsidRDefault="00430053" w:rsidP="00BA4468">
      <w:pPr>
        <w:spacing w:after="0" w:line="240" w:lineRule="auto"/>
        <w:rPr>
          <w:b/>
          <w:sz w:val="12"/>
          <w:szCs w:val="14"/>
        </w:rPr>
      </w:pPr>
    </w:p>
    <w:p w14:paraId="76D5BE16" w14:textId="77777777" w:rsidR="00430053" w:rsidRDefault="00430053" w:rsidP="00BA4468">
      <w:pPr>
        <w:pStyle w:val="Textoindependiente"/>
        <w:spacing w:before="7"/>
        <w:rPr>
          <w:rFonts w:ascii="Trebuchet MS"/>
          <w:b/>
          <w:sz w:val="14"/>
        </w:rPr>
      </w:pPr>
    </w:p>
    <w:tbl>
      <w:tblPr>
        <w:tblStyle w:val="TableNormal"/>
        <w:tblW w:w="0" w:type="auto"/>
        <w:jc w:val="center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430053" w14:paraId="57C5660D" w14:textId="77777777" w:rsidTr="00BA4468">
        <w:trPr>
          <w:trHeight w:val="546"/>
          <w:jc w:val="center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00EA4EE7" w14:textId="77777777" w:rsidR="00430053" w:rsidRDefault="00430053" w:rsidP="001E547A">
            <w:pPr>
              <w:pStyle w:val="TableParagraph"/>
              <w:spacing w:before="139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7E19F9A" w14:textId="77777777" w:rsidR="00430053" w:rsidRDefault="00430053" w:rsidP="001E547A">
            <w:pPr>
              <w:pStyle w:val="TableParagraph"/>
              <w:spacing w:before="139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65B4ACD0" w14:textId="77777777" w:rsidR="00430053" w:rsidRDefault="00430053" w:rsidP="001E547A">
            <w:pPr>
              <w:pStyle w:val="TableParagraph"/>
              <w:spacing w:before="139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5F569302" w14:textId="77777777" w:rsidR="00430053" w:rsidRDefault="00430053" w:rsidP="001E547A">
            <w:pPr>
              <w:pStyle w:val="TableParagraph"/>
              <w:spacing w:before="81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17529FB3" w14:textId="77777777" w:rsidR="00430053" w:rsidRDefault="00430053" w:rsidP="001E547A">
            <w:pPr>
              <w:pStyle w:val="TableParagraph"/>
              <w:spacing w:before="81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430053" w14:paraId="5AEFFB7E" w14:textId="77777777" w:rsidTr="00BA4468">
        <w:trPr>
          <w:trHeight w:val="386"/>
          <w:jc w:val="center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AE8DA43" w14:textId="77777777" w:rsidR="00430053" w:rsidRDefault="00430053" w:rsidP="001E547A">
            <w:pPr>
              <w:pStyle w:val="TableParagraph"/>
              <w:spacing w:before="83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20A1880" w14:textId="77777777" w:rsidR="00430053" w:rsidRDefault="00430053" w:rsidP="001E547A">
            <w:pPr>
              <w:pStyle w:val="TableParagraph"/>
              <w:spacing w:before="89"/>
              <w:ind w:left="113" w:right="94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1</w:t>
            </w:r>
            <w:r>
              <w:rPr>
                <w:rFonts w:ascii="Trebuchet MS"/>
                <w:b/>
                <w:spacing w:val="-2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382</w:t>
            </w:r>
            <w:r>
              <w:rPr>
                <w:rFonts w:ascii="Trebuchet MS"/>
                <w:b/>
                <w:spacing w:val="-1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730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85AD060" w14:textId="77777777" w:rsidR="00430053" w:rsidRDefault="00430053" w:rsidP="001E547A">
            <w:pPr>
              <w:pStyle w:val="TableParagraph"/>
              <w:spacing w:before="83"/>
              <w:ind w:right="119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EF8BF9B" w14:textId="77777777" w:rsidR="00430053" w:rsidRDefault="00430053" w:rsidP="001E547A">
            <w:pPr>
              <w:pStyle w:val="TableParagraph"/>
              <w:spacing w:before="89"/>
              <w:ind w:left="165" w:right="147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705</w:t>
            </w:r>
            <w:r>
              <w:rPr>
                <w:rFonts w:ascii="Trebuchet MS"/>
                <w:b/>
                <w:spacing w:val="-1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179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7DB50C8" w14:textId="77777777" w:rsidR="00430053" w:rsidRDefault="00430053" w:rsidP="001E547A">
            <w:pPr>
              <w:pStyle w:val="TableParagraph"/>
              <w:spacing w:before="83"/>
              <w:ind w:left="140" w:right="12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3B700B1" w14:textId="77777777" w:rsidR="00430053" w:rsidRDefault="00430053" w:rsidP="001E547A">
            <w:pPr>
              <w:pStyle w:val="TableParagraph"/>
              <w:spacing w:before="89"/>
              <w:ind w:right="178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390</w:t>
            </w:r>
            <w:r>
              <w:rPr>
                <w:rFonts w:ascii="Trebuchet MS"/>
                <w:b/>
                <w:spacing w:val="-1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761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EA25FD8" w14:textId="77777777" w:rsidR="00430053" w:rsidRDefault="00430053" w:rsidP="001E547A">
            <w:pPr>
              <w:pStyle w:val="TableParagraph"/>
              <w:spacing w:before="83"/>
              <w:ind w:left="125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6439745" w14:textId="77777777" w:rsidR="00430053" w:rsidRDefault="00430053" w:rsidP="001E547A">
            <w:pPr>
              <w:pStyle w:val="TableParagraph"/>
              <w:spacing w:before="89"/>
              <w:ind w:left="151" w:right="143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w w:val="90"/>
                <w:sz w:val="17"/>
              </w:rPr>
              <w:t>172</w:t>
            </w:r>
            <w:r>
              <w:rPr>
                <w:rFonts w:ascii="Trebuchet MS"/>
                <w:b/>
                <w:spacing w:val="-1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w w:val="90"/>
                <w:sz w:val="17"/>
              </w:rPr>
              <w:t>180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A0EF593" w14:textId="77777777" w:rsidR="00430053" w:rsidRDefault="00430053" w:rsidP="001E547A">
            <w:pPr>
              <w:pStyle w:val="TableParagraph"/>
              <w:spacing w:before="83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430053" w14:paraId="70D5377B" w14:textId="77777777" w:rsidTr="00BA4468">
        <w:trPr>
          <w:trHeight w:val="36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8FEA9D" w14:textId="77777777" w:rsidR="00430053" w:rsidRDefault="00430053" w:rsidP="001E547A">
            <w:pPr>
              <w:pStyle w:val="TableParagraph"/>
              <w:spacing w:before="82"/>
              <w:ind w:left="56"/>
              <w:jc w:val="left"/>
              <w:rPr>
                <w:sz w:val="17"/>
              </w:rPr>
            </w:pPr>
            <w:r>
              <w:rPr>
                <w:sz w:val="17"/>
              </w:rPr>
              <w:t>Arequipa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285AB6" w14:textId="77777777" w:rsidR="00430053" w:rsidRDefault="00430053" w:rsidP="001E547A">
            <w:pPr>
              <w:pStyle w:val="TableParagraph"/>
              <w:spacing w:before="82"/>
              <w:ind w:left="107" w:right="88"/>
              <w:rPr>
                <w:sz w:val="17"/>
              </w:rPr>
            </w:pPr>
            <w:r>
              <w:rPr>
                <w:w w:val="95"/>
                <w:sz w:val="17"/>
              </w:rPr>
              <w:t>1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080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635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2CAB25" w14:textId="77777777" w:rsidR="00430053" w:rsidRDefault="00430053" w:rsidP="001E547A">
            <w:pPr>
              <w:pStyle w:val="TableParagraph"/>
              <w:spacing w:before="82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78,2%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2AE78AB" w14:textId="77777777" w:rsidR="00430053" w:rsidRDefault="00430053" w:rsidP="001E547A">
            <w:pPr>
              <w:pStyle w:val="TableParagraph"/>
              <w:spacing w:before="82"/>
              <w:ind w:left="158" w:right="140"/>
              <w:rPr>
                <w:sz w:val="17"/>
              </w:rPr>
            </w:pPr>
            <w:r>
              <w:rPr>
                <w:w w:val="95"/>
                <w:sz w:val="17"/>
              </w:rPr>
              <w:t>559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201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A581AE1" w14:textId="77777777" w:rsidR="00430053" w:rsidRDefault="00430053" w:rsidP="001E547A">
            <w:pPr>
              <w:pStyle w:val="TableParagraph"/>
              <w:spacing w:before="82"/>
              <w:ind w:left="109" w:right="92"/>
              <w:rPr>
                <w:sz w:val="17"/>
              </w:rPr>
            </w:pPr>
            <w:r>
              <w:rPr>
                <w:sz w:val="17"/>
              </w:rPr>
              <w:t>79,3%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10BECA6" w14:textId="77777777" w:rsidR="00430053" w:rsidRDefault="00430053" w:rsidP="001E547A">
            <w:pPr>
              <w:pStyle w:val="TableParagraph"/>
              <w:spacing w:before="82"/>
              <w:ind w:right="1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299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375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1827E02" w14:textId="77777777" w:rsidR="00430053" w:rsidRDefault="00430053" w:rsidP="001E547A">
            <w:pPr>
              <w:pStyle w:val="TableParagraph"/>
              <w:spacing w:before="82"/>
              <w:ind w:left="112"/>
              <w:jc w:val="left"/>
              <w:rPr>
                <w:sz w:val="17"/>
              </w:rPr>
            </w:pPr>
            <w:r>
              <w:rPr>
                <w:sz w:val="17"/>
              </w:rPr>
              <w:t>76,6%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6290D89" w14:textId="77777777" w:rsidR="00430053" w:rsidRDefault="00430053" w:rsidP="001E547A">
            <w:pPr>
              <w:pStyle w:val="TableParagraph"/>
              <w:spacing w:before="82"/>
              <w:ind w:left="149" w:right="131"/>
              <w:rPr>
                <w:sz w:val="17"/>
              </w:rPr>
            </w:pPr>
            <w:r>
              <w:rPr>
                <w:w w:val="95"/>
                <w:sz w:val="17"/>
              </w:rPr>
              <w:t>133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628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FF90F84" w14:textId="77777777" w:rsidR="00430053" w:rsidRDefault="00430053" w:rsidP="001E547A">
            <w:pPr>
              <w:pStyle w:val="TableParagraph"/>
              <w:spacing w:before="82"/>
              <w:ind w:left="126" w:right="108"/>
              <w:rPr>
                <w:sz w:val="17"/>
              </w:rPr>
            </w:pPr>
            <w:r>
              <w:rPr>
                <w:sz w:val="17"/>
              </w:rPr>
              <w:t>77,6%</w:t>
            </w:r>
          </w:p>
        </w:tc>
      </w:tr>
      <w:tr w:rsidR="00430053" w14:paraId="6B1661AE" w14:textId="77777777" w:rsidTr="00BA4468">
        <w:trPr>
          <w:trHeight w:val="37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EBE658A" w14:textId="77777777" w:rsidR="00430053" w:rsidRDefault="00430053" w:rsidP="001E547A">
            <w:pPr>
              <w:pStyle w:val="TableParagraph"/>
              <w:spacing w:before="92"/>
              <w:ind w:left="5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Camaná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94A42B7" w14:textId="77777777" w:rsidR="00430053" w:rsidRDefault="00430053" w:rsidP="001E547A">
            <w:pPr>
              <w:pStyle w:val="TableParagraph"/>
              <w:spacing w:before="92"/>
              <w:ind w:left="107" w:right="87"/>
              <w:rPr>
                <w:sz w:val="17"/>
              </w:rPr>
            </w:pPr>
            <w:r>
              <w:rPr>
                <w:w w:val="95"/>
                <w:sz w:val="17"/>
              </w:rPr>
              <w:t>59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370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0EE2952" w14:textId="77777777" w:rsidR="00430053" w:rsidRDefault="00430053" w:rsidP="001E547A">
            <w:pPr>
              <w:pStyle w:val="TableParagraph"/>
              <w:spacing w:before="92"/>
              <w:ind w:right="150"/>
              <w:jc w:val="right"/>
              <w:rPr>
                <w:sz w:val="17"/>
              </w:rPr>
            </w:pPr>
            <w:r>
              <w:rPr>
                <w:sz w:val="17"/>
              </w:rPr>
              <w:t>4,3%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BB3E329" w14:textId="77777777" w:rsidR="00430053" w:rsidRDefault="00430053" w:rsidP="001E547A">
            <w:pPr>
              <w:pStyle w:val="TableParagraph"/>
              <w:spacing w:before="92"/>
              <w:ind w:left="158" w:right="140"/>
              <w:rPr>
                <w:sz w:val="17"/>
              </w:rPr>
            </w:pPr>
            <w:r>
              <w:rPr>
                <w:w w:val="95"/>
                <w:sz w:val="17"/>
              </w:rPr>
              <w:t>29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343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F1E9AD2" w14:textId="77777777" w:rsidR="00430053" w:rsidRDefault="00430053" w:rsidP="001E547A">
            <w:pPr>
              <w:pStyle w:val="TableParagraph"/>
              <w:spacing w:before="92"/>
              <w:ind w:left="109" w:right="91"/>
              <w:rPr>
                <w:sz w:val="17"/>
              </w:rPr>
            </w:pPr>
            <w:r>
              <w:rPr>
                <w:sz w:val="17"/>
              </w:rPr>
              <w:t>4,2%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4265F1B" w14:textId="77777777" w:rsidR="00430053" w:rsidRDefault="00430053" w:rsidP="001E547A">
            <w:pPr>
              <w:pStyle w:val="TableParagraph"/>
              <w:spacing w:before="92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719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F1B492D" w14:textId="77777777" w:rsidR="00430053" w:rsidRDefault="00430053" w:rsidP="001E547A">
            <w:pPr>
              <w:pStyle w:val="TableParagraph"/>
              <w:spacing w:before="92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4,5%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4D3304B" w14:textId="77777777" w:rsidR="00430053" w:rsidRDefault="00430053" w:rsidP="001E547A">
            <w:pPr>
              <w:pStyle w:val="TableParagraph"/>
              <w:spacing w:before="92"/>
              <w:ind w:left="149" w:right="130"/>
              <w:rPr>
                <w:sz w:val="17"/>
              </w:rPr>
            </w:pPr>
            <w:r>
              <w:rPr>
                <w:sz w:val="17"/>
              </w:rPr>
              <w:t>7032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4F08B22" w14:textId="77777777" w:rsidR="00430053" w:rsidRDefault="00430053" w:rsidP="001E547A">
            <w:pPr>
              <w:pStyle w:val="TableParagraph"/>
              <w:spacing w:before="92"/>
              <w:ind w:left="126" w:right="107"/>
              <w:rPr>
                <w:sz w:val="17"/>
              </w:rPr>
            </w:pPr>
            <w:r>
              <w:rPr>
                <w:sz w:val="17"/>
              </w:rPr>
              <w:t>4,1%</w:t>
            </w:r>
          </w:p>
        </w:tc>
      </w:tr>
      <w:tr w:rsidR="00430053" w14:paraId="38392876" w14:textId="77777777" w:rsidTr="00BA4468">
        <w:trPr>
          <w:trHeight w:val="37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4AE313E" w14:textId="77777777" w:rsidR="00430053" w:rsidRDefault="00430053" w:rsidP="001E547A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Caravelí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9A3FA0E" w14:textId="77777777" w:rsidR="00430053" w:rsidRDefault="00430053" w:rsidP="001E547A">
            <w:pPr>
              <w:pStyle w:val="TableParagraph"/>
              <w:spacing w:before="92"/>
              <w:ind w:left="107" w:right="87"/>
              <w:rPr>
                <w:sz w:val="17"/>
              </w:rPr>
            </w:pPr>
            <w:r>
              <w:rPr>
                <w:w w:val="95"/>
                <w:sz w:val="17"/>
              </w:rPr>
              <w:t>41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346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2BCBF74" w14:textId="77777777" w:rsidR="00430053" w:rsidRDefault="00430053" w:rsidP="001E547A">
            <w:pPr>
              <w:pStyle w:val="TableParagraph"/>
              <w:spacing w:before="92"/>
              <w:ind w:right="217"/>
              <w:jc w:val="right"/>
              <w:rPr>
                <w:sz w:val="17"/>
              </w:rPr>
            </w:pPr>
            <w:r>
              <w:rPr>
                <w:sz w:val="17"/>
              </w:rPr>
              <w:t>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E09B335" w14:textId="77777777" w:rsidR="00430053" w:rsidRDefault="00430053" w:rsidP="001E547A">
            <w:pPr>
              <w:pStyle w:val="TableParagraph"/>
              <w:spacing w:before="92"/>
              <w:ind w:left="158" w:right="139"/>
              <w:rPr>
                <w:sz w:val="17"/>
              </w:rPr>
            </w:pPr>
            <w:r>
              <w:rPr>
                <w:w w:val="95"/>
                <w:sz w:val="17"/>
              </w:rPr>
              <w:t>18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449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2CF1F0" w14:textId="77777777" w:rsidR="00430053" w:rsidRDefault="00430053" w:rsidP="001E547A">
            <w:pPr>
              <w:pStyle w:val="TableParagraph"/>
              <w:spacing w:before="92"/>
              <w:ind w:left="109" w:right="91"/>
              <w:rPr>
                <w:sz w:val="17"/>
              </w:rPr>
            </w:pPr>
            <w:r>
              <w:rPr>
                <w:sz w:val="17"/>
              </w:rPr>
              <w:t>2,6%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84A5D6E" w14:textId="77777777" w:rsidR="00430053" w:rsidRDefault="00430053" w:rsidP="001E547A">
            <w:pPr>
              <w:pStyle w:val="TableParagraph"/>
              <w:spacing w:before="92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305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EF0541" w14:textId="77777777" w:rsidR="00430053" w:rsidRDefault="00430053" w:rsidP="001E547A">
            <w:pPr>
              <w:pStyle w:val="TableParagraph"/>
              <w:spacing w:before="92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3,1%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7A93C3F" w14:textId="77777777" w:rsidR="00430053" w:rsidRDefault="00430053" w:rsidP="001E547A">
            <w:pPr>
              <w:pStyle w:val="TableParagraph"/>
              <w:spacing w:before="92"/>
              <w:ind w:left="149" w:right="130"/>
              <w:rPr>
                <w:sz w:val="17"/>
              </w:rPr>
            </w:pPr>
            <w:r>
              <w:rPr>
                <w:sz w:val="17"/>
              </w:rPr>
              <w:t>4261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79081D" w14:textId="77777777" w:rsidR="00430053" w:rsidRDefault="00430053" w:rsidP="001E547A">
            <w:pPr>
              <w:pStyle w:val="TableParagraph"/>
              <w:spacing w:before="92"/>
              <w:ind w:left="126" w:right="106"/>
              <w:rPr>
                <w:sz w:val="17"/>
              </w:rPr>
            </w:pPr>
            <w:r>
              <w:rPr>
                <w:sz w:val="17"/>
              </w:rPr>
              <w:t>2,5%</w:t>
            </w:r>
          </w:p>
        </w:tc>
      </w:tr>
      <w:tr w:rsidR="00430053" w14:paraId="32CD995E" w14:textId="77777777" w:rsidTr="00BA4468">
        <w:trPr>
          <w:trHeight w:val="37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3D20E3D" w14:textId="77777777" w:rsidR="00430053" w:rsidRDefault="00430053" w:rsidP="001E547A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Castilla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C78E5B2" w14:textId="77777777" w:rsidR="00430053" w:rsidRDefault="00430053" w:rsidP="001E547A">
            <w:pPr>
              <w:pStyle w:val="TableParagraph"/>
              <w:spacing w:before="92"/>
              <w:ind w:left="107" w:right="86"/>
              <w:rPr>
                <w:sz w:val="17"/>
              </w:rPr>
            </w:pPr>
            <w:r>
              <w:rPr>
                <w:w w:val="95"/>
                <w:sz w:val="17"/>
              </w:rPr>
              <w:t>33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629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10A599" w14:textId="77777777" w:rsidR="00430053" w:rsidRDefault="00430053" w:rsidP="001E547A">
            <w:pPr>
              <w:pStyle w:val="TableParagraph"/>
              <w:spacing w:before="92"/>
              <w:ind w:right="151"/>
              <w:jc w:val="right"/>
              <w:rPr>
                <w:sz w:val="17"/>
              </w:rPr>
            </w:pPr>
            <w:r>
              <w:rPr>
                <w:sz w:val="17"/>
              </w:rPr>
              <w:t>2,4%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AADA071" w14:textId="77777777" w:rsidR="00430053" w:rsidRDefault="00430053" w:rsidP="001E547A">
            <w:pPr>
              <w:pStyle w:val="TableParagraph"/>
              <w:spacing w:before="92"/>
              <w:ind w:left="158" w:right="138"/>
              <w:rPr>
                <w:sz w:val="17"/>
              </w:rPr>
            </w:pPr>
            <w:r>
              <w:rPr>
                <w:w w:val="95"/>
                <w:sz w:val="17"/>
              </w:rPr>
              <w:t>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176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F1024A" w14:textId="77777777" w:rsidR="00430053" w:rsidRDefault="00430053" w:rsidP="001E547A">
            <w:pPr>
              <w:pStyle w:val="TableParagraph"/>
              <w:spacing w:before="92"/>
              <w:ind w:left="109" w:right="90"/>
              <w:rPr>
                <w:sz w:val="17"/>
              </w:rPr>
            </w:pPr>
            <w:r>
              <w:rPr>
                <w:sz w:val="17"/>
              </w:rPr>
              <w:t>2,3%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5F1B8A9" w14:textId="77777777" w:rsidR="00430053" w:rsidRDefault="00430053" w:rsidP="001E547A">
            <w:pPr>
              <w:pStyle w:val="TableParagraph"/>
              <w:spacing w:before="92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400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545F4D3" w14:textId="77777777" w:rsidR="00430053" w:rsidRDefault="00430053" w:rsidP="001E547A">
            <w:pPr>
              <w:pStyle w:val="TableParagraph"/>
              <w:spacing w:before="92"/>
              <w:ind w:left="157"/>
              <w:jc w:val="left"/>
              <w:rPr>
                <w:sz w:val="17"/>
              </w:rPr>
            </w:pPr>
            <w:r>
              <w:rPr>
                <w:sz w:val="17"/>
              </w:rPr>
              <w:t>2,7%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7CE1CCB" w14:textId="77777777" w:rsidR="00430053" w:rsidRDefault="00430053" w:rsidP="001E547A">
            <w:pPr>
              <w:pStyle w:val="TableParagraph"/>
              <w:spacing w:before="92"/>
              <w:ind w:left="149" w:right="129"/>
              <w:rPr>
                <w:sz w:val="17"/>
              </w:rPr>
            </w:pPr>
            <w:r>
              <w:rPr>
                <w:sz w:val="17"/>
              </w:rPr>
              <w:t>4988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9335EEE" w14:textId="77777777" w:rsidR="00430053" w:rsidRDefault="00430053" w:rsidP="001E547A">
            <w:pPr>
              <w:pStyle w:val="TableParagraph"/>
              <w:spacing w:before="92"/>
              <w:ind w:left="126" w:right="106"/>
              <w:rPr>
                <w:sz w:val="17"/>
              </w:rPr>
            </w:pPr>
            <w:r>
              <w:rPr>
                <w:sz w:val="17"/>
              </w:rPr>
              <w:t>2,9%</w:t>
            </w:r>
          </w:p>
        </w:tc>
      </w:tr>
      <w:tr w:rsidR="00430053" w14:paraId="7908A807" w14:textId="77777777" w:rsidTr="00BA4468">
        <w:trPr>
          <w:trHeight w:val="37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4817AE0" w14:textId="77777777" w:rsidR="00430053" w:rsidRDefault="00430053" w:rsidP="001E547A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Caylloma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653A10A" w14:textId="77777777" w:rsidR="00430053" w:rsidRDefault="00430053" w:rsidP="001E547A">
            <w:pPr>
              <w:pStyle w:val="TableParagraph"/>
              <w:spacing w:before="92"/>
              <w:ind w:left="107" w:right="85"/>
              <w:rPr>
                <w:sz w:val="17"/>
              </w:rPr>
            </w:pPr>
            <w:r>
              <w:rPr>
                <w:w w:val="95"/>
                <w:sz w:val="17"/>
              </w:rPr>
              <w:t>86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771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155E948" w14:textId="77777777" w:rsidR="00430053" w:rsidRDefault="00430053" w:rsidP="001E547A">
            <w:pPr>
              <w:pStyle w:val="TableParagraph"/>
              <w:spacing w:before="92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6,3%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E3312B" w14:textId="77777777" w:rsidR="00430053" w:rsidRDefault="00430053" w:rsidP="001E547A">
            <w:pPr>
              <w:pStyle w:val="TableParagraph"/>
              <w:spacing w:before="92"/>
              <w:ind w:left="158" w:right="138"/>
              <w:rPr>
                <w:sz w:val="17"/>
              </w:rPr>
            </w:pPr>
            <w:r>
              <w:rPr>
                <w:w w:val="95"/>
                <w:sz w:val="17"/>
              </w:rPr>
              <w:t>42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779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E2196F" w14:textId="77777777" w:rsidR="00430053" w:rsidRDefault="00430053" w:rsidP="001E547A">
            <w:pPr>
              <w:pStyle w:val="TableParagraph"/>
              <w:spacing w:before="92"/>
              <w:ind w:left="109" w:right="89"/>
              <w:rPr>
                <w:sz w:val="17"/>
              </w:rPr>
            </w:pPr>
            <w:r>
              <w:rPr>
                <w:sz w:val="17"/>
              </w:rPr>
              <w:t>6,1%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9F696DB" w14:textId="77777777" w:rsidR="00430053" w:rsidRDefault="00430053" w:rsidP="001E547A">
            <w:pPr>
              <w:pStyle w:val="TableParagraph"/>
              <w:spacing w:before="92"/>
              <w:ind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010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406401A" w14:textId="77777777" w:rsidR="00430053" w:rsidRDefault="00430053" w:rsidP="001E547A">
            <w:pPr>
              <w:pStyle w:val="TableParagraph"/>
              <w:spacing w:before="92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7,2%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ED5F88A" w14:textId="77777777" w:rsidR="00430053" w:rsidRDefault="00430053" w:rsidP="001E547A">
            <w:pPr>
              <w:pStyle w:val="TableParagraph"/>
              <w:spacing w:before="92"/>
              <w:ind w:left="149" w:right="128"/>
              <w:rPr>
                <w:sz w:val="17"/>
              </w:rPr>
            </w:pPr>
            <w:r>
              <w:rPr>
                <w:sz w:val="17"/>
              </w:rPr>
              <w:t>9475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1ACB0D5" w14:textId="77777777" w:rsidR="00430053" w:rsidRDefault="00430053" w:rsidP="001E547A">
            <w:pPr>
              <w:pStyle w:val="TableParagraph"/>
              <w:spacing w:before="92"/>
              <w:ind w:left="126" w:right="105"/>
              <w:rPr>
                <w:sz w:val="17"/>
              </w:rPr>
            </w:pPr>
            <w:r>
              <w:rPr>
                <w:sz w:val="17"/>
              </w:rPr>
              <w:t>5,5%</w:t>
            </w:r>
          </w:p>
        </w:tc>
      </w:tr>
      <w:tr w:rsidR="00430053" w14:paraId="2732BCFD" w14:textId="77777777" w:rsidTr="00BA4468">
        <w:trPr>
          <w:trHeight w:val="37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C230DC7" w14:textId="77777777" w:rsidR="00430053" w:rsidRDefault="00430053" w:rsidP="001E547A">
            <w:pPr>
              <w:pStyle w:val="TableParagraph"/>
              <w:spacing w:before="92"/>
              <w:ind w:left="5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Condesuyos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7D4613C" w14:textId="77777777" w:rsidR="00430053" w:rsidRDefault="00430053" w:rsidP="001E547A">
            <w:pPr>
              <w:pStyle w:val="TableParagraph"/>
              <w:spacing w:before="92"/>
              <w:ind w:left="107" w:right="85"/>
              <w:rPr>
                <w:sz w:val="17"/>
              </w:rPr>
            </w:pPr>
            <w:r>
              <w:rPr>
                <w:w w:val="95"/>
                <w:sz w:val="17"/>
              </w:rPr>
              <w:t>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118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9A321C0" w14:textId="77777777" w:rsidR="00430053" w:rsidRDefault="00430053" w:rsidP="001E547A">
            <w:pPr>
              <w:pStyle w:val="TableParagraph"/>
              <w:spacing w:before="92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1,2%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2528C41" w14:textId="77777777" w:rsidR="00430053" w:rsidRDefault="00430053" w:rsidP="001E547A">
            <w:pPr>
              <w:pStyle w:val="TableParagraph"/>
              <w:spacing w:before="92"/>
              <w:ind w:left="158" w:right="137"/>
              <w:rPr>
                <w:sz w:val="17"/>
              </w:rPr>
            </w:pPr>
            <w:r>
              <w:rPr>
                <w:sz w:val="17"/>
              </w:rPr>
              <w:t>6978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3DB7AB8" w14:textId="77777777" w:rsidR="00430053" w:rsidRDefault="00430053" w:rsidP="001E547A">
            <w:pPr>
              <w:pStyle w:val="TableParagraph"/>
              <w:spacing w:before="92"/>
              <w:ind w:left="109" w:right="89"/>
              <w:rPr>
                <w:sz w:val="17"/>
              </w:rPr>
            </w:pPr>
            <w:r>
              <w:rPr>
                <w:sz w:val="17"/>
              </w:rPr>
              <w:t>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5FFCE45" w14:textId="77777777" w:rsidR="00430053" w:rsidRDefault="00430053" w:rsidP="001E547A">
            <w:pPr>
              <w:pStyle w:val="TableParagraph"/>
              <w:spacing w:before="92"/>
              <w:ind w:left="308"/>
              <w:jc w:val="left"/>
              <w:rPr>
                <w:sz w:val="17"/>
              </w:rPr>
            </w:pPr>
            <w:r>
              <w:rPr>
                <w:sz w:val="17"/>
              </w:rPr>
              <w:t>4393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198F66D" w14:textId="77777777" w:rsidR="00430053" w:rsidRDefault="00430053" w:rsidP="001E547A">
            <w:pPr>
              <w:pStyle w:val="TableParagraph"/>
              <w:spacing w:before="92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1,1%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4326067" w14:textId="77777777" w:rsidR="00430053" w:rsidRDefault="00430053" w:rsidP="001E547A">
            <w:pPr>
              <w:pStyle w:val="TableParagraph"/>
              <w:spacing w:before="92"/>
              <w:ind w:left="149" w:right="128"/>
              <w:rPr>
                <w:sz w:val="17"/>
              </w:rPr>
            </w:pPr>
            <w:r>
              <w:rPr>
                <w:sz w:val="17"/>
              </w:rPr>
              <w:t>2314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BA94115" w14:textId="77777777" w:rsidR="00430053" w:rsidRDefault="00430053" w:rsidP="001E547A">
            <w:pPr>
              <w:pStyle w:val="TableParagraph"/>
              <w:spacing w:before="92"/>
              <w:ind w:left="126" w:right="105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</w:tr>
      <w:tr w:rsidR="00430053" w14:paraId="72432141" w14:textId="77777777" w:rsidTr="00BA4468">
        <w:trPr>
          <w:trHeight w:val="37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890136" w14:textId="77777777" w:rsidR="00430053" w:rsidRDefault="00430053" w:rsidP="001E547A">
            <w:pPr>
              <w:pStyle w:val="TableParagraph"/>
              <w:spacing w:before="92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Islay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006384" w14:textId="77777777" w:rsidR="00430053" w:rsidRDefault="00430053" w:rsidP="001E547A">
            <w:pPr>
              <w:pStyle w:val="TableParagraph"/>
              <w:spacing w:before="92"/>
              <w:ind w:left="107" w:right="84"/>
              <w:rPr>
                <w:sz w:val="17"/>
              </w:rPr>
            </w:pPr>
            <w:r>
              <w:rPr>
                <w:w w:val="95"/>
                <w:sz w:val="17"/>
              </w:rPr>
              <w:t>52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034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F66BD6" w14:textId="77777777" w:rsidR="00430053" w:rsidRDefault="00430053" w:rsidP="001E547A">
            <w:pPr>
              <w:pStyle w:val="TableParagraph"/>
              <w:spacing w:before="92"/>
              <w:ind w:right="149"/>
              <w:jc w:val="right"/>
              <w:rPr>
                <w:sz w:val="17"/>
              </w:rPr>
            </w:pPr>
            <w:r>
              <w:rPr>
                <w:sz w:val="17"/>
              </w:rPr>
              <w:t>3,8%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893C304" w14:textId="77777777" w:rsidR="00430053" w:rsidRDefault="00430053" w:rsidP="001E547A">
            <w:pPr>
              <w:pStyle w:val="TableParagraph"/>
              <w:spacing w:before="92"/>
              <w:ind w:left="158" w:right="137"/>
              <w:rPr>
                <w:sz w:val="17"/>
              </w:rPr>
            </w:pPr>
            <w:r>
              <w:rPr>
                <w:w w:val="95"/>
                <w:sz w:val="17"/>
              </w:rPr>
              <w:t>25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808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AD4BDD" w14:textId="77777777" w:rsidR="00430053" w:rsidRDefault="00430053" w:rsidP="001E547A">
            <w:pPr>
              <w:pStyle w:val="TableParagraph"/>
              <w:spacing w:before="92"/>
              <w:ind w:left="109" w:right="88"/>
              <w:rPr>
                <w:sz w:val="17"/>
              </w:rPr>
            </w:pPr>
            <w:r>
              <w:rPr>
                <w:sz w:val="17"/>
              </w:rPr>
              <w:t>3,7%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E444E33" w14:textId="77777777" w:rsidR="00430053" w:rsidRDefault="00430053" w:rsidP="001E547A">
            <w:pPr>
              <w:pStyle w:val="TableParagraph"/>
              <w:spacing w:before="92"/>
              <w:ind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116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78F078" w14:textId="77777777" w:rsidR="00430053" w:rsidRDefault="00430053" w:rsidP="001E547A">
            <w:pPr>
              <w:pStyle w:val="TableParagraph"/>
              <w:spacing w:before="92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3,6%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ADDB79" w14:textId="77777777" w:rsidR="00430053" w:rsidRDefault="00430053" w:rsidP="001E547A">
            <w:pPr>
              <w:pStyle w:val="TableParagraph"/>
              <w:spacing w:before="92"/>
              <w:ind w:left="149" w:right="127"/>
              <w:rPr>
                <w:sz w:val="17"/>
              </w:rPr>
            </w:pPr>
            <w:r>
              <w:rPr>
                <w:sz w:val="17"/>
              </w:rPr>
              <w:t>8244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FC98D6A" w14:textId="77777777" w:rsidR="00430053" w:rsidRDefault="00430053" w:rsidP="001E547A">
            <w:pPr>
              <w:pStyle w:val="TableParagraph"/>
              <w:spacing w:before="92"/>
              <w:ind w:left="126" w:right="104"/>
              <w:rPr>
                <w:sz w:val="17"/>
              </w:rPr>
            </w:pPr>
            <w:r>
              <w:rPr>
                <w:sz w:val="17"/>
              </w:rPr>
              <w:t>4,8%</w:t>
            </w:r>
          </w:p>
        </w:tc>
      </w:tr>
      <w:tr w:rsidR="00430053" w14:paraId="0FE4276B" w14:textId="77777777" w:rsidTr="00BA4468">
        <w:trPr>
          <w:trHeight w:val="376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45F9D4C" w14:textId="77777777" w:rsidR="00430053" w:rsidRDefault="00430053" w:rsidP="001E547A">
            <w:pPr>
              <w:pStyle w:val="TableParagraph"/>
              <w:spacing w:before="91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La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Unión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32228A1" w14:textId="77777777" w:rsidR="00430053" w:rsidRDefault="00430053" w:rsidP="001E547A">
            <w:pPr>
              <w:pStyle w:val="TableParagraph"/>
              <w:spacing w:before="91"/>
              <w:ind w:left="107" w:right="84"/>
              <w:rPr>
                <w:sz w:val="17"/>
              </w:rPr>
            </w:pPr>
            <w:r>
              <w:rPr>
                <w:w w:val="95"/>
                <w:sz w:val="17"/>
              </w:rPr>
              <w:t>12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827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07D6EEC" w14:textId="77777777" w:rsidR="00430053" w:rsidRDefault="00430053" w:rsidP="001E547A">
            <w:pPr>
              <w:pStyle w:val="TableParagraph"/>
              <w:spacing w:before="91"/>
              <w:ind w:right="148"/>
              <w:jc w:val="right"/>
              <w:rPr>
                <w:sz w:val="17"/>
              </w:rPr>
            </w:pPr>
            <w:r>
              <w:rPr>
                <w:sz w:val="17"/>
              </w:rPr>
              <w:t>0,9%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71523AF" w14:textId="77777777" w:rsidR="00430053" w:rsidRDefault="00430053" w:rsidP="001E547A">
            <w:pPr>
              <w:pStyle w:val="TableParagraph"/>
              <w:spacing w:before="91"/>
              <w:ind w:left="158" w:right="136"/>
              <w:rPr>
                <w:sz w:val="17"/>
              </w:rPr>
            </w:pPr>
            <w:r>
              <w:rPr>
                <w:w w:val="95"/>
                <w:sz w:val="17"/>
              </w:rPr>
              <w:t>6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445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106C324" w14:textId="77777777" w:rsidR="00430053" w:rsidRDefault="00430053" w:rsidP="001E547A">
            <w:pPr>
              <w:pStyle w:val="TableParagraph"/>
              <w:spacing w:before="91"/>
              <w:ind w:left="109" w:right="88"/>
              <w:rPr>
                <w:sz w:val="17"/>
              </w:rPr>
            </w:pPr>
            <w:r>
              <w:rPr>
                <w:sz w:val="17"/>
              </w:rPr>
              <w:t>0,9%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B7942BA" w14:textId="77777777" w:rsidR="00430053" w:rsidRDefault="00430053" w:rsidP="001E547A">
            <w:pPr>
              <w:pStyle w:val="TableParagraph"/>
              <w:spacing w:before="91"/>
              <w:ind w:left="309"/>
              <w:jc w:val="left"/>
              <w:rPr>
                <w:sz w:val="17"/>
              </w:rPr>
            </w:pPr>
            <w:r>
              <w:rPr>
                <w:sz w:val="17"/>
              </w:rPr>
              <w:t>4443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6019CC7" w14:textId="77777777" w:rsidR="00430053" w:rsidRDefault="00430053" w:rsidP="001E547A">
            <w:pPr>
              <w:pStyle w:val="TableParagraph"/>
              <w:spacing w:before="91"/>
              <w:ind w:left="158"/>
              <w:jc w:val="left"/>
              <w:rPr>
                <w:sz w:val="17"/>
              </w:rPr>
            </w:pPr>
            <w:r>
              <w:rPr>
                <w:sz w:val="17"/>
              </w:rPr>
              <w:t>1,1%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6E87BDF" w14:textId="77777777" w:rsidR="00430053" w:rsidRDefault="00430053" w:rsidP="001E547A">
            <w:pPr>
              <w:pStyle w:val="TableParagraph"/>
              <w:spacing w:before="91"/>
              <w:ind w:left="149" w:right="127"/>
              <w:rPr>
                <w:sz w:val="17"/>
              </w:rPr>
            </w:pPr>
            <w:r>
              <w:rPr>
                <w:sz w:val="17"/>
              </w:rPr>
              <w:t>2238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FE50455" w14:textId="77777777" w:rsidR="00430053" w:rsidRDefault="00430053" w:rsidP="001E547A">
            <w:pPr>
              <w:pStyle w:val="TableParagraph"/>
              <w:spacing w:before="91"/>
              <w:ind w:left="126" w:right="104"/>
              <w:rPr>
                <w:sz w:val="17"/>
              </w:rPr>
            </w:pPr>
            <w:r>
              <w:rPr>
                <w:sz w:val="17"/>
              </w:rPr>
              <w:t>1,3%</w:t>
            </w:r>
          </w:p>
        </w:tc>
      </w:tr>
    </w:tbl>
    <w:p w14:paraId="3EC8F522" w14:textId="77777777" w:rsidR="00430053" w:rsidRDefault="00430053" w:rsidP="00BA4468">
      <w:pPr>
        <w:rPr>
          <w:sz w:val="14"/>
        </w:rPr>
      </w:pPr>
      <w:r>
        <w:rPr>
          <w:w w:val="95"/>
          <w:sz w:val="14"/>
        </w:rPr>
        <w:t xml:space="preserve">        Fuente:</w:t>
      </w:r>
      <w:r>
        <w:rPr>
          <w:spacing w:val="2"/>
          <w:w w:val="95"/>
          <w:sz w:val="14"/>
        </w:rPr>
        <w:t xml:space="preserve"> Boletín Estadístico del Programa nacional Aurora (</w:t>
      </w:r>
      <w:r>
        <w:rPr>
          <w:w w:val="95"/>
          <w:sz w:val="14"/>
        </w:rPr>
        <w:t>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2017).</w:t>
      </w:r>
    </w:p>
    <w:p w14:paraId="3E70FB35" w14:textId="77777777" w:rsidR="00430053" w:rsidRDefault="00430053" w:rsidP="00BA4468">
      <w:pPr>
        <w:pStyle w:val="Prrafodelista"/>
        <w:numPr>
          <w:ilvl w:val="0"/>
          <w:numId w:val="29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0F6202A3" w14:textId="77777777" w:rsidR="00430053" w:rsidRPr="00D02285" w:rsidRDefault="00430053" w:rsidP="00BA4468">
      <w:pPr>
        <w:pStyle w:val="Prrafodelista"/>
        <w:spacing w:after="0" w:line="240" w:lineRule="auto"/>
        <w:rPr>
          <w:b/>
          <w:sz w:val="16"/>
          <w:szCs w:val="18"/>
        </w:rPr>
      </w:pPr>
    </w:p>
    <w:p w14:paraId="3E0BEDA6" w14:textId="77777777" w:rsidR="00430053" w:rsidRPr="00D02285" w:rsidRDefault="00430053" w:rsidP="00BA4468">
      <w:pPr>
        <w:pStyle w:val="Ttulo5"/>
        <w:ind w:left="207"/>
        <w:jc w:val="both"/>
        <w:rPr>
          <w:rFonts w:asciiTheme="minorHAnsi" w:hAnsiTheme="minorHAnsi" w:cstheme="minorHAnsi"/>
          <w:sz w:val="24"/>
          <w:szCs w:val="24"/>
        </w:rPr>
      </w:pPr>
      <w:r w:rsidRPr="00D02285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D02285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D02285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D02285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D02285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D02285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D02285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6AA8C940" w14:textId="77777777" w:rsidR="00430053" w:rsidRDefault="00430053" w:rsidP="00B81D21">
      <w:pPr>
        <w:spacing w:after="0" w:line="240" w:lineRule="auto"/>
        <w:ind w:right="288"/>
        <w:rPr>
          <w:b/>
          <w:sz w:val="28"/>
          <w:szCs w:val="32"/>
        </w:rPr>
      </w:pPr>
    </w:p>
    <w:p w14:paraId="683D952F" w14:textId="77777777" w:rsidR="00430053" w:rsidRPr="00BA4468" w:rsidRDefault="00430053" w:rsidP="00BA4468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b/>
          <w:noProof/>
          <w:sz w:val="28"/>
          <w:szCs w:val="32"/>
        </w:rPr>
        <w:drawing>
          <wp:anchor distT="0" distB="0" distL="114300" distR="114300" simplePos="0" relativeHeight="251665408" behindDoc="0" locked="0" layoutInCell="1" allowOverlap="1" wp14:anchorId="64C86AAA" wp14:editId="77B0F690">
            <wp:simplePos x="0" y="0"/>
            <wp:positionH relativeFrom="column">
              <wp:posOffset>284480</wp:posOffset>
            </wp:positionH>
            <wp:positionV relativeFrom="paragraph">
              <wp:posOffset>602615</wp:posOffset>
            </wp:positionV>
            <wp:extent cx="5455285" cy="1223645"/>
            <wp:effectExtent l="0" t="0" r="0" b="0"/>
            <wp:wrapSquare wrapText="bothSides"/>
            <wp:docPr id="56632712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468">
        <w:rPr>
          <w:rFonts w:cs="Arial"/>
          <w:shd w:val="clear" w:color="auto" w:fill="FDFDFD"/>
        </w:rPr>
        <w:t xml:space="preserve">En la región Arequipa, el porcentaje de mujeres alguna vez unidas de 15 a 49 años que ha sufrido algún tipo de violencia por parte de su pareja es de </w:t>
      </w:r>
      <w:r>
        <w:rPr>
          <w:rFonts w:cs="Arial"/>
          <w:shd w:val="clear" w:color="auto" w:fill="FDFDFD"/>
        </w:rPr>
        <w:t>59</w:t>
      </w:r>
      <w:r w:rsidRPr="00BA4468">
        <w:rPr>
          <w:rFonts w:cs="Arial"/>
          <w:shd w:val="clear" w:color="auto" w:fill="FDFDFD"/>
        </w:rPr>
        <w:t>% (ENDES-INEI 202</w:t>
      </w:r>
      <w:r>
        <w:rPr>
          <w:rFonts w:cs="Arial"/>
          <w:shd w:val="clear" w:color="auto" w:fill="FDFDFD"/>
        </w:rPr>
        <w:t>2</w:t>
      </w:r>
      <w:r w:rsidRPr="00BA4468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5,7</w:t>
      </w:r>
      <w:r w:rsidRPr="00BA4468">
        <w:rPr>
          <w:rFonts w:cs="Arial"/>
          <w:shd w:val="clear" w:color="auto" w:fill="FDFDFD"/>
        </w:rPr>
        <w:t>%. Según el tipo de violencia, se cuenta con la siguiente información:</w:t>
      </w:r>
    </w:p>
    <w:p w14:paraId="1D910C5C" w14:textId="77777777" w:rsidR="00430053" w:rsidRPr="00D02285" w:rsidRDefault="00430053" w:rsidP="00D02285">
      <w:pPr>
        <w:pStyle w:val="Ttulo5"/>
        <w:ind w:left="20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6093E88E" w14:textId="77777777" w:rsidR="00430053" w:rsidRPr="00D02285" w:rsidRDefault="00430053" w:rsidP="00D02285">
      <w:pPr>
        <w:pStyle w:val="Textoindependiente"/>
        <w:spacing w:before="298" w:line="254" w:lineRule="auto"/>
        <w:ind w:left="130"/>
        <w:rPr>
          <w:rFonts w:ascii="Calibri" w:eastAsia="Calibri" w:hAnsi="Calibri" w:cs="Arial"/>
          <w:sz w:val="22"/>
          <w:szCs w:val="22"/>
          <w:shd w:val="clear" w:color="auto" w:fill="FDFDFD"/>
        </w:rPr>
      </w:pPr>
      <w:r>
        <w:rPr>
          <w:b/>
          <w:noProof/>
          <w:sz w:val="28"/>
          <w:szCs w:val="32"/>
        </w:rPr>
        <w:drawing>
          <wp:anchor distT="0" distB="0" distL="114300" distR="114300" simplePos="0" relativeHeight="251666432" behindDoc="0" locked="0" layoutInCell="1" allowOverlap="1" wp14:anchorId="5AEFE759" wp14:editId="408B370B">
            <wp:simplePos x="0" y="0"/>
            <wp:positionH relativeFrom="column">
              <wp:posOffset>322580</wp:posOffset>
            </wp:positionH>
            <wp:positionV relativeFrom="paragraph">
              <wp:posOffset>800100</wp:posOffset>
            </wp:positionV>
            <wp:extent cx="5324475" cy="912495"/>
            <wp:effectExtent l="0" t="0" r="9525" b="1905"/>
            <wp:wrapSquare wrapText="bothSides"/>
            <wp:docPr id="865482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2285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Arequipa el porcentaje de mujeres adolescentes de 15 a 19 años que ha tenido un hijo o ha estado embarazada por primera vez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3.6</w:t>
      </w:r>
      <w:r w:rsidRPr="00D02285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2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Style w:val="Refdenotaalpie"/>
          <w:rFonts w:ascii="Calibri" w:eastAsia="Calibri" w:hAnsi="Calibri"/>
          <w:sz w:val="22"/>
          <w:szCs w:val="22"/>
          <w:shd w:val="clear" w:color="auto" w:fill="FDFDFD"/>
        </w:rPr>
        <w:footnoteReference w:id="1"/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. A nivel nacional, este grupo corresponde al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,2%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.</w:t>
      </w:r>
    </w:p>
    <w:p w14:paraId="254D8633" w14:textId="77777777" w:rsidR="00430053" w:rsidRDefault="00430053" w:rsidP="00B81D21">
      <w:pPr>
        <w:spacing w:after="0" w:line="240" w:lineRule="auto"/>
        <w:ind w:right="288"/>
        <w:rPr>
          <w:b/>
          <w:sz w:val="28"/>
          <w:szCs w:val="32"/>
        </w:rPr>
      </w:pPr>
      <w:r>
        <w:rPr>
          <w:b/>
          <w:sz w:val="28"/>
          <w:szCs w:val="32"/>
        </w:rPr>
        <w:lastRenderedPageBreak/>
        <w:t>SERVICIOS QUE BRINDA</w:t>
      </w:r>
      <w:r w:rsidRPr="00951A9D">
        <w:rPr>
          <w:b/>
          <w:sz w:val="28"/>
          <w:szCs w:val="32"/>
        </w:rPr>
        <w:t>:</w:t>
      </w:r>
    </w:p>
    <w:p w14:paraId="2A221A9C" w14:textId="77777777" w:rsidR="00430053" w:rsidRPr="007B1717" w:rsidRDefault="00430053" w:rsidP="00B81D21">
      <w:pPr>
        <w:tabs>
          <w:tab w:val="left" w:pos="12375"/>
        </w:tabs>
        <w:spacing w:after="0" w:line="240" w:lineRule="auto"/>
        <w:ind w:right="288"/>
        <w:rPr>
          <w:b/>
          <w:sz w:val="14"/>
          <w:szCs w:val="32"/>
        </w:rPr>
      </w:pPr>
    </w:p>
    <w:p w14:paraId="7963A278" w14:textId="77777777" w:rsidR="00430053" w:rsidRPr="000F5296" w:rsidRDefault="00430053" w:rsidP="00B81D21">
      <w:pPr>
        <w:pStyle w:val="Prrafodelista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7E5CC096" w14:textId="77777777" w:rsidR="00430053" w:rsidRPr="00455929" w:rsidRDefault="00430053" w:rsidP="00B81D21">
      <w:pPr>
        <w:tabs>
          <w:tab w:val="left" w:pos="1995"/>
        </w:tabs>
        <w:spacing w:after="0"/>
        <w:ind w:right="288"/>
        <w:jc w:val="both"/>
        <w:rPr>
          <w:rFonts w:cs="Arial"/>
          <w:sz w:val="8"/>
          <w:shd w:val="clear" w:color="auto" w:fill="FDFDFD"/>
        </w:rPr>
      </w:pPr>
    </w:p>
    <w:p w14:paraId="47554961" w14:textId="77777777" w:rsidR="00430053" w:rsidRDefault="00430053" w:rsidP="00B93FB4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2DECF710" w14:textId="77777777" w:rsidR="00430053" w:rsidRDefault="00430053" w:rsidP="00B81D21">
      <w:pPr>
        <w:tabs>
          <w:tab w:val="left" w:pos="1995"/>
        </w:tabs>
        <w:ind w:left="284" w:right="288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la región de Arequipa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6CEFF12" w14:textId="77777777" w:rsidR="00430053" w:rsidRPr="00A45459" w:rsidRDefault="00430053" w:rsidP="00B93FB4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p w14:paraId="7E1C42B5" w14:textId="77777777" w:rsidR="00430053" w:rsidRPr="00DD7011" w:rsidRDefault="00430053" w:rsidP="00B81D21">
      <w:pPr>
        <w:spacing w:after="0" w:line="240" w:lineRule="auto"/>
        <w:ind w:right="288"/>
        <w:rPr>
          <w:rFonts w:ascii="Arial Narrow" w:hAnsi="Arial Narrow"/>
          <w:b/>
          <w:sz w:val="10"/>
          <w:szCs w:val="32"/>
        </w:rPr>
      </w:pPr>
    </w:p>
    <w:tbl>
      <w:tblPr>
        <w:tblW w:w="495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26"/>
        <w:gridCol w:w="2129"/>
        <w:gridCol w:w="2108"/>
      </w:tblGrid>
      <w:tr w:rsidR="00430053" w:rsidRPr="00B90FAE" w14:paraId="2BE30E92" w14:textId="77777777" w:rsidTr="00EA37FE">
        <w:trPr>
          <w:trHeight w:val="136"/>
          <w:tblHeader/>
          <w:jc w:val="center"/>
        </w:trPr>
        <w:tc>
          <w:tcPr>
            <w:tcW w:w="271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D380C9F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8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A48F4C6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07A64897" w14:textId="77777777" w:rsidTr="00EA37FE">
        <w:trPr>
          <w:trHeight w:val="150"/>
          <w:tblHeader/>
          <w:jc w:val="center"/>
        </w:trPr>
        <w:tc>
          <w:tcPr>
            <w:tcW w:w="271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0B2CB2F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9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629A33E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6683AD8" w14:textId="77777777" w:rsidR="00430053" w:rsidRPr="006B4479" w:rsidRDefault="00430053" w:rsidP="006B4479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noProof/>
                <w:color w:val="000000" w:themeColor="text1"/>
                <w:sz w:val="20"/>
                <w:szCs w:val="20"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B90FAE" w14:paraId="335CAB3D" w14:textId="77777777" w:rsidTr="00EA37FE">
        <w:trPr>
          <w:trHeight w:val="962"/>
          <w:jc w:val="center"/>
        </w:trPr>
        <w:tc>
          <w:tcPr>
            <w:tcW w:w="2713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</w:tcPr>
          <w:p w14:paraId="113B6D59" w14:textId="77777777" w:rsidR="00430053" w:rsidRDefault="00430053" w:rsidP="0079629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134"/>
              <w:tblOverlap w:val="never"/>
              <w:tblW w:w="4106" w:type="dxa"/>
              <w:tblLayout w:type="fixed"/>
              <w:tblLook w:val="04A0" w:firstRow="1" w:lastRow="0" w:firstColumn="1" w:lastColumn="0" w:noHBand="0" w:noVBand="1"/>
            </w:tblPr>
            <w:tblGrid>
              <w:gridCol w:w="1605"/>
              <w:gridCol w:w="1765"/>
              <w:gridCol w:w="736"/>
            </w:tblGrid>
            <w:tr w:rsidR="00430053" w14:paraId="2062C14C" w14:textId="77777777" w:rsidTr="0078627A">
              <w:trPr>
                <w:trHeight w:val="247"/>
              </w:trPr>
              <w:tc>
                <w:tcPr>
                  <w:tcW w:w="1605" w:type="dxa"/>
                  <w:shd w:val="clear" w:color="auto" w:fill="DD8B8D"/>
                  <w:vAlign w:val="center"/>
                </w:tcPr>
                <w:p w14:paraId="2FDEB46B" w14:textId="77777777" w:rsidR="00430053" w:rsidRPr="00473D4C" w:rsidRDefault="00430053" w:rsidP="00796291">
                  <w:pPr>
                    <w:spacing w:after="0"/>
                    <w:ind w:right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1765" w:type="dxa"/>
                  <w:shd w:val="clear" w:color="auto" w:fill="DD8B8D"/>
                </w:tcPr>
                <w:p w14:paraId="0DBC327C" w14:textId="77777777" w:rsidR="00430053" w:rsidRPr="00473D4C" w:rsidRDefault="00430053" w:rsidP="00796291">
                  <w:pPr>
                    <w:spacing w:after="0"/>
                    <w:ind w:right="28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736" w:type="dxa"/>
                  <w:shd w:val="clear" w:color="auto" w:fill="DD8B8D"/>
                  <w:vAlign w:val="center"/>
                </w:tcPr>
                <w:p w14:paraId="07E968B6" w14:textId="77777777" w:rsidR="00430053" w:rsidRPr="00473D4C" w:rsidRDefault="00430053" w:rsidP="0078627A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430053" w14:paraId="6AABC318" w14:textId="77777777" w:rsidTr="0078627A">
              <w:trPr>
                <w:trHeight w:val="233"/>
              </w:trPr>
              <w:tc>
                <w:tcPr>
                  <w:tcW w:w="1605" w:type="dxa"/>
                  <w:vMerge w:val="restart"/>
                  <w:vAlign w:val="center"/>
                </w:tcPr>
                <w:p w14:paraId="079E3669" w14:textId="77777777" w:rsidR="00430053" w:rsidRDefault="00430053" w:rsidP="00796291">
                  <w:pPr>
                    <w:spacing w:after="0"/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5B9A1DA7" w14:textId="77777777" w:rsidR="00430053" w:rsidRPr="00473D4C" w:rsidRDefault="00430053" w:rsidP="00796291">
                  <w:pPr>
                    <w:spacing w:after="0"/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(11)</w:t>
                  </w:r>
                </w:p>
              </w:tc>
              <w:tc>
                <w:tcPr>
                  <w:tcW w:w="1765" w:type="dxa"/>
                </w:tcPr>
                <w:p w14:paraId="427082C2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736" w:type="dxa"/>
                </w:tcPr>
                <w:p w14:paraId="71552650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430053" w14:paraId="73FA8A78" w14:textId="77777777" w:rsidTr="0078627A">
              <w:trPr>
                <w:trHeight w:val="124"/>
              </w:trPr>
              <w:tc>
                <w:tcPr>
                  <w:tcW w:w="1605" w:type="dxa"/>
                  <w:vMerge/>
                  <w:vAlign w:val="center"/>
                </w:tcPr>
                <w:p w14:paraId="5A686F9F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738F02EC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Camaná</w:t>
                  </w:r>
                </w:p>
              </w:tc>
              <w:tc>
                <w:tcPr>
                  <w:tcW w:w="736" w:type="dxa"/>
                </w:tcPr>
                <w:p w14:paraId="5070019B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1</w:t>
                  </w:r>
                </w:p>
              </w:tc>
            </w:tr>
            <w:tr w:rsidR="00430053" w14:paraId="1B703351" w14:textId="77777777" w:rsidTr="0078627A">
              <w:trPr>
                <w:trHeight w:val="124"/>
              </w:trPr>
              <w:tc>
                <w:tcPr>
                  <w:tcW w:w="1605" w:type="dxa"/>
                  <w:vMerge/>
                  <w:vAlign w:val="center"/>
                </w:tcPr>
                <w:p w14:paraId="6D9F24C3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0D5240C2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Caravelí</w:t>
                  </w:r>
                </w:p>
              </w:tc>
              <w:tc>
                <w:tcPr>
                  <w:tcW w:w="736" w:type="dxa"/>
                </w:tcPr>
                <w:p w14:paraId="278B05F4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1</w:t>
                  </w:r>
                </w:p>
              </w:tc>
            </w:tr>
            <w:tr w:rsidR="00430053" w14:paraId="1147A7E6" w14:textId="77777777" w:rsidTr="0078627A">
              <w:trPr>
                <w:trHeight w:val="124"/>
              </w:trPr>
              <w:tc>
                <w:tcPr>
                  <w:tcW w:w="1605" w:type="dxa"/>
                  <w:vMerge/>
                  <w:vAlign w:val="center"/>
                </w:tcPr>
                <w:p w14:paraId="3A6D5D74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10A6F95E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Castilla</w:t>
                  </w:r>
                </w:p>
              </w:tc>
              <w:tc>
                <w:tcPr>
                  <w:tcW w:w="736" w:type="dxa"/>
                </w:tcPr>
                <w:p w14:paraId="70B956E6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1</w:t>
                  </w:r>
                </w:p>
              </w:tc>
            </w:tr>
            <w:tr w:rsidR="00430053" w14:paraId="1B9DBD39" w14:textId="77777777" w:rsidTr="0078627A">
              <w:trPr>
                <w:trHeight w:val="124"/>
              </w:trPr>
              <w:tc>
                <w:tcPr>
                  <w:tcW w:w="1605" w:type="dxa"/>
                  <w:vMerge/>
                  <w:vAlign w:val="center"/>
                </w:tcPr>
                <w:p w14:paraId="0500DD3A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0D33B62B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Caylloma</w:t>
                  </w:r>
                </w:p>
              </w:tc>
              <w:tc>
                <w:tcPr>
                  <w:tcW w:w="736" w:type="dxa"/>
                </w:tcPr>
                <w:p w14:paraId="13E036A9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430053" w14:paraId="76EF0CAD" w14:textId="77777777" w:rsidTr="0078627A">
              <w:trPr>
                <w:trHeight w:val="124"/>
              </w:trPr>
              <w:tc>
                <w:tcPr>
                  <w:tcW w:w="1605" w:type="dxa"/>
                  <w:vMerge/>
                  <w:vAlign w:val="center"/>
                </w:tcPr>
                <w:p w14:paraId="0D7106A8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4419116E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Condesuyos</w:t>
                  </w:r>
                </w:p>
              </w:tc>
              <w:tc>
                <w:tcPr>
                  <w:tcW w:w="736" w:type="dxa"/>
                </w:tcPr>
                <w:p w14:paraId="10BE7DDC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1</w:t>
                  </w:r>
                </w:p>
              </w:tc>
            </w:tr>
            <w:tr w:rsidR="00430053" w14:paraId="7E08C2DA" w14:textId="77777777" w:rsidTr="0078627A">
              <w:trPr>
                <w:trHeight w:val="124"/>
              </w:trPr>
              <w:tc>
                <w:tcPr>
                  <w:tcW w:w="1605" w:type="dxa"/>
                  <w:vMerge/>
                  <w:vAlign w:val="center"/>
                </w:tcPr>
                <w:p w14:paraId="4BC64C0C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1160444D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Islay</w:t>
                  </w:r>
                </w:p>
              </w:tc>
              <w:tc>
                <w:tcPr>
                  <w:tcW w:w="736" w:type="dxa"/>
                </w:tcPr>
                <w:p w14:paraId="3528EC94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1</w:t>
                  </w:r>
                </w:p>
              </w:tc>
            </w:tr>
            <w:tr w:rsidR="00430053" w14:paraId="12C6F3B4" w14:textId="77777777" w:rsidTr="0078627A">
              <w:trPr>
                <w:trHeight w:val="124"/>
              </w:trPr>
              <w:tc>
                <w:tcPr>
                  <w:tcW w:w="1605" w:type="dxa"/>
                  <w:vMerge/>
                  <w:vAlign w:val="center"/>
                </w:tcPr>
                <w:p w14:paraId="31282446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6C046DAA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La Unión</w:t>
                  </w:r>
                </w:p>
              </w:tc>
              <w:tc>
                <w:tcPr>
                  <w:tcW w:w="736" w:type="dxa"/>
                </w:tcPr>
                <w:p w14:paraId="00F0039B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1</w:t>
                  </w:r>
                </w:p>
              </w:tc>
            </w:tr>
            <w:tr w:rsidR="00430053" w14:paraId="15551E62" w14:textId="77777777" w:rsidTr="0078627A">
              <w:trPr>
                <w:trHeight w:val="233"/>
              </w:trPr>
              <w:tc>
                <w:tcPr>
                  <w:tcW w:w="1605" w:type="dxa"/>
                  <w:vMerge w:val="restart"/>
                  <w:vAlign w:val="center"/>
                </w:tcPr>
                <w:p w14:paraId="7580022D" w14:textId="77777777" w:rsidR="00430053" w:rsidRDefault="00430053" w:rsidP="00796291">
                  <w:pPr>
                    <w:spacing w:after="0"/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4AE0701F" w14:textId="77777777" w:rsidR="00430053" w:rsidRPr="00473D4C" w:rsidRDefault="00430053" w:rsidP="00796291">
                  <w:pPr>
                    <w:spacing w:after="0"/>
                    <w:ind w:right="28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(13)</w:t>
                  </w:r>
                </w:p>
              </w:tc>
              <w:tc>
                <w:tcPr>
                  <w:tcW w:w="1765" w:type="dxa"/>
                </w:tcPr>
                <w:p w14:paraId="1F3A298F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Arequipa</w:t>
                  </w:r>
                </w:p>
              </w:tc>
              <w:tc>
                <w:tcPr>
                  <w:tcW w:w="736" w:type="dxa"/>
                  <w:vAlign w:val="center"/>
                </w:tcPr>
                <w:p w14:paraId="155913B1" w14:textId="77777777" w:rsidR="00430053" w:rsidRPr="0078627A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78627A">
                    <w:rPr>
                      <w:sz w:val="20"/>
                    </w:rPr>
                    <w:t>9</w:t>
                  </w:r>
                </w:p>
              </w:tc>
            </w:tr>
            <w:tr w:rsidR="00430053" w14:paraId="1B4C164E" w14:textId="77777777" w:rsidTr="0078627A">
              <w:trPr>
                <w:trHeight w:val="233"/>
              </w:trPr>
              <w:tc>
                <w:tcPr>
                  <w:tcW w:w="1605" w:type="dxa"/>
                  <w:vMerge/>
                  <w:vAlign w:val="center"/>
                </w:tcPr>
                <w:p w14:paraId="7D7B481A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7D89F79E" w14:textId="77777777" w:rsidR="00430053" w:rsidRPr="006F7596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Camaná</w:t>
                  </w:r>
                </w:p>
              </w:tc>
              <w:tc>
                <w:tcPr>
                  <w:tcW w:w="736" w:type="dxa"/>
                </w:tcPr>
                <w:p w14:paraId="30ED5113" w14:textId="77777777" w:rsidR="00430053" w:rsidRPr="006F7596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6F7596">
                    <w:rPr>
                      <w:sz w:val="20"/>
                    </w:rPr>
                    <w:t>1</w:t>
                  </w:r>
                </w:p>
              </w:tc>
            </w:tr>
            <w:tr w:rsidR="00430053" w14:paraId="6DD5AA52" w14:textId="77777777" w:rsidTr="0078627A">
              <w:trPr>
                <w:trHeight w:val="233"/>
              </w:trPr>
              <w:tc>
                <w:tcPr>
                  <w:tcW w:w="1605" w:type="dxa"/>
                  <w:vMerge/>
                  <w:vAlign w:val="center"/>
                </w:tcPr>
                <w:p w14:paraId="51005DFD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1622A0D5" w14:textId="77777777" w:rsidR="00430053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  <w:r w:rsidRPr="006F7596">
                    <w:rPr>
                      <w:sz w:val="20"/>
                    </w:rPr>
                    <w:t>Caylloma</w:t>
                  </w:r>
                </w:p>
              </w:tc>
              <w:tc>
                <w:tcPr>
                  <w:tcW w:w="736" w:type="dxa"/>
                  <w:vAlign w:val="center"/>
                </w:tcPr>
                <w:p w14:paraId="4980D0C3" w14:textId="77777777" w:rsidR="00430053" w:rsidRPr="0078627A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78627A">
                    <w:rPr>
                      <w:sz w:val="20"/>
                    </w:rPr>
                    <w:t>1</w:t>
                  </w:r>
                </w:p>
              </w:tc>
            </w:tr>
            <w:tr w:rsidR="00430053" w14:paraId="6107F064" w14:textId="77777777" w:rsidTr="0078627A">
              <w:trPr>
                <w:trHeight w:val="233"/>
              </w:trPr>
              <w:tc>
                <w:tcPr>
                  <w:tcW w:w="1605" w:type="dxa"/>
                  <w:vMerge/>
                  <w:vAlign w:val="center"/>
                </w:tcPr>
                <w:p w14:paraId="38F3F1B1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018BEE58" w14:textId="77777777" w:rsidR="00430053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>
                    <w:rPr>
                      <w:sz w:val="20"/>
                    </w:rPr>
                    <w:t>Islay</w:t>
                  </w:r>
                </w:p>
              </w:tc>
              <w:tc>
                <w:tcPr>
                  <w:tcW w:w="736" w:type="dxa"/>
                  <w:vAlign w:val="center"/>
                </w:tcPr>
                <w:p w14:paraId="70434DAE" w14:textId="77777777" w:rsidR="00430053" w:rsidRPr="0078627A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78627A">
                    <w:rPr>
                      <w:sz w:val="20"/>
                    </w:rPr>
                    <w:t>1</w:t>
                  </w:r>
                </w:p>
              </w:tc>
            </w:tr>
            <w:tr w:rsidR="00430053" w14:paraId="175F02AA" w14:textId="77777777" w:rsidTr="0078627A">
              <w:trPr>
                <w:trHeight w:val="233"/>
              </w:trPr>
              <w:tc>
                <w:tcPr>
                  <w:tcW w:w="1605" w:type="dxa"/>
                  <w:vMerge/>
                  <w:vAlign w:val="center"/>
                </w:tcPr>
                <w:p w14:paraId="089E0C2A" w14:textId="77777777" w:rsidR="00430053" w:rsidRPr="00473D4C" w:rsidRDefault="00430053" w:rsidP="00796291">
                  <w:pPr>
                    <w:spacing w:after="0"/>
                    <w:ind w:right="28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5" w:type="dxa"/>
                </w:tcPr>
                <w:p w14:paraId="324566F3" w14:textId="77777777" w:rsidR="00430053" w:rsidRPr="004A253A" w:rsidRDefault="00430053" w:rsidP="00796291">
                  <w:pPr>
                    <w:spacing w:after="0"/>
                    <w:ind w:right="288"/>
                    <w:rPr>
                      <w:sz w:val="20"/>
                    </w:rPr>
                  </w:pPr>
                  <w:r w:rsidRPr="004A253A">
                    <w:rPr>
                      <w:sz w:val="20"/>
                    </w:rPr>
                    <w:t>La Unión</w:t>
                  </w:r>
                </w:p>
              </w:tc>
              <w:tc>
                <w:tcPr>
                  <w:tcW w:w="736" w:type="dxa"/>
                  <w:vAlign w:val="center"/>
                </w:tcPr>
                <w:p w14:paraId="2B8B3AE4" w14:textId="77777777" w:rsidR="00430053" w:rsidRPr="0078627A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sz w:val="20"/>
                    </w:rPr>
                  </w:pPr>
                  <w:r w:rsidRPr="0078627A">
                    <w:rPr>
                      <w:sz w:val="20"/>
                    </w:rPr>
                    <w:t>1</w:t>
                  </w:r>
                </w:p>
              </w:tc>
            </w:tr>
            <w:tr w:rsidR="00430053" w14:paraId="57179ECD" w14:textId="77777777" w:rsidTr="0078627A">
              <w:trPr>
                <w:trHeight w:val="247"/>
              </w:trPr>
              <w:tc>
                <w:tcPr>
                  <w:tcW w:w="337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2F5F253" w14:textId="77777777" w:rsidR="00430053" w:rsidRPr="00473D4C" w:rsidRDefault="00430053" w:rsidP="00796291">
                  <w:pPr>
                    <w:spacing w:after="0"/>
                    <w:ind w:right="288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736" w:type="dxa"/>
                  <w:shd w:val="clear" w:color="auto" w:fill="F2F2F2" w:themeFill="background1" w:themeFillShade="F2"/>
                  <w:vAlign w:val="center"/>
                </w:tcPr>
                <w:p w14:paraId="205E2755" w14:textId="77777777" w:rsidR="00430053" w:rsidRPr="0078627A" w:rsidRDefault="00430053" w:rsidP="0078627A">
                  <w:pPr>
                    <w:spacing w:after="0"/>
                    <w:ind w:left="61" w:right="37" w:hanging="138"/>
                    <w:jc w:val="center"/>
                    <w:rPr>
                      <w:b/>
                      <w:bCs/>
                      <w:sz w:val="20"/>
                    </w:rPr>
                  </w:pPr>
                  <w:r w:rsidRPr="0078627A">
                    <w:rPr>
                      <w:b/>
                      <w:bCs/>
                      <w:sz w:val="20"/>
                    </w:rPr>
                    <w:t>24</w:t>
                  </w:r>
                </w:p>
              </w:tc>
            </w:tr>
          </w:tbl>
          <w:p w14:paraId="4033FDC8" w14:textId="77777777" w:rsidR="00430053" w:rsidRPr="00727A17" w:rsidRDefault="00430053" w:rsidP="00796291">
            <w:pPr>
              <w:ind w:right="288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59BBD4C" w14:textId="77777777" w:rsidR="00430053" w:rsidRPr="00FC2E93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556563">
              <w:rPr>
                <w:rFonts w:ascii="Arial Narrow" w:hAnsi="Arial Narrow"/>
                <w:b/>
                <w:noProof/>
                <w:sz w:val="28"/>
                <w:szCs w:val="28"/>
              </w:rPr>
              <w:t>16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556563">
              <w:rPr>
                <w:rFonts w:ascii="Arial Narrow" w:hAnsi="Arial Narrow"/>
                <w:b/>
                <w:noProof/>
                <w:sz w:val="28"/>
                <w:szCs w:val="28"/>
              </w:rPr>
              <w:t>200</w:t>
            </w:r>
          </w:p>
          <w:p w14:paraId="62B9C5B4" w14:textId="77777777" w:rsidR="00430053" w:rsidRPr="008B1CE1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8B1C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0BE273F8" w14:textId="050AF3F3" w:rsidR="00430053" w:rsidRPr="00FC2E93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  <w:r w:rsidR="0078627A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804</w:t>
            </w:r>
          </w:p>
          <w:p w14:paraId="0987A1F3" w14:textId="77777777" w:rsidR="00430053" w:rsidRPr="00075324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</w:tc>
      </w:tr>
      <w:tr w:rsidR="00430053" w:rsidRPr="00B90FAE" w14:paraId="65B51712" w14:textId="77777777" w:rsidTr="00847E8D">
        <w:trPr>
          <w:trHeight w:val="2650"/>
          <w:jc w:val="center"/>
        </w:trPr>
        <w:tc>
          <w:tcPr>
            <w:tcW w:w="2713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5221356" w14:textId="77777777" w:rsidR="00430053" w:rsidRPr="00B90FAE" w:rsidRDefault="00430053" w:rsidP="0079629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74C8B5C" w14:textId="77777777" w:rsidR="00430053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556563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6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556563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935</w:t>
            </w:r>
          </w:p>
          <w:p w14:paraId="1E8AF5FB" w14:textId="77777777" w:rsidR="00430053" w:rsidRPr="00727A17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6563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128</w:t>
            </w:r>
            <w:r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556563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765</w:t>
            </w:r>
            <w:r w:rsidRPr="00FC2E9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personas</w:t>
            </w:r>
          </w:p>
        </w:tc>
        <w:tc>
          <w:tcPr>
            <w:tcW w:w="113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40B6271" w14:textId="103D6056" w:rsidR="00430053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F66861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1</w:t>
            </w:r>
            <w:r w:rsidR="0078627A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F66861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316</w:t>
            </w:r>
          </w:p>
          <w:p w14:paraId="53CC7519" w14:textId="1DA5796B" w:rsidR="00430053" w:rsidRPr="003A6C12" w:rsidRDefault="00430053" w:rsidP="0079629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66861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19</w:t>
            </w:r>
            <w:r w:rsidR="0078627A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 xml:space="preserve"> </w:t>
            </w:r>
            <w:r w:rsidRPr="00F66861">
              <w:rPr>
                <w:rFonts w:ascii="Arial Narrow" w:hAnsi="Arial Narrow"/>
                <w:b/>
                <w:bCs/>
                <w:noProof/>
                <w:sz w:val="28"/>
                <w:szCs w:val="28"/>
              </w:rPr>
              <w:t>911</w:t>
            </w:r>
            <w:r w:rsidRPr="00FC2E9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personas</w:t>
            </w:r>
          </w:p>
        </w:tc>
      </w:tr>
    </w:tbl>
    <w:p w14:paraId="6F430951" w14:textId="77777777" w:rsidR="00430053" w:rsidRPr="00011910" w:rsidRDefault="00430053" w:rsidP="00B81D2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79C96B53" w14:textId="77777777" w:rsidR="00430053" w:rsidRDefault="00430053" w:rsidP="00B81D21">
      <w:pPr>
        <w:spacing w:after="0" w:line="240" w:lineRule="auto"/>
        <w:ind w:right="288"/>
        <w:jc w:val="both"/>
        <w:rPr>
          <w:sz w:val="18"/>
          <w:szCs w:val="18"/>
        </w:rPr>
      </w:pPr>
    </w:p>
    <w:p w14:paraId="3F273594" w14:textId="77777777" w:rsidR="00430053" w:rsidRPr="001218C3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tbl>
      <w:tblPr>
        <w:tblW w:w="487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91"/>
        <w:gridCol w:w="2002"/>
        <w:gridCol w:w="2007"/>
      </w:tblGrid>
      <w:tr w:rsidR="00430053" w:rsidRPr="00B90FAE" w14:paraId="73AC8483" w14:textId="77777777" w:rsidTr="001E547A">
        <w:trPr>
          <w:trHeight w:val="181"/>
          <w:tblHeader/>
        </w:trPr>
        <w:tc>
          <w:tcPr>
            <w:tcW w:w="27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E3F544B" w14:textId="77777777" w:rsidR="00430053" w:rsidRPr="00B90FAE" w:rsidRDefault="00430053" w:rsidP="001E54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E919FCE" w14:textId="77777777" w:rsidR="00430053" w:rsidRPr="00B90FAE" w:rsidRDefault="00430053" w:rsidP="001E54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082B27A2" w14:textId="77777777" w:rsidTr="001E547A">
        <w:trPr>
          <w:trHeight w:val="202"/>
          <w:tblHeader/>
        </w:trPr>
        <w:tc>
          <w:tcPr>
            <w:tcW w:w="27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C649E42" w14:textId="77777777" w:rsidR="00430053" w:rsidRPr="00B90FAE" w:rsidRDefault="00430053" w:rsidP="001E547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B182FCD" w14:textId="77777777" w:rsidR="00430053" w:rsidRPr="00B90FAE" w:rsidRDefault="00430053" w:rsidP="001E547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0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9EEC5E7" w14:textId="77777777" w:rsidR="00430053" w:rsidRPr="00E03320" w:rsidRDefault="00430053" w:rsidP="001E547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  <w:lang w:val="es-PE"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B90FAE" w14:paraId="38A56A64" w14:textId="77777777" w:rsidTr="001E547A">
        <w:trPr>
          <w:trHeight w:val="905"/>
        </w:trPr>
        <w:tc>
          <w:tcPr>
            <w:tcW w:w="2797" w:type="pct"/>
            <w:shd w:val="clear" w:color="auto" w:fill="auto"/>
            <w:vAlign w:val="center"/>
          </w:tcPr>
          <w:p w14:paraId="7A9C16DD" w14:textId="77777777" w:rsidR="00430053" w:rsidRPr="00B90FAE" w:rsidRDefault="00430053" w:rsidP="001E547A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Centro de Atención Institucional (CAI)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89"/>
              <w:tblOverlap w:val="never"/>
              <w:tblW w:w="4827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090"/>
              <w:gridCol w:w="1608"/>
            </w:tblGrid>
            <w:tr w:rsidR="00430053" w14:paraId="30579FF4" w14:textId="77777777" w:rsidTr="001E547A">
              <w:trPr>
                <w:trHeight w:val="145"/>
              </w:trPr>
              <w:tc>
                <w:tcPr>
                  <w:tcW w:w="1129" w:type="dxa"/>
                  <w:shd w:val="clear" w:color="auto" w:fill="DD8B8D"/>
                  <w:vAlign w:val="center"/>
                </w:tcPr>
                <w:p w14:paraId="51261226" w14:textId="77777777" w:rsidR="00430053" w:rsidRPr="00F122EB" w:rsidRDefault="00430053" w:rsidP="001E547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2090" w:type="dxa"/>
                  <w:shd w:val="clear" w:color="auto" w:fill="DD8B8D"/>
                  <w:vAlign w:val="center"/>
                </w:tcPr>
                <w:p w14:paraId="3C930B01" w14:textId="77777777" w:rsidR="00430053" w:rsidRPr="00F122EB" w:rsidRDefault="00430053" w:rsidP="001E547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608" w:type="dxa"/>
                  <w:shd w:val="clear" w:color="auto" w:fill="DD8B8D"/>
                </w:tcPr>
                <w:p w14:paraId="7019FEFA" w14:textId="77777777" w:rsidR="00430053" w:rsidRDefault="00430053" w:rsidP="001E547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430053" w14:paraId="1048EFA2" w14:textId="77777777" w:rsidTr="001E547A">
              <w:trPr>
                <w:trHeight w:val="155"/>
              </w:trPr>
              <w:tc>
                <w:tcPr>
                  <w:tcW w:w="1129" w:type="dxa"/>
                </w:tcPr>
                <w:p w14:paraId="2CA0131B" w14:textId="77777777" w:rsidR="00430053" w:rsidRPr="00A46FB4" w:rsidRDefault="00430053" w:rsidP="001E547A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2090" w:type="dxa"/>
                </w:tcPr>
                <w:p w14:paraId="1409C6E2" w14:textId="77777777" w:rsidR="00430053" w:rsidRPr="00A46FB4" w:rsidRDefault="00430053" w:rsidP="001E547A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José Luis Bustamante y Rivero</w:t>
                  </w:r>
                </w:p>
              </w:tc>
              <w:tc>
                <w:tcPr>
                  <w:tcW w:w="1608" w:type="dxa"/>
                </w:tcPr>
                <w:p w14:paraId="561F77EF" w14:textId="77777777" w:rsidR="00430053" w:rsidRDefault="00430053" w:rsidP="001E547A">
                  <w:pPr>
                    <w:spacing w:after="0"/>
                  </w:pPr>
                  <w:r>
                    <w:t>CAI Arequipa</w:t>
                  </w:r>
                </w:p>
              </w:tc>
            </w:tr>
          </w:tbl>
          <w:p w14:paraId="591DCB3A" w14:textId="77777777" w:rsidR="00430053" w:rsidRPr="00E34482" w:rsidRDefault="00430053" w:rsidP="001E547A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70A64CE" w14:textId="77777777" w:rsidR="00430053" w:rsidRPr="008159EF" w:rsidRDefault="00430053" w:rsidP="00122A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155</w:t>
            </w:r>
          </w:p>
          <w:p w14:paraId="14CA32E4" w14:textId="77777777" w:rsidR="00430053" w:rsidRDefault="00430053" w:rsidP="00122AC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9BE"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  <w:tc>
          <w:tcPr>
            <w:tcW w:w="110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C0F1891" w14:textId="77777777" w:rsidR="00430053" w:rsidRPr="008159EF" w:rsidRDefault="00430053" w:rsidP="001E547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26</w:t>
            </w:r>
          </w:p>
          <w:p w14:paraId="5A2E2DF1" w14:textId="77777777" w:rsidR="00430053" w:rsidRDefault="00430053" w:rsidP="001E547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079BE"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3CEF5120" w14:textId="77777777" w:rsidR="00430053" w:rsidRDefault="00430053" w:rsidP="001E547A">
      <w:pPr>
        <w:spacing w:after="0" w:line="240" w:lineRule="auto"/>
        <w:ind w:right="281"/>
        <w:jc w:val="both"/>
        <w:rPr>
          <w:sz w:val="16"/>
          <w:szCs w:val="18"/>
        </w:rPr>
      </w:pPr>
      <w:r w:rsidRPr="00F3014F">
        <w:rPr>
          <w:sz w:val="16"/>
          <w:szCs w:val="18"/>
        </w:rPr>
        <w:t>Fuente: Programa Nacional AURORA</w:t>
      </w:r>
    </w:p>
    <w:p w14:paraId="44080773" w14:textId="77777777" w:rsidR="00430053" w:rsidRDefault="00430053" w:rsidP="001E547A">
      <w:pPr>
        <w:spacing w:after="0" w:line="240" w:lineRule="auto"/>
        <w:ind w:right="281"/>
        <w:jc w:val="both"/>
        <w:rPr>
          <w:sz w:val="16"/>
          <w:szCs w:val="18"/>
        </w:rPr>
      </w:pPr>
    </w:p>
    <w:p w14:paraId="0312A3EB" w14:textId="77777777" w:rsidR="00430053" w:rsidRPr="00D54C75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0F5296">
        <w:rPr>
          <w:b/>
        </w:rPr>
        <w:t xml:space="preserve"> Rural – </w:t>
      </w:r>
      <w:r>
        <w:rPr>
          <w:b/>
        </w:rPr>
        <w:t>SA</w:t>
      </w:r>
      <w:r w:rsidRPr="000F5296">
        <w:rPr>
          <w:b/>
        </w:rPr>
        <w:t xml:space="preserve">R: </w:t>
      </w:r>
      <w:r>
        <w:t xml:space="preserve">El SAR tiene como objetivo garantizar el acceso a la justicia, así como la atención y protección de las personas víctimas de violencia en el ámbito rural, con </w:t>
      </w:r>
      <w:r>
        <w:lastRenderedPageBreak/>
        <w:t>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4764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73"/>
        <w:gridCol w:w="1826"/>
        <w:gridCol w:w="2001"/>
      </w:tblGrid>
      <w:tr w:rsidR="00430053" w:rsidRPr="00B90FAE" w14:paraId="4E5DAE9C" w14:textId="77777777" w:rsidTr="00A45459">
        <w:trPr>
          <w:trHeight w:val="99"/>
          <w:tblHeader/>
        </w:trPr>
        <w:tc>
          <w:tcPr>
            <w:tcW w:w="285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D271960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5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005821E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509EFB23" w14:textId="77777777" w:rsidTr="00A45459">
        <w:trPr>
          <w:trHeight w:val="110"/>
          <w:tblHeader/>
        </w:trPr>
        <w:tc>
          <w:tcPr>
            <w:tcW w:w="285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B007E38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CF72B98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2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1504CCC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85178D" w14:paraId="1544028E" w14:textId="77777777" w:rsidTr="00A45459">
        <w:trPr>
          <w:trHeight w:val="929"/>
        </w:trPr>
        <w:tc>
          <w:tcPr>
            <w:tcW w:w="2850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331"/>
              <w:tblOverlap w:val="never"/>
              <w:tblW w:w="4673" w:type="dxa"/>
              <w:tblLayout w:type="fixed"/>
              <w:tblLook w:val="04A0" w:firstRow="1" w:lastRow="0" w:firstColumn="1" w:lastColumn="0" w:noHBand="0" w:noVBand="1"/>
            </w:tblPr>
            <w:tblGrid>
              <w:gridCol w:w="1806"/>
              <w:gridCol w:w="1449"/>
              <w:gridCol w:w="1418"/>
            </w:tblGrid>
            <w:tr w:rsidR="00430053" w14:paraId="40D274BA" w14:textId="77777777" w:rsidTr="00847E8D">
              <w:trPr>
                <w:trHeight w:val="123"/>
              </w:trPr>
              <w:tc>
                <w:tcPr>
                  <w:tcW w:w="1806" w:type="dxa"/>
                  <w:shd w:val="clear" w:color="auto" w:fill="DD8B8D"/>
                  <w:vAlign w:val="center"/>
                </w:tcPr>
                <w:p w14:paraId="7E153D0F" w14:textId="77777777" w:rsidR="00430053" w:rsidRPr="00DA1425" w:rsidRDefault="00430053" w:rsidP="00B81D21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 w:rsidRPr="00DA1425"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449" w:type="dxa"/>
                  <w:shd w:val="clear" w:color="auto" w:fill="DD8B8D"/>
                  <w:vAlign w:val="center"/>
                </w:tcPr>
                <w:p w14:paraId="0FD4765E" w14:textId="77777777" w:rsidR="00430053" w:rsidRPr="00DA1425" w:rsidRDefault="00430053" w:rsidP="00B81D21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 w:rsidRPr="00DA1425"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418" w:type="dxa"/>
                  <w:shd w:val="clear" w:color="auto" w:fill="DD8B8D"/>
                </w:tcPr>
                <w:p w14:paraId="64CDA8D2" w14:textId="77777777" w:rsidR="00430053" w:rsidRPr="00DA1425" w:rsidRDefault="00430053" w:rsidP="00B81D21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proofErr w:type="spellStart"/>
                  <w:r w:rsidRPr="00DA1425">
                    <w:rPr>
                      <w:b/>
                      <w:sz w:val="20"/>
                    </w:rPr>
                    <w:t>Interv</w:t>
                  </w:r>
                  <w:proofErr w:type="spellEnd"/>
                  <w:r w:rsidRPr="00DA1425">
                    <w:rPr>
                      <w:b/>
                      <w:sz w:val="20"/>
                    </w:rPr>
                    <w:t>.</w:t>
                  </w:r>
                </w:p>
              </w:tc>
            </w:tr>
            <w:tr w:rsidR="00430053" w14:paraId="4BFDD2A2" w14:textId="77777777" w:rsidTr="00847E8D">
              <w:trPr>
                <w:trHeight w:val="56"/>
              </w:trPr>
              <w:tc>
                <w:tcPr>
                  <w:tcW w:w="1806" w:type="dxa"/>
                  <w:vAlign w:val="center"/>
                </w:tcPr>
                <w:p w14:paraId="64D4E7BF" w14:textId="77777777" w:rsidR="00430053" w:rsidRPr="009543CC" w:rsidRDefault="00430053" w:rsidP="00B81D21">
                  <w:pPr>
                    <w:spacing w:after="0" w:line="240" w:lineRule="auto"/>
                    <w:ind w:right="288"/>
                    <w:rPr>
                      <w:sz w:val="20"/>
                    </w:rPr>
                  </w:pPr>
                  <w:proofErr w:type="spellStart"/>
                  <w:r>
                    <w:rPr>
                      <w:sz w:val="18"/>
                    </w:rPr>
                    <w:t>Caraveli</w:t>
                  </w:r>
                  <w:proofErr w:type="spellEnd"/>
                </w:p>
              </w:tc>
              <w:tc>
                <w:tcPr>
                  <w:tcW w:w="1449" w:type="dxa"/>
                  <w:vAlign w:val="center"/>
                </w:tcPr>
                <w:p w14:paraId="56CB84F8" w14:textId="77777777" w:rsidR="00430053" w:rsidRPr="009543CC" w:rsidRDefault="00430053" w:rsidP="00B81D21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288"/>
                    <w:rPr>
                      <w:sz w:val="20"/>
                    </w:rPr>
                  </w:pPr>
                  <w:r>
                    <w:rPr>
                      <w:sz w:val="18"/>
                    </w:rPr>
                    <w:t>Bella Unión</w:t>
                  </w:r>
                </w:p>
              </w:tc>
              <w:tc>
                <w:tcPr>
                  <w:tcW w:w="1418" w:type="dxa"/>
                  <w:vAlign w:val="center"/>
                </w:tcPr>
                <w:p w14:paraId="58B8FE3A" w14:textId="77777777" w:rsidR="00430053" w:rsidRPr="009543CC" w:rsidRDefault="00430053" w:rsidP="00B81D21">
                  <w:pPr>
                    <w:spacing w:after="0" w:line="240" w:lineRule="auto"/>
                    <w:ind w:right="288"/>
                    <w:rPr>
                      <w:sz w:val="20"/>
                    </w:rPr>
                  </w:pPr>
                  <w:r>
                    <w:rPr>
                      <w:sz w:val="18"/>
                    </w:rPr>
                    <w:t>Bella Unión</w:t>
                  </w:r>
                </w:p>
              </w:tc>
            </w:tr>
          </w:tbl>
          <w:p w14:paraId="63866957" w14:textId="77777777" w:rsidR="00430053" w:rsidRPr="00DA1425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>Estrategia Rural</w:t>
            </w:r>
          </w:p>
        </w:tc>
        <w:tc>
          <w:tcPr>
            <w:tcW w:w="102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6841C4D" w14:textId="77777777" w:rsidR="00430053" w:rsidRPr="00FC2E93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33</w:t>
            </w:r>
          </w:p>
          <w:p w14:paraId="053E8CD2" w14:textId="77777777" w:rsidR="00430053" w:rsidRPr="0085178D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2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BACF568" w14:textId="77777777" w:rsidR="00430053" w:rsidRPr="00FC2E93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23</w:t>
            </w:r>
          </w:p>
          <w:p w14:paraId="454F7B8F" w14:textId="77777777" w:rsidR="00430053" w:rsidRPr="0085178D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</w:tr>
    </w:tbl>
    <w:p w14:paraId="6D22C0C0" w14:textId="77777777" w:rsidR="00430053" w:rsidRDefault="00430053" w:rsidP="00B81D21">
      <w:pPr>
        <w:spacing w:after="0" w:line="240" w:lineRule="auto"/>
        <w:ind w:right="288"/>
        <w:jc w:val="both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6949644F" w14:textId="77777777" w:rsidR="00430053" w:rsidRDefault="00430053" w:rsidP="00B81D21">
      <w:pPr>
        <w:spacing w:after="0" w:line="240" w:lineRule="auto"/>
        <w:ind w:right="288"/>
        <w:rPr>
          <w:b/>
          <w:sz w:val="20"/>
          <w:szCs w:val="32"/>
          <w:lang w:val="es-PE"/>
        </w:rPr>
      </w:pPr>
    </w:p>
    <w:p w14:paraId="3F9A0D88" w14:textId="77777777" w:rsidR="00430053" w:rsidRPr="00152DF4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2A3E69">
        <w:rPr>
          <w:b/>
        </w:rPr>
        <w:t>Línea 100</w:t>
      </w:r>
      <w:r w:rsidRPr="006B754F">
        <w:t>: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Es un servicio telefónico de orientación, consejería y soporte emocional a personas afectadas o involucradas en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algún hecho de violencia, o a quienes conozcan sobre algún caso de violencia contra las mujeres e integrantes del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grupo familiar en su entorno. Las personas pueden llamar de manera gratuita al número 100 desde su teléfono fijo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o celular las 24 horas del día, los 7 días de la semana y desde cualquier parte del país</w:t>
      </w:r>
      <w:r w:rsidRPr="006B754F">
        <w:t>.</w:t>
      </w:r>
    </w:p>
    <w:p w14:paraId="1405E44A" w14:textId="77777777" w:rsidR="00430053" w:rsidRPr="00152DF4" w:rsidRDefault="00430053" w:rsidP="00B81D21">
      <w:pPr>
        <w:pStyle w:val="Prrafodelista"/>
        <w:tabs>
          <w:tab w:val="left" w:pos="1995"/>
        </w:tabs>
        <w:spacing w:after="160"/>
        <w:ind w:right="288"/>
        <w:jc w:val="both"/>
        <w:rPr>
          <w:b/>
        </w:rPr>
      </w:pPr>
    </w:p>
    <w:tbl>
      <w:tblPr>
        <w:tblW w:w="4631" w:type="pct"/>
        <w:tblInd w:w="557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525"/>
        <w:gridCol w:w="2063"/>
        <w:gridCol w:w="2064"/>
      </w:tblGrid>
      <w:tr w:rsidR="00430053" w:rsidRPr="001515E8" w14:paraId="668A7DA4" w14:textId="77777777" w:rsidTr="00122AC5">
        <w:trPr>
          <w:trHeight w:val="99"/>
          <w:tblHeader/>
        </w:trPr>
        <w:tc>
          <w:tcPr>
            <w:tcW w:w="261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113A21B" w14:textId="77777777" w:rsidR="00430053" w:rsidRPr="001A5801" w:rsidRDefault="00430053" w:rsidP="00B81D21">
            <w:pPr>
              <w:pStyle w:val="Prrafodelista"/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Servicio / Cobertura</w:t>
            </w:r>
          </w:p>
        </w:tc>
        <w:tc>
          <w:tcPr>
            <w:tcW w:w="238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93EBAA1" w14:textId="77777777" w:rsidR="00430053" w:rsidRPr="001515E8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Usuarias/os</w:t>
            </w:r>
          </w:p>
        </w:tc>
      </w:tr>
      <w:tr w:rsidR="00430053" w:rsidRPr="001515E8" w14:paraId="1741C6F5" w14:textId="77777777" w:rsidTr="00122AC5">
        <w:trPr>
          <w:trHeight w:val="110"/>
          <w:tblHeader/>
        </w:trPr>
        <w:tc>
          <w:tcPr>
            <w:tcW w:w="261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A02DD88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9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AF9AC43" w14:textId="77777777" w:rsidR="00430053" w:rsidRPr="00796291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 w:rsidRPr="00796291"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9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7523180" w14:textId="77777777" w:rsidR="00430053" w:rsidRPr="00796291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1515E8" w14:paraId="493A7016" w14:textId="77777777" w:rsidTr="00122AC5">
        <w:trPr>
          <w:trHeight w:val="547"/>
        </w:trPr>
        <w:tc>
          <w:tcPr>
            <w:tcW w:w="261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17A551B" w14:textId="77777777" w:rsidR="00430053" w:rsidRPr="001515E8" w:rsidRDefault="00430053" w:rsidP="006D58C7">
            <w:pPr>
              <w:spacing w:after="0"/>
              <w:ind w:left="24" w:right="288"/>
              <w:rPr>
                <w:rFonts w:ascii="Arial Narrow" w:hAnsi="Arial Narrow"/>
                <w:b/>
                <w:sz w:val="20"/>
              </w:rPr>
            </w:pPr>
            <w:r w:rsidRPr="001515E8">
              <w:rPr>
                <w:rFonts w:ascii="Arial Narrow" w:hAnsi="Arial Narrow"/>
                <w:b/>
                <w:sz w:val="20"/>
              </w:rPr>
              <w:t>Línea 100</w:t>
            </w:r>
          </w:p>
        </w:tc>
        <w:tc>
          <w:tcPr>
            <w:tcW w:w="119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D1FDE2C" w14:textId="77777777" w:rsidR="00430053" w:rsidRPr="00FC2E93" w:rsidRDefault="00430053" w:rsidP="00122AC5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7 469</w:t>
            </w:r>
          </w:p>
          <w:p w14:paraId="2A9B375F" w14:textId="77777777" w:rsidR="00430053" w:rsidRPr="001515E8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9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FA7F4E1" w14:textId="53EE5D56" w:rsidR="00430053" w:rsidRPr="00FC2E93" w:rsidRDefault="00430053" w:rsidP="006B4479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78627A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957</w:t>
            </w:r>
          </w:p>
          <w:p w14:paraId="096A2C84" w14:textId="77777777" w:rsidR="00430053" w:rsidRPr="001515E8" w:rsidRDefault="00430053" w:rsidP="006B4479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61EAD54E" w14:textId="77777777" w:rsidR="00430053" w:rsidRPr="00B2499F" w:rsidRDefault="00430053" w:rsidP="008F0297">
      <w:pPr>
        <w:spacing w:after="0" w:line="240" w:lineRule="auto"/>
        <w:ind w:left="142" w:right="288"/>
        <w:rPr>
          <w:rFonts w:ascii="Arial Narrow" w:hAnsi="Arial Narrow"/>
          <w:b/>
          <w:szCs w:val="32"/>
        </w:rPr>
      </w:pPr>
      <w:r>
        <w:rPr>
          <w:sz w:val="18"/>
          <w:szCs w:val="18"/>
          <w:lang w:val="es-PE"/>
        </w:rPr>
        <w:t xml:space="preserve">          Fuente: </w:t>
      </w:r>
      <w:r w:rsidRPr="00B2499F">
        <w:rPr>
          <w:sz w:val="18"/>
          <w:szCs w:val="18"/>
          <w:lang w:val="es-PE"/>
        </w:rPr>
        <w:t>Programa Nacional AURORA</w:t>
      </w:r>
    </w:p>
    <w:p w14:paraId="0905FEF6" w14:textId="77777777" w:rsidR="00430053" w:rsidRDefault="00430053" w:rsidP="00B81D21">
      <w:pPr>
        <w:spacing w:after="0" w:line="240" w:lineRule="auto"/>
        <w:ind w:right="288"/>
        <w:rPr>
          <w:b/>
          <w:sz w:val="20"/>
          <w:szCs w:val="32"/>
        </w:rPr>
      </w:pPr>
    </w:p>
    <w:p w14:paraId="4612CCE1" w14:textId="77777777" w:rsidR="00430053" w:rsidRPr="00A45459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A45459">
        <w:rPr>
          <w:b/>
        </w:rPr>
        <w:t>Servicio de Atención Urgente</w:t>
      </w:r>
      <w:r>
        <w:rPr>
          <w:b/>
        </w:rPr>
        <w:t xml:space="preserve"> - SAU</w:t>
      </w:r>
      <w:r w:rsidRPr="00A45459">
        <w:rPr>
          <w:b/>
        </w:rPr>
        <w:t xml:space="preserve">: </w:t>
      </w:r>
      <w:r w:rsidRPr="00A440D2">
        <w:t>Es un servicio gratuito y especializado cuya finalidad es brindar en forma inmediata, eficaz y oportuna, atención a las víctimas de los casos de violencia familiar y sexual que llaman a la Línea 100 y/o son reportados por los medios de comunicación, y requieren atención urgente, a fin de procurar la protección de la integridad física, emocional y sexual de la persona afectada.</w:t>
      </w:r>
    </w:p>
    <w:p w14:paraId="5A4A9F57" w14:textId="77777777" w:rsidR="00430053" w:rsidRPr="00A45459" w:rsidRDefault="00430053" w:rsidP="00B81D21">
      <w:pPr>
        <w:pStyle w:val="Prrafodelista"/>
        <w:tabs>
          <w:tab w:val="left" w:pos="1995"/>
        </w:tabs>
        <w:spacing w:after="160" w:line="259" w:lineRule="auto"/>
        <w:ind w:right="288"/>
        <w:jc w:val="both"/>
        <w:rPr>
          <w:b/>
        </w:rPr>
      </w:pPr>
    </w:p>
    <w:tbl>
      <w:tblPr>
        <w:tblW w:w="4858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2062"/>
        <w:gridCol w:w="2064"/>
      </w:tblGrid>
      <w:tr w:rsidR="00430053" w:rsidRPr="001515E8" w14:paraId="7F96B909" w14:textId="77777777" w:rsidTr="006D5B50">
        <w:trPr>
          <w:trHeight w:val="99"/>
          <w:tblHeader/>
        </w:trPr>
        <w:tc>
          <w:tcPr>
            <w:tcW w:w="272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BCFB102" w14:textId="77777777" w:rsidR="00430053" w:rsidRPr="001A5801" w:rsidRDefault="00430053" w:rsidP="00B81D21">
            <w:pPr>
              <w:pStyle w:val="Prrafodelista"/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Servicio / Cobertura</w:t>
            </w:r>
          </w:p>
        </w:tc>
        <w:tc>
          <w:tcPr>
            <w:tcW w:w="227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9C682D9" w14:textId="77777777" w:rsidR="00430053" w:rsidRPr="001515E8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Usuarias/os</w:t>
            </w:r>
          </w:p>
        </w:tc>
      </w:tr>
      <w:tr w:rsidR="00430053" w:rsidRPr="001515E8" w14:paraId="792C6A4E" w14:textId="77777777" w:rsidTr="006D5B50">
        <w:trPr>
          <w:trHeight w:val="110"/>
          <w:tblHeader/>
        </w:trPr>
        <w:tc>
          <w:tcPr>
            <w:tcW w:w="272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4459849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CF018D7" w14:textId="77777777" w:rsidR="00430053" w:rsidRPr="00796291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 w:rsidRPr="00796291">
              <w:rPr>
                <w:rFonts w:ascii="Arial Narrow" w:hAnsi="Arial Narrow"/>
                <w:b/>
              </w:rPr>
              <w:t>Año 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1F5AE4B" w14:textId="77777777" w:rsidR="00430053" w:rsidRPr="00796291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1515E8" w14:paraId="64DA45E8" w14:textId="77777777" w:rsidTr="006D5B50">
        <w:trPr>
          <w:trHeight w:val="547"/>
        </w:trPr>
        <w:tc>
          <w:tcPr>
            <w:tcW w:w="272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7F7244D" w14:textId="77777777" w:rsidR="00430053" w:rsidRPr="001515E8" w:rsidRDefault="00430053" w:rsidP="006D58C7">
            <w:pPr>
              <w:spacing w:after="0"/>
              <w:ind w:left="24" w:right="288"/>
              <w:rPr>
                <w:rFonts w:ascii="Arial Narrow" w:hAnsi="Arial Narrow"/>
                <w:b/>
                <w:sz w:val="20"/>
              </w:rPr>
            </w:pPr>
            <w:r>
              <w:rPr>
                <w:b/>
                <w:sz w:val="20"/>
              </w:rPr>
              <w:t>Servicio de Atención de Atención Urgente (SAU)</w:t>
            </w:r>
          </w:p>
        </w:tc>
        <w:tc>
          <w:tcPr>
            <w:tcW w:w="113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F388274" w14:textId="77777777" w:rsidR="00430053" w:rsidRPr="00FC2E93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1 045</w:t>
            </w:r>
          </w:p>
          <w:p w14:paraId="55F165DE" w14:textId="77777777" w:rsidR="00430053" w:rsidRPr="001515E8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3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8DDEBAA" w14:textId="77777777" w:rsidR="00430053" w:rsidRPr="001515E8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203</w:t>
            </w:r>
          </w:p>
          <w:p w14:paraId="64A68F74" w14:textId="77777777" w:rsidR="00430053" w:rsidRPr="001515E8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24B8BD49" w14:textId="77777777" w:rsidR="00430053" w:rsidRDefault="00430053" w:rsidP="00B81D21">
      <w:pPr>
        <w:spacing w:after="0" w:line="240" w:lineRule="auto"/>
        <w:ind w:left="284"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B2499F">
        <w:rPr>
          <w:sz w:val="18"/>
          <w:szCs w:val="18"/>
          <w:lang w:val="es-PE"/>
        </w:rPr>
        <w:t>Programa Nacional AURORA</w:t>
      </w:r>
    </w:p>
    <w:p w14:paraId="5E42517D" w14:textId="77777777" w:rsidR="00430053" w:rsidRDefault="00430053" w:rsidP="00B81D21">
      <w:pPr>
        <w:spacing w:after="0" w:line="240" w:lineRule="auto"/>
        <w:ind w:right="288"/>
        <w:rPr>
          <w:rFonts w:ascii="Arial Narrow" w:hAnsi="Arial Narrow"/>
          <w:b/>
          <w:szCs w:val="32"/>
        </w:rPr>
      </w:pPr>
    </w:p>
    <w:p w14:paraId="313D1C8D" w14:textId="0913E7A2" w:rsidR="00430053" w:rsidRPr="00305462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Arequipa se viene brindando la asistencia económica a </w:t>
      </w:r>
      <w:r w:rsidRPr="00F66861">
        <w:rPr>
          <w:b/>
          <w:bCs/>
          <w:noProof/>
          <w:sz w:val="28"/>
          <w:szCs w:val="28"/>
        </w:rPr>
        <w:t>65</w:t>
      </w:r>
      <w:r w:rsidRPr="004542A1">
        <w:rPr>
          <w:b/>
          <w:bCs/>
          <w:sz w:val="28"/>
          <w:szCs w:val="28"/>
        </w:rPr>
        <w:t xml:space="preserve"> </w:t>
      </w:r>
      <w:r w:rsidR="0078627A">
        <w:t>víctimas</w:t>
      </w:r>
      <w:r>
        <w:t xml:space="preserve"> indirectas de feminicidio.</w:t>
      </w:r>
    </w:p>
    <w:p w14:paraId="107D1588" w14:textId="77777777" w:rsidR="00430053" w:rsidRPr="0078627A" w:rsidRDefault="00430053" w:rsidP="00305462">
      <w:pPr>
        <w:pStyle w:val="Prrafodelista"/>
        <w:tabs>
          <w:tab w:val="left" w:pos="1995"/>
        </w:tabs>
        <w:spacing w:after="160" w:line="259" w:lineRule="auto"/>
        <w:ind w:right="288"/>
        <w:jc w:val="both"/>
        <w:rPr>
          <w:b/>
          <w:sz w:val="18"/>
          <w:szCs w:val="20"/>
        </w:rPr>
      </w:pPr>
    </w:p>
    <w:p w14:paraId="29AFC0C0" w14:textId="77777777" w:rsidR="00430053" w:rsidRPr="002A3E69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2A3E69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2A3E69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77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684"/>
        <w:gridCol w:w="2233"/>
      </w:tblGrid>
      <w:tr w:rsidR="00430053" w:rsidRPr="00B90FAE" w14:paraId="4C33C66A" w14:textId="77777777" w:rsidTr="008F0297">
        <w:trPr>
          <w:trHeight w:val="318"/>
          <w:tblHeader/>
          <w:jc w:val="center"/>
        </w:trPr>
        <w:tc>
          <w:tcPr>
            <w:tcW w:w="3748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6823E05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lastRenderedPageBreak/>
              <w:t>Cobertura</w:t>
            </w:r>
          </w:p>
        </w:tc>
        <w:tc>
          <w:tcPr>
            <w:tcW w:w="1252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D922F77" w14:textId="77777777" w:rsidR="00430053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430053" w:rsidRPr="007810CD" w14:paraId="090D51AA" w14:textId="77777777" w:rsidTr="008F0297">
        <w:trPr>
          <w:trHeight w:val="2085"/>
          <w:jc w:val="center"/>
        </w:trPr>
        <w:tc>
          <w:tcPr>
            <w:tcW w:w="3748" w:type="pct"/>
            <w:shd w:val="clear" w:color="auto" w:fill="auto"/>
            <w:vAlign w:val="center"/>
          </w:tcPr>
          <w:p w14:paraId="794FB6B5" w14:textId="77777777" w:rsidR="00430053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Hogar Refugio Temporal - HRT</w:t>
            </w:r>
          </w:p>
          <w:tbl>
            <w:tblPr>
              <w:tblStyle w:val="Tablaconcuadrcula"/>
              <w:tblpPr w:leftFromText="141" w:rightFromText="141" w:vertAnchor="text" w:horzAnchor="margin" w:tblpY="62"/>
              <w:tblOverlap w:val="never"/>
              <w:tblW w:w="6473" w:type="dxa"/>
              <w:tblLayout w:type="fixed"/>
              <w:tblLook w:val="04A0" w:firstRow="1" w:lastRow="0" w:firstColumn="1" w:lastColumn="0" w:noHBand="0" w:noVBand="1"/>
            </w:tblPr>
            <w:tblGrid>
              <w:gridCol w:w="1817"/>
              <w:gridCol w:w="1372"/>
              <w:gridCol w:w="1290"/>
              <w:gridCol w:w="1994"/>
            </w:tblGrid>
            <w:tr w:rsidR="00430053" w14:paraId="3F5BED76" w14:textId="77777777" w:rsidTr="000C6714">
              <w:trPr>
                <w:trHeight w:val="183"/>
              </w:trPr>
              <w:tc>
                <w:tcPr>
                  <w:tcW w:w="1817" w:type="dxa"/>
                  <w:shd w:val="clear" w:color="auto" w:fill="DD8B8D"/>
                  <w:vAlign w:val="center"/>
                </w:tcPr>
                <w:p w14:paraId="022134AB" w14:textId="77777777" w:rsidR="00430053" w:rsidRPr="0036045E" w:rsidRDefault="00430053" w:rsidP="007D2265">
                  <w:pPr>
                    <w:spacing w:after="0"/>
                    <w:ind w:right="288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Institución</w:t>
                  </w:r>
                </w:p>
              </w:tc>
              <w:tc>
                <w:tcPr>
                  <w:tcW w:w="1372" w:type="dxa"/>
                  <w:shd w:val="clear" w:color="auto" w:fill="DD8B8D"/>
                  <w:vAlign w:val="center"/>
                </w:tcPr>
                <w:p w14:paraId="4EEE41C9" w14:textId="77777777" w:rsidR="00430053" w:rsidRPr="0036045E" w:rsidRDefault="00430053" w:rsidP="007D2265">
                  <w:pPr>
                    <w:spacing w:after="0"/>
                    <w:ind w:right="288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290" w:type="dxa"/>
                  <w:shd w:val="clear" w:color="auto" w:fill="DD8B8D"/>
                  <w:vAlign w:val="center"/>
                </w:tcPr>
                <w:p w14:paraId="255EA8AB" w14:textId="77777777" w:rsidR="00430053" w:rsidRPr="0036045E" w:rsidRDefault="00430053" w:rsidP="007D2265">
                  <w:pPr>
                    <w:spacing w:after="0"/>
                    <w:ind w:right="288"/>
                    <w:rPr>
                      <w:b/>
                      <w:sz w:val="17"/>
                      <w:szCs w:val="17"/>
                    </w:rPr>
                  </w:pPr>
                  <w:r w:rsidRPr="0036045E">
                    <w:rPr>
                      <w:b/>
                      <w:sz w:val="17"/>
                      <w:szCs w:val="17"/>
                    </w:rPr>
                    <w:t>Distrito</w:t>
                  </w:r>
                </w:p>
              </w:tc>
              <w:tc>
                <w:tcPr>
                  <w:tcW w:w="1994" w:type="dxa"/>
                  <w:shd w:val="clear" w:color="auto" w:fill="DD8B8D"/>
                  <w:vAlign w:val="center"/>
                </w:tcPr>
                <w:p w14:paraId="3B798123" w14:textId="77777777" w:rsidR="00430053" w:rsidRPr="0036045E" w:rsidRDefault="00430053" w:rsidP="007D2265">
                  <w:pPr>
                    <w:tabs>
                      <w:tab w:val="left" w:pos="852"/>
                      <w:tab w:val="left" w:pos="1026"/>
                    </w:tabs>
                    <w:spacing w:after="0"/>
                    <w:ind w:right="288"/>
                    <w:jc w:val="center"/>
                    <w:rPr>
                      <w:b/>
                      <w:sz w:val="17"/>
                      <w:szCs w:val="17"/>
                    </w:rPr>
                  </w:pPr>
                  <w:r>
                    <w:rPr>
                      <w:b/>
                      <w:sz w:val="17"/>
                      <w:szCs w:val="17"/>
                    </w:rPr>
                    <w:t>HRT</w:t>
                  </w:r>
                  <w:r w:rsidRPr="0036045E">
                    <w:rPr>
                      <w:b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430053" w14:paraId="77325791" w14:textId="77777777" w:rsidTr="000C6714">
              <w:trPr>
                <w:trHeight w:val="280"/>
              </w:trPr>
              <w:tc>
                <w:tcPr>
                  <w:tcW w:w="1817" w:type="dxa"/>
                  <w:vMerge w:val="restart"/>
                  <w:vAlign w:val="center"/>
                </w:tcPr>
                <w:p w14:paraId="44B1A83A" w14:textId="77777777" w:rsidR="00430053" w:rsidRPr="00F122EB" w:rsidRDefault="00430053" w:rsidP="007D2265">
                  <w:pPr>
                    <w:spacing w:after="0" w:line="240" w:lineRule="auto"/>
                    <w:ind w:right="2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HRT Implementados por e</w:t>
                  </w:r>
                  <w:r w:rsidRPr="007D5C0E">
                    <w:rPr>
                      <w:sz w:val="20"/>
                    </w:rPr>
                    <w:t>l Sector</w:t>
                  </w:r>
                </w:p>
              </w:tc>
              <w:tc>
                <w:tcPr>
                  <w:tcW w:w="1372" w:type="dxa"/>
                  <w:vMerge w:val="restart"/>
                  <w:vAlign w:val="center"/>
                </w:tcPr>
                <w:p w14:paraId="6E8F832C" w14:textId="77777777" w:rsidR="00430053" w:rsidRPr="007D5C0E" w:rsidRDefault="00430053" w:rsidP="007D2265">
                  <w:pPr>
                    <w:spacing w:after="0" w:line="240" w:lineRule="auto"/>
                    <w:ind w:right="288"/>
                    <w:jc w:val="center"/>
                    <w:rPr>
                      <w:sz w:val="20"/>
                    </w:rPr>
                  </w:pPr>
                  <w:r w:rsidRPr="007D5C0E"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1290" w:type="dxa"/>
                  <w:vAlign w:val="center"/>
                </w:tcPr>
                <w:p w14:paraId="12A8217A" w14:textId="77777777" w:rsidR="00430053" w:rsidRPr="007D5C0E" w:rsidRDefault="00430053" w:rsidP="007D2265">
                  <w:pPr>
                    <w:spacing w:after="0" w:line="240" w:lineRule="auto"/>
                    <w:ind w:right="288"/>
                    <w:jc w:val="center"/>
                    <w:rPr>
                      <w:sz w:val="20"/>
                    </w:rPr>
                  </w:pPr>
                  <w:r w:rsidRPr="007D5C0E">
                    <w:rPr>
                      <w:sz w:val="20"/>
                    </w:rPr>
                    <w:t>Cayma</w:t>
                  </w:r>
                </w:p>
              </w:tc>
              <w:tc>
                <w:tcPr>
                  <w:tcW w:w="1994" w:type="dxa"/>
                </w:tcPr>
                <w:p w14:paraId="57190DC6" w14:textId="77777777" w:rsidR="00430053" w:rsidRPr="007D5C0E" w:rsidRDefault="00430053" w:rsidP="007C50FC">
                  <w:pPr>
                    <w:tabs>
                      <w:tab w:val="left" w:pos="217"/>
                    </w:tabs>
                    <w:spacing w:after="0" w:line="240" w:lineRule="auto"/>
                    <w:ind w:right="3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Casa d</w:t>
                  </w:r>
                  <w:r w:rsidRPr="007D5C0E">
                    <w:rPr>
                      <w:sz w:val="20"/>
                    </w:rPr>
                    <w:t>e Acogida Temporal Cayma</w:t>
                  </w:r>
                </w:p>
              </w:tc>
            </w:tr>
            <w:tr w:rsidR="00430053" w14:paraId="6B638F9E" w14:textId="77777777" w:rsidTr="000C6714">
              <w:trPr>
                <w:trHeight w:val="280"/>
              </w:trPr>
              <w:tc>
                <w:tcPr>
                  <w:tcW w:w="1817" w:type="dxa"/>
                  <w:vMerge/>
                  <w:vAlign w:val="center"/>
                </w:tcPr>
                <w:p w14:paraId="6156526E" w14:textId="77777777" w:rsidR="00430053" w:rsidRDefault="00430053" w:rsidP="007D2265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372" w:type="dxa"/>
                  <w:vMerge/>
                  <w:vAlign w:val="center"/>
                </w:tcPr>
                <w:p w14:paraId="47A5306F" w14:textId="77777777" w:rsidR="00430053" w:rsidRDefault="00430053" w:rsidP="007D2265">
                  <w:pPr>
                    <w:spacing w:after="0" w:line="240" w:lineRule="auto"/>
                    <w:ind w:right="288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14:paraId="273FF070" w14:textId="77777777" w:rsidR="00430053" w:rsidRPr="007D5C0E" w:rsidRDefault="00430053" w:rsidP="007D2265">
                  <w:pPr>
                    <w:spacing w:after="0" w:line="240" w:lineRule="auto"/>
                    <w:ind w:right="-108"/>
                    <w:jc w:val="center"/>
                    <w:rPr>
                      <w:sz w:val="20"/>
                    </w:rPr>
                  </w:pPr>
                  <w:r w:rsidRPr="007D5C0E">
                    <w:rPr>
                      <w:sz w:val="20"/>
                    </w:rPr>
                    <w:t>Paucarpata</w:t>
                  </w:r>
                </w:p>
              </w:tc>
              <w:tc>
                <w:tcPr>
                  <w:tcW w:w="1994" w:type="dxa"/>
                </w:tcPr>
                <w:p w14:paraId="5AF7B18F" w14:textId="77777777" w:rsidR="00430053" w:rsidRPr="007D5C0E" w:rsidRDefault="00430053" w:rsidP="007D2265">
                  <w:pPr>
                    <w:spacing w:after="0" w:line="240" w:lineRule="auto"/>
                    <w:ind w:right="3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Casa d</w:t>
                  </w:r>
                  <w:r w:rsidRPr="007D5C0E">
                    <w:rPr>
                      <w:sz w:val="20"/>
                    </w:rPr>
                    <w:t>e Acogida Temporal Paucarpata</w:t>
                  </w:r>
                </w:p>
              </w:tc>
            </w:tr>
            <w:tr w:rsidR="00430053" w14:paraId="54D953BF" w14:textId="77777777" w:rsidTr="000C6714">
              <w:trPr>
                <w:trHeight w:val="280"/>
              </w:trPr>
              <w:tc>
                <w:tcPr>
                  <w:tcW w:w="1817" w:type="dxa"/>
                  <w:vMerge/>
                  <w:vAlign w:val="center"/>
                </w:tcPr>
                <w:p w14:paraId="658983FA" w14:textId="77777777" w:rsidR="00430053" w:rsidRDefault="00430053" w:rsidP="007D2265">
                  <w:pPr>
                    <w:spacing w:after="0" w:line="240" w:lineRule="auto"/>
                    <w:ind w:right="288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1372" w:type="dxa"/>
                  <w:vAlign w:val="center"/>
                </w:tcPr>
                <w:p w14:paraId="6798F718" w14:textId="77777777" w:rsidR="00430053" w:rsidRDefault="00430053" w:rsidP="007D2265">
                  <w:pPr>
                    <w:spacing w:after="0" w:line="240" w:lineRule="auto"/>
                    <w:ind w:right="2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Caylloma</w:t>
                  </w:r>
                </w:p>
              </w:tc>
              <w:tc>
                <w:tcPr>
                  <w:tcW w:w="1290" w:type="dxa"/>
                  <w:vAlign w:val="center"/>
                </w:tcPr>
                <w:p w14:paraId="724C356C" w14:textId="77777777" w:rsidR="00430053" w:rsidRPr="007D5C0E" w:rsidRDefault="00430053" w:rsidP="007D2265">
                  <w:pPr>
                    <w:spacing w:after="0" w:line="240" w:lineRule="auto"/>
                    <w:ind w:right="-10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Chivay</w:t>
                  </w:r>
                </w:p>
              </w:tc>
              <w:tc>
                <w:tcPr>
                  <w:tcW w:w="1994" w:type="dxa"/>
                </w:tcPr>
                <w:p w14:paraId="70AA6B0A" w14:textId="77777777" w:rsidR="00430053" w:rsidRDefault="00430053" w:rsidP="007D2265">
                  <w:pPr>
                    <w:spacing w:after="0" w:line="240" w:lineRule="auto"/>
                    <w:ind w:right="3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Casa de Acogida Temporal Caylloma</w:t>
                  </w:r>
                </w:p>
              </w:tc>
            </w:tr>
          </w:tbl>
          <w:p w14:paraId="306E9CA1" w14:textId="77777777" w:rsidR="00430053" w:rsidRPr="007D2265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12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1E7BA8F4" w14:textId="77777777" w:rsidR="00430053" w:rsidRDefault="00430053" w:rsidP="00B81D21">
            <w:pPr>
              <w:spacing w:after="0" w:line="240" w:lineRule="auto"/>
              <w:ind w:right="3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5F02A300" w14:textId="77777777" w:rsidR="00430053" w:rsidRDefault="00430053" w:rsidP="00305462">
      <w:pPr>
        <w:spacing w:after="0" w:line="240" w:lineRule="auto"/>
        <w:ind w:left="284"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B2499F">
        <w:rPr>
          <w:sz w:val="18"/>
          <w:szCs w:val="18"/>
          <w:lang w:val="es-PE"/>
        </w:rPr>
        <w:t>Programa Nacional AURORA</w:t>
      </w:r>
    </w:p>
    <w:p w14:paraId="03341257" w14:textId="77777777" w:rsidR="00430053" w:rsidRDefault="00430053" w:rsidP="00B81D21">
      <w:pPr>
        <w:pStyle w:val="Prrafodelista"/>
        <w:tabs>
          <w:tab w:val="left" w:pos="1995"/>
        </w:tabs>
        <w:spacing w:after="160"/>
        <w:ind w:right="288"/>
        <w:jc w:val="both"/>
        <w:rPr>
          <w:b/>
          <w:szCs w:val="32"/>
        </w:rPr>
      </w:pPr>
    </w:p>
    <w:p w14:paraId="7FB05730" w14:textId="77777777" w:rsidR="00430053" w:rsidRPr="00862D63" w:rsidRDefault="00430053" w:rsidP="001E547A">
      <w:pPr>
        <w:pStyle w:val="Prrafodelista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2B0DC680" w14:textId="77777777" w:rsidR="00430053" w:rsidRDefault="00430053" w:rsidP="00B81D21">
      <w:pPr>
        <w:pStyle w:val="Prrafodelista"/>
        <w:spacing w:after="0" w:line="240" w:lineRule="auto"/>
        <w:ind w:left="284" w:right="288"/>
        <w:jc w:val="both"/>
        <w:rPr>
          <w:b/>
          <w:szCs w:val="32"/>
        </w:rPr>
      </w:pPr>
    </w:p>
    <w:p w14:paraId="4A84E2DB" w14:textId="77777777" w:rsidR="00430053" w:rsidRDefault="00430053" w:rsidP="00B81D21">
      <w:pPr>
        <w:pStyle w:val="Prrafodelista"/>
        <w:tabs>
          <w:tab w:val="left" w:pos="1995"/>
        </w:tabs>
        <w:ind w:left="284" w:right="288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66FFDAE6" w14:textId="77777777" w:rsidR="00430053" w:rsidRDefault="00430053" w:rsidP="00B81D21">
      <w:pPr>
        <w:tabs>
          <w:tab w:val="left" w:pos="1995"/>
        </w:tabs>
        <w:ind w:left="284" w:right="288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Arequipa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007DA69D" w14:textId="77777777" w:rsidR="00430053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8"/>
        <w:jc w:val="both"/>
      </w:pPr>
      <w:r w:rsidRPr="001E547A">
        <w:rPr>
          <w:b/>
        </w:rPr>
        <w:t xml:space="preserve">Centro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27"/>
        <w:gridCol w:w="1640"/>
        <w:gridCol w:w="2374"/>
      </w:tblGrid>
      <w:tr w:rsidR="00430053" w:rsidRPr="00B90FAE" w14:paraId="7DA1FF7C" w14:textId="77777777" w:rsidTr="00A45459">
        <w:trPr>
          <w:trHeight w:val="158"/>
          <w:tblHeader/>
          <w:jc w:val="center"/>
        </w:trPr>
        <w:tc>
          <w:tcPr>
            <w:tcW w:w="285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F6D8E94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4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903B0C9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5171FFBE" w14:textId="77777777" w:rsidTr="00A45459">
        <w:trPr>
          <w:trHeight w:val="176"/>
          <w:tblHeader/>
          <w:jc w:val="center"/>
        </w:trPr>
        <w:tc>
          <w:tcPr>
            <w:tcW w:w="285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AD32A89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213B897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7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99D4521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B90FAE" w14:paraId="3832F768" w14:textId="77777777" w:rsidTr="00B81D21">
        <w:trPr>
          <w:trHeight w:val="1315"/>
          <w:jc w:val="center"/>
        </w:trPr>
        <w:tc>
          <w:tcPr>
            <w:tcW w:w="2851" w:type="pct"/>
            <w:shd w:val="clear" w:color="auto" w:fill="auto"/>
            <w:vAlign w:val="center"/>
          </w:tcPr>
          <w:p w14:paraId="1D6D066D" w14:textId="77777777" w:rsidR="00430053" w:rsidRPr="00305462" w:rsidRDefault="00430053" w:rsidP="00305462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D0540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Atención Residencial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0D0540">
              <w:rPr>
                <w:rFonts w:ascii="Arial Narrow" w:hAnsi="Arial Narrow" w:cs="Arial"/>
                <w:b/>
                <w:sz w:val="20"/>
                <w:szCs w:val="20"/>
              </w:rPr>
              <w:t xml:space="preserve"> CAR: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5 </w:t>
            </w:r>
            <w:r w:rsidRPr="00305462">
              <w:rPr>
                <w:rFonts w:ascii="Arial Narrow" w:hAnsi="Arial Narrow" w:cs="Arial"/>
                <w:bCs/>
                <w:sz w:val="20"/>
                <w:szCs w:val="20"/>
              </w:rPr>
              <w:t>(2 Básicos, 2 de Urgencia y 1 Especializado)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3540"/>
              <w:gridCol w:w="1133"/>
              <w:gridCol w:w="567"/>
            </w:tblGrid>
            <w:tr w:rsidR="00430053" w:rsidRPr="00305462" w14:paraId="18349F6A" w14:textId="77777777" w:rsidTr="00B81D21">
              <w:trPr>
                <w:trHeight w:val="164"/>
              </w:trPr>
              <w:tc>
                <w:tcPr>
                  <w:tcW w:w="3540" w:type="dxa"/>
                  <w:shd w:val="clear" w:color="auto" w:fill="DD8B8D"/>
                  <w:vAlign w:val="center"/>
                </w:tcPr>
                <w:p w14:paraId="7A9C345F" w14:textId="77777777" w:rsidR="00430053" w:rsidRPr="00305462" w:rsidRDefault="00430053" w:rsidP="00B81D21">
                  <w:pPr>
                    <w:spacing w:after="0"/>
                    <w:ind w:left="-113" w:right="288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Centro</w:t>
                  </w:r>
                </w:p>
              </w:tc>
              <w:tc>
                <w:tcPr>
                  <w:tcW w:w="1133" w:type="dxa"/>
                  <w:shd w:val="clear" w:color="auto" w:fill="DD8B8D"/>
                  <w:vAlign w:val="center"/>
                </w:tcPr>
                <w:p w14:paraId="55922A3B" w14:textId="77777777" w:rsidR="00430053" w:rsidRPr="00305462" w:rsidRDefault="00430053" w:rsidP="00B81D21">
                  <w:pPr>
                    <w:spacing w:after="0"/>
                    <w:ind w:left="-113" w:right="34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Provincia</w:t>
                  </w:r>
                </w:p>
              </w:tc>
              <w:tc>
                <w:tcPr>
                  <w:tcW w:w="567" w:type="dxa"/>
                  <w:shd w:val="clear" w:color="auto" w:fill="DD8B8D"/>
                </w:tcPr>
                <w:p w14:paraId="636AEDE0" w14:textId="77777777" w:rsidR="00430053" w:rsidRPr="00305462" w:rsidRDefault="00430053" w:rsidP="00B81D21">
                  <w:pPr>
                    <w:spacing w:after="0"/>
                    <w:ind w:left="-113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N°</w:t>
                  </w:r>
                </w:p>
              </w:tc>
            </w:tr>
            <w:tr w:rsidR="00430053" w:rsidRPr="00305462" w14:paraId="34D7C38C" w14:textId="77777777" w:rsidTr="00B81D21">
              <w:trPr>
                <w:trHeight w:val="174"/>
              </w:trPr>
              <w:tc>
                <w:tcPr>
                  <w:tcW w:w="3540" w:type="dxa"/>
                  <w:vAlign w:val="center"/>
                </w:tcPr>
                <w:p w14:paraId="35D474B5" w14:textId="77777777" w:rsidR="00430053" w:rsidRPr="00305462" w:rsidRDefault="00430053" w:rsidP="00B81D21">
                  <w:pPr>
                    <w:spacing w:after="0" w:line="240" w:lineRule="auto"/>
                    <w:ind w:left="-113" w:right="288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ab/>
                    <w:t>CAR San Luis de Gonzaga</w:t>
                  </w:r>
                </w:p>
              </w:tc>
              <w:tc>
                <w:tcPr>
                  <w:tcW w:w="1133" w:type="dxa"/>
                  <w:vMerge w:val="restart"/>
                  <w:vAlign w:val="center"/>
                </w:tcPr>
                <w:p w14:paraId="328E1D5F" w14:textId="77777777" w:rsidR="00430053" w:rsidRPr="00305462" w:rsidRDefault="00430053" w:rsidP="00B81D21">
                  <w:pPr>
                    <w:spacing w:after="0" w:line="240" w:lineRule="auto"/>
                    <w:ind w:left="-113" w:right="288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Arequipa</w:t>
                  </w:r>
                </w:p>
              </w:tc>
              <w:tc>
                <w:tcPr>
                  <w:tcW w:w="567" w:type="dxa"/>
                  <w:vAlign w:val="center"/>
                </w:tcPr>
                <w:p w14:paraId="11098248" w14:textId="77777777" w:rsidR="00430053" w:rsidRPr="00305462" w:rsidRDefault="00430053" w:rsidP="00B81D21">
                  <w:pPr>
                    <w:spacing w:after="0" w:line="240" w:lineRule="auto"/>
                    <w:ind w:left="-113" w:right="34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1</w:t>
                  </w:r>
                </w:p>
              </w:tc>
            </w:tr>
            <w:tr w:rsidR="00430053" w:rsidRPr="00305462" w14:paraId="22792BA1" w14:textId="77777777" w:rsidTr="00B81D21">
              <w:trPr>
                <w:trHeight w:val="174"/>
              </w:trPr>
              <w:tc>
                <w:tcPr>
                  <w:tcW w:w="3540" w:type="dxa"/>
                  <w:vAlign w:val="center"/>
                </w:tcPr>
                <w:p w14:paraId="54759EF6" w14:textId="77777777" w:rsidR="00430053" w:rsidRPr="00305462" w:rsidRDefault="00430053" w:rsidP="00B81D21">
                  <w:pPr>
                    <w:spacing w:after="0" w:line="240" w:lineRule="auto"/>
                    <w:ind w:left="-113" w:right="288" w:firstLine="142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CAR San José de Arequipa 2</w:t>
                  </w:r>
                </w:p>
              </w:tc>
              <w:tc>
                <w:tcPr>
                  <w:tcW w:w="1133" w:type="dxa"/>
                  <w:vMerge/>
                  <w:vAlign w:val="center"/>
                </w:tcPr>
                <w:p w14:paraId="3F6019AF" w14:textId="77777777" w:rsidR="00430053" w:rsidRPr="00305462" w:rsidRDefault="00430053" w:rsidP="00B81D21">
                  <w:pPr>
                    <w:spacing w:after="0" w:line="240" w:lineRule="auto"/>
                    <w:ind w:left="-113" w:right="288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64C63201" w14:textId="77777777" w:rsidR="00430053" w:rsidRPr="00305462" w:rsidRDefault="00430053" w:rsidP="00B81D21">
                  <w:pPr>
                    <w:spacing w:after="0" w:line="240" w:lineRule="auto"/>
                    <w:ind w:left="-113" w:right="34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1</w:t>
                  </w:r>
                </w:p>
              </w:tc>
            </w:tr>
            <w:tr w:rsidR="00430053" w:rsidRPr="00305462" w14:paraId="43AAAB29" w14:textId="77777777" w:rsidTr="00B81D21">
              <w:trPr>
                <w:trHeight w:val="174"/>
              </w:trPr>
              <w:tc>
                <w:tcPr>
                  <w:tcW w:w="3540" w:type="dxa"/>
                  <w:vAlign w:val="center"/>
                </w:tcPr>
                <w:p w14:paraId="1D8B7C1C" w14:textId="77777777" w:rsidR="00430053" w:rsidRPr="00305462" w:rsidRDefault="00430053" w:rsidP="00305462">
                  <w:pPr>
                    <w:spacing w:after="0" w:line="240" w:lineRule="auto"/>
                    <w:ind w:left="-113" w:right="288" w:firstLine="142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CAR de Urgencia Casa Isabel I</w:t>
                  </w:r>
                </w:p>
              </w:tc>
              <w:tc>
                <w:tcPr>
                  <w:tcW w:w="1133" w:type="dxa"/>
                  <w:vMerge/>
                  <w:vAlign w:val="center"/>
                </w:tcPr>
                <w:p w14:paraId="0B24EFA1" w14:textId="77777777" w:rsidR="00430053" w:rsidRPr="00305462" w:rsidRDefault="00430053" w:rsidP="00305462">
                  <w:pPr>
                    <w:spacing w:after="0" w:line="240" w:lineRule="auto"/>
                    <w:ind w:left="-113" w:right="288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2309A278" w14:textId="77777777" w:rsidR="00430053" w:rsidRPr="00305462" w:rsidRDefault="00430053" w:rsidP="00305462">
                  <w:pPr>
                    <w:spacing w:after="0" w:line="240" w:lineRule="auto"/>
                    <w:ind w:left="-113" w:right="34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1</w:t>
                  </w:r>
                </w:p>
              </w:tc>
            </w:tr>
            <w:tr w:rsidR="00430053" w:rsidRPr="00305462" w14:paraId="1ED33D5D" w14:textId="77777777" w:rsidTr="00B81D21">
              <w:trPr>
                <w:trHeight w:val="174"/>
              </w:trPr>
              <w:tc>
                <w:tcPr>
                  <w:tcW w:w="3540" w:type="dxa"/>
                  <w:vAlign w:val="center"/>
                </w:tcPr>
                <w:p w14:paraId="05752E5F" w14:textId="77777777" w:rsidR="00430053" w:rsidRPr="00305462" w:rsidRDefault="00430053" w:rsidP="00305462">
                  <w:pPr>
                    <w:spacing w:after="0" w:line="240" w:lineRule="auto"/>
                    <w:ind w:left="-113" w:right="288" w:firstLine="142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CAR de Urgencia Casa Isabel II</w:t>
                  </w:r>
                </w:p>
              </w:tc>
              <w:tc>
                <w:tcPr>
                  <w:tcW w:w="1133" w:type="dxa"/>
                  <w:vMerge/>
                  <w:vAlign w:val="center"/>
                </w:tcPr>
                <w:p w14:paraId="7B80AA41" w14:textId="77777777" w:rsidR="00430053" w:rsidRPr="00305462" w:rsidRDefault="00430053" w:rsidP="00305462">
                  <w:pPr>
                    <w:spacing w:after="0" w:line="240" w:lineRule="auto"/>
                    <w:ind w:left="-113" w:right="288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12108537" w14:textId="77777777" w:rsidR="00430053" w:rsidRPr="00305462" w:rsidRDefault="00430053" w:rsidP="00305462">
                  <w:pPr>
                    <w:spacing w:after="0" w:line="240" w:lineRule="auto"/>
                    <w:ind w:left="-113" w:right="34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1</w:t>
                  </w:r>
                </w:p>
              </w:tc>
            </w:tr>
            <w:tr w:rsidR="00430053" w:rsidRPr="00305462" w14:paraId="08F16E21" w14:textId="77777777" w:rsidTr="00B81D21">
              <w:trPr>
                <w:trHeight w:val="174"/>
              </w:trPr>
              <w:tc>
                <w:tcPr>
                  <w:tcW w:w="3540" w:type="dxa"/>
                  <w:vAlign w:val="center"/>
                </w:tcPr>
                <w:p w14:paraId="28E5DCF9" w14:textId="77777777" w:rsidR="00430053" w:rsidRPr="00305462" w:rsidRDefault="00430053" w:rsidP="00B81D21">
                  <w:pPr>
                    <w:spacing w:after="0" w:line="240" w:lineRule="auto"/>
                    <w:ind w:left="-113" w:right="288" w:firstLine="142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CAR Especializado Casa Isabel</w:t>
                  </w:r>
                  <w:r>
                    <w:rPr>
                      <w:bCs/>
                      <w:sz w:val="20"/>
                    </w:rPr>
                    <w:t xml:space="preserve"> (1/)</w:t>
                  </w:r>
                </w:p>
              </w:tc>
              <w:tc>
                <w:tcPr>
                  <w:tcW w:w="1133" w:type="dxa"/>
                  <w:vMerge/>
                  <w:vAlign w:val="center"/>
                </w:tcPr>
                <w:p w14:paraId="155AFB2D" w14:textId="77777777" w:rsidR="00430053" w:rsidRPr="00305462" w:rsidRDefault="00430053" w:rsidP="00B81D21">
                  <w:pPr>
                    <w:spacing w:after="0" w:line="240" w:lineRule="auto"/>
                    <w:ind w:left="-113" w:right="288"/>
                    <w:jc w:val="center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E62A218" w14:textId="77777777" w:rsidR="00430053" w:rsidRPr="00305462" w:rsidRDefault="00430053" w:rsidP="00B81D21">
                  <w:pPr>
                    <w:spacing w:after="0" w:line="240" w:lineRule="auto"/>
                    <w:ind w:left="-113" w:right="34"/>
                    <w:jc w:val="center"/>
                    <w:rPr>
                      <w:bCs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1</w:t>
                  </w:r>
                </w:p>
              </w:tc>
            </w:tr>
          </w:tbl>
          <w:p w14:paraId="311AA1AF" w14:textId="77777777" w:rsidR="00430053" w:rsidRPr="00951A9D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center"/>
          </w:tcPr>
          <w:p w14:paraId="65B98B2B" w14:textId="77777777" w:rsidR="00430053" w:rsidRPr="00FC2E93" w:rsidRDefault="00430053" w:rsidP="00B81D21">
            <w:pPr>
              <w:pStyle w:val="Sinespaciad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363</w:t>
            </w:r>
          </w:p>
          <w:p w14:paraId="1A1CCD3C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271" w:type="pct"/>
            <w:shd w:val="clear" w:color="auto" w:fill="auto"/>
            <w:vAlign w:val="center"/>
          </w:tcPr>
          <w:p w14:paraId="5DFA3DC1" w14:textId="77777777" w:rsidR="00430053" w:rsidRPr="00FC2E93" w:rsidRDefault="00430053" w:rsidP="00B81D21">
            <w:pPr>
              <w:pStyle w:val="Sinespaciad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161</w:t>
            </w:r>
          </w:p>
          <w:p w14:paraId="641FEF7A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</w:tr>
    </w:tbl>
    <w:p w14:paraId="164A33B1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1/ La población de este CAR son niñas, niños y adolescentes con discapacidad</w:t>
      </w:r>
    </w:p>
    <w:p w14:paraId="37ADB7C9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1E70737C" w14:textId="77777777" w:rsidR="00430053" w:rsidRPr="006D5B50" w:rsidRDefault="00430053" w:rsidP="00B81D21">
      <w:pPr>
        <w:pStyle w:val="Prrafodelista"/>
        <w:tabs>
          <w:tab w:val="left" w:pos="1995"/>
        </w:tabs>
        <w:spacing w:after="160"/>
        <w:ind w:right="288"/>
        <w:jc w:val="both"/>
        <w:rPr>
          <w:b/>
          <w:sz w:val="10"/>
          <w:szCs w:val="32"/>
          <w:lang w:val="es-PE"/>
        </w:rPr>
      </w:pPr>
    </w:p>
    <w:p w14:paraId="5B0B313D" w14:textId="77777777" w:rsidR="00430053" w:rsidRPr="00A45459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288"/>
        <w:jc w:val="both"/>
        <w:rPr>
          <w:b/>
        </w:rPr>
      </w:pPr>
      <w:r w:rsidRPr="00A45459">
        <w:rPr>
          <w:b/>
        </w:rPr>
        <w:t xml:space="preserve">Centros de Acogida Residencial </w:t>
      </w:r>
      <w:r>
        <w:rPr>
          <w:b/>
        </w:rPr>
        <w:t xml:space="preserve">Especializado </w:t>
      </w:r>
      <w:r w:rsidRPr="00A45459">
        <w:rPr>
          <w:b/>
        </w:rPr>
        <w:t xml:space="preserve">para Personas con Discapacidad – CAR PCD: </w:t>
      </w:r>
      <w:r w:rsidRPr="006C2E2E">
        <w:t xml:space="preserve">Servicio dirigido a </w:t>
      </w:r>
      <w:r w:rsidRPr="00A45459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personas con discapacidad en presunto estado de abandono y personas con </w:t>
      </w:r>
      <w:r w:rsidRPr="00B93FB4">
        <w:t>discapacidad</w:t>
      </w:r>
      <w:r w:rsidRPr="00A45459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en riesgo de abandono.</w:t>
      </w:r>
    </w:p>
    <w:tbl>
      <w:tblPr>
        <w:tblW w:w="5000" w:type="pct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326"/>
        <w:gridCol w:w="1891"/>
        <w:gridCol w:w="2124"/>
      </w:tblGrid>
      <w:tr w:rsidR="00430053" w:rsidRPr="00B90FAE" w14:paraId="211C3477" w14:textId="77777777" w:rsidTr="00EA37FE">
        <w:trPr>
          <w:trHeight w:val="158"/>
          <w:tblHeader/>
        </w:trPr>
        <w:tc>
          <w:tcPr>
            <w:tcW w:w="285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76CDF27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4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6B9CDE3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6630C4CB" w14:textId="77777777" w:rsidTr="00B81D21">
        <w:trPr>
          <w:trHeight w:val="176"/>
          <w:tblHeader/>
        </w:trPr>
        <w:tc>
          <w:tcPr>
            <w:tcW w:w="285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2157925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CD557F6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F9C31D6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7810CD" w14:paraId="49E06566" w14:textId="77777777" w:rsidTr="00906C4A">
        <w:trPr>
          <w:trHeight w:val="1539"/>
        </w:trPr>
        <w:tc>
          <w:tcPr>
            <w:tcW w:w="2851" w:type="pct"/>
            <w:shd w:val="clear" w:color="auto" w:fill="auto"/>
            <w:vAlign w:val="center"/>
          </w:tcPr>
          <w:p w14:paraId="77FA88B8" w14:textId="77777777" w:rsidR="00430053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 de Atención Residencial Especializado para Personas con Discapacidad:</w:t>
            </w:r>
          </w:p>
          <w:tbl>
            <w:tblPr>
              <w:tblStyle w:val="Tablaconcuadrcula"/>
              <w:tblpPr w:leftFromText="141" w:rightFromText="141" w:vertAnchor="text" w:horzAnchor="margin" w:tblpY="135"/>
              <w:tblOverlap w:val="never"/>
              <w:tblW w:w="5137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258"/>
              <w:gridCol w:w="623"/>
            </w:tblGrid>
            <w:tr w:rsidR="00430053" w14:paraId="2366DCB3" w14:textId="77777777" w:rsidTr="001412A8">
              <w:trPr>
                <w:trHeight w:val="156"/>
              </w:trPr>
              <w:tc>
                <w:tcPr>
                  <w:tcW w:w="3256" w:type="dxa"/>
                  <w:shd w:val="clear" w:color="auto" w:fill="DD8B8D"/>
                  <w:vAlign w:val="center"/>
                </w:tcPr>
                <w:p w14:paraId="615BE70A" w14:textId="77777777" w:rsidR="00430053" w:rsidRPr="00F122EB" w:rsidRDefault="00430053" w:rsidP="00B81D21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58" w:type="dxa"/>
                  <w:shd w:val="clear" w:color="auto" w:fill="DD8B8D"/>
                  <w:vAlign w:val="center"/>
                </w:tcPr>
                <w:p w14:paraId="1DBB4F90" w14:textId="77777777" w:rsidR="00430053" w:rsidRPr="00F122EB" w:rsidRDefault="00430053" w:rsidP="00B81D21">
                  <w:pPr>
                    <w:spacing w:after="0"/>
                    <w:ind w:left="-113" w:right="3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23" w:type="dxa"/>
                  <w:shd w:val="clear" w:color="auto" w:fill="DD8B8D"/>
                </w:tcPr>
                <w:p w14:paraId="35E8147D" w14:textId="77777777" w:rsidR="00430053" w:rsidRDefault="00430053" w:rsidP="00B81D21">
                  <w:pPr>
                    <w:spacing w:after="0"/>
                    <w:ind w:left="-113" w:right="3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30053" w14:paraId="619B1EEB" w14:textId="77777777" w:rsidTr="001412A8">
              <w:trPr>
                <w:trHeight w:val="165"/>
              </w:trPr>
              <w:tc>
                <w:tcPr>
                  <w:tcW w:w="3256" w:type="dxa"/>
                  <w:vAlign w:val="center"/>
                </w:tcPr>
                <w:p w14:paraId="3C2D77F9" w14:textId="77777777" w:rsidR="00430053" w:rsidRPr="00EA2679" w:rsidRDefault="00430053" w:rsidP="001412A8">
                  <w:pPr>
                    <w:tabs>
                      <w:tab w:val="left" w:pos="2574"/>
                    </w:tabs>
                    <w:spacing w:after="0" w:line="240" w:lineRule="auto"/>
                    <w:ind w:right="288"/>
                    <w:rPr>
                      <w:b/>
                      <w:sz w:val="20"/>
                    </w:rPr>
                  </w:pPr>
                  <w:r w:rsidRPr="00305462">
                    <w:rPr>
                      <w:bCs/>
                      <w:sz w:val="20"/>
                    </w:rPr>
                    <w:t>CAR Especializado Casa Isabel</w:t>
                  </w:r>
                  <w:r>
                    <w:rPr>
                      <w:bCs/>
                      <w:sz w:val="20"/>
                    </w:rPr>
                    <w:t xml:space="preserve"> (2/)</w:t>
                  </w:r>
                </w:p>
              </w:tc>
              <w:tc>
                <w:tcPr>
                  <w:tcW w:w="1258" w:type="dxa"/>
                  <w:vAlign w:val="center"/>
                </w:tcPr>
                <w:p w14:paraId="37606718" w14:textId="77777777" w:rsidR="00430053" w:rsidRPr="00EA2679" w:rsidRDefault="00430053" w:rsidP="00B81D21">
                  <w:pPr>
                    <w:spacing w:after="0" w:line="240" w:lineRule="auto"/>
                    <w:ind w:left="-113" w:right="288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085FE32E" w14:textId="77777777" w:rsidR="00430053" w:rsidRDefault="00430053" w:rsidP="00B81D21">
                  <w:pPr>
                    <w:spacing w:after="0" w:line="240" w:lineRule="auto"/>
                    <w:ind w:left="-113" w:right="3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430053" w14:paraId="20F8B060" w14:textId="77777777" w:rsidTr="001412A8">
              <w:trPr>
                <w:trHeight w:val="165"/>
              </w:trPr>
              <w:tc>
                <w:tcPr>
                  <w:tcW w:w="3256" w:type="dxa"/>
                  <w:vAlign w:val="center"/>
                </w:tcPr>
                <w:p w14:paraId="16FE1AF4" w14:textId="77777777" w:rsidR="00430053" w:rsidRPr="00A21599" w:rsidRDefault="00430053" w:rsidP="00B81D21">
                  <w:pPr>
                    <w:spacing w:after="0" w:line="240" w:lineRule="auto"/>
                    <w:ind w:left="-113" w:right="288"/>
                    <w:rPr>
                      <w:b/>
                      <w:sz w:val="20"/>
                    </w:rPr>
                  </w:pPr>
                  <w:r w:rsidRPr="00EA2679">
                    <w:rPr>
                      <w:b/>
                      <w:sz w:val="20"/>
                    </w:rPr>
                    <w:tab/>
                  </w:r>
                  <w:r>
                    <w:rPr>
                      <w:b/>
                      <w:sz w:val="20"/>
                    </w:rPr>
                    <w:t>CAR Sagrada Familia</w:t>
                  </w:r>
                </w:p>
              </w:tc>
              <w:tc>
                <w:tcPr>
                  <w:tcW w:w="1258" w:type="dxa"/>
                  <w:vMerge w:val="restart"/>
                  <w:vAlign w:val="center"/>
                </w:tcPr>
                <w:p w14:paraId="2D5CC69A" w14:textId="77777777" w:rsidR="00430053" w:rsidRPr="00F122EB" w:rsidRDefault="00430053" w:rsidP="00B81D21">
                  <w:pPr>
                    <w:spacing w:after="0" w:line="240" w:lineRule="auto"/>
                    <w:ind w:left="-113" w:right="288"/>
                    <w:jc w:val="center"/>
                    <w:rPr>
                      <w:sz w:val="20"/>
                    </w:rPr>
                  </w:pPr>
                  <w:r w:rsidRPr="00EA2679"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623" w:type="dxa"/>
                  <w:vAlign w:val="center"/>
                </w:tcPr>
                <w:p w14:paraId="5B3BD21E" w14:textId="77777777" w:rsidR="00430053" w:rsidRDefault="00430053" w:rsidP="00B81D21">
                  <w:pPr>
                    <w:spacing w:after="0" w:line="240" w:lineRule="auto"/>
                    <w:ind w:left="-113" w:right="3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  <w:tr w:rsidR="00430053" w14:paraId="39473307" w14:textId="77777777" w:rsidTr="001412A8">
              <w:trPr>
                <w:trHeight w:val="165"/>
              </w:trPr>
              <w:tc>
                <w:tcPr>
                  <w:tcW w:w="3256" w:type="dxa"/>
                  <w:vAlign w:val="center"/>
                </w:tcPr>
                <w:p w14:paraId="7F9326CB" w14:textId="77777777" w:rsidR="00430053" w:rsidRDefault="00430053" w:rsidP="00B81D21">
                  <w:pPr>
                    <w:spacing w:after="0" w:line="240" w:lineRule="auto"/>
                    <w:ind w:right="28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 Cayma</w:t>
                  </w:r>
                </w:p>
              </w:tc>
              <w:tc>
                <w:tcPr>
                  <w:tcW w:w="1258" w:type="dxa"/>
                  <w:vMerge/>
                  <w:vAlign w:val="center"/>
                </w:tcPr>
                <w:p w14:paraId="4B44245E" w14:textId="77777777" w:rsidR="00430053" w:rsidRPr="00EA2679" w:rsidRDefault="00430053" w:rsidP="00B81D21">
                  <w:pPr>
                    <w:spacing w:after="0" w:line="240" w:lineRule="auto"/>
                    <w:ind w:left="-113" w:right="288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23" w:type="dxa"/>
                  <w:vAlign w:val="center"/>
                </w:tcPr>
                <w:p w14:paraId="10341646" w14:textId="77777777" w:rsidR="00430053" w:rsidRDefault="00430053" w:rsidP="00B81D21">
                  <w:pPr>
                    <w:spacing w:after="0" w:line="240" w:lineRule="auto"/>
                    <w:ind w:left="-113" w:right="3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B7D64D6" w14:textId="77777777" w:rsidR="00430053" w:rsidRPr="000D0540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14:paraId="14926905" w14:textId="77777777" w:rsidR="00430053" w:rsidRPr="00FC2E93" w:rsidRDefault="00430053" w:rsidP="00B81D21">
            <w:pPr>
              <w:pStyle w:val="Sinespaciad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2E93">
              <w:rPr>
                <w:rFonts w:ascii="Arial Narrow" w:hAnsi="Arial Narrow"/>
                <w:b/>
                <w:sz w:val="28"/>
                <w:szCs w:val="28"/>
              </w:rPr>
              <w:t>7</w:t>
            </w:r>
            <w:r>
              <w:rPr>
                <w:rFonts w:ascii="Arial Narrow" w:hAnsi="Arial Narrow"/>
                <w:b/>
                <w:sz w:val="28"/>
                <w:szCs w:val="28"/>
              </w:rPr>
              <w:t>8</w:t>
            </w:r>
          </w:p>
          <w:p w14:paraId="4FD3A148" w14:textId="77777777" w:rsidR="00430053" w:rsidRDefault="00430053" w:rsidP="00B81D21">
            <w:pPr>
              <w:pStyle w:val="Sinespaciado"/>
              <w:ind w:right="288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 xml:space="preserve">Personas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con discapacidad</w:t>
            </w:r>
          </w:p>
        </w:tc>
        <w:tc>
          <w:tcPr>
            <w:tcW w:w="1137" w:type="pct"/>
            <w:shd w:val="clear" w:color="auto" w:fill="auto"/>
            <w:vAlign w:val="center"/>
          </w:tcPr>
          <w:p w14:paraId="04DF3767" w14:textId="77777777" w:rsidR="00430053" w:rsidRPr="00FC2E93" w:rsidRDefault="00430053" w:rsidP="00B81D21">
            <w:pPr>
              <w:pStyle w:val="Sinespaciado"/>
              <w:ind w:right="288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77</w:t>
            </w:r>
          </w:p>
          <w:p w14:paraId="025D21A5" w14:textId="77777777" w:rsidR="00430053" w:rsidRPr="00EA37FE" w:rsidRDefault="00430053" w:rsidP="00B81D21">
            <w:pPr>
              <w:pStyle w:val="Sinespaciado"/>
              <w:ind w:right="288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A37655">
              <w:rPr>
                <w:rFonts w:ascii="Arial Narrow" w:hAnsi="Arial Narrow"/>
                <w:noProof/>
                <w:sz w:val="20"/>
                <w:szCs w:val="20"/>
              </w:rPr>
              <w:t xml:space="preserve">Personas 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>con discapacidad</w:t>
            </w:r>
          </w:p>
        </w:tc>
      </w:tr>
    </w:tbl>
    <w:p w14:paraId="409EC536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2/ La población de este CAR son niñas, niños y adolescentes, por tanto, también se incluye en los CARNNA</w:t>
      </w:r>
    </w:p>
    <w:p w14:paraId="26007A37" w14:textId="77777777" w:rsidR="00430053" w:rsidRPr="003B7EEE" w:rsidRDefault="00430053" w:rsidP="00B81D21">
      <w:pPr>
        <w:spacing w:after="0"/>
        <w:ind w:right="288"/>
        <w:rPr>
          <w:sz w:val="18"/>
          <w:szCs w:val="18"/>
        </w:rPr>
      </w:pPr>
      <w:r>
        <w:rPr>
          <w:sz w:val="18"/>
          <w:szCs w:val="18"/>
          <w:lang w:val="es-PE"/>
        </w:rPr>
        <w:t xml:space="preserve">Fuente: </w:t>
      </w:r>
      <w:r w:rsidRPr="0057128D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57128D">
        <w:rPr>
          <w:sz w:val="18"/>
          <w:szCs w:val="18"/>
          <w:lang w:val="es-PE"/>
        </w:rPr>
        <w:t xml:space="preserve"> INABIF</w:t>
      </w:r>
    </w:p>
    <w:p w14:paraId="7B5D6266" w14:textId="77777777" w:rsidR="00430053" w:rsidRPr="006D5B50" w:rsidRDefault="00430053" w:rsidP="00B81D21">
      <w:pPr>
        <w:spacing w:after="0"/>
        <w:ind w:left="-284" w:right="288"/>
        <w:rPr>
          <w:sz w:val="6"/>
          <w:szCs w:val="32"/>
        </w:rPr>
      </w:pPr>
    </w:p>
    <w:p w14:paraId="4894DBC4" w14:textId="77777777" w:rsidR="00430053" w:rsidRPr="006D5B50" w:rsidRDefault="00430053" w:rsidP="006D5B50">
      <w:pPr>
        <w:spacing w:after="0"/>
        <w:ind w:right="288"/>
        <w:rPr>
          <w:sz w:val="2"/>
          <w:szCs w:val="18"/>
          <w:lang w:val="es-PE"/>
        </w:rPr>
      </w:pPr>
    </w:p>
    <w:p w14:paraId="11BFB9A9" w14:textId="77777777" w:rsidR="00430053" w:rsidRPr="00A45459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B865E8">
        <w:rPr>
          <w:b/>
        </w:rPr>
        <w:lastRenderedPageBreak/>
        <w:t xml:space="preserve">Educadores de Calle: </w:t>
      </w:r>
      <w:r w:rsidRPr="00B865E8">
        <w:rPr>
          <w:bCs/>
        </w:rPr>
        <w:t>Esta intervención funciona a través de</w:t>
      </w:r>
      <w:r w:rsidRPr="00B865E8">
        <w:rPr>
          <w:b/>
        </w:rPr>
        <w:t xml:space="preserve"> </w:t>
      </w:r>
      <w:r w:rsidRPr="00B865E8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B865E8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547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545"/>
        <w:gridCol w:w="1872"/>
        <w:gridCol w:w="2078"/>
      </w:tblGrid>
      <w:tr w:rsidR="00430053" w:rsidRPr="00B90FAE" w14:paraId="6F0994E2" w14:textId="77777777" w:rsidTr="00005242">
        <w:trPr>
          <w:trHeight w:val="124"/>
          <w:tblHeader/>
          <w:jc w:val="center"/>
        </w:trPr>
        <w:tc>
          <w:tcPr>
            <w:tcW w:w="267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3423881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2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E7E5181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4B364C1A" w14:textId="77777777" w:rsidTr="00005242">
        <w:trPr>
          <w:trHeight w:val="138"/>
          <w:tblHeader/>
          <w:jc w:val="center"/>
        </w:trPr>
        <w:tc>
          <w:tcPr>
            <w:tcW w:w="267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DA19CD5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C0A859A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23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AB41FD6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430053" w:rsidRPr="00623495" w14:paraId="0D9BE782" w14:textId="77777777" w:rsidTr="00005242">
        <w:trPr>
          <w:trHeight w:val="1215"/>
          <w:jc w:val="center"/>
        </w:trPr>
        <w:tc>
          <w:tcPr>
            <w:tcW w:w="2675" w:type="pct"/>
            <w:shd w:val="clear" w:color="auto" w:fill="auto"/>
            <w:vAlign w:val="center"/>
          </w:tcPr>
          <w:p w14:paraId="7D1268D8" w14:textId="77777777" w:rsidR="00430053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p w14:paraId="464D19C9" w14:textId="77777777" w:rsidR="00430053" w:rsidRPr="00EA37FE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2"/>
              <w:tblOverlap w:val="never"/>
              <w:tblW w:w="4146" w:type="dxa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1084"/>
            </w:tblGrid>
            <w:tr w:rsidR="00430053" w14:paraId="22A9E3FA" w14:textId="77777777" w:rsidTr="005A0956">
              <w:trPr>
                <w:trHeight w:val="98"/>
              </w:trPr>
              <w:tc>
                <w:tcPr>
                  <w:tcW w:w="3062" w:type="dxa"/>
                  <w:shd w:val="clear" w:color="auto" w:fill="DD8B8D"/>
                  <w:vAlign w:val="center"/>
                </w:tcPr>
                <w:p w14:paraId="16E2FC7A" w14:textId="77777777" w:rsidR="00430053" w:rsidRPr="00F122EB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084" w:type="dxa"/>
                  <w:shd w:val="clear" w:color="auto" w:fill="DD8B8D"/>
                </w:tcPr>
                <w:p w14:paraId="1CFCA09A" w14:textId="77777777" w:rsidR="00430053" w:rsidRDefault="00430053" w:rsidP="002E64F4">
                  <w:pPr>
                    <w:spacing w:after="0"/>
                    <w:ind w:left="-113" w:hanging="2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30053" w14:paraId="7698B761" w14:textId="77777777" w:rsidTr="005A0956">
              <w:trPr>
                <w:trHeight w:val="104"/>
              </w:trPr>
              <w:tc>
                <w:tcPr>
                  <w:tcW w:w="3062" w:type="dxa"/>
                  <w:vAlign w:val="center"/>
                </w:tcPr>
                <w:p w14:paraId="6A9BB1DA" w14:textId="77777777" w:rsidR="00430053" w:rsidRPr="00A21599" w:rsidRDefault="00430053" w:rsidP="006D58C7">
                  <w:pPr>
                    <w:spacing w:after="0" w:line="240" w:lineRule="auto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084" w:type="dxa"/>
                  <w:vAlign w:val="center"/>
                </w:tcPr>
                <w:p w14:paraId="7202F5B3" w14:textId="77777777" w:rsidR="00430053" w:rsidRDefault="00430053" w:rsidP="005A0956">
                  <w:pPr>
                    <w:spacing w:after="0" w:line="240" w:lineRule="auto"/>
                    <w:ind w:left="-115" w:right="236" w:firstLine="2"/>
                    <w:jc w:val="center"/>
                    <w:rPr>
                      <w:sz w:val="20"/>
                    </w:rPr>
                  </w:pPr>
                  <w:r w:rsidRPr="00F66861">
                    <w:rPr>
                      <w:noProof/>
                      <w:sz w:val="20"/>
                    </w:rPr>
                    <w:t>9</w:t>
                  </w:r>
                </w:p>
              </w:tc>
            </w:tr>
          </w:tbl>
          <w:p w14:paraId="5BBFFF0B" w14:textId="77777777" w:rsidR="00430053" w:rsidRPr="00951A9D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2" w:type="pct"/>
            <w:shd w:val="clear" w:color="auto" w:fill="auto"/>
            <w:vAlign w:val="center"/>
          </w:tcPr>
          <w:p w14:paraId="6FA83E1B" w14:textId="77777777" w:rsidR="00430053" w:rsidRPr="00FC2E93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C2E93">
              <w:rPr>
                <w:rFonts w:ascii="Arial Narrow" w:hAnsi="Arial Narrow"/>
                <w:b/>
                <w:sz w:val="28"/>
                <w:szCs w:val="28"/>
              </w:rPr>
              <w:t>5</w:t>
            </w:r>
            <w:r>
              <w:rPr>
                <w:rFonts w:ascii="Arial Narrow" w:hAnsi="Arial Narrow"/>
                <w:b/>
                <w:sz w:val="28"/>
                <w:szCs w:val="28"/>
              </w:rPr>
              <w:t>34</w:t>
            </w:r>
          </w:p>
          <w:p w14:paraId="24638E57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color w:val="000000"/>
                <w:lang w:val="es-AR" w:eastAsia="es-AR"/>
              </w:rPr>
            </w:pPr>
            <w:r w:rsidRPr="008E387B">
              <w:rPr>
                <w:rFonts w:ascii="Arial Narrow" w:hAnsi="Arial Narrow"/>
                <w:sz w:val="20"/>
                <w:szCs w:val="20"/>
              </w:rPr>
              <w:t>Niños, niñas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1A587540" w14:textId="77777777" w:rsidR="00430053" w:rsidRPr="00FC2E93" w:rsidRDefault="00430053" w:rsidP="00D6693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477</w:t>
            </w:r>
          </w:p>
          <w:p w14:paraId="4E96E354" w14:textId="77777777" w:rsidR="00430053" w:rsidRPr="00B90FAE" w:rsidRDefault="00430053" w:rsidP="00D6693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s-AR" w:eastAsia="es-AR"/>
              </w:rPr>
            </w:pPr>
            <w:r w:rsidRPr="008E387B">
              <w:rPr>
                <w:rFonts w:ascii="Arial Narrow" w:hAnsi="Arial Narrow"/>
                <w:sz w:val="20"/>
                <w:szCs w:val="20"/>
              </w:rPr>
              <w:t>Niños, niñas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</w:p>
        </w:tc>
      </w:tr>
    </w:tbl>
    <w:p w14:paraId="310D1F79" w14:textId="77777777" w:rsidR="00430053" w:rsidRDefault="00430053" w:rsidP="006D5B50">
      <w:pPr>
        <w:spacing w:after="0"/>
        <w:ind w:right="5"/>
        <w:rPr>
          <w:sz w:val="18"/>
          <w:szCs w:val="18"/>
        </w:rPr>
      </w:pPr>
    </w:p>
    <w:p w14:paraId="5F7D361A" w14:textId="3DF567B7" w:rsidR="00430053" w:rsidRPr="00950705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Arequipa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F66861">
        <w:rPr>
          <w:b/>
          <w:bCs/>
          <w:noProof/>
          <w:sz w:val="28"/>
          <w:szCs w:val="28"/>
        </w:rPr>
        <w:t>1</w:t>
      </w:r>
      <w:r w:rsidR="0078627A">
        <w:rPr>
          <w:b/>
          <w:bCs/>
          <w:noProof/>
          <w:sz w:val="28"/>
          <w:szCs w:val="28"/>
        </w:rPr>
        <w:t>,</w:t>
      </w:r>
      <w:r w:rsidRPr="00F66861">
        <w:rPr>
          <w:b/>
          <w:bCs/>
          <w:noProof/>
          <w:sz w:val="28"/>
          <w:szCs w:val="28"/>
        </w:rPr>
        <w:t>638</w:t>
      </w:r>
      <w:r>
        <w:t xml:space="preserve"> niñas, niños o adolescentes, de los cuales </w:t>
      </w:r>
      <w:r w:rsidRPr="00F66861">
        <w:rPr>
          <w:b/>
          <w:bCs/>
          <w:noProof/>
          <w:sz w:val="28"/>
          <w:szCs w:val="28"/>
        </w:rPr>
        <w:t>1</w:t>
      </w:r>
      <w:r w:rsidR="0078627A">
        <w:rPr>
          <w:b/>
          <w:bCs/>
          <w:noProof/>
          <w:sz w:val="28"/>
          <w:szCs w:val="28"/>
        </w:rPr>
        <w:t>,</w:t>
      </w:r>
      <w:r w:rsidRPr="00F66861">
        <w:rPr>
          <w:b/>
          <w:bCs/>
          <w:noProof/>
          <w:sz w:val="28"/>
          <w:szCs w:val="28"/>
        </w:rPr>
        <w:t>618</w:t>
      </w:r>
      <w:r>
        <w:t xml:space="preserve"> son continuadores</w:t>
      </w:r>
      <w:r w:rsidR="0078627A">
        <w:t xml:space="preserve"> y</w:t>
      </w:r>
      <w:r>
        <w:t xml:space="preserve"> </w:t>
      </w:r>
      <w:r w:rsidRPr="00F66861">
        <w:rPr>
          <w:b/>
          <w:bCs/>
          <w:noProof/>
          <w:sz w:val="28"/>
          <w:szCs w:val="28"/>
        </w:rPr>
        <w:t>20</w:t>
      </w:r>
      <w:r>
        <w:t xml:space="preserve"> son nuevos.</w:t>
      </w:r>
    </w:p>
    <w:p w14:paraId="619178C8" w14:textId="77777777" w:rsidR="00430053" w:rsidRDefault="00430053" w:rsidP="006D5B50">
      <w:pPr>
        <w:spacing w:after="0"/>
        <w:ind w:right="5"/>
        <w:rPr>
          <w:sz w:val="18"/>
          <w:szCs w:val="18"/>
        </w:rPr>
      </w:pPr>
    </w:p>
    <w:p w14:paraId="24D37BBB" w14:textId="77777777" w:rsidR="00430053" w:rsidRPr="00862D63" w:rsidRDefault="00430053" w:rsidP="001E547A">
      <w:pPr>
        <w:pStyle w:val="Prrafodelista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ADOPCIONES - DA</w:t>
      </w:r>
    </w:p>
    <w:p w14:paraId="603E7E10" w14:textId="77777777" w:rsidR="00430053" w:rsidRPr="006D5B50" w:rsidRDefault="00430053" w:rsidP="00B81D21">
      <w:pPr>
        <w:pStyle w:val="Prrafodelista"/>
        <w:tabs>
          <w:tab w:val="left" w:pos="1995"/>
        </w:tabs>
        <w:ind w:left="284" w:right="288"/>
        <w:jc w:val="both"/>
        <w:rPr>
          <w:sz w:val="14"/>
        </w:rPr>
      </w:pPr>
    </w:p>
    <w:p w14:paraId="58771071" w14:textId="77777777" w:rsidR="00430053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EE1165">
        <w:t xml:space="preserve">Es el órgano de línea responsable de proponer, dirigir, articular, implementar, supervisar y evaluar las políticas, normas, planes, programas y proyectos sobre la </w:t>
      </w:r>
      <w:r w:rsidRPr="00B93FB4">
        <w:rPr>
          <w:bCs/>
        </w:rPr>
        <w:t>Adopción</w:t>
      </w:r>
      <w:r>
        <w:t xml:space="preserve"> </w:t>
      </w:r>
      <w:r w:rsidRPr="00EE1165">
        <w:t>de niños, niñas y adolescentes</w:t>
      </w:r>
      <w:r>
        <w:t>. Además,</w:t>
      </w:r>
      <w:r w:rsidRPr="00EE1165">
        <w:t xml:space="preserve"> </w:t>
      </w:r>
      <w:r>
        <w:t xml:space="preserve">es </w:t>
      </w:r>
      <w:r w:rsidRPr="00EE1165">
        <w:t>la única encargada de tramitar las solicitudes administrativas de adopción de los niños, niñas y adolescentes declarados judicialmente en abandono.</w:t>
      </w:r>
    </w:p>
    <w:p w14:paraId="6ABE96B7" w14:textId="77777777" w:rsidR="00430053" w:rsidRPr="00B93FB4" w:rsidRDefault="00430053" w:rsidP="00B81D21">
      <w:pPr>
        <w:pStyle w:val="Prrafodelista"/>
        <w:tabs>
          <w:tab w:val="left" w:pos="1995"/>
        </w:tabs>
        <w:ind w:left="284" w:right="288"/>
        <w:jc w:val="both"/>
        <w:rPr>
          <w:sz w:val="14"/>
        </w:rPr>
      </w:pPr>
    </w:p>
    <w:p w14:paraId="2CA8D840" w14:textId="77777777" w:rsidR="00430053" w:rsidRPr="00580544" w:rsidRDefault="00430053" w:rsidP="00B81D21">
      <w:pPr>
        <w:pStyle w:val="Prrafodelista"/>
        <w:tabs>
          <w:tab w:val="left" w:pos="1995"/>
        </w:tabs>
        <w:ind w:left="284" w:right="288"/>
        <w:jc w:val="both"/>
      </w:pPr>
      <w:r w:rsidRPr="00580544">
        <w:t>¿Qué es la adopción?</w:t>
      </w:r>
    </w:p>
    <w:p w14:paraId="647CED0F" w14:textId="77777777" w:rsidR="00430053" w:rsidRDefault="00430053" w:rsidP="00B81D21">
      <w:pPr>
        <w:pStyle w:val="Prrafodelista"/>
        <w:tabs>
          <w:tab w:val="left" w:pos="1995"/>
        </w:tabs>
        <w:spacing w:after="0"/>
        <w:ind w:left="284" w:right="288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p w14:paraId="279F422D" w14:textId="77777777" w:rsidR="00430053" w:rsidRPr="00580544" w:rsidRDefault="00430053" w:rsidP="00B81D21">
      <w:pPr>
        <w:pStyle w:val="Prrafodelista"/>
        <w:tabs>
          <w:tab w:val="left" w:pos="1995"/>
        </w:tabs>
        <w:spacing w:after="0"/>
        <w:ind w:left="284" w:right="288"/>
        <w:jc w:val="both"/>
      </w:pPr>
    </w:p>
    <w:tbl>
      <w:tblPr>
        <w:tblW w:w="5000" w:type="pct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39"/>
        <w:gridCol w:w="2021"/>
        <w:gridCol w:w="2081"/>
      </w:tblGrid>
      <w:tr w:rsidR="00430053" w:rsidRPr="00B90FAE" w14:paraId="21C37209" w14:textId="77777777" w:rsidTr="00FF27D7">
        <w:trPr>
          <w:trHeight w:val="109"/>
          <w:tblHeader/>
        </w:trPr>
        <w:tc>
          <w:tcPr>
            <w:tcW w:w="2804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3BA7724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96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3795BCC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627F572C" w14:textId="77777777" w:rsidTr="00FF27D7">
        <w:trPr>
          <w:trHeight w:val="121"/>
          <w:tblHeader/>
        </w:trPr>
        <w:tc>
          <w:tcPr>
            <w:tcW w:w="2804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1FA7D56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1A743AD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8DC3237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7810CD" w14:paraId="74D586CA" w14:textId="77777777" w:rsidTr="008A3C48">
        <w:trPr>
          <w:trHeight w:val="1183"/>
        </w:trPr>
        <w:tc>
          <w:tcPr>
            <w:tcW w:w="2804" w:type="pct"/>
            <w:shd w:val="clear" w:color="auto" w:fill="auto"/>
            <w:vAlign w:val="center"/>
          </w:tcPr>
          <w:p w14:paraId="4A40221A" w14:textId="77777777" w:rsidR="00430053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Adopciones:</w:t>
            </w:r>
          </w:p>
          <w:p w14:paraId="19692799" w14:textId="77777777" w:rsidR="00430053" w:rsidRPr="008C3FB5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1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20"/>
              <w:tblOverlap w:val="never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1364"/>
              <w:gridCol w:w="1370"/>
              <w:gridCol w:w="1522"/>
              <w:gridCol w:w="598"/>
            </w:tblGrid>
            <w:tr w:rsidR="00430053" w14:paraId="4F26C496" w14:textId="77777777" w:rsidTr="008C3FB5">
              <w:trPr>
                <w:trHeight w:val="113"/>
              </w:trPr>
              <w:tc>
                <w:tcPr>
                  <w:tcW w:w="1364" w:type="dxa"/>
                  <w:shd w:val="clear" w:color="auto" w:fill="DD8B8D"/>
                  <w:vAlign w:val="center"/>
                </w:tcPr>
                <w:p w14:paraId="7220DE7D" w14:textId="77777777" w:rsidR="00430053" w:rsidRPr="00F122EB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70" w:type="dxa"/>
                  <w:shd w:val="clear" w:color="auto" w:fill="DD8B8D"/>
                  <w:vAlign w:val="center"/>
                </w:tcPr>
                <w:p w14:paraId="72044D4E" w14:textId="77777777" w:rsidR="00430053" w:rsidRPr="00F122EB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22" w:type="dxa"/>
                  <w:shd w:val="clear" w:color="auto" w:fill="DD8B8D"/>
                </w:tcPr>
                <w:p w14:paraId="2A1698C2" w14:textId="77777777" w:rsidR="00430053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98" w:type="dxa"/>
                  <w:shd w:val="clear" w:color="auto" w:fill="DD8B8D"/>
                </w:tcPr>
                <w:p w14:paraId="3FEF01D9" w14:textId="77777777" w:rsidR="00430053" w:rsidRDefault="00430053" w:rsidP="006D58C7">
                  <w:pPr>
                    <w:spacing w:after="0"/>
                    <w:ind w:left="-113" w:right="7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30053" w14:paraId="787B1D41" w14:textId="77777777" w:rsidTr="008C3FB5">
              <w:trPr>
                <w:trHeight w:val="120"/>
              </w:trPr>
              <w:tc>
                <w:tcPr>
                  <w:tcW w:w="1364" w:type="dxa"/>
                  <w:vAlign w:val="center"/>
                </w:tcPr>
                <w:p w14:paraId="1D5097C5" w14:textId="77777777" w:rsidR="00430053" w:rsidRPr="00A21599" w:rsidRDefault="00430053" w:rsidP="006D58C7">
                  <w:pPr>
                    <w:spacing w:after="0" w:line="240" w:lineRule="auto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UA Arequipa</w:t>
                  </w:r>
                </w:p>
              </w:tc>
              <w:tc>
                <w:tcPr>
                  <w:tcW w:w="1370" w:type="dxa"/>
                  <w:vAlign w:val="center"/>
                </w:tcPr>
                <w:p w14:paraId="37DB1BE9" w14:textId="77777777" w:rsidR="00430053" w:rsidRPr="0066756A" w:rsidRDefault="00430053" w:rsidP="006D58C7">
                  <w:pPr>
                    <w:spacing w:after="0"/>
                    <w:ind w:right="288" w:hanging="10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 w:rsidRPr="0066756A"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1522" w:type="dxa"/>
                  <w:vAlign w:val="center"/>
                </w:tcPr>
                <w:p w14:paraId="6BCA8E16" w14:textId="77777777" w:rsidR="00430053" w:rsidRPr="0066756A" w:rsidRDefault="00430053" w:rsidP="006D58C7">
                  <w:pPr>
                    <w:spacing w:after="0"/>
                    <w:ind w:right="288"/>
                    <w:rPr>
                      <w:sz w:val="20"/>
                    </w:rPr>
                  </w:pPr>
                  <w:r w:rsidRPr="0066756A">
                    <w:rPr>
                      <w:sz w:val="20"/>
                    </w:rPr>
                    <w:t>Paucarpata</w:t>
                  </w:r>
                </w:p>
              </w:tc>
              <w:tc>
                <w:tcPr>
                  <w:tcW w:w="598" w:type="dxa"/>
                  <w:vAlign w:val="center"/>
                </w:tcPr>
                <w:p w14:paraId="54B9D707" w14:textId="77777777" w:rsidR="00430053" w:rsidRDefault="00430053" w:rsidP="006D58C7">
                  <w:pPr>
                    <w:spacing w:after="0" w:line="240" w:lineRule="auto"/>
                    <w:ind w:left="-113" w:right="7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61E2E2B" w14:textId="77777777" w:rsidR="00430053" w:rsidRPr="00951A9D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2" w:type="pct"/>
            <w:shd w:val="clear" w:color="auto" w:fill="auto"/>
            <w:vAlign w:val="center"/>
          </w:tcPr>
          <w:p w14:paraId="6EDDDC4B" w14:textId="77777777" w:rsidR="00430053" w:rsidRPr="00FC2E93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18</w:t>
            </w:r>
          </w:p>
          <w:p w14:paraId="50591DAF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adoptadas/os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05D4A6E8" w14:textId="77777777" w:rsidR="00430053" w:rsidRPr="00FC2E93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4</w:t>
            </w:r>
          </w:p>
          <w:p w14:paraId="4A13CE13" w14:textId="77777777" w:rsidR="00430053" w:rsidRPr="00963D0F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3EA0F60F" w14:textId="77777777" w:rsidR="00430053" w:rsidRDefault="00430053" w:rsidP="00B81D21">
      <w:pPr>
        <w:spacing w:after="0"/>
        <w:ind w:left="-142"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57128D">
        <w:rPr>
          <w:sz w:val="18"/>
          <w:szCs w:val="18"/>
          <w:lang w:val="es-PE"/>
        </w:rPr>
        <w:t xml:space="preserve">Dirección de Adopciones </w:t>
      </w:r>
      <w:r>
        <w:rPr>
          <w:sz w:val="18"/>
          <w:szCs w:val="18"/>
          <w:lang w:val="es-PE"/>
        </w:rPr>
        <w:t>–</w:t>
      </w:r>
      <w:r w:rsidRPr="0057128D">
        <w:rPr>
          <w:sz w:val="18"/>
          <w:szCs w:val="18"/>
          <w:lang w:val="es-PE"/>
        </w:rPr>
        <w:t xml:space="preserve"> DA</w:t>
      </w:r>
    </w:p>
    <w:p w14:paraId="400C6EE6" w14:textId="77777777" w:rsidR="00430053" w:rsidRDefault="00430053" w:rsidP="00B81D21">
      <w:pPr>
        <w:spacing w:after="0" w:line="240" w:lineRule="auto"/>
        <w:ind w:right="288"/>
        <w:jc w:val="both"/>
        <w:rPr>
          <w:sz w:val="18"/>
          <w:szCs w:val="18"/>
          <w:lang w:val="es-PE"/>
        </w:rPr>
      </w:pPr>
    </w:p>
    <w:p w14:paraId="3807320A" w14:textId="77777777" w:rsidR="00430053" w:rsidRDefault="00430053" w:rsidP="001E547A">
      <w:pPr>
        <w:pStyle w:val="Prrafodelista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B865E8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0717843A" w14:textId="77777777" w:rsidR="00430053" w:rsidRPr="00B865E8" w:rsidRDefault="00430053" w:rsidP="00B81D21">
      <w:pPr>
        <w:pStyle w:val="Prrafodelista"/>
        <w:spacing w:after="0" w:line="240" w:lineRule="auto"/>
        <w:ind w:left="284" w:right="288"/>
        <w:jc w:val="both"/>
        <w:rPr>
          <w:rFonts w:asciiTheme="minorHAnsi" w:hAnsiTheme="minorHAnsi" w:cstheme="minorHAnsi"/>
          <w:b/>
          <w:bCs/>
          <w:szCs w:val="20"/>
        </w:rPr>
      </w:pPr>
    </w:p>
    <w:p w14:paraId="2C384956" w14:textId="77777777" w:rsidR="00430053" w:rsidRPr="007B7EC3" w:rsidRDefault="00430053" w:rsidP="00B81D21">
      <w:pPr>
        <w:pStyle w:val="Prrafodelista"/>
        <w:tabs>
          <w:tab w:val="left" w:pos="1995"/>
        </w:tabs>
        <w:spacing w:before="240"/>
        <w:ind w:left="284" w:right="288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06623ECA" w14:textId="77777777" w:rsidR="00430053" w:rsidRPr="00B865E8" w:rsidRDefault="00430053" w:rsidP="006D5B50">
      <w:pPr>
        <w:spacing w:after="0" w:line="240" w:lineRule="auto"/>
        <w:ind w:left="284" w:right="288"/>
        <w:jc w:val="both"/>
        <w:rPr>
          <w:b/>
        </w:rPr>
      </w:pPr>
      <w:r w:rsidRPr="00B865E8">
        <w:rPr>
          <w:b/>
        </w:rPr>
        <w:lastRenderedPageBreak/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020F76FF" w14:textId="77777777" w:rsidR="00430053" w:rsidRPr="00B865E8" w:rsidRDefault="00430053" w:rsidP="00B81D21">
      <w:pPr>
        <w:pStyle w:val="Prrafodelista"/>
        <w:tabs>
          <w:tab w:val="left" w:pos="1995"/>
        </w:tabs>
        <w:spacing w:after="0"/>
        <w:ind w:right="288"/>
        <w:jc w:val="both"/>
        <w:rPr>
          <w:b/>
        </w:rPr>
      </w:pPr>
    </w:p>
    <w:tbl>
      <w:tblPr>
        <w:tblW w:w="4952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88"/>
        <w:gridCol w:w="2037"/>
        <w:gridCol w:w="2226"/>
      </w:tblGrid>
      <w:tr w:rsidR="00430053" w:rsidRPr="00B90FAE" w14:paraId="009DC79D" w14:textId="77777777" w:rsidTr="00EA37FE">
        <w:trPr>
          <w:trHeight w:val="89"/>
          <w:tblHeader/>
        </w:trPr>
        <w:tc>
          <w:tcPr>
            <w:tcW w:w="269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654BD2D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0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BEA2518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22879F06" w14:textId="77777777" w:rsidTr="00EA37FE">
        <w:trPr>
          <w:trHeight w:val="99"/>
          <w:tblHeader/>
        </w:trPr>
        <w:tc>
          <w:tcPr>
            <w:tcW w:w="269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3FFF86DC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8E581EF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03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27B6953A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7810CD" w14:paraId="5ED41758" w14:textId="77777777" w:rsidTr="008A3C48">
        <w:trPr>
          <w:trHeight w:val="1302"/>
        </w:trPr>
        <w:tc>
          <w:tcPr>
            <w:tcW w:w="2696" w:type="pct"/>
            <w:shd w:val="clear" w:color="auto" w:fill="auto"/>
            <w:vAlign w:val="center"/>
          </w:tcPr>
          <w:p w14:paraId="47EC718F" w14:textId="77777777" w:rsidR="00430053" w:rsidRPr="008C3FB5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Y="200"/>
              <w:tblOverlap w:val="never"/>
              <w:tblW w:w="4791" w:type="dxa"/>
              <w:tblLayout w:type="fixed"/>
              <w:tblLook w:val="04A0" w:firstRow="1" w:lastRow="0" w:firstColumn="1" w:lastColumn="0" w:noHBand="0" w:noVBand="1"/>
            </w:tblPr>
            <w:tblGrid>
              <w:gridCol w:w="1254"/>
              <w:gridCol w:w="1512"/>
              <w:gridCol w:w="1512"/>
              <w:gridCol w:w="513"/>
            </w:tblGrid>
            <w:tr w:rsidR="00430053" w14:paraId="10DC0770" w14:textId="77777777" w:rsidTr="00A1062F">
              <w:trPr>
                <w:trHeight w:val="101"/>
              </w:trPr>
              <w:tc>
                <w:tcPr>
                  <w:tcW w:w="1254" w:type="dxa"/>
                  <w:shd w:val="clear" w:color="auto" w:fill="DD8B8D"/>
                  <w:vAlign w:val="center"/>
                </w:tcPr>
                <w:p w14:paraId="54CD669F" w14:textId="77777777" w:rsidR="00430053" w:rsidRPr="00F122EB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12" w:type="dxa"/>
                  <w:shd w:val="clear" w:color="auto" w:fill="DD8B8D"/>
                </w:tcPr>
                <w:p w14:paraId="66E6BC46" w14:textId="77777777" w:rsidR="00430053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12" w:type="dxa"/>
                  <w:shd w:val="clear" w:color="auto" w:fill="DD8B8D"/>
                  <w:vAlign w:val="center"/>
                </w:tcPr>
                <w:p w14:paraId="3CD1B374" w14:textId="77777777" w:rsidR="00430053" w:rsidRPr="00F122EB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13" w:type="dxa"/>
                  <w:shd w:val="clear" w:color="auto" w:fill="DD8B8D"/>
                </w:tcPr>
                <w:p w14:paraId="53DE43CE" w14:textId="77777777" w:rsidR="00430053" w:rsidRDefault="00430053" w:rsidP="006D58C7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30053" w14:paraId="0D3EC476" w14:textId="77777777" w:rsidTr="00A1062F">
              <w:trPr>
                <w:trHeight w:val="107"/>
              </w:trPr>
              <w:tc>
                <w:tcPr>
                  <w:tcW w:w="1254" w:type="dxa"/>
                  <w:vAlign w:val="center"/>
                </w:tcPr>
                <w:p w14:paraId="6415FFBE" w14:textId="77777777" w:rsidR="00430053" w:rsidRPr="00A21599" w:rsidRDefault="00430053" w:rsidP="006D58C7">
                  <w:pPr>
                    <w:spacing w:after="0" w:line="240" w:lineRule="auto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Arequipa</w:t>
                  </w:r>
                </w:p>
              </w:tc>
              <w:tc>
                <w:tcPr>
                  <w:tcW w:w="1512" w:type="dxa"/>
                  <w:vAlign w:val="center"/>
                </w:tcPr>
                <w:p w14:paraId="3B0114BC" w14:textId="77777777" w:rsidR="00430053" w:rsidRPr="0066756A" w:rsidRDefault="00430053" w:rsidP="006D58C7">
                  <w:pPr>
                    <w:spacing w:after="0"/>
                    <w:ind w:right="288"/>
                    <w:rPr>
                      <w:sz w:val="20"/>
                    </w:rPr>
                  </w:pPr>
                  <w:r w:rsidRPr="0066756A"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1512" w:type="dxa"/>
                  <w:vAlign w:val="center"/>
                </w:tcPr>
                <w:p w14:paraId="33853BAD" w14:textId="77777777" w:rsidR="00430053" w:rsidRPr="0066756A" w:rsidRDefault="00430053" w:rsidP="006D58C7">
                  <w:pPr>
                    <w:spacing w:after="0"/>
                    <w:ind w:right="288"/>
                    <w:rPr>
                      <w:sz w:val="20"/>
                    </w:rPr>
                  </w:pPr>
                  <w:r w:rsidRPr="0066756A"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513" w:type="dxa"/>
                  <w:vAlign w:val="center"/>
                </w:tcPr>
                <w:p w14:paraId="194F2B59" w14:textId="77777777" w:rsidR="00430053" w:rsidRDefault="00430053" w:rsidP="006D58C7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C038F26" w14:textId="77777777" w:rsidR="00430053" w:rsidRPr="00951A9D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F978C0E" w14:textId="77777777" w:rsidR="00430053" w:rsidRPr="00FC2E93" w:rsidRDefault="00430053" w:rsidP="008658C4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1 970</w:t>
            </w:r>
          </w:p>
          <w:p w14:paraId="23E4DA77" w14:textId="77777777" w:rsidR="00430053" w:rsidRDefault="00430053" w:rsidP="006D58C7">
            <w:pPr>
              <w:spacing w:after="0" w:line="240" w:lineRule="auto"/>
              <w:ind w:right="288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  <w:tc>
          <w:tcPr>
            <w:tcW w:w="120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D9DD7EE" w14:textId="77777777" w:rsidR="00430053" w:rsidRPr="00FC2E93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497</w:t>
            </w:r>
          </w:p>
          <w:p w14:paraId="4B7190FD" w14:textId="77777777" w:rsidR="00430053" w:rsidRPr="00963D0F" w:rsidRDefault="00430053" w:rsidP="006D58C7">
            <w:pPr>
              <w:spacing w:after="0" w:line="240" w:lineRule="auto"/>
              <w:ind w:right="288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09907838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Fuente: Dirección</w:t>
      </w:r>
      <w:r w:rsidRPr="0057128D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57128D">
        <w:rPr>
          <w:sz w:val="18"/>
          <w:szCs w:val="18"/>
          <w:lang w:val="es-PE"/>
        </w:rPr>
        <w:t xml:space="preserve"> UPE</w:t>
      </w:r>
    </w:p>
    <w:p w14:paraId="0660A961" w14:textId="77777777" w:rsidR="00430053" w:rsidRPr="0078627A" w:rsidRDefault="00430053" w:rsidP="00B81D21">
      <w:pPr>
        <w:spacing w:after="0"/>
        <w:ind w:right="288"/>
        <w:rPr>
          <w:sz w:val="14"/>
          <w:szCs w:val="14"/>
        </w:rPr>
      </w:pPr>
    </w:p>
    <w:p w14:paraId="454EA815" w14:textId="77777777" w:rsidR="00430053" w:rsidRPr="00F524AE" w:rsidRDefault="00430053" w:rsidP="00856AAC">
      <w:pPr>
        <w:pStyle w:val="Prrafodelista"/>
        <w:numPr>
          <w:ilvl w:val="0"/>
          <w:numId w:val="5"/>
        </w:numPr>
        <w:spacing w:after="0" w:line="240" w:lineRule="auto"/>
        <w:ind w:left="284" w:right="281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F524AE">
        <w:rPr>
          <w:rFonts w:asciiTheme="minorHAnsi" w:hAnsiTheme="minorHAnsi" w:cstheme="minorHAnsi"/>
          <w:b/>
          <w:bCs/>
          <w:szCs w:val="20"/>
        </w:rPr>
        <w:t>PROGRAMA NACIONAL DE SERVICIOS ESPECIALIZADOS PARA PERSONAS ADULTAS MAYORES – “GRATITUD”</w:t>
      </w:r>
    </w:p>
    <w:p w14:paraId="75931028" w14:textId="77777777" w:rsidR="00430053" w:rsidRPr="00AE74ED" w:rsidRDefault="00430053" w:rsidP="00856AAC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Cs w:val="20"/>
        </w:rPr>
      </w:pPr>
    </w:p>
    <w:p w14:paraId="25DFC944" w14:textId="77777777" w:rsidR="00430053" w:rsidRDefault="00430053" w:rsidP="00856AAC">
      <w:pPr>
        <w:pStyle w:val="Prrafodelista"/>
        <w:tabs>
          <w:tab w:val="left" w:pos="1995"/>
        </w:tabs>
        <w:spacing w:before="240"/>
        <w:ind w:left="284" w:right="139"/>
        <w:jc w:val="both"/>
      </w:pPr>
      <w:r w:rsidRPr="00F524AE">
        <w:t>El Programa Nacional Gratitud tiene por objeto incrementar el acceso a los servicios integrales y especializados de las personas adultas mayores en situación de riesgo</w:t>
      </w:r>
      <w:r>
        <w:t>. T</w:t>
      </w:r>
      <w:r w:rsidRPr="00F524AE">
        <w:t xml:space="preserve">iene como beneficiarias a las personas adultas mayores que se encuentren en alguna de las situaciones de riesgo previstas en la Ley </w:t>
      </w:r>
      <w:proofErr w:type="spellStart"/>
      <w:r w:rsidRPr="00F524AE">
        <w:t>Nº</w:t>
      </w:r>
      <w:proofErr w:type="spellEnd"/>
      <w:r w:rsidRPr="00F524AE">
        <w:t xml:space="preserve"> 30490, Ley de la Persona Adulta Mayor, y su Reglamento, aprobado por Decreto Supremo </w:t>
      </w:r>
      <w:proofErr w:type="spellStart"/>
      <w:r w:rsidRPr="00F524AE">
        <w:t>Nº</w:t>
      </w:r>
      <w:proofErr w:type="spellEnd"/>
      <w:r w:rsidRPr="00F524AE">
        <w:t xml:space="preserve"> 024-2021-MIMP</w:t>
      </w:r>
      <w:r>
        <w:t>.</w:t>
      </w:r>
    </w:p>
    <w:p w14:paraId="1538FD90" w14:textId="77777777" w:rsidR="00430053" w:rsidRDefault="00430053" w:rsidP="00856AAC">
      <w:pPr>
        <w:pStyle w:val="Prrafodelista"/>
        <w:tabs>
          <w:tab w:val="left" w:pos="1995"/>
        </w:tabs>
        <w:spacing w:before="240"/>
        <w:ind w:left="284" w:right="139"/>
        <w:jc w:val="both"/>
      </w:pPr>
      <w:r>
        <w:t>En el departamento de Arequipa se brinda el siguiente servicio:</w:t>
      </w:r>
    </w:p>
    <w:p w14:paraId="46643835" w14:textId="77777777" w:rsidR="00430053" w:rsidRPr="00A60CA9" w:rsidRDefault="00430053" w:rsidP="00B81D21">
      <w:pPr>
        <w:pStyle w:val="Prrafodelista"/>
        <w:tabs>
          <w:tab w:val="left" w:pos="1995"/>
        </w:tabs>
        <w:spacing w:before="240"/>
        <w:ind w:left="284" w:right="288"/>
        <w:jc w:val="both"/>
        <w:rPr>
          <w:sz w:val="10"/>
        </w:rPr>
      </w:pPr>
    </w:p>
    <w:p w14:paraId="0DCD1A41" w14:textId="77777777" w:rsidR="00430053" w:rsidRPr="007F5C14" w:rsidRDefault="00430053" w:rsidP="001E547A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288"/>
        <w:jc w:val="both"/>
        <w:rPr>
          <w:sz w:val="18"/>
          <w:szCs w:val="18"/>
        </w:rPr>
      </w:pPr>
      <w:r w:rsidRPr="007F5C14">
        <w:rPr>
          <w:b/>
        </w:rPr>
        <w:t xml:space="preserve">Servicio Mi60+: </w:t>
      </w:r>
      <w:r w:rsidRPr="00FC2E93">
        <w:rPr>
          <w:bCs/>
        </w:rPr>
        <w:t>Es un servicio que se brinda en articulación con otros actores del Estado en la región Arequipa, los siete días de la semana y está a cargo de un equipo multidisciplinario conformado por psicólogos/as, trabajadores/as sociales y abogados/as, quienes evalúan la situación física, psicológica, social y legal de la persona adulta mayor, con el objetivo de realizar el dictado de medidas de protección temporal, a través de una Resolución, a fin de restituir los derechos fundamentales de las personas adultas mayores que se encuentren en alguna situación de riesgo por pobreza, pobreza extrema, dependencia, fragilidad, o por ser víctima de violencia familiar, institucional o social. En el presente año, en el departamento de Arequipa se ha</w:t>
      </w:r>
      <w:r>
        <w:t xml:space="preserve"> brindado medidas de protección a </w:t>
      </w:r>
      <w:r w:rsidRPr="00F66861">
        <w:rPr>
          <w:b/>
          <w:bCs/>
          <w:noProof/>
          <w:sz w:val="28"/>
          <w:szCs w:val="28"/>
        </w:rPr>
        <w:t>26</w:t>
      </w:r>
      <w:r>
        <w:t xml:space="preserve"> personas adultas mayores.</w:t>
      </w:r>
    </w:p>
    <w:p w14:paraId="1074F0A7" w14:textId="77777777" w:rsidR="00430053" w:rsidRDefault="00430053" w:rsidP="00B81D21">
      <w:pPr>
        <w:spacing w:after="0"/>
        <w:ind w:left="708" w:right="288"/>
        <w:rPr>
          <w:rFonts w:ascii="Arial Narrow" w:hAnsi="Arial Narrow"/>
          <w:b/>
          <w:bCs/>
          <w:sz w:val="16"/>
          <w:szCs w:val="20"/>
        </w:rPr>
      </w:pPr>
    </w:p>
    <w:p w14:paraId="7141039E" w14:textId="77777777" w:rsidR="00430053" w:rsidRPr="00862D63" w:rsidRDefault="00430053" w:rsidP="001E547A">
      <w:pPr>
        <w:pStyle w:val="Prrafodelista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6634B324" w14:textId="77777777" w:rsidR="00430053" w:rsidRPr="00862D63" w:rsidRDefault="00430053" w:rsidP="00B81D21">
      <w:pPr>
        <w:pStyle w:val="Prrafodelista"/>
        <w:spacing w:after="0" w:line="240" w:lineRule="auto"/>
        <w:ind w:left="284" w:right="288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C957E7" w14:textId="77777777" w:rsidR="00430053" w:rsidRPr="00DD3C3C" w:rsidRDefault="00430053" w:rsidP="00B81D21">
      <w:pPr>
        <w:tabs>
          <w:tab w:val="left" w:pos="1995"/>
        </w:tabs>
        <w:spacing w:after="160"/>
        <w:ind w:left="284" w:right="288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71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13"/>
        <w:gridCol w:w="2043"/>
        <w:gridCol w:w="2231"/>
      </w:tblGrid>
      <w:tr w:rsidR="00430053" w:rsidRPr="00B90FAE" w14:paraId="1AF761DB" w14:textId="77777777" w:rsidTr="00FF27D7">
        <w:trPr>
          <w:trHeight w:val="124"/>
          <w:tblHeader/>
        </w:trPr>
        <w:tc>
          <w:tcPr>
            <w:tcW w:w="269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D3DFB01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0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DD33725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430053" w:rsidRPr="00B90FAE" w14:paraId="24388C4E" w14:textId="77777777" w:rsidTr="00FF27D7">
        <w:trPr>
          <w:trHeight w:val="137"/>
          <w:tblHeader/>
        </w:trPr>
        <w:tc>
          <w:tcPr>
            <w:tcW w:w="269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F71D91D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DA2FD1B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0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0D4F144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</w:rPr>
            </w:pPr>
            <w:r w:rsidRPr="00F66861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430053" w:rsidRPr="007810CD" w14:paraId="451DDF61" w14:textId="77777777" w:rsidTr="00FF27D7">
        <w:trPr>
          <w:trHeight w:val="1481"/>
        </w:trPr>
        <w:tc>
          <w:tcPr>
            <w:tcW w:w="2699" w:type="pct"/>
            <w:shd w:val="clear" w:color="auto" w:fill="auto"/>
            <w:vAlign w:val="center"/>
          </w:tcPr>
          <w:p w14:paraId="286B5492" w14:textId="77777777" w:rsidR="00430053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557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527"/>
              <w:gridCol w:w="625"/>
            </w:tblGrid>
            <w:tr w:rsidR="00430053" w14:paraId="549920B9" w14:textId="77777777" w:rsidTr="00726683">
              <w:trPr>
                <w:trHeight w:val="128"/>
              </w:trPr>
              <w:tc>
                <w:tcPr>
                  <w:tcW w:w="2405" w:type="dxa"/>
                  <w:shd w:val="clear" w:color="auto" w:fill="DD8B8D"/>
                  <w:vAlign w:val="center"/>
                </w:tcPr>
                <w:p w14:paraId="38981C69" w14:textId="77777777" w:rsidR="00430053" w:rsidRPr="00F122EB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27" w:type="dxa"/>
                  <w:shd w:val="clear" w:color="auto" w:fill="DD8B8D"/>
                  <w:vAlign w:val="center"/>
                </w:tcPr>
                <w:p w14:paraId="3E86CAE7" w14:textId="77777777" w:rsidR="00430053" w:rsidRPr="00F122EB" w:rsidRDefault="00430053" w:rsidP="006D58C7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25" w:type="dxa"/>
                  <w:shd w:val="clear" w:color="auto" w:fill="DD8B8D"/>
                </w:tcPr>
                <w:p w14:paraId="5422C2D4" w14:textId="77777777" w:rsidR="00430053" w:rsidRDefault="00430053" w:rsidP="006D58C7">
                  <w:pPr>
                    <w:spacing w:after="0"/>
                    <w:ind w:left="-113" w:right="5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30053" w14:paraId="132A0C3D" w14:textId="77777777" w:rsidTr="00726683">
              <w:trPr>
                <w:trHeight w:val="136"/>
              </w:trPr>
              <w:tc>
                <w:tcPr>
                  <w:tcW w:w="2405" w:type="dxa"/>
                  <w:vAlign w:val="center"/>
                </w:tcPr>
                <w:p w14:paraId="11892DA8" w14:textId="77777777" w:rsidR="00430053" w:rsidRPr="00A21599" w:rsidRDefault="00430053" w:rsidP="00726683">
                  <w:pPr>
                    <w:tabs>
                      <w:tab w:val="left" w:pos="1257"/>
                    </w:tabs>
                    <w:spacing w:after="0" w:line="240" w:lineRule="auto"/>
                    <w:ind w:left="22"/>
                    <w:jc w:val="center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1527" w:type="dxa"/>
                  <w:vAlign w:val="center"/>
                </w:tcPr>
                <w:p w14:paraId="56A92E57" w14:textId="77777777" w:rsidR="00430053" w:rsidRPr="00F122EB" w:rsidRDefault="00430053" w:rsidP="006D58C7">
                  <w:pPr>
                    <w:spacing w:after="0" w:line="240" w:lineRule="auto"/>
                    <w:ind w:left="-113" w:right="2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Arequipa</w:t>
                  </w:r>
                </w:p>
              </w:tc>
              <w:tc>
                <w:tcPr>
                  <w:tcW w:w="625" w:type="dxa"/>
                  <w:vAlign w:val="center"/>
                </w:tcPr>
                <w:p w14:paraId="3363B52B" w14:textId="77777777" w:rsidR="00430053" w:rsidRDefault="00430053" w:rsidP="006D58C7">
                  <w:pPr>
                    <w:spacing w:after="0" w:line="240" w:lineRule="auto"/>
                    <w:ind w:left="-113" w:right="59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F243CED" w14:textId="77777777" w:rsidR="00430053" w:rsidRPr="00951A9D" w:rsidRDefault="00430053" w:rsidP="006D58C7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14:paraId="3C4235DA" w14:textId="77777777" w:rsidR="00430053" w:rsidRPr="00FC2E93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2 501</w:t>
            </w:r>
          </w:p>
          <w:p w14:paraId="5318B94C" w14:textId="77777777" w:rsidR="00430053" w:rsidRPr="00B90FAE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76896EEC" w14:textId="77777777" w:rsidR="00430053" w:rsidRPr="00FC2E93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F66861">
              <w:rPr>
                <w:rFonts w:ascii="Arial Narrow" w:hAnsi="Arial Narrow"/>
                <w:b/>
                <w:noProof/>
                <w:sz w:val="28"/>
                <w:szCs w:val="28"/>
              </w:rPr>
              <w:t>540</w:t>
            </w:r>
          </w:p>
          <w:p w14:paraId="11715D88" w14:textId="77777777" w:rsidR="00430053" w:rsidRPr="00963D0F" w:rsidRDefault="00430053" w:rsidP="006D58C7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963D0F"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</w:tr>
    </w:tbl>
    <w:p w14:paraId="260F7630" w14:textId="77777777" w:rsidR="00430053" w:rsidRDefault="00430053" w:rsidP="00B81D21">
      <w:pPr>
        <w:spacing w:after="0"/>
        <w:ind w:right="288"/>
        <w:rPr>
          <w:noProof/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57128D">
        <w:rPr>
          <w:sz w:val="18"/>
          <w:szCs w:val="18"/>
          <w:lang w:val="es-PE"/>
        </w:rPr>
        <w:t xml:space="preserve">Consejo Nacional para la Integración de la Persona con Discapacidad </w:t>
      </w:r>
      <w:r>
        <w:rPr>
          <w:sz w:val="18"/>
          <w:szCs w:val="18"/>
          <w:lang w:val="es-PE"/>
        </w:rPr>
        <w:t>–</w:t>
      </w:r>
      <w:r w:rsidRPr="0057128D">
        <w:rPr>
          <w:sz w:val="18"/>
          <w:szCs w:val="18"/>
          <w:lang w:val="es-PE"/>
        </w:rPr>
        <w:t xml:space="preserve"> CONADIS</w:t>
      </w:r>
    </w:p>
    <w:p w14:paraId="40576512" w14:textId="77777777" w:rsidR="00430053" w:rsidRPr="00152DF4" w:rsidRDefault="00430053" w:rsidP="00B81D21">
      <w:pPr>
        <w:spacing w:after="0"/>
        <w:ind w:right="288"/>
        <w:rPr>
          <w:noProof/>
          <w:sz w:val="18"/>
          <w:szCs w:val="18"/>
          <w:lang w:val="es-PE"/>
        </w:rPr>
      </w:pPr>
      <w:r w:rsidRPr="00951A9D">
        <w:rPr>
          <w:b/>
          <w:sz w:val="28"/>
          <w:szCs w:val="32"/>
        </w:rPr>
        <w:lastRenderedPageBreak/>
        <w:t xml:space="preserve">SERVICIOS QUE </w:t>
      </w:r>
      <w:r>
        <w:rPr>
          <w:b/>
          <w:sz w:val="28"/>
          <w:szCs w:val="32"/>
        </w:rPr>
        <w:t>PROMUEVE EL MIMP:</w:t>
      </w:r>
    </w:p>
    <w:p w14:paraId="73CD3595" w14:textId="77777777" w:rsidR="00430053" w:rsidRPr="00B81D21" w:rsidRDefault="00430053" w:rsidP="00B81D21">
      <w:pPr>
        <w:spacing w:after="0" w:line="240" w:lineRule="auto"/>
        <w:ind w:right="288"/>
        <w:rPr>
          <w:b/>
          <w:sz w:val="16"/>
          <w:szCs w:val="32"/>
        </w:rPr>
      </w:pPr>
    </w:p>
    <w:p w14:paraId="228D915D" w14:textId="77777777" w:rsidR="00430053" w:rsidRPr="00DD3C3C" w:rsidRDefault="00430053" w:rsidP="00B81D21">
      <w:pPr>
        <w:pStyle w:val="Prrafodelista"/>
        <w:numPr>
          <w:ilvl w:val="0"/>
          <w:numId w:val="17"/>
        </w:numPr>
        <w:tabs>
          <w:tab w:val="left" w:pos="1995"/>
          <w:tab w:val="left" w:pos="9356"/>
        </w:tabs>
        <w:spacing w:after="160"/>
        <w:ind w:right="288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933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512"/>
        <w:gridCol w:w="2691"/>
      </w:tblGrid>
      <w:tr w:rsidR="00430053" w:rsidRPr="00B90FAE" w14:paraId="416C75F1" w14:textId="77777777" w:rsidTr="00FF27D7">
        <w:trPr>
          <w:trHeight w:val="374"/>
          <w:tblHeader/>
        </w:trPr>
        <w:tc>
          <w:tcPr>
            <w:tcW w:w="1092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C0E568E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448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D1B6126" w14:textId="77777777" w:rsidR="00430053" w:rsidRPr="00B90FAE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46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E6AC74B" w14:textId="77777777" w:rsidR="00430053" w:rsidRDefault="00430053" w:rsidP="00B81D21">
            <w:pPr>
              <w:spacing w:after="0" w:line="240" w:lineRule="auto"/>
              <w:ind w:right="288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430053" w:rsidRPr="007810CD" w14:paraId="49A88010" w14:textId="77777777" w:rsidTr="008A3C48">
        <w:trPr>
          <w:trHeight w:val="734"/>
        </w:trPr>
        <w:tc>
          <w:tcPr>
            <w:tcW w:w="1092" w:type="pct"/>
            <w:vAlign w:val="center"/>
          </w:tcPr>
          <w:p w14:paraId="78F57564" w14:textId="77777777" w:rsidR="00430053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2448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3896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1961"/>
              <w:gridCol w:w="635"/>
            </w:tblGrid>
            <w:tr w:rsidR="00430053" w14:paraId="1619E13C" w14:textId="77777777" w:rsidTr="00A20B24">
              <w:trPr>
                <w:trHeight w:val="171"/>
              </w:trPr>
              <w:tc>
                <w:tcPr>
                  <w:tcW w:w="1300" w:type="dxa"/>
                  <w:shd w:val="clear" w:color="auto" w:fill="DD8B8D"/>
                  <w:vAlign w:val="center"/>
                </w:tcPr>
                <w:p w14:paraId="7BA56B2B" w14:textId="77777777" w:rsidR="00430053" w:rsidRPr="00F122EB" w:rsidRDefault="00430053" w:rsidP="00B81D21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961" w:type="dxa"/>
                  <w:shd w:val="clear" w:color="auto" w:fill="DD8B8D"/>
                  <w:vAlign w:val="center"/>
                </w:tcPr>
                <w:p w14:paraId="140D5BEA" w14:textId="77777777" w:rsidR="00430053" w:rsidRPr="00F122EB" w:rsidRDefault="00430053" w:rsidP="00B81D21">
                  <w:pPr>
                    <w:spacing w:after="0"/>
                    <w:ind w:left="-113" w:right="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35" w:type="dxa"/>
                  <w:shd w:val="clear" w:color="auto" w:fill="DD8B8D"/>
                </w:tcPr>
                <w:p w14:paraId="5F8BED42" w14:textId="77777777" w:rsidR="00430053" w:rsidRDefault="00430053" w:rsidP="00B81D21">
                  <w:pPr>
                    <w:spacing w:after="0"/>
                    <w:ind w:left="-113" w:right="10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430053" w14:paraId="04CFB6B2" w14:textId="77777777" w:rsidTr="00A20B24">
              <w:trPr>
                <w:trHeight w:val="171"/>
              </w:trPr>
              <w:tc>
                <w:tcPr>
                  <w:tcW w:w="1300" w:type="dxa"/>
                  <w:vAlign w:val="center"/>
                </w:tcPr>
                <w:p w14:paraId="79E26F9E" w14:textId="77777777" w:rsidR="00430053" w:rsidRPr="00004E72" w:rsidRDefault="00430053" w:rsidP="00B81D21">
                  <w:pPr>
                    <w:spacing w:after="0"/>
                    <w:ind w:left="-113" w:right="28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OREDIS</w:t>
                  </w:r>
                </w:p>
              </w:tc>
              <w:tc>
                <w:tcPr>
                  <w:tcW w:w="1961" w:type="dxa"/>
                  <w:vAlign w:val="center"/>
                </w:tcPr>
                <w:p w14:paraId="7EE102C5" w14:textId="77777777" w:rsidR="00430053" w:rsidRPr="00F122EB" w:rsidRDefault="00430053" w:rsidP="00B81D21">
                  <w:pPr>
                    <w:spacing w:after="0"/>
                    <w:ind w:left="-113" w:right="288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Arequipa</w:t>
                  </w:r>
                </w:p>
              </w:tc>
              <w:tc>
                <w:tcPr>
                  <w:tcW w:w="635" w:type="dxa"/>
                  <w:vAlign w:val="center"/>
                </w:tcPr>
                <w:p w14:paraId="193441DF" w14:textId="77777777" w:rsidR="00430053" w:rsidRDefault="00430053" w:rsidP="00B81D21">
                  <w:pPr>
                    <w:spacing w:after="0"/>
                    <w:ind w:left="-113" w:right="10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FA0845C" w14:textId="77777777" w:rsidR="00430053" w:rsidRPr="003C2E92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0" w:type="pct"/>
            <w:vAlign w:val="center"/>
          </w:tcPr>
          <w:p w14:paraId="3C029204" w14:textId="77777777" w:rsidR="00430053" w:rsidRPr="00E071ED" w:rsidRDefault="00430053" w:rsidP="00B81D21">
            <w:pPr>
              <w:spacing w:after="0" w:line="240" w:lineRule="auto"/>
              <w:ind w:right="28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6045D322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71C199B6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</w:p>
    <w:p w14:paraId="2B32DD92" w14:textId="77777777" w:rsidR="00430053" w:rsidRPr="008F1470" w:rsidRDefault="00430053" w:rsidP="008F1470">
      <w:pPr>
        <w:pStyle w:val="Prrafodelista"/>
        <w:numPr>
          <w:ilvl w:val="0"/>
          <w:numId w:val="17"/>
        </w:numPr>
        <w:tabs>
          <w:tab w:val="left" w:pos="1995"/>
          <w:tab w:val="left" w:pos="9356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DD3C3C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DD3C3C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Arequipa, viene funcionando </w:t>
      </w:r>
      <w:r w:rsidRPr="00F66861">
        <w:rPr>
          <w:rFonts w:asciiTheme="minorHAnsi" w:hAnsiTheme="minorHAnsi" w:cstheme="minorHAnsi"/>
          <w:b/>
          <w:noProof/>
          <w:sz w:val="28"/>
          <w:szCs w:val="28"/>
        </w:rPr>
        <w:t>92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  <w:r>
        <w:rPr>
          <w:lang w:val="es-PE"/>
        </w:rPr>
        <w:fldChar w:fldCharType="begin"/>
      </w:r>
      <w:r w:rsidRPr="001B3763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Arequipa!F3C24:F12C29 </w:instrText>
      </w:r>
      <w:r w:rsidRPr="001B3763">
        <w:rPr>
          <w:lang w:val="es-PE"/>
        </w:rPr>
        <w:instrText xml:space="preserve">\a \f 4 \h </w:instrText>
      </w:r>
      <w:r>
        <w:rPr>
          <w:lang w:val="es-PE"/>
        </w:rPr>
        <w:instrText xml:space="preserve"> \* MERGEFORMAT </w:instrText>
      </w:r>
      <w:r>
        <w:rPr>
          <w:lang w:val="es-PE"/>
        </w:rPr>
        <w:fldChar w:fldCharType="separate"/>
      </w:r>
    </w:p>
    <w:tbl>
      <w:tblPr>
        <w:tblW w:w="73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39"/>
        <w:gridCol w:w="1134"/>
        <w:gridCol w:w="1076"/>
        <w:gridCol w:w="1008"/>
        <w:gridCol w:w="1596"/>
      </w:tblGrid>
      <w:tr w:rsidR="00430053" w:rsidRPr="008F1470" w14:paraId="2C01CD2F" w14:textId="77777777" w:rsidTr="008F1470">
        <w:trPr>
          <w:divId w:val="1560943881"/>
          <w:trHeight w:val="523"/>
          <w:jc w:val="center"/>
        </w:trPr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96AE6A8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12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51F92D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Operativas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751642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Acreditada</w:t>
            </w:r>
          </w:p>
        </w:tc>
        <w:tc>
          <w:tcPr>
            <w:tcW w:w="10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87CE7F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No </w:t>
            </w: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</w:t>
            </w:r>
          </w:p>
        </w:tc>
        <w:tc>
          <w:tcPr>
            <w:tcW w:w="10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ADCC65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operativa</w:t>
            </w:r>
          </w:p>
        </w:tc>
        <w:tc>
          <w:tcPr>
            <w:tcW w:w="15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2B244B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proofErr w:type="gramStart"/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  <w:proofErr w:type="gramEnd"/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municipalidades</w:t>
            </w:r>
          </w:p>
        </w:tc>
      </w:tr>
      <w:tr w:rsidR="00430053" w:rsidRPr="008F1470" w14:paraId="4556422E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295538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Arequipa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B73AA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3104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A489A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4189E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56D7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29</w:t>
            </w:r>
          </w:p>
        </w:tc>
      </w:tr>
      <w:tr w:rsidR="00430053" w:rsidRPr="008F1470" w14:paraId="45AF62E3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5BC86" w14:textId="1F19857D" w:rsidR="00430053" w:rsidRPr="008F1470" w:rsidRDefault="0078627A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Camaná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E2F8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C1450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80E26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93A64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C1ED09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</w:tr>
      <w:tr w:rsidR="00430053" w:rsidRPr="008F1470" w14:paraId="5D0C3FB2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717887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Caraveli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29B99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C2D5DE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3559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7D86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4B62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13</w:t>
            </w:r>
          </w:p>
        </w:tc>
      </w:tr>
      <w:tr w:rsidR="00430053" w:rsidRPr="008F1470" w14:paraId="099FF209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4678E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Castilla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58EE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7DF0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2EDE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9E584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ADFBC2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</w:tr>
      <w:tr w:rsidR="00430053" w:rsidRPr="008F1470" w14:paraId="1F43396C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14EB5B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Caylloma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5E2B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76C7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8A682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98B98C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12EE0E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20</w:t>
            </w:r>
          </w:p>
        </w:tc>
      </w:tr>
      <w:tr w:rsidR="00430053" w:rsidRPr="008F1470" w14:paraId="4873D23F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FEAFC2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Condesuyos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A9A94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CFCFC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1D33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EFBB7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8AF8E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</w:tr>
      <w:tr w:rsidR="00430053" w:rsidRPr="008F1470" w14:paraId="590F34E5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5597E0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Islay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B02FC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7045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DD9BC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ACE60C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023744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</w:tr>
      <w:tr w:rsidR="00430053" w:rsidRPr="008F1470" w14:paraId="0EBBE876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D2582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La</w:t>
            </w: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Unión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4D0C7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0A595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2C3A9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90EE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C711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</w:tr>
      <w:tr w:rsidR="00430053" w:rsidRPr="008F1470" w14:paraId="0631BB3F" w14:textId="77777777" w:rsidTr="008F1470">
        <w:trPr>
          <w:divId w:val="1560943881"/>
          <w:trHeight w:val="283"/>
          <w:jc w:val="center"/>
        </w:trPr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9D1AD90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BFC5E14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BB20D4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35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8B3C809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57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40DF57C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68F656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109</w:t>
            </w:r>
          </w:p>
        </w:tc>
      </w:tr>
    </w:tbl>
    <w:p w14:paraId="3CE91469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4C0E6A5" w14:textId="77777777" w:rsidR="00430053" w:rsidRPr="00036D44" w:rsidRDefault="00430053" w:rsidP="00B81D21">
      <w:pPr>
        <w:spacing w:after="0"/>
        <w:ind w:right="288"/>
        <w:rPr>
          <w:sz w:val="14"/>
          <w:szCs w:val="18"/>
          <w:lang w:val="es-PE"/>
        </w:rPr>
      </w:pPr>
    </w:p>
    <w:p w14:paraId="075D345E" w14:textId="77777777" w:rsidR="00430053" w:rsidRPr="001B3763" w:rsidRDefault="00430053" w:rsidP="001B3763">
      <w:pPr>
        <w:pStyle w:val="Prrafodelista"/>
        <w:numPr>
          <w:ilvl w:val="0"/>
          <w:numId w:val="17"/>
        </w:numPr>
        <w:tabs>
          <w:tab w:val="left" w:pos="1995"/>
          <w:tab w:val="left" w:pos="9356"/>
        </w:tabs>
        <w:spacing w:after="0"/>
        <w:ind w:right="288"/>
        <w:jc w:val="both"/>
        <w:rPr>
          <w:sz w:val="20"/>
          <w:szCs w:val="20"/>
          <w:lang w:eastAsia="es-ES"/>
        </w:rPr>
      </w:pPr>
      <w:r w:rsidRPr="001B3763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1B3763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 En el departamento de Arequipa, viene funcionando </w:t>
      </w:r>
      <w:r w:rsidRPr="00F66861">
        <w:rPr>
          <w:rFonts w:asciiTheme="minorHAnsi" w:hAnsiTheme="minorHAnsi" w:cstheme="minorHAnsi"/>
          <w:b/>
          <w:noProof/>
          <w:sz w:val="28"/>
          <w:szCs w:val="28"/>
        </w:rPr>
        <w:t>95</w:t>
      </w:r>
      <w:r w:rsidRPr="001B3763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1B3763">
        <w:rPr>
          <w:rFonts w:asciiTheme="minorHAnsi" w:hAnsiTheme="minorHAnsi" w:cstheme="minorHAnsi"/>
          <w:bCs/>
        </w:rPr>
        <w:t>CIAM.</w:t>
      </w:r>
    </w:p>
    <w:p w14:paraId="1DAEA742" w14:textId="77777777" w:rsidR="00430053" w:rsidRDefault="00430053" w:rsidP="008F1470">
      <w:pPr>
        <w:pStyle w:val="Prrafodelista"/>
        <w:tabs>
          <w:tab w:val="left" w:pos="1995"/>
          <w:tab w:val="left" w:pos="9356"/>
        </w:tabs>
        <w:ind w:left="644"/>
        <w:jc w:val="both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 w:rsidRPr="001B3763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Arequipa!F3C31:F12C34 </w:instrText>
      </w:r>
      <w:r w:rsidRPr="001B3763">
        <w:rPr>
          <w:lang w:val="es-PE"/>
        </w:rPr>
        <w:instrText xml:space="preserve">\a \f 4 \h  \* MERGEFORMAT </w:instrText>
      </w:r>
      <w:r>
        <w:rPr>
          <w:lang w:val="es-PE"/>
        </w:rPr>
        <w:fldChar w:fldCharType="separate"/>
      </w:r>
    </w:p>
    <w:tbl>
      <w:tblPr>
        <w:tblW w:w="5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1157"/>
        <w:gridCol w:w="1101"/>
        <w:gridCol w:w="1498"/>
      </w:tblGrid>
      <w:tr w:rsidR="00430053" w:rsidRPr="008F1470" w14:paraId="385FFB15" w14:textId="77777777" w:rsidTr="008F1470">
        <w:trPr>
          <w:divId w:val="1160730834"/>
          <w:trHeight w:val="441"/>
          <w:jc w:val="center"/>
        </w:trPr>
        <w:tc>
          <w:tcPr>
            <w:tcW w:w="18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0534FC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11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728D6C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Operativas</w:t>
            </w:r>
          </w:p>
        </w:tc>
        <w:tc>
          <w:tcPr>
            <w:tcW w:w="11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4C4FE7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No </w:t>
            </w: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463EBF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proofErr w:type="gramStart"/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  <w:proofErr w:type="gramEnd"/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municipalidades</w:t>
            </w:r>
          </w:p>
        </w:tc>
      </w:tr>
      <w:tr w:rsidR="00430053" w:rsidRPr="008F1470" w14:paraId="51ABAB4F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302FD1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Arequipa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A740F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3132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1879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29</w:t>
            </w:r>
          </w:p>
        </w:tc>
      </w:tr>
      <w:tr w:rsidR="00430053" w:rsidRPr="008F1470" w14:paraId="78D8A5E6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7CE6A" w14:textId="2021F6DE" w:rsidR="00430053" w:rsidRPr="008F1470" w:rsidRDefault="0078627A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Camaná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1694B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52DD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D6642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</w:tr>
      <w:tr w:rsidR="00430053" w:rsidRPr="008F1470" w14:paraId="72B1A293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1640A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Caraveli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7944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0F81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0A1AC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13</w:t>
            </w:r>
          </w:p>
        </w:tc>
      </w:tr>
      <w:tr w:rsidR="00430053" w:rsidRPr="008F1470" w14:paraId="201629F7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B6C549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Castilla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B39F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AA3C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9B8E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</w:tr>
      <w:tr w:rsidR="00430053" w:rsidRPr="008F1470" w14:paraId="43187F9A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54B23D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Caylloma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688E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EEF57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0CC4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20</w:t>
            </w:r>
          </w:p>
        </w:tc>
      </w:tr>
      <w:tr w:rsidR="00430053" w:rsidRPr="008F1470" w14:paraId="576E6C23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4144F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Condesuyos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BDA9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E908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6C510E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</w:tr>
      <w:tr w:rsidR="00430053" w:rsidRPr="008F1470" w14:paraId="637117E7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763D7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Islay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E02E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1280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ABBB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</w:tr>
      <w:tr w:rsidR="00430053" w:rsidRPr="008F1470" w14:paraId="1B17DF00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AED562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La</w:t>
            </w: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Unión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3CC99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0FBB5E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3E07C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</w:tr>
      <w:tr w:rsidR="00430053" w:rsidRPr="008F1470" w14:paraId="7D81620A" w14:textId="77777777" w:rsidTr="008F1470">
        <w:trPr>
          <w:divId w:val="1160730834"/>
          <w:trHeight w:val="238"/>
          <w:jc w:val="center"/>
        </w:trPr>
        <w:tc>
          <w:tcPr>
            <w:tcW w:w="182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7DD2B054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6C3829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575F9A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9F66B5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109</w:t>
            </w:r>
          </w:p>
        </w:tc>
      </w:tr>
    </w:tbl>
    <w:p w14:paraId="679B0DB2" w14:textId="77777777" w:rsidR="00430053" w:rsidRDefault="00430053" w:rsidP="00B81D21">
      <w:pPr>
        <w:spacing w:after="0"/>
        <w:ind w:right="288"/>
        <w:rPr>
          <w:sz w:val="18"/>
          <w:szCs w:val="18"/>
          <w:lang w:val="es-PE"/>
        </w:rPr>
      </w:pPr>
      <w:r>
        <w:rPr>
          <w:lang w:val="es-PE"/>
        </w:rPr>
        <w:fldChar w:fldCharType="end"/>
      </w:r>
      <w:r>
        <w:rPr>
          <w:lang w:val="es-PE"/>
        </w:rPr>
        <w:t xml:space="preserve">                                     </w:t>
      </w:r>
      <w:r>
        <w:rPr>
          <w:sz w:val="18"/>
          <w:szCs w:val="18"/>
          <w:lang w:val="es-PE"/>
        </w:rPr>
        <w:t xml:space="preserve">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5CCCB17B" w14:textId="77777777" w:rsidR="00430053" w:rsidRDefault="00430053" w:rsidP="000D5A33">
      <w:pPr>
        <w:pStyle w:val="Prrafodelista"/>
        <w:numPr>
          <w:ilvl w:val="0"/>
          <w:numId w:val="17"/>
        </w:numPr>
        <w:spacing w:after="0"/>
        <w:jc w:val="both"/>
      </w:pPr>
      <w:r w:rsidRPr="00A92FA0">
        <w:rPr>
          <w:rFonts w:asciiTheme="minorHAnsi" w:hAnsiTheme="minorHAnsi" w:cstheme="minorHAnsi"/>
          <w:b/>
          <w:bCs/>
        </w:rPr>
        <w:lastRenderedPageBreak/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Arequipa viene funcionando </w:t>
      </w:r>
      <w:r w:rsidRPr="00F66861">
        <w:rPr>
          <w:b/>
          <w:bCs/>
          <w:noProof/>
          <w:sz w:val="28"/>
          <w:szCs w:val="28"/>
        </w:rPr>
        <w:t>12</w:t>
      </w:r>
      <w:r w:rsidRPr="00A92FA0">
        <w:rPr>
          <w:sz w:val="28"/>
          <w:szCs w:val="28"/>
        </w:rPr>
        <w:t xml:space="preserve"> </w:t>
      </w:r>
      <w:r>
        <w:t>servicio Juguemos.</w:t>
      </w:r>
    </w:p>
    <w:p w14:paraId="33C195D3" w14:textId="77777777" w:rsidR="00430053" w:rsidRDefault="00430053" w:rsidP="00A053CD">
      <w:pPr>
        <w:tabs>
          <w:tab w:val="left" w:pos="1995"/>
          <w:tab w:val="left" w:pos="9356"/>
        </w:tabs>
        <w:spacing w:after="160"/>
        <w:ind w:right="288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Arequipa!F3C41:F15C43 \a \f 4 \h </w:instrText>
      </w:r>
      <w:r>
        <w:fldChar w:fldCharType="separate"/>
      </w: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140"/>
        <w:gridCol w:w="1200"/>
      </w:tblGrid>
      <w:tr w:rsidR="00430053" w:rsidRPr="008F1470" w14:paraId="62CBA892" w14:textId="77777777" w:rsidTr="008F1470">
        <w:trPr>
          <w:divId w:val="540292165"/>
          <w:trHeight w:val="555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49D86D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51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A4A88A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869180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430053" w:rsidRPr="008F1470" w14:paraId="67FC74E3" w14:textId="77777777" w:rsidTr="008F1470">
        <w:trPr>
          <w:divId w:val="540292165"/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0ED5B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882F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Arequipa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347F17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3D282490" w14:textId="77777777" w:rsidTr="008F1470">
        <w:trPr>
          <w:divId w:val="540292165"/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B1D1901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534D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Socabaya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846FE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43951B81" w14:textId="77777777" w:rsidTr="008F1470">
        <w:trPr>
          <w:divId w:val="540292165"/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0F7B2F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F58FD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DEMUNA del Distrito de </w:t>
            </w:r>
            <w:proofErr w:type="spellStart"/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Tiabaya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9D10A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1A2E11C2" w14:textId="77777777" w:rsidTr="008F1470">
        <w:trPr>
          <w:divId w:val="540292165"/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4D0439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A7C8D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Yanahuara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F9FB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64E22D6D" w14:textId="77777777" w:rsidTr="008F1470">
        <w:trPr>
          <w:divId w:val="540292165"/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6C0BC0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0BC18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Yura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B5C57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2110173F" w14:textId="77777777" w:rsidTr="008F1470">
        <w:trPr>
          <w:divId w:val="540292165"/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F594CD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A4D0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DEMUNA del Distrito de </w:t>
            </w:r>
            <w:proofErr w:type="spellStart"/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Mollebaya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99CC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0B496E5F" w14:textId="77777777" w:rsidTr="008F1470">
        <w:trPr>
          <w:divId w:val="540292165"/>
          <w:trHeight w:val="300"/>
        </w:trPr>
        <w:tc>
          <w:tcPr>
            <w:tcW w:w="120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920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Camaná</w:t>
            </w:r>
          </w:p>
        </w:tc>
        <w:tc>
          <w:tcPr>
            <w:tcW w:w="51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6A44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Camaná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834A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51603C58" w14:textId="77777777" w:rsidTr="008F1470">
        <w:trPr>
          <w:divId w:val="540292165"/>
          <w:trHeight w:val="300"/>
        </w:trPr>
        <w:tc>
          <w:tcPr>
            <w:tcW w:w="12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BFBB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Caraveli</w:t>
            </w:r>
            <w:proofErr w:type="spellEnd"/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48714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DEMUNA del Distrito de </w:t>
            </w:r>
            <w:proofErr w:type="spellStart"/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Atico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EDDD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3A7501DC" w14:textId="77777777" w:rsidTr="008F1470">
        <w:trPr>
          <w:divId w:val="540292165"/>
          <w:trHeight w:val="330"/>
        </w:trPr>
        <w:tc>
          <w:tcPr>
            <w:tcW w:w="12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F7D641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E37719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Bella 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CBAC0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678EA25B" w14:textId="77777777" w:rsidTr="008F1470">
        <w:trPr>
          <w:divId w:val="540292165"/>
          <w:trHeight w:val="300"/>
        </w:trPr>
        <w:tc>
          <w:tcPr>
            <w:tcW w:w="12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5D531E9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E8921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Chaparra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3912A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14CFFE98" w14:textId="77777777" w:rsidTr="008F1470">
        <w:trPr>
          <w:divId w:val="540292165"/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F774A4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Islay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42B3E2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Islay - Mollendo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FBCC0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3B5A72BF" w14:textId="77777777" w:rsidTr="008F1470">
        <w:trPr>
          <w:divId w:val="540292165"/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66C7F7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211C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del Distrito de Islay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41620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17F0D8D0" w14:textId="77777777" w:rsidR="00430053" w:rsidRPr="00A053CD" w:rsidRDefault="00430053" w:rsidP="00A053CD">
      <w:pPr>
        <w:tabs>
          <w:tab w:val="left" w:pos="1995"/>
          <w:tab w:val="left" w:pos="9356"/>
        </w:tabs>
        <w:spacing w:after="160"/>
        <w:ind w:right="28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sz w:val="18"/>
          <w:szCs w:val="18"/>
          <w:lang w:val="es-PE"/>
        </w:rPr>
        <w:t xml:space="preserve">                     </w:t>
      </w:r>
      <w:r w:rsidRPr="00A053CD">
        <w:rPr>
          <w:sz w:val="18"/>
          <w:szCs w:val="18"/>
          <w:lang w:val="es-PE"/>
        </w:rPr>
        <w:t>Fuente: Dirección de Sistemas Locales y Defensorías</w:t>
      </w:r>
    </w:p>
    <w:p w14:paraId="0DBA6BB9" w14:textId="77777777" w:rsidR="00430053" w:rsidRPr="00420977" w:rsidRDefault="00430053" w:rsidP="00836D2A">
      <w:pPr>
        <w:pStyle w:val="Prrafodelista"/>
        <w:numPr>
          <w:ilvl w:val="0"/>
          <w:numId w:val="17"/>
        </w:numPr>
        <w:tabs>
          <w:tab w:val="left" w:pos="1995"/>
          <w:tab w:val="left" w:pos="9356"/>
        </w:tabs>
        <w:spacing w:after="160"/>
        <w:ind w:right="288"/>
        <w:jc w:val="both"/>
        <w:rPr>
          <w:rFonts w:asciiTheme="minorHAnsi" w:hAnsiTheme="minorHAnsi" w:cstheme="minorHAnsi"/>
          <w:b/>
          <w:bCs/>
        </w:rPr>
      </w:pPr>
      <w:r w:rsidRPr="00420977">
        <w:rPr>
          <w:rFonts w:asciiTheme="minorHAnsi" w:hAnsiTheme="minorHAnsi" w:cstheme="minorHAnsi"/>
          <w:b/>
          <w:bCs/>
        </w:rPr>
        <w:t xml:space="preserve">Ponte en Modo Niñez: </w:t>
      </w:r>
      <w:r w:rsidRPr="00420977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En el departamento de Arequipa se ha implementado la estrategia “Ponte en modo Niñez en DEMUNAS” en </w:t>
      </w:r>
      <w:r w:rsidRPr="00F66861">
        <w:rPr>
          <w:rFonts w:asciiTheme="minorHAnsi" w:hAnsiTheme="minorHAnsi" w:cstheme="minorHAnsi"/>
          <w:b/>
          <w:noProof/>
          <w:sz w:val="28"/>
          <w:szCs w:val="28"/>
        </w:rPr>
        <w:t>26</w:t>
      </w:r>
      <w:r>
        <w:rPr>
          <w:rFonts w:asciiTheme="minorHAnsi" w:hAnsiTheme="minorHAnsi" w:cstheme="minorHAnsi"/>
          <w:bCs/>
        </w:rPr>
        <w:t xml:space="preserve"> municipalidades:</w:t>
      </w:r>
    </w:p>
    <w:p w14:paraId="43C3489C" w14:textId="77777777" w:rsidR="00430053" w:rsidRDefault="00430053" w:rsidP="008F0297">
      <w:pPr>
        <w:rPr>
          <w:sz w:val="20"/>
          <w:szCs w:val="20"/>
          <w:lang w:eastAsia="es-ES"/>
        </w:rPr>
      </w:pPr>
      <w:r>
        <w:rPr>
          <w:lang w:val="es-PE" w:eastAsia="es-PE"/>
        </w:rPr>
        <w:fldChar w:fldCharType="begin"/>
      </w:r>
      <w:r>
        <w:rPr>
          <w:lang w:val="es-PE" w:eastAsia="es-PE"/>
        </w:rPr>
        <w:instrText xml:space="preserve"> LINK Excel.Sheet.12 "C:\\RESUMENES\\INSUMOS\\Cuadros provinciales\\Intervenciones MIMP por departamento.xlsx" Arequipa!F3C36:F12C39 \a \f 4 \h  \* MERGEFORMAT </w:instrText>
      </w:r>
      <w:r>
        <w:rPr>
          <w:lang w:val="es-PE" w:eastAsia="es-PE"/>
        </w:rPr>
        <w:fldChar w:fldCharType="separate"/>
      </w:r>
    </w:p>
    <w:tbl>
      <w:tblPr>
        <w:tblW w:w="5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2"/>
        <w:gridCol w:w="1200"/>
        <w:gridCol w:w="1200"/>
        <w:gridCol w:w="1200"/>
      </w:tblGrid>
      <w:tr w:rsidR="00430053" w:rsidRPr="008F1470" w14:paraId="4C51B2B9" w14:textId="77777777" w:rsidTr="008F1470">
        <w:trPr>
          <w:divId w:val="994459536"/>
          <w:trHeight w:val="555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5C56F8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25536C2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A2295B4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BD60384" w14:textId="4B463CCE" w:rsidR="00430053" w:rsidRPr="008F1470" w:rsidRDefault="0078627A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="00430053"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430053" w:rsidRPr="008F1470" w14:paraId="4557F1AB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23FE4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A021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500F2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1B48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430053" w:rsidRPr="008F1470" w14:paraId="3BA6236A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DEF74D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Camaná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C2181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22EE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6D140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430053" w:rsidRPr="008F1470" w14:paraId="00C6DB70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A96F4C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Caravelí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FB5F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57CA9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C196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430053" w:rsidRPr="008F1470" w14:paraId="77447E19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CFD86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Castilla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F6F378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E71636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4C0AB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430053" w:rsidRPr="008F1470" w14:paraId="39630319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A680F1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Caylloma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AD5AC5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7FFA67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B61C27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430053" w:rsidRPr="008F1470" w14:paraId="7E04538A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7AA462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Condesuyos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011652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C2360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ECBF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4A6559C6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05E2E7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Islay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E5E83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C699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CC4AFB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430053" w:rsidRPr="008F1470" w14:paraId="06A264A1" w14:textId="77777777" w:rsidTr="008F1470">
        <w:trPr>
          <w:divId w:val="994459536"/>
          <w:trHeight w:val="30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31CB8F" w14:textId="77777777" w:rsidR="00430053" w:rsidRPr="008F1470" w:rsidRDefault="00430053" w:rsidP="008F147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La Unión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B037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1CABF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BD04A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430053" w:rsidRPr="008F1470" w14:paraId="4146FA5C" w14:textId="77777777" w:rsidTr="008F1470">
        <w:trPr>
          <w:divId w:val="994459536"/>
          <w:trHeight w:val="330"/>
          <w:jc w:val="center"/>
        </w:trPr>
        <w:tc>
          <w:tcPr>
            <w:tcW w:w="2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00000"/>
            <w:noWrap/>
            <w:vAlign w:val="bottom"/>
            <w:hideMark/>
          </w:tcPr>
          <w:p w14:paraId="1EFB1B61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2561622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B9BCB2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2CE595D" w14:textId="77777777" w:rsidR="00430053" w:rsidRPr="008F1470" w:rsidRDefault="00430053" w:rsidP="008F14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26</w:t>
            </w:r>
          </w:p>
        </w:tc>
      </w:tr>
    </w:tbl>
    <w:p w14:paraId="5AFF7064" w14:textId="77777777" w:rsidR="00430053" w:rsidRDefault="00430053" w:rsidP="008F0297">
      <w:pP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fldChar w:fldCharType="end"/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 xml:space="preserve">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14879C6C" w14:textId="77777777" w:rsidR="00430053" w:rsidRDefault="00430053" w:rsidP="00B75363">
      <w:pPr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318A1E59" w14:textId="77777777" w:rsidR="0078627A" w:rsidRDefault="0078627A" w:rsidP="00B75363">
      <w:pPr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11E1DA9D" w14:textId="77777777" w:rsidR="0078627A" w:rsidRDefault="0078627A" w:rsidP="00B75363">
      <w:pPr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3188AAE2" w14:textId="77777777" w:rsidR="00430053" w:rsidRDefault="00430053" w:rsidP="008F1470">
      <w:pPr>
        <w:jc w:val="center"/>
        <w:rPr>
          <w:sz w:val="20"/>
          <w:szCs w:val="20"/>
          <w:lang w:eastAsia="es-ES"/>
        </w:rPr>
      </w:pPr>
      <w:r w:rsidRPr="009570F4"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B888C" wp14:editId="16423DC0">
                <wp:simplePos x="0" y="0"/>
                <wp:positionH relativeFrom="column">
                  <wp:posOffset>8126730</wp:posOffset>
                </wp:positionH>
                <wp:positionV relativeFrom="paragraph">
                  <wp:posOffset>694690</wp:posOffset>
                </wp:positionV>
                <wp:extent cx="257175" cy="1762125"/>
                <wp:effectExtent l="0" t="0" r="28575" b="28575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62125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25F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8" o:spid="_x0000_s1026" type="#_x0000_t88" style="position:absolute;margin-left:639.9pt;margin-top:54.7pt;width:20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" adj="263" strokecolor="#bc4542 [3045]"/>
            </w:pict>
          </mc:Fallback>
        </mc:AlternateContent>
      </w: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AREQUIPA</w:t>
      </w:r>
      <w:r>
        <w:fldChar w:fldCharType="begin"/>
      </w:r>
      <w:r>
        <w:instrText xml:space="preserve"> LINK Excel.Sheet.12 "C:\\RESUMENES\\INSUMOS\\Cuadros provinciales\\Intervenciones MIMP por departamento.xlsx" Arequipa!F3C2:F12C13 \a \f 4 \h  \* MERGEFORMAT </w:instrText>
      </w:r>
      <w:r>
        <w:fldChar w:fldCharType="separate"/>
      </w:r>
    </w:p>
    <w:tbl>
      <w:tblPr>
        <w:tblW w:w="8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786"/>
        <w:gridCol w:w="786"/>
        <w:gridCol w:w="517"/>
        <w:gridCol w:w="690"/>
        <w:gridCol w:w="575"/>
        <w:gridCol w:w="865"/>
        <w:gridCol w:w="882"/>
        <w:gridCol w:w="556"/>
        <w:gridCol w:w="575"/>
        <w:gridCol w:w="652"/>
      </w:tblGrid>
      <w:tr w:rsidR="00430053" w:rsidRPr="008F1470" w14:paraId="72670ED8" w14:textId="77777777" w:rsidTr="008F1470">
        <w:trPr>
          <w:divId w:val="1417827909"/>
          <w:trHeight w:val="416"/>
          <w:jc w:val="center"/>
        </w:trPr>
        <w:tc>
          <w:tcPr>
            <w:tcW w:w="13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63107D2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7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0A9E7EA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CEM</w:t>
            </w:r>
          </w:p>
        </w:tc>
        <w:tc>
          <w:tcPr>
            <w:tcW w:w="78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7D6E016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CAI</w:t>
            </w:r>
          </w:p>
        </w:tc>
        <w:tc>
          <w:tcPr>
            <w:tcW w:w="5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00385E0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SAU</w:t>
            </w:r>
          </w:p>
        </w:tc>
        <w:tc>
          <w:tcPr>
            <w:tcW w:w="6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0D7C006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SAR</w:t>
            </w:r>
          </w:p>
        </w:tc>
        <w:tc>
          <w:tcPr>
            <w:tcW w:w="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6927F1F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HRT</w:t>
            </w:r>
          </w:p>
        </w:tc>
        <w:tc>
          <w:tcPr>
            <w:tcW w:w="82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3C7A7FA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CARNNA</w:t>
            </w:r>
          </w:p>
        </w:tc>
        <w:tc>
          <w:tcPr>
            <w:tcW w:w="8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4281184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CARPCD</w:t>
            </w:r>
          </w:p>
        </w:tc>
        <w:tc>
          <w:tcPr>
            <w:tcW w:w="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6D8DC62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UA</w:t>
            </w:r>
          </w:p>
        </w:tc>
        <w:tc>
          <w:tcPr>
            <w:tcW w:w="57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72F8400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UPE</w:t>
            </w:r>
          </w:p>
        </w:tc>
        <w:tc>
          <w:tcPr>
            <w:tcW w:w="6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38BE2A3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Mi </w:t>
            </w: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60+</w:t>
            </w:r>
          </w:p>
        </w:tc>
      </w:tr>
      <w:tr w:rsidR="00430053" w:rsidRPr="008F1470" w14:paraId="1D667DAC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B1668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Arequipa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B674C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A9B66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C7604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C5CCA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49E1F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6D8CE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C3562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CD070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92C6D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E3349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430053" w:rsidRPr="008F1470" w14:paraId="6463A1D6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EFF51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Camana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9A69B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D7779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12AB7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492AD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FCFA2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16978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BF96D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0B9C6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7C593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774A2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430053" w:rsidRPr="008F1470" w14:paraId="4F28D9E9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44847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Caraveli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9A3DB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3D8A3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EB39F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1A989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5D6C2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0A884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1A040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192EE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29FE4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0CF53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430053" w:rsidRPr="008F1470" w14:paraId="2F94D1EC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3C94B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Castilla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2103F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A3226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6ACDC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657D1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7D033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F06A3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27534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B3F8A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5721A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B27DE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430053" w:rsidRPr="008F1470" w14:paraId="4AFEB171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461DC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Caylloma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F058D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8D275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2A27E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492B0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044CC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0393E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4E557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30BD4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DAE00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D066A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430053" w:rsidRPr="008F1470" w14:paraId="245100B2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EA0C4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Condesuyos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E6AE0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B01EE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9DAF1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533A9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FC350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8C57B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0EDEF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8C02B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50282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21309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430053" w:rsidRPr="008F1470" w14:paraId="15094596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94743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Islay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3B741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E177D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BF32A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06BEF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D9714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DAD52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3033C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3E2CE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4CB5A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E2133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430053" w:rsidRPr="008F1470" w14:paraId="57F38A65" w14:textId="77777777" w:rsidTr="008F1470">
        <w:trPr>
          <w:divId w:val="1417827909"/>
          <w:trHeight w:val="224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BF3BF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La Unión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6C86F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8189F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96AE5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AAD86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3CEC58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43A84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9BDAD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26B67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3360D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167E2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</w:tr>
      <w:tr w:rsidR="00430053" w:rsidRPr="008F1470" w14:paraId="1475D445" w14:textId="77777777" w:rsidTr="008F1470">
        <w:trPr>
          <w:divId w:val="1417827909"/>
          <w:trHeight w:val="382"/>
          <w:jc w:val="center"/>
        </w:trPr>
        <w:tc>
          <w:tcPr>
            <w:tcW w:w="136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35111CE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6C8DDBE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193AD41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00E62FE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19C7517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0E8DC2D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6F795BD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1DC4DDC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247CB9A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5FEA91B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44E4B16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</w:tr>
    </w:tbl>
    <w:p w14:paraId="075D227A" w14:textId="77777777" w:rsidR="00430053" w:rsidRPr="00B93FB4" w:rsidRDefault="00430053" w:rsidP="00DA7E88">
      <w:pPr>
        <w:tabs>
          <w:tab w:val="left" w:pos="1290"/>
        </w:tabs>
        <w:rPr>
          <w:sz w:val="14"/>
        </w:rPr>
      </w:pPr>
      <w:r>
        <w:rPr>
          <w:sz w:val="14"/>
        </w:rPr>
        <w:fldChar w:fldCharType="end"/>
      </w:r>
      <w:r>
        <w:rPr>
          <w:noProof/>
          <w:lang w:val="es-PE" w:eastAsia="es-PE"/>
        </w:rPr>
        <w:br w:type="textWrapping" w:clear="all"/>
      </w: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7AEE4" wp14:editId="070D26E4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E601" id="Cerrar llave 11" o:spid="_x0000_s1026" type="#_x0000_t88" style="position:absolute;margin-left:601.65pt;margin-top:12.45pt;width:20.2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</w:p>
    <w:p w14:paraId="1B0059C5" w14:textId="77777777" w:rsidR="00430053" w:rsidRDefault="00430053" w:rsidP="009D1363">
      <w:pPr>
        <w:spacing w:after="0" w:line="240" w:lineRule="auto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Arequipa!F3C15:F12C22 \a \f 4 \h  \* MERGEFORMAT </w:instrText>
      </w:r>
      <w:r>
        <w:rPr>
          <w:lang w:val="es-PE"/>
        </w:rPr>
        <w:fldChar w:fldCharType="separate"/>
      </w:r>
    </w:p>
    <w:tbl>
      <w:tblPr>
        <w:tblW w:w="7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760"/>
        <w:gridCol w:w="981"/>
        <w:gridCol w:w="717"/>
        <w:gridCol w:w="1097"/>
        <w:gridCol w:w="1113"/>
        <w:gridCol w:w="811"/>
        <w:gridCol w:w="755"/>
      </w:tblGrid>
      <w:tr w:rsidR="00430053" w:rsidRPr="008F1470" w14:paraId="6AF47EFE" w14:textId="77777777" w:rsidTr="008F1470">
        <w:trPr>
          <w:divId w:val="322048672"/>
          <w:trHeight w:val="474"/>
          <w:jc w:val="center"/>
        </w:trPr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77809DE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7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1C37724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OREDIS</w:t>
            </w:r>
          </w:p>
        </w:tc>
        <w:tc>
          <w:tcPr>
            <w:tcW w:w="9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1626E37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DEMUNA</w:t>
            </w:r>
          </w:p>
        </w:tc>
        <w:tc>
          <w:tcPr>
            <w:tcW w:w="7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6CF1C48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CIAM</w:t>
            </w:r>
          </w:p>
        </w:tc>
        <w:tc>
          <w:tcPr>
            <w:tcW w:w="10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120DE0B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JUGUEMOS </w:t>
            </w: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EN DEMUNA</w:t>
            </w:r>
          </w:p>
        </w:tc>
        <w:tc>
          <w:tcPr>
            <w:tcW w:w="11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397191D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MODO NIÑEZ EN </w:t>
            </w: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1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vAlign w:val="center"/>
            <w:hideMark/>
          </w:tcPr>
          <w:p w14:paraId="54F486A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SOC. BENEF.</w:t>
            </w:r>
          </w:p>
        </w:tc>
        <w:tc>
          <w:tcPr>
            <w:tcW w:w="7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43DF5CB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</w:tr>
      <w:tr w:rsidR="00430053" w:rsidRPr="008F1470" w14:paraId="326DA1FC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B8BE0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Arequipa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5FC23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AB0C2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FF03C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408C3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4FBFD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7EAAB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67F6A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76</w:t>
            </w:r>
          </w:p>
        </w:tc>
      </w:tr>
      <w:tr w:rsidR="00430053" w:rsidRPr="008F1470" w14:paraId="298E7D06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EC011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Camana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F1855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958C9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3E32F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3753C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96C04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5B57B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40948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20</w:t>
            </w:r>
          </w:p>
        </w:tc>
      </w:tr>
      <w:tr w:rsidR="00430053" w:rsidRPr="008F1470" w14:paraId="5C392C2D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5F065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Caraveli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82925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35EF6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2EE2D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C04AE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0798F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83923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8D566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30</w:t>
            </w:r>
          </w:p>
        </w:tc>
      </w:tr>
      <w:tr w:rsidR="00430053" w:rsidRPr="008F1470" w14:paraId="075A32B6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608F8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Castilla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6E1F3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B0EC5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6740CF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2E2D6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917B7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3AB8B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CDCDB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19</w:t>
            </w:r>
          </w:p>
        </w:tc>
      </w:tr>
      <w:tr w:rsidR="00430053" w:rsidRPr="008F1470" w14:paraId="1FFA06DF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58374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Caylloma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4E4DE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0E807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6312E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D8C7E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7A24F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E9D4C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93B7A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39</w:t>
            </w:r>
          </w:p>
        </w:tc>
      </w:tr>
      <w:tr w:rsidR="00430053" w:rsidRPr="008F1470" w14:paraId="2C846D44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E6542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Condesuyos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365BE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7014D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DD56B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54E9C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99205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7B0B3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6A13C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16</w:t>
            </w:r>
          </w:p>
        </w:tc>
      </w:tr>
      <w:tr w:rsidR="00430053" w:rsidRPr="008F1470" w14:paraId="165E5BBF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608C3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Islay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F0E56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9CF01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B37620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C78651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7878FC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C6582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30ACB4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18</w:t>
            </w:r>
          </w:p>
        </w:tc>
      </w:tr>
      <w:tr w:rsidR="00430053" w:rsidRPr="008F1470" w14:paraId="01A80F42" w14:textId="77777777" w:rsidTr="008F1470">
        <w:trPr>
          <w:divId w:val="322048672"/>
          <w:trHeight w:val="256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F266A9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La</w:t>
            </w: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Unión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5924A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E1056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98D9E5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EBF6B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65949E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0330D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76625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16</w:t>
            </w:r>
          </w:p>
        </w:tc>
      </w:tr>
      <w:tr w:rsidR="00430053" w:rsidRPr="008F1470" w14:paraId="0856B0C0" w14:textId="77777777" w:rsidTr="008F1470">
        <w:trPr>
          <w:divId w:val="322048672"/>
          <w:trHeight w:val="282"/>
          <w:jc w:val="center"/>
        </w:trPr>
        <w:tc>
          <w:tcPr>
            <w:tcW w:w="117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275E146B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5F42249D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078374EA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5928F6F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139675C3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0E307722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74571D27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00000"/>
            <w:noWrap/>
            <w:vAlign w:val="center"/>
            <w:hideMark/>
          </w:tcPr>
          <w:p w14:paraId="4D065E26" w14:textId="77777777" w:rsidR="00430053" w:rsidRPr="008F1470" w:rsidRDefault="00430053" w:rsidP="008F1470">
            <w:pPr>
              <w:framePr w:hSpace="141" w:wrap="around" w:vAnchor="text" w:hAnchor="text" w:xAlign="center" w:y="1"/>
              <w:spacing w:after="0" w:line="240" w:lineRule="auto"/>
              <w:suppressOverlap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F147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234</w:t>
            </w:r>
          </w:p>
        </w:tc>
      </w:tr>
    </w:tbl>
    <w:p w14:paraId="00C75A2B" w14:textId="77777777" w:rsidR="00430053" w:rsidRDefault="00430053" w:rsidP="009D1363">
      <w:pPr>
        <w:spacing w:after="0" w:line="240" w:lineRule="auto"/>
        <w:rPr>
          <w:rFonts w:asciiTheme="minorHAnsi" w:eastAsiaTheme="minorHAnsi" w:hAnsiTheme="minorHAnsi" w:cstheme="minorBidi"/>
          <w:b/>
          <w:lang w:val="es-PE"/>
        </w:rPr>
      </w:pPr>
      <w:r>
        <w:rPr>
          <w:rFonts w:asciiTheme="minorHAnsi" w:eastAsiaTheme="minorHAnsi" w:hAnsiTheme="minorHAnsi" w:cstheme="minorBidi"/>
          <w:b/>
          <w:lang w:val="es-PE"/>
        </w:rPr>
        <w:fldChar w:fldCharType="end"/>
      </w:r>
      <w:r>
        <w:rPr>
          <w:rFonts w:asciiTheme="minorHAnsi" w:eastAsiaTheme="minorHAnsi" w:hAnsiTheme="minorHAnsi" w:cstheme="minorBidi"/>
          <w:b/>
          <w:lang w:val="es-PE"/>
        </w:rPr>
        <w:br w:type="textWrapping" w:clear="all"/>
      </w:r>
      <w:r>
        <w:rPr>
          <w:rFonts w:asciiTheme="minorHAnsi" w:eastAsiaTheme="minorHAnsi" w:hAnsiTheme="minorHAnsi" w:cstheme="minorBidi"/>
          <w:b/>
          <w:lang w:val="es-PE"/>
        </w:rPr>
        <w:br w:type="textWrapping" w:clear="all"/>
      </w:r>
    </w:p>
    <w:p w14:paraId="7ADAE1BC" w14:textId="77777777" w:rsidR="00430053" w:rsidRPr="002B5EAF" w:rsidRDefault="00430053" w:rsidP="002B5EAF">
      <w:pPr>
        <w:spacing w:after="0" w:line="240" w:lineRule="auto"/>
        <w:ind w:right="713"/>
        <w:rPr>
          <w:rFonts w:asciiTheme="minorHAnsi" w:eastAsiaTheme="minorHAnsi" w:hAnsiTheme="minorHAnsi" w:cstheme="minorBidi"/>
          <w:b/>
          <w:sz w:val="20"/>
          <w:szCs w:val="20"/>
          <w:lang w:val="es-PE"/>
        </w:rPr>
      </w:pPr>
      <w:r w:rsidRPr="002B5EAF">
        <w:rPr>
          <w:rFonts w:asciiTheme="minorHAnsi" w:eastAsiaTheme="minorHAnsi" w:hAnsiTheme="minorHAnsi" w:cstheme="minorBidi"/>
          <w:b/>
          <w:sz w:val="20"/>
          <w:szCs w:val="20"/>
          <w:lang w:val="es-PE"/>
        </w:rPr>
        <w:t xml:space="preserve">GLOSARIO DE TÉRMINOS: </w:t>
      </w:r>
    </w:p>
    <w:p w14:paraId="3A12D964" w14:textId="77777777" w:rsidR="00430053" w:rsidRPr="002B5EAF" w:rsidRDefault="00430053" w:rsidP="009D1147">
      <w:pPr>
        <w:tabs>
          <w:tab w:val="left" w:pos="1995"/>
        </w:tabs>
        <w:spacing w:after="0" w:line="240" w:lineRule="auto"/>
        <w:ind w:right="5"/>
        <w:jc w:val="both"/>
        <w:rPr>
          <w:rFonts w:asciiTheme="minorHAnsi" w:eastAsiaTheme="minorHAnsi" w:hAnsiTheme="minorHAnsi" w:cstheme="minorBidi"/>
          <w:sz w:val="20"/>
          <w:szCs w:val="20"/>
          <w:lang w:val="es-PE"/>
        </w:rPr>
      </w:pPr>
      <w:r w:rsidRPr="002B5EAF">
        <w:rPr>
          <w:rFonts w:asciiTheme="minorHAnsi" w:eastAsiaTheme="minorHAnsi" w:hAnsiTheme="minorHAnsi" w:cstheme="minorBidi"/>
          <w:b/>
          <w:sz w:val="20"/>
          <w:szCs w:val="20"/>
          <w:lang w:val="es-PE"/>
        </w:rPr>
        <w:t>Centro Emergencia Mujer – CEM:</w:t>
      </w:r>
      <w:r w:rsidRPr="002B5EAF">
        <w:rPr>
          <w:rFonts w:asciiTheme="minorHAnsi" w:eastAsiaTheme="minorHAnsi" w:hAnsiTheme="minorHAnsi" w:cstheme="minorBid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002AAC85" w14:textId="77777777" w:rsidR="00430053" w:rsidRPr="002B5EAF" w:rsidRDefault="00430053" w:rsidP="009D1147">
      <w:pPr>
        <w:tabs>
          <w:tab w:val="left" w:pos="1995"/>
        </w:tabs>
        <w:spacing w:after="0" w:line="240" w:lineRule="auto"/>
        <w:ind w:right="5"/>
        <w:jc w:val="both"/>
        <w:rPr>
          <w:rFonts w:asciiTheme="minorHAnsi" w:eastAsiaTheme="minorHAnsi" w:hAnsiTheme="minorHAnsi" w:cstheme="minorBidi"/>
          <w:sz w:val="20"/>
          <w:szCs w:val="20"/>
          <w:lang w:val="es-PE"/>
        </w:rPr>
      </w:pPr>
      <w:r w:rsidRPr="002B5EAF">
        <w:rPr>
          <w:rFonts w:asciiTheme="minorHAnsi" w:eastAsiaTheme="minorHAnsi" w:hAnsiTheme="minorHAnsi" w:cstheme="minorBidi"/>
          <w:b/>
          <w:sz w:val="20"/>
          <w:szCs w:val="20"/>
          <w:lang w:val="es-PE"/>
        </w:rPr>
        <w:t>Servicio de Atención Urgente – SAU:</w:t>
      </w:r>
      <w:r w:rsidRPr="002B5EAF">
        <w:rPr>
          <w:rFonts w:asciiTheme="minorHAnsi" w:eastAsiaTheme="minorHAnsi" w:hAnsiTheme="minorHAnsi" w:cstheme="minorBidi"/>
          <w:sz w:val="20"/>
          <w:szCs w:val="20"/>
          <w:lang w:val="es-PE"/>
        </w:rPr>
        <w:t xml:space="preserve"> servicio gratuito y especializado cuya finalidad es brindar en forma inmediata, eficaz y oportuna, atención a las víctimas de los casos de violencia familiar y sexual que llaman a la Línea 100 y/o son reportados por los medios de comunicación, y requieren atención urgente</w:t>
      </w:r>
    </w:p>
    <w:p w14:paraId="00291FF8" w14:textId="77777777" w:rsidR="00430053" w:rsidRPr="002B5EAF" w:rsidRDefault="00430053" w:rsidP="009D1147">
      <w:pPr>
        <w:spacing w:after="0" w:line="240" w:lineRule="auto"/>
        <w:ind w:right="5"/>
        <w:jc w:val="both"/>
        <w:rPr>
          <w:rFonts w:asciiTheme="minorHAnsi" w:eastAsiaTheme="minorHAnsi" w:hAnsiTheme="minorHAnsi" w:cstheme="minorBidi"/>
          <w:sz w:val="20"/>
          <w:szCs w:val="20"/>
          <w:lang w:val="es-PE"/>
        </w:rPr>
      </w:pPr>
      <w:r w:rsidRPr="002B5EAF">
        <w:rPr>
          <w:rFonts w:asciiTheme="minorHAnsi" w:eastAsiaTheme="minorHAnsi" w:hAnsiTheme="minorHAnsi" w:cstheme="minorBidi"/>
          <w:b/>
          <w:sz w:val="20"/>
          <w:szCs w:val="20"/>
          <w:lang w:val="es-PE"/>
        </w:rPr>
        <w:t>Estrategia Rural - ER:</w:t>
      </w:r>
      <w:r w:rsidRPr="002B5EAF">
        <w:rPr>
          <w:rFonts w:asciiTheme="minorHAnsi" w:eastAsiaTheme="minorHAnsi" w:hAnsiTheme="minorHAnsi" w:cstheme="minorBid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44BC22AB" w14:textId="77777777" w:rsidR="00430053" w:rsidRPr="002B5EAF" w:rsidRDefault="00430053" w:rsidP="009D1147">
      <w:pPr>
        <w:spacing w:after="0" w:line="240" w:lineRule="auto"/>
        <w:ind w:right="5"/>
        <w:jc w:val="both"/>
        <w:rPr>
          <w:rFonts w:asciiTheme="minorHAnsi" w:eastAsiaTheme="minorHAnsi" w:hAnsiTheme="minorHAnsi" w:cstheme="minorBidi"/>
          <w:sz w:val="20"/>
          <w:szCs w:val="20"/>
          <w:lang w:val="es-PE"/>
        </w:rPr>
      </w:pPr>
      <w:r w:rsidRPr="002B5EAF">
        <w:rPr>
          <w:rFonts w:asciiTheme="minorHAnsi" w:eastAsiaTheme="minorHAnsi" w:hAnsiTheme="minorHAnsi" w:cstheme="minorBidi"/>
          <w:b/>
          <w:sz w:val="20"/>
          <w:szCs w:val="20"/>
          <w:lang w:val="es-PE"/>
        </w:rPr>
        <w:t>Centros de Acogida Residencial para Niñas, Niños y Adolescentes – CAR NNA:</w:t>
      </w:r>
      <w:r w:rsidRPr="002B5EAF">
        <w:rPr>
          <w:rFonts w:asciiTheme="minorHAnsi" w:eastAsiaTheme="minorHAnsi" w:hAnsiTheme="minorHAnsi" w:cstheme="minorBid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008ADD78" w14:textId="77777777" w:rsidR="00430053" w:rsidRPr="002B5EAF" w:rsidRDefault="00430053" w:rsidP="009D1147">
      <w:pPr>
        <w:spacing w:after="0" w:line="240" w:lineRule="auto"/>
        <w:ind w:right="5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2B5EAF">
        <w:rPr>
          <w:rFonts w:asciiTheme="minorHAnsi" w:eastAsiaTheme="minorHAnsi" w:hAnsiTheme="minorHAnsi" w:cstheme="minorBidi"/>
          <w:b/>
          <w:sz w:val="20"/>
          <w:szCs w:val="20"/>
        </w:rPr>
        <w:t xml:space="preserve">Centro de Acogida Residencial de Urgencias - CAR de Urgencias: </w:t>
      </w:r>
      <w:r w:rsidRPr="002B5EAF">
        <w:rPr>
          <w:rFonts w:asciiTheme="minorHAnsi" w:eastAsiaTheme="minorHAnsi" w:hAnsiTheme="minorHAnsi" w:cstheme="minorBidi"/>
          <w:sz w:val="20"/>
          <w:szCs w:val="20"/>
        </w:rPr>
        <w:t>Brindan ayuda a las niñas, niños y adolescentes que son separados inmediatamente de sus familias, acogiéndolos temporalmente mientras se dictan las medidas de protección más idóneas.</w:t>
      </w:r>
    </w:p>
    <w:p w14:paraId="6A5EECE7" w14:textId="77777777" w:rsidR="00430053" w:rsidRPr="002B5EAF" w:rsidRDefault="00430053" w:rsidP="009D1147">
      <w:pPr>
        <w:spacing w:after="0" w:line="240" w:lineRule="auto"/>
        <w:ind w:right="5"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2B5EAF">
        <w:rPr>
          <w:rFonts w:asciiTheme="minorHAnsi" w:eastAsiaTheme="minorHAnsi" w:hAnsiTheme="minorHAnsi" w:cstheme="minorBidi"/>
          <w:b/>
          <w:sz w:val="20"/>
          <w:szCs w:val="20"/>
        </w:rPr>
        <w:t>Unidad de Protección Especial – UPE:</w:t>
      </w:r>
      <w:r w:rsidRPr="002B5EAF">
        <w:rPr>
          <w:rFonts w:asciiTheme="minorHAnsi" w:eastAsiaTheme="minorHAnsi" w:hAnsiTheme="minorHAnsi" w:cstheme="minorBid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56B34F7B" w14:textId="77777777" w:rsidR="00430053" w:rsidRPr="002B5EAF" w:rsidRDefault="00430053" w:rsidP="009D1147">
      <w:pPr>
        <w:tabs>
          <w:tab w:val="left" w:pos="1995"/>
          <w:tab w:val="left" w:pos="9356"/>
        </w:tabs>
        <w:spacing w:after="0" w:line="240" w:lineRule="auto"/>
        <w:ind w:right="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B5EAF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2B5EAF">
        <w:rPr>
          <w:rFonts w:asciiTheme="minorHAnsi" w:hAnsiTheme="minorHAnsi" w:cstheme="minorHAnsi"/>
          <w:bCs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37FD06C3" w14:textId="77777777" w:rsidR="00430053" w:rsidRDefault="00430053" w:rsidP="009D1147">
      <w:pPr>
        <w:spacing w:line="240" w:lineRule="auto"/>
        <w:ind w:right="5"/>
        <w:jc w:val="both"/>
      </w:pPr>
      <w:r w:rsidRPr="002B5EAF">
        <w:rPr>
          <w:rFonts w:asciiTheme="minorHAnsi" w:hAnsiTheme="minorHAnsi" w:cstheme="minorHAnsi"/>
          <w:b/>
          <w:bCs/>
          <w:sz w:val="20"/>
          <w:szCs w:val="20"/>
        </w:rPr>
        <w:t xml:space="preserve">Centros Integrales del Adulto Mayor - CIAM: </w:t>
      </w:r>
      <w:r w:rsidRPr="002B5EAF">
        <w:rPr>
          <w:rFonts w:asciiTheme="minorHAnsi" w:hAnsiTheme="minorHAnsi" w:cstheme="minorHAnsi"/>
          <w:bCs/>
          <w:sz w:val="20"/>
          <w:szCs w:val="20"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br w:type="page"/>
      </w:r>
    </w:p>
    <w:p w14:paraId="00F941F5" w14:textId="77777777" w:rsidR="00430053" w:rsidRPr="000A4C68" w:rsidRDefault="00430053" w:rsidP="000A4C68">
      <w:p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Cs/>
        </w:rPr>
        <w:sectPr w:rsidR="00430053" w:rsidRPr="000A4C68" w:rsidSect="00430053">
          <w:headerReference w:type="default" r:id="rId14"/>
          <w:footerReference w:type="default" r:id="rId15"/>
          <w:pgSz w:w="11906" w:h="16838"/>
          <w:pgMar w:top="1560" w:right="1133" w:bottom="567" w:left="1412" w:header="709" w:footer="51" w:gutter="0"/>
          <w:pgNumType w:start="1"/>
          <w:cols w:space="708"/>
          <w:docGrid w:linePitch="360"/>
        </w:sectPr>
      </w:pPr>
    </w:p>
    <w:tbl>
      <w:tblPr>
        <w:tblW w:w="15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413"/>
        <w:gridCol w:w="12"/>
        <w:gridCol w:w="1560"/>
        <w:gridCol w:w="67"/>
        <w:gridCol w:w="1120"/>
        <w:gridCol w:w="38"/>
        <w:gridCol w:w="1610"/>
        <w:gridCol w:w="283"/>
        <w:gridCol w:w="1843"/>
        <w:gridCol w:w="53"/>
        <w:gridCol w:w="4199"/>
        <w:gridCol w:w="993"/>
        <w:gridCol w:w="1275"/>
        <w:gridCol w:w="1276"/>
        <w:gridCol w:w="498"/>
        <w:gridCol w:w="463"/>
      </w:tblGrid>
      <w:tr w:rsidR="00430053" w:rsidRPr="004F5364" w14:paraId="450ECDFC" w14:textId="77777777" w:rsidTr="00796291">
        <w:trPr>
          <w:gridBefore w:val="1"/>
          <w:wBefore w:w="142" w:type="dxa"/>
          <w:trHeight w:val="356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02AE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52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D3A3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DIRECTORIO DE LOS SERVICIOS DEL MIMP EN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EL DEPARTAMENTO DE </w:t>
            </w:r>
            <w:r w:rsidRPr="004F536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AREQUIPA</w:t>
            </w:r>
          </w:p>
        </w:tc>
      </w:tr>
      <w:tr w:rsidR="00430053" w:rsidRPr="004F5364" w14:paraId="3361060A" w14:textId="77777777" w:rsidTr="00796291">
        <w:trPr>
          <w:gridBefore w:val="1"/>
          <w:wBefore w:w="142" w:type="dxa"/>
          <w:trHeight w:val="28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81B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C2AA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B17" w14:textId="77777777" w:rsidR="00430053" w:rsidRPr="00054CFF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20"/>
                <w:lang w:val="es-PE" w:eastAsia="es-PE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3833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C403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582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EB77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9C2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1DF5267C" w14:textId="77777777" w:rsidTr="00796291">
        <w:trPr>
          <w:gridBefore w:val="1"/>
          <w:wBefore w:w="142" w:type="dxa"/>
          <w:trHeight w:val="285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69F4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194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46F5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F926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FFF7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ACC6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161553EE" w14:textId="77777777" w:rsidTr="00796291">
        <w:trPr>
          <w:gridBefore w:val="1"/>
          <w:wBefore w:w="142" w:type="dxa"/>
          <w:trHeight w:val="285"/>
        </w:trPr>
        <w:tc>
          <w:tcPr>
            <w:tcW w:w="413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0D234F1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639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45EFD8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0F19B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931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598E9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89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C10BC7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519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EDBD1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51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7CE9F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961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7294A54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4F5364" w14:paraId="7E2B2CDF" w14:textId="77777777" w:rsidTr="00796291">
        <w:trPr>
          <w:gridBefore w:val="1"/>
          <w:wBefore w:w="142" w:type="dxa"/>
          <w:trHeight w:val="541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9C04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1507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3A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D2BD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448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Arequipa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6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Malecón Socabaya 306 Cercado Arequipa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336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Timana Taboada Irma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Rosalia</w:t>
            </w:r>
            <w:proofErr w:type="spellEnd"/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F12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941524320</w:t>
            </w:r>
          </w:p>
        </w:tc>
      </w:tr>
      <w:tr w:rsidR="00430053" w:rsidRPr="004F5364" w14:paraId="638167B1" w14:textId="77777777" w:rsidTr="00796291">
        <w:trPr>
          <w:gridBefore w:val="1"/>
          <w:wBefore w:w="142" w:type="dxa"/>
          <w:trHeight w:val="48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60C5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5DA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F5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Camaná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B02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Camaná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A25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Camaná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243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Mariscal Castilla S/N Esquina Con Prolongación Quilca (Frente A Caja Municipal De Ica)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EC2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Vargas Arenas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Noely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Gabriela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6E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957246619</w:t>
            </w:r>
          </w:p>
        </w:tc>
      </w:tr>
      <w:tr w:rsidR="00430053" w:rsidRPr="004F5364" w14:paraId="4513B2F6" w14:textId="77777777" w:rsidTr="00796291">
        <w:trPr>
          <w:gridBefore w:val="1"/>
          <w:wBefore w:w="142" w:type="dxa"/>
          <w:trHeight w:val="5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DA59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7B7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980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C5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Miraflores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D4E2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Miraflores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38B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Chapichico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 Lt-28 (Esquina De Av. San Martin Con Gonzales Prada - Parte Baja Del Colegio Luna Pizarro)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55A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Lupo Contreras Nilda Faustina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156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994801200</w:t>
            </w:r>
          </w:p>
        </w:tc>
      </w:tr>
      <w:tr w:rsidR="00430053" w:rsidRPr="004F5364" w14:paraId="316498D4" w14:textId="77777777" w:rsidTr="00796291">
        <w:trPr>
          <w:gridBefore w:val="1"/>
          <w:wBefore w:w="142" w:type="dxa"/>
          <w:trHeight w:val="48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572B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D14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32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Islay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E8B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Islay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265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Islay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380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Arequipa N° 261 (Sótano De La Municipalidad Frente A 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Reniec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) - Islay Arequipa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51E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Torres Bustamante Alejandra Fabiola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D56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994840363</w:t>
            </w:r>
          </w:p>
        </w:tc>
      </w:tr>
      <w:tr w:rsidR="00430053" w:rsidRPr="004F5364" w14:paraId="260990C4" w14:textId="77777777" w:rsidTr="00796291">
        <w:trPr>
          <w:gridBefore w:val="1"/>
          <w:wBefore w:w="142" w:type="dxa"/>
          <w:trHeight w:val="54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DBDF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F89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A49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Castilla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35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Aplao</w:t>
            </w:r>
            <w:proofErr w:type="spellEnd"/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C1B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Castilla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84A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Plaza Buenos Aires N° 100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Aplao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1559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Paredes Abarca Ana Rosa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72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950380068</w:t>
            </w:r>
          </w:p>
        </w:tc>
      </w:tr>
      <w:tr w:rsidR="00430053" w:rsidRPr="004F5364" w14:paraId="0B5CB8B0" w14:textId="77777777" w:rsidTr="00796291">
        <w:trPr>
          <w:gridBefore w:val="1"/>
          <w:wBefore w:w="142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662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7CD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46B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Caraveli</w:t>
            </w:r>
            <w:proofErr w:type="spellEnd"/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E5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Caraveli</w:t>
            </w:r>
            <w:proofErr w:type="spellEnd"/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22CD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Caraveli</w:t>
            </w:r>
            <w:proofErr w:type="spellEnd"/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D47B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Ayacucho N° 308 - Ref.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Exteatro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Municipal Y A Media Cuadra De La Fiscalía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3D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Carcelen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Rodriguez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Carmela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Maria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9E7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981916658</w:t>
            </w:r>
          </w:p>
        </w:tc>
      </w:tr>
      <w:tr w:rsidR="00430053" w:rsidRPr="004F5364" w14:paraId="76A0DE76" w14:textId="77777777" w:rsidTr="00796291">
        <w:trPr>
          <w:gridBefore w:val="1"/>
          <w:wBefore w:w="142" w:type="dxa"/>
          <w:trHeight w:val="48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4D1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E8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ED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Condesuyos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2A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Chuquibamba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D17E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Condesuyos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A889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Copacabana N°300 2Do Piso (Local Comunal)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80D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Ramos Carrillo Magaly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6F40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940404509</w:t>
            </w:r>
          </w:p>
        </w:tc>
      </w:tr>
      <w:tr w:rsidR="00430053" w:rsidRPr="004F5364" w14:paraId="4C34DFDD" w14:textId="77777777" w:rsidTr="00796291">
        <w:trPr>
          <w:gridBefore w:val="1"/>
          <w:wBefore w:w="142" w:type="dxa"/>
          <w:trHeight w:val="4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A95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F76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92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Caylloma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827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Majes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88EF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Majes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2F2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Oficina Estadio Almirante Miguel Grau S/N - Av. Carlos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Shutton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- El Pedregal - Majes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45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Carrizales Apaza Estrella Fátima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C4A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988661754</w:t>
            </w:r>
          </w:p>
        </w:tc>
      </w:tr>
      <w:tr w:rsidR="00430053" w:rsidRPr="004F5364" w14:paraId="33A621F0" w14:textId="77777777" w:rsidTr="00796291">
        <w:trPr>
          <w:gridBefore w:val="1"/>
          <w:wBefore w:w="142" w:type="dxa"/>
          <w:trHeight w:val="48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1E9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3C3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787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A4A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Cerro Colorado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B983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Cerro Colorado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C0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Alfonso Ugarte Cuadra 2 S/N, Cerro Colorado - Arequipa - Arequipa. Referencia A 1Cdra. De La Plaza Las Américas.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A54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Medina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Anahua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Pablo Edgard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E1B0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989388721</w:t>
            </w:r>
          </w:p>
        </w:tc>
      </w:tr>
      <w:tr w:rsidR="00430053" w:rsidRPr="004F5364" w14:paraId="3663F37B" w14:textId="77777777" w:rsidTr="00796291">
        <w:trPr>
          <w:gridBefore w:val="1"/>
          <w:wBefore w:w="142" w:type="dxa"/>
          <w:trHeight w:val="5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B78D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5B0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642D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BCE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Paucarpata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F0B7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Campo Marte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D8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Alfonso Ugarte S/N Esquina Con Jirón Grau (Interior De La Comisaria Campo Marte,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Piso), Pueblo Joven Campo Marte, Paucarpata (Frente Al Centro De Salud Campo Marte).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A897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Vargas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Canasa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Pilar Victoria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80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989295257</w:t>
            </w:r>
          </w:p>
        </w:tc>
      </w:tr>
      <w:tr w:rsidR="00430053" w:rsidRPr="004F5364" w14:paraId="7674D864" w14:textId="77777777" w:rsidTr="00796291">
        <w:trPr>
          <w:gridBefore w:val="1"/>
          <w:wBefore w:w="142" w:type="dxa"/>
          <w:trHeight w:val="48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778C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2B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CE1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785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Jacobo Hunter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F04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Andrés Avelino Cáceres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A0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Juan Velasco Alvarado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N Lote 11, Esquina Con Avenida Revolución, Jacobo Hunter - Arequipa - Arequipa. (Al Costado Del Estadio Juan Velasco Alvarado).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AE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Pumacayo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Rocha Erick Rolando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60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914194755</w:t>
            </w:r>
          </w:p>
        </w:tc>
      </w:tr>
      <w:tr w:rsidR="00430053" w:rsidRPr="004F5364" w14:paraId="1816EEEE" w14:textId="77777777" w:rsidTr="00796291">
        <w:trPr>
          <w:gridBefore w:val="1"/>
          <w:wBefore w:w="142" w:type="dxa"/>
          <w:trHeight w:val="48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0F9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18F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3E0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Caylloma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B0F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Chivay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A0B8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Chivay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7F59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Esq. Calle Sucre Con 9 de diciembre (Plaza De Armas S/N), Chivay - Caylloma - Arequipa.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3E4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Cervantes Salas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Mayel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Alejandro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4B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957871133</w:t>
            </w:r>
          </w:p>
        </w:tc>
      </w:tr>
      <w:tr w:rsidR="00430053" w:rsidRPr="004F5364" w14:paraId="129E687F" w14:textId="77777777" w:rsidTr="00796291">
        <w:trPr>
          <w:gridBefore w:val="1"/>
          <w:wBefore w:w="142" w:type="dxa"/>
          <w:trHeight w:val="28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9E4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9F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64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AAB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Cayma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64D3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Acequia Alta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DDA6" w14:textId="77777777" w:rsidR="00430053" w:rsidRPr="00F01D15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Miguel Grau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903, Cayma - Arequipa - Arequipa. Referencia: A 2 Cuadras Del Centro De Salud Francisco Bolognesi.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11D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Meza Ramos Javier Zenobio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AC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932859159</w:t>
            </w:r>
          </w:p>
        </w:tc>
      </w:tr>
      <w:tr w:rsidR="00430053" w:rsidRPr="004F5364" w14:paraId="668EF8E2" w14:textId="77777777" w:rsidTr="00796291">
        <w:trPr>
          <w:gridBefore w:val="1"/>
          <w:wBefore w:w="142" w:type="dxa"/>
          <w:trHeight w:val="58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9B10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73A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3E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52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Joya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3F5E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El Triunfo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712" w14:textId="77777777" w:rsidR="00430053" w:rsidRPr="009F49D0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Miguel Grau </w:t>
            </w:r>
            <w:proofErr w:type="spellStart"/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Mz.D</w:t>
            </w:r>
            <w:proofErr w:type="spellEnd"/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Lote 4 Pueblo Joven El Triunfo - La Joya - Arequipa - Arequipa. Referencia: Plaza Principal Pueblo Joven El Triunfo.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2ED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Chura Marca Heriberto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Jesus</w:t>
            </w:r>
            <w:proofErr w:type="spellEnd"/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D93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953268098</w:t>
            </w:r>
          </w:p>
        </w:tc>
      </w:tr>
      <w:tr w:rsidR="00430053" w:rsidRPr="004F5364" w14:paraId="38463FC2" w14:textId="77777777" w:rsidTr="00796291">
        <w:trPr>
          <w:gridBefore w:val="1"/>
          <w:wBefore w:w="142" w:type="dxa"/>
          <w:trHeight w:val="4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D124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202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C5A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968D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Mariano Melgar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7F5C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Mariano Melgar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A1A0" w14:textId="77777777" w:rsidR="00430053" w:rsidRPr="00F01D15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Simón Bolívar 818, Centro Cívico De Mariano Melgar, 3Er Piso.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94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Ortega 0 Javier Rigoberto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9F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914184239</w:t>
            </w:r>
          </w:p>
        </w:tc>
      </w:tr>
      <w:tr w:rsidR="00430053" w:rsidRPr="004F5364" w14:paraId="2888F2CD" w14:textId="77777777" w:rsidTr="00796291">
        <w:trPr>
          <w:gridAfter w:val="1"/>
          <w:wAfter w:w="463" w:type="dxa"/>
          <w:trHeight w:val="279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BCF4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E7C8" w14:textId="77777777" w:rsidR="00430053" w:rsidRPr="004C2B4B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lang w:val="es-PE" w:eastAsia="es-PE"/>
              </w:rPr>
            </w:pPr>
          </w:p>
          <w:p w14:paraId="60D9C955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AE6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7351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71F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08AF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6100C0B1" w14:textId="77777777" w:rsidTr="00796291">
        <w:trPr>
          <w:gridAfter w:val="1"/>
          <w:wAfter w:w="463" w:type="dxa"/>
          <w:trHeight w:val="279"/>
        </w:trPr>
        <w:tc>
          <w:tcPr>
            <w:tcW w:w="567" w:type="dxa"/>
            <w:gridSpan w:val="3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D7690F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E61BF8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225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8CBE9CA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61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</w:tcPr>
          <w:p w14:paraId="61D4A50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</w:tcPr>
          <w:p w14:paraId="35CCC62E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</w:tcPr>
          <w:p w14:paraId="0BDBA01E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</w:tcPr>
          <w:p w14:paraId="039A445E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</w:tcPr>
          <w:p w14:paraId="503D76BB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7AE2AF5B" w14:textId="77777777" w:rsidTr="00796291">
        <w:trPr>
          <w:gridAfter w:val="1"/>
          <w:wAfter w:w="463" w:type="dxa"/>
          <w:trHeight w:val="488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418E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D1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86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B6BD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Miraflores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3EAB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El Porvenir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CD9B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San Martín N° 4103(2Do Piso), Miraflores, Arequipa, Arequipa.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A8F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Reynoso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Achahuanco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Víctor Helbert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37F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999053099</w:t>
            </w:r>
          </w:p>
        </w:tc>
      </w:tr>
      <w:tr w:rsidR="00430053" w:rsidRPr="004F5364" w14:paraId="6B511381" w14:textId="77777777" w:rsidTr="00796291">
        <w:trPr>
          <w:gridAfter w:val="1"/>
          <w:wAfter w:w="463" w:type="dxa"/>
          <w:trHeight w:val="488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31EA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C19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80B2" w14:textId="77777777" w:rsidR="00430053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E109" w14:textId="77777777" w:rsidR="00430053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Sachaca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1532" w14:textId="77777777" w:rsidR="00430053" w:rsidRPr="00E76346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Pampa De Camarones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13FA" w14:textId="77777777" w:rsidR="00430053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Brasil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617- 2 Piso (Comisaría Pampa De Camarones)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Sachaca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, Arequipa, Arequipa.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3E8E" w14:textId="77777777" w:rsidR="00430053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Asillo Torres Jessica Juliana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42B" w14:textId="77777777" w:rsidR="00430053" w:rsidRDefault="00430053" w:rsidP="0079629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999052633</w:t>
            </w:r>
          </w:p>
        </w:tc>
      </w:tr>
      <w:tr w:rsidR="00430053" w:rsidRPr="004F5364" w14:paraId="3D167CDB" w14:textId="77777777" w:rsidTr="00796291">
        <w:trPr>
          <w:gridAfter w:val="1"/>
          <w:wAfter w:w="463" w:type="dxa"/>
          <w:trHeight w:val="488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C8F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249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A3DB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D5F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Paucarpata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0A31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Miguel Grau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F31D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Intersección Avenida Miguel Grau con Avenida Venezuela S/N, (Interior De La Comisaria)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60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Santos Pacheco Oscar Javier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6697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982483554</w:t>
            </w:r>
          </w:p>
        </w:tc>
      </w:tr>
      <w:tr w:rsidR="00430053" w:rsidRPr="004F5364" w14:paraId="48C6907A" w14:textId="77777777" w:rsidTr="00796291">
        <w:trPr>
          <w:gridAfter w:val="1"/>
          <w:wAfter w:w="463" w:type="dxa"/>
          <w:trHeight w:val="488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BAC6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EFE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770B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Camaná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99B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Camaná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EE93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Sectorial Rural Camaná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6939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Mariscal Castilla N° 600 (Interior De La Comisaría De Familia), Camaná, Camaná, Arequipa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82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Torres Fernández Juan Bryan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850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921131089</w:t>
            </w:r>
          </w:p>
        </w:tc>
      </w:tr>
      <w:tr w:rsidR="00430053" w:rsidRPr="004F5364" w14:paraId="506C59A8" w14:textId="77777777" w:rsidTr="00796291">
        <w:trPr>
          <w:gridAfter w:val="1"/>
          <w:wAfter w:w="463" w:type="dxa"/>
          <w:trHeight w:val="488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62E1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FAF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125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Islay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9509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Matarani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61E5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Matarani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020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Arequipa S/N (Comisaría Matarani), Islay - Islay - Arequipa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3E9D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Huarca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Cutipa Benilda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F59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925377660</w:t>
            </w:r>
          </w:p>
        </w:tc>
      </w:tr>
      <w:tr w:rsidR="00430053" w:rsidRPr="004F5364" w14:paraId="73C670C8" w14:textId="77777777" w:rsidTr="00796291">
        <w:trPr>
          <w:gridAfter w:val="1"/>
          <w:wAfter w:w="463" w:type="dxa"/>
          <w:trHeight w:val="380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5114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5E4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1B5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21C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Socabaya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E3A0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Sectorial Socabaya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23E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Salaverry N° 150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W Lote 8 - Pueblo Tradicional Alto Buenavista - Socabaya - Arequipa - Arequipa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1AC8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Casani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Gonzáles Karina Giovanna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42C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914157183</w:t>
            </w:r>
          </w:p>
        </w:tc>
      </w:tr>
      <w:tr w:rsidR="00430053" w:rsidRPr="004F5364" w14:paraId="52864AB5" w14:textId="77777777" w:rsidTr="00796291">
        <w:trPr>
          <w:gridAfter w:val="1"/>
          <w:wAfter w:w="463" w:type="dxa"/>
          <w:trHeight w:val="279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941B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59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9A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Unión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738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Cotahuasi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581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Sectorial Cotahuasi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25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Cabildo N° 107 - Cotahuasi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0C1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Calatayud Núñez Lily Florentina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00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937401645</w:t>
            </w:r>
          </w:p>
        </w:tc>
      </w:tr>
      <w:tr w:rsidR="00430053" w:rsidRPr="004F5364" w14:paraId="785F3E60" w14:textId="77777777" w:rsidTr="00796291">
        <w:trPr>
          <w:gridAfter w:val="1"/>
          <w:wAfter w:w="463" w:type="dxa"/>
          <w:trHeight w:val="279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D3F4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F51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FE5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50E3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Alto Selva Alegre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EE4E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Alto Selva Alegre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F80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Esquina Av. Obrera Con Calle Los Andes 4To. Piso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3E1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Quispe Torres Hugo Noe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D320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959336520</w:t>
            </w:r>
          </w:p>
        </w:tc>
      </w:tr>
      <w:tr w:rsidR="00430053" w:rsidRPr="004F5364" w14:paraId="67344367" w14:textId="77777777" w:rsidTr="00796291">
        <w:trPr>
          <w:gridAfter w:val="1"/>
          <w:wAfter w:w="463" w:type="dxa"/>
          <w:trHeight w:val="279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DB36" w14:textId="77777777" w:rsidR="00430053" w:rsidRPr="004F5364" w:rsidRDefault="00430053" w:rsidP="0079629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AE04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B9F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2722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Yura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B0F" w14:textId="77777777" w:rsidR="00430053" w:rsidRPr="00E76346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Yura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11C6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Asociación Ciudad De Dios, Comité 33, Zona 3, Sector B,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W, Lotes 2 Y 3, referencia Centro Cívico De La Municipalidad Distrital De Yura - Tercer Piso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8BCE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Olaechea Granda Roxana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447C" w14:textId="77777777" w:rsidR="00430053" w:rsidRPr="004F5364" w:rsidRDefault="00430053" w:rsidP="0079629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992596443</w:t>
            </w:r>
          </w:p>
        </w:tc>
      </w:tr>
      <w:tr w:rsidR="00430053" w:rsidRPr="004F5364" w14:paraId="06EBCBEC" w14:textId="77777777" w:rsidTr="00796291">
        <w:trPr>
          <w:gridAfter w:val="1"/>
          <w:wAfter w:w="463" w:type="dxa"/>
          <w:trHeight w:val="195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B802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0CA7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3A0A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3D2B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628D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A373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3FA7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D172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52680C80" w14:textId="77777777" w:rsidTr="00796291">
        <w:trPr>
          <w:gridAfter w:val="1"/>
          <w:wAfter w:w="463" w:type="dxa"/>
          <w:trHeight w:val="251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D77B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CBF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04AC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E053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9F94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B8EB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17CC26B4" w14:textId="77777777" w:rsidTr="00796291">
        <w:trPr>
          <w:gridAfter w:val="1"/>
          <w:wAfter w:w="463" w:type="dxa"/>
          <w:trHeight w:val="251"/>
        </w:trPr>
        <w:tc>
          <w:tcPr>
            <w:tcW w:w="567" w:type="dxa"/>
            <w:gridSpan w:val="3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B47160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16E58C7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225" w:type="dxa"/>
            <w:gridSpan w:val="3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1508928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61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AAAC9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126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3AB9D14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25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B5F70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D1F36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774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5736A91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4F5364" w14:paraId="7A4439D0" w14:textId="77777777" w:rsidTr="00796291">
        <w:trPr>
          <w:gridAfter w:val="1"/>
          <w:wAfter w:w="463" w:type="dxa"/>
          <w:trHeight w:val="33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BB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06E6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7FA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42B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Cayma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100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Cayma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C8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Urbanización Rafael Belaunde, Zona C,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N,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Lte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1 - Ref. Alto Cayma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9A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Roque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Sucasaca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Wilber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1C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913035931</w:t>
            </w:r>
          </w:p>
        </w:tc>
      </w:tr>
      <w:tr w:rsidR="00430053" w:rsidRPr="004F5364" w14:paraId="60221B08" w14:textId="77777777" w:rsidTr="00796291">
        <w:trPr>
          <w:gridAfter w:val="1"/>
          <w:wAfter w:w="463" w:type="dxa"/>
          <w:trHeight w:val="449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EC7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CC6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2195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0919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838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Luis Gonzaga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6B29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Alfonso Ugarte S/N - Ref. Cercado / Altura De La Universidad La Salle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F68A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Rendon Pinto Nelly Anita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C4F" w14:textId="77777777" w:rsidR="00430053" w:rsidRPr="002745E3" w:rsidRDefault="00430053" w:rsidP="002745E3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974625638</w:t>
            </w:r>
          </w:p>
        </w:tc>
      </w:tr>
      <w:tr w:rsidR="00430053" w:rsidRPr="004F5364" w14:paraId="4A88A9B3" w14:textId="77777777" w:rsidTr="00796291">
        <w:trPr>
          <w:gridAfter w:val="1"/>
          <w:wAfter w:w="463" w:type="dxa"/>
          <w:trHeight w:val="446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F72C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10B9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7CD3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88C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Socabaya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77B0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José Arequipa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5097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Salaverry S/N - Ref. Lara / Al Costado Del Colegio Santísimo Salvador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666D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Barrionuevo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Ñaupa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Magda Angelica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5EEE" w14:textId="77777777" w:rsidR="00430053" w:rsidRDefault="00430053" w:rsidP="0031370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913035974</w:t>
            </w:r>
          </w:p>
        </w:tc>
      </w:tr>
      <w:tr w:rsidR="00430053" w:rsidRPr="004F5364" w14:paraId="443F707F" w14:textId="77777777" w:rsidTr="00796291">
        <w:trPr>
          <w:gridAfter w:val="1"/>
          <w:wAfter w:w="463" w:type="dxa"/>
          <w:trHeight w:val="446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1EA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CD34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358E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777A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Socabaya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7CEE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Urgencias Casa Isabel 1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88BB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Salaverry S/N Lara - Ref. Lara / Al Costado Del Colegio Santísimo Salvador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58B5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Vilca Sánchez Teresa Inés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EB73" w14:textId="77777777" w:rsidR="00430053" w:rsidRDefault="00430053" w:rsidP="0031370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913035976 / 913573111</w:t>
            </w:r>
          </w:p>
        </w:tc>
      </w:tr>
      <w:tr w:rsidR="00430053" w:rsidRPr="004F5364" w14:paraId="7DF8DB53" w14:textId="77777777" w:rsidTr="00796291">
        <w:trPr>
          <w:gridAfter w:val="1"/>
          <w:wAfter w:w="463" w:type="dxa"/>
          <w:trHeight w:val="363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8A2F" w14:textId="77777777" w:rsidR="00430053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02F2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87AD5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B78A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D066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Socabaya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936C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Urgencias Casa Isabel 2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32D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Salaverry S/N Lara - Ref. Lara / Al Costado Del Colegio Santísimo Salvador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59C0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Vilca Sánchez Teresa Inés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CCBA" w14:textId="77777777" w:rsidR="00430053" w:rsidRDefault="00430053" w:rsidP="0031370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913035976 / 913035948</w:t>
            </w:r>
          </w:p>
        </w:tc>
      </w:tr>
      <w:tr w:rsidR="00430053" w:rsidRPr="004F5364" w14:paraId="667BA780" w14:textId="77777777" w:rsidTr="00796291">
        <w:trPr>
          <w:gridAfter w:val="1"/>
          <w:wAfter w:w="463" w:type="dxa"/>
          <w:trHeight w:val="446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0499" w14:textId="77777777" w:rsidR="00430053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4EC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87AD5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0E8B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A876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Cerro Colorado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9906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Sagrada Familia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5312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AAHH. Víctor Andrés Belaunde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"C"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 2 zona "A".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B5D9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Roque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Sucasaca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Wilber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3DA5" w14:textId="77777777" w:rsidR="00430053" w:rsidRDefault="00430053" w:rsidP="0031370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913035931 / (054) 29-9340</w:t>
            </w:r>
          </w:p>
        </w:tc>
      </w:tr>
      <w:tr w:rsidR="00430053" w:rsidRPr="004F5364" w14:paraId="29FA0BB9" w14:textId="77777777" w:rsidTr="00796291">
        <w:trPr>
          <w:gridAfter w:val="1"/>
          <w:wAfter w:w="463" w:type="dxa"/>
          <w:trHeight w:val="446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BB0F" w14:textId="77777777" w:rsidR="00430053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F4F6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187AD5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31EC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92E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Socabaya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60BB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Especializado Casa Isabel-Arequipa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CC10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Salaverry S/N - Ref. Lara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4B65" w14:textId="77777777" w:rsidR="00430053" w:rsidRDefault="00430053" w:rsidP="0031370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Gonzales Bernal Jacqueline Paola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2367" w14:textId="77777777" w:rsidR="00430053" w:rsidRDefault="00430053" w:rsidP="0031370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913035962</w:t>
            </w:r>
          </w:p>
        </w:tc>
      </w:tr>
    </w:tbl>
    <w:p w14:paraId="78A081DC" w14:textId="77777777" w:rsidR="00430053" w:rsidRPr="00361A85" w:rsidRDefault="00430053" w:rsidP="00A92FA0">
      <w:pPr>
        <w:spacing w:after="0" w:line="240" w:lineRule="auto"/>
        <w:rPr>
          <w:b/>
          <w:sz w:val="18"/>
          <w:szCs w:val="32"/>
        </w:rPr>
      </w:pPr>
    </w:p>
    <w:tbl>
      <w:tblPr>
        <w:tblW w:w="154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842"/>
        <w:gridCol w:w="1985"/>
        <w:gridCol w:w="4252"/>
        <w:gridCol w:w="2127"/>
        <w:gridCol w:w="1984"/>
      </w:tblGrid>
      <w:tr w:rsidR="00430053" w:rsidRPr="004F5364" w14:paraId="683459F2" w14:textId="77777777" w:rsidTr="00313708">
        <w:trPr>
          <w:trHeight w:val="2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C3F7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C10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89C7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7A92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26BB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98CC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7ACF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3BA480A2" w14:textId="77777777" w:rsidTr="00313708">
        <w:trPr>
          <w:trHeight w:val="261"/>
        </w:trPr>
        <w:tc>
          <w:tcPr>
            <w:tcW w:w="567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6B97C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9AA27E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C9796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84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430589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9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383DB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252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A3C94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6D8D20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auto"/>
              <w:right w:val="nil"/>
            </w:tcBorders>
            <w:shd w:val="clear" w:color="4A86E8" w:fill="1F4E78"/>
            <w:noWrap/>
            <w:vAlign w:val="center"/>
            <w:hideMark/>
          </w:tcPr>
          <w:p w14:paraId="78CBC07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4F5364" w14:paraId="049337CA" w14:textId="77777777" w:rsidTr="00313708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F31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FA8F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F08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30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José Luis Bustamante y Rivero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E2D2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Sec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Arequipa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7ABD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702CFA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Av. Jorge Chávez Nº 808 - Urb. </w:t>
            </w:r>
            <w:r>
              <w:rPr>
                <w:rFonts w:cs="Calibri"/>
                <w:color w:val="000000"/>
                <w:sz w:val="20"/>
                <w:szCs w:val="20"/>
              </w:rPr>
              <w:t>IV Centenario - Frente a la Iglesia Nuestra Señora del Pilar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8672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López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Humeres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Miriam Del Rosario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77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913586573</w:t>
            </w:r>
          </w:p>
        </w:tc>
      </w:tr>
      <w:tr w:rsidR="00430053" w:rsidRPr="004F5364" w14:paraId="1B3BB1A7" w14:textId="77777777" w:rsidTr="00313708">
        <w:trPr>
          <w:trHeight w:val="3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E999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14250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C596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F31E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A7C1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79A4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8363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3BB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6FCA41E6" w14:textId="77777777" w:rsidTr="00313708">
        <w:trPr>
          <w:trHeight w:val="2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02CC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2F9E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ADOPCIONES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7C45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1B91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3B81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95AF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539F236D" w14:textId="77777777" w:rsidTr="00313708">
        <w:trPr>
          <w:trHeight w:val="275"/>
        </w:trPr>
        <w:tc>
          <w:tcPr>
            <w:tcW w:w="567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4F00E7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E26A9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B1F35E8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84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764016F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9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297FEC7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25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C15F11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0CE95D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056F919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4F5364" w14:paraId="6D5448F2" w14:textId="77777777" w:rsidTr="00313708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E371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2D89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9F2F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3AE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Paucarpata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960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de Adopción de Arequipa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66F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De Francisco De Miranda S/N, Urb. Juan Pablo Vizcardo y Guzmán 4Ta Etapa.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8302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Villavicencio Lazarinos Giovanna Marianela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FAC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944458253</w:t>
            </w:r>
          </w:p>
        </w:tc>
      </w:tr>
      <w:tr w:rsidR="00430053" w:rsidRPr="004F5364" w14:paraId="31090E73" w14:textId="77777777" w:rsidTr="00313708">
        <w:trPr>
          <w:trHeight w:val="3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6659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36AE" w14:textId="77777777" w:rsidR="00430053" w:rsidRPr="008951AC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7C97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47C5A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7E2F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A3B8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B119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CB3E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3FB64E00" w14:textId="77777777" w:rsidTr="00313708">
        <w:trPr>
          <w:trHeight w:val="2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E3F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50C5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4CCA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B633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B40C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EB07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267FEBAB" w14:textId="77777777" w:rsidTr="00313708">
        <w:trPr>
          <w:trHeight w:val="275"/>
        </w:trPr>
        <w:tc>
          <w:tcPr>
            <w:tcW w:w="567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DB238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4EFB1F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8C019E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84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826C18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9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1DBE5B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25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084663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814AE9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F23ABBA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4F5364" w14:paraId="5EF77DFF" w14:textId="77777777" w:rsidTr="00313708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49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A38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01C4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714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952B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Arequipa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23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Jorge Chávez N° 808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E4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Casapía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Aguedo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Omayra Juana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2893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944456504</w:t>
            </w:r>
          </w:p>
        </w:tc>
      </w:tr>
      <w:tr w:rsidR="00430053" w:rsidRPr="004F5364" w14:paraId="05B417D8" w14:textId="77777777" w:rsidTr="00313708">
        <w:trPr>
          <w:trHeight w:val="30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7D5F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8845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81FA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3586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507D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89A29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EED10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544E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44C2CE91" w14:textId="77777777" w:rsidTr="00313708">
        <w:trPr>
          <w:trHeight w:val="2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755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431A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14A4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30A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D798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1F17EFDF" w14:textId="77777777" w:rsidTr="00313708">
        <w:trPr>
          <w:trHeight w:val="275"/>
        </w:trPr>
        <w:tc>
          <w:tcPr>
            <w:tcW w:w="567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7B5D2F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B272A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134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E501FB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84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389B79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1985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54DCEF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25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3AC7A31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2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D87A93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984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DE32BE6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4F5364" w14:paraId="390A45B6" w14:textId="77777777" w:rsidTr="00313708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0544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7F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A44D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105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E19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CCR - Arequipa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12D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Av. Jorge Chávez 808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8C1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Silvia Elena Aguilar Villa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993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939264679</w:t>
            </w:r>
          </w:p>
        </w:tc>
      </w:tr>
    </w:tbl>
    <w:p w14:paraId="5A2133E1" w14:textId="77777777" w:rsidR="00430053" w:rsidRDefault="00430053" w:rsidP="00A92FA0">
      <w:pPr>
        <w:spacing w:after="0" w:line="240" w:lineRule="auto"/>
        <w:rPr>
          <w:b/>
          <w:sz w:val="28"/>
          <w:szCs w:val="32"/>
        </w:rPr>
      </w:pPr>
    </w:p>
    <w:tbl>
      <w:tblPr>
        <w:tblW w:w="15489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830"/>
        <w:gridCol w:w="1913"/>
        <w:gridCol w:w="79"/>
        <w:gridCol w:w="1016"/>
        <w:gridCol w:w="1642"/>
        <w:gridCol w:w="411"/>
        <w:gridCol w:w="2327"/>
        <w:gridCol w:w="2451"/>
        <w:gridCol w:w="970"/>
        <w:gridCol w:w="1642"/>
        <w:gridCol w:w="411"/>
        <w:gridCol w:w="1779"/>
      </w:tblGrid>
      <w:tr w:rsidR="00430053" w:rsidRPr="004F5364" w14:paraId="048D48A0" w14:textId="77777777" w:rsidTr="00313708">
        <w:trPr>
          <w:gridBefore w:val="1"/>
          <w:wBefore w:w="18" w:type="dxa"/>
          <w:trHeight w:val="27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13A2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FF9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D04B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91C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652C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2632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2482" w14:textId="77777777" w:rsidR="00430053" w:rsidRPr="004F5364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4F5364" w14:paraId="432AE626" w14:textId="77777777" w:rsidTr="00313708">
        <w:trPr>
          <w:gridBefore w:val="1"/>
          <w:wBefore w:w="18" w:type="dxa"/>
          <w:trHeight w:val="270"/>
        </w:trPr>
        <w:tc>
          <w:tcPr>
            <w:tcW w:w="830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27DAD9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91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3037D9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095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F4E923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64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A0A5CE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738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05A24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421" w:type="dxa"/>
            <w:gridSpan w:val="2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A2E9052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053" w:type="dxa"/>
            <w:gridSpan w:val="2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638B87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1779" w:type="dxa"/>
            <w:tcBorders>
              <w:top w:val="single" w:sz="4" w:space="0" w:color="3C78D8"/>
              <w:left w:val="nil"/>
              <w:bottom w:val="single" w:sz="4" w:space="0" w:color="auto"/>
              <w:right w:val="nil"/>
            </w:tcBorders>
            <w:shd w:val="clear" w:color="4A86E8" w:fill="1F4E78"/>
            <w:noWrap/>
            <w:vAlign w:val="center"/>
            <w:hideMark/>
          </w:tcPr>
          <w:p w14:paraId="70ECB00D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4F5364" w14:paraId="5E5FFE6F" w14:textId="77777777" w:rsidTr="00075324">
        <w:trPr>
          <w:gridBefore w:val="1"/>
          <w:wBefore w:w="18" w:type="dxa"/>
          <w:trHeight w:val="4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A5B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AFF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4F5364"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1EBB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Caraveli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A75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Bella Unión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0222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SAR Bella Unión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8DD9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Jirón Cárcamo Lote 06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9DA" w14:textId="77777777" w:rsidR="00430053" w:rsidRPr="004F5364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Vera Jurado Josep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Nahiel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6A1" w14:textId="77777777" w:rsidR="00430053" w:rsidRPr="004F5364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745E3">
              <w:rPr>
                <w:rFonts w:cs="Calibri"/>
                <w:color w:val="000000"/>
                <w:sz w:val="20"/>
                <w:szCs w:val="20"/>
              </w:rPr>
              <w:t>950121504</w:t>
            </w:r>
          </w:p>
        </w:tc>
      </w:tr>
      <w:tr w:rsidR="00430053" w:rsidRPr="00373A1F" w14:paraId="2D5137B9" w14:textId="77777777" w:rsidTr="00313708">
        <w:trPr>
          <w:trHeight w:val="255"/>
        </w:trPr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E143" w14:textId="77777777" w:rsidR="00430053" w:rsidRPr="00373A1F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50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8142" w14:textId="77777777" w:rsidR="00430053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4E71AA7A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ATENCIÓN INSTITUCIONAL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A91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DB1E" w14:textId="77777777" w:rsidR="00430053" w:rsidRPr="00373A1F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0436" w14:textId="77777777" w:rsidR="00430053" w:rsidRPr="00373A1F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5E31" w14:textId="77777777" w:rsidR="00430053" w:rsidRPr="00373A1F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373A1F" w14:paraId="72293D3A" w14:textId="77777777" w:rsidTr="00313708">
        <w:trPr>
          <w:trHeight w:val="255"/>
        </w:trPr>
        <w:tc>
          <w:tcPr>
            <w:tcW w:w="848" w:type="dxa"/>
            <w:gridSpan w:val="2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D37758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99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E963B38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01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6A9B6D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2053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8D97465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327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5331B0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2451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A61577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612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992389E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190" w:type="dxa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992DCB0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373A1F" w14:paraId="44B2F4BD" w14:textId="77777777" w:rsidTr="00313708">
        <w:trPr>
          <w:trHeight w:val="525"/>
        </w:trPr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CC7D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73A1F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98F9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Arequipa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FD3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/>
              </w:rPr>
              <w:t>Arequipa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38D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/>
              </w:rPr>
              <w:t>José Luis Bustamante y Rivero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028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C.A.I. Arequipa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3064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México N° 414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F92" w14:textId="77777777" w:rsidR="00430053" w:rsidRPr="00373A1F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Carrillo Madueño Luis Miguel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3C87" w14:textId="77777777" w:rsidR="00430053" w:rsidRPr="00373A1F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702CFA">
              <w:rPr>
                <w:rFonts w:cs="Calibri"/>
                <w:color w:val="000000"/>
                <w:sz w:val="20"/>
                <w:szCs w:val="20"/>
              </w:rPr>
              <w:t>950287353</w:t>
            </w:r>
          </w:p>
        </w:tc>
      </w:tr>
    </w:tbl>
    <w:p w14:paraId="2063CD81" w14:textId="77777777" w:rsidR="00430053" w:rsidRPr="008951AC" w:rsidRDefault="00430053" w:rsidP="00A92FA0">
      <w:pPr>
        <w:tabs>
          <w:tab w:val="left" w:pos="2205"/>
        </w:tabs>
        <w:spacing w:after="0"/>
        <w:rPr>
          <w:sz w:val="16"/>
          <w:szCs w:val="18"/>
        </w:rPr>
      </w:pPr>
      <w:r>
        <w:rPr>
          <w:sz w:val="28"/>
          <w:szCs w:val="32"/>
        </w:rPr>
        <w:tab/>
      </w:r>
    </w:p>
    <w:tbl>
      <w:tblPr>
        <w:tblW w:w="1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63"/>
        <w:gridCol w:w="992"/>
        <w:gridCol w:w="1209"/>
        <w:gridCol w:w="4320"/>
        <w:gridCol w:w="3543"/>
        <w:gridCol w:w="2268"/>
        <w:gridCol w:w="1277"/>
      </w:tblGrid>
      <w:tr w:rsidR="00430053" w:rsidRPr="00E83D2B" w14:paraId="063C5E93" w14:textId="77777777" w:rsidTr="00313708">
        <w:trPr>
          <w:trHeight w:val="2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9559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35BF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MEDIDAS DE PROTECCIÓN TEMPORAL – MI 60+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C5FD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6071" w14:textId="77777777" w:rsidR="00430053" w:rsidRPr="00E83D2B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740" w14:textId="77777777" w:rsidR="00430053" w:rsidRPr="00E83D2B" w:rsidRDefault="00430053" w:rsidP="003137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430053" w:rsidRPr="00E83D2B" w14:paraId="53AEF1CF" w14:textId="77777777" w:rsidTr="00313708">
        <w:trPr>
          <w:trHeight w:val="27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04CE7B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723929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992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D07AE6B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ABAEE27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432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4F1940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354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885FDF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BD2F3FD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7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6E6EA15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430053" w:rsidRPr="00E83D2B" w14:paraId="0F2A3CC8" w14:textId="77777777" w:rsidTr="00313708">
        <w:trPr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654B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D8F2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8891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58D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Arequipa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D1A7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 60+ Arequipa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CAE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Álvarez Thomas 309 - Cercado De Arequipa - A 2 De La Plaza De Armas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752" w14:textId="77777777" w:rsidR="00430053" w:rsidRPr="00E83D2B" w:rsidRDefault="00430053" w:rsidP="003137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Cayo Paye Vidal Eugenio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538" w14:textId="77777777" w:rsidR="00430053" w:rsidRPr="00E83D2B" w:rsidRDefault="00430053" w:rsidP="0031370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934394616</w:t>
            </w:r>
          </w:p>
        </w:tc>
      </w:tr>
    </w:tbl>
    <w:p w14:paraId="2CA31E97" w14:textId="77777777" w:rsidR="00430053" w:rsidRPr="00164B2D" w:rsidRDefault="00430053" w:rsidP="00FC63DA">
      <w:pPr>
        <w:tabs>
          <w:tab w:val="left" w:pos="1680"/>
          <w:tab w:val="left" w:pos="8655"/>
        </w:tabs>
        <w:rPr>
          <w:sz w:val="28"/>
          <w:szCs w:val="32"/>
        </w:rPr>
      </w:pPr>
    </w:p>
    <w:sectPr w:rsidR="00430053" w:rsidRPr="00164B2D" w:rsidSect="00430053">
      <w:type w:val="continuous"/>
      <w:pgSz w:w="16838" w:h="11906" w:orient="landscape"/>
      <w:pgMar w:top="1412" w:right="1701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DB2C2" w14:textId="77777777" w:rsidR="00F42FAB" w:rsidRDefault="00F42FAB" w:rsidP="005F45A3">
      <w:pPr>
        <w:spacing w:after="0" w:line="240" w:lineRule="auto"/>
      </w:pPr>
      <w:r>
        <w:separator/>
      </w:r>
    </w:p>
  </w:endnote>
  <w:endnote w:type="continuationSeparator" w:id="0">
    <w:p w14:paraId="65AAA0EB" w14:textId="77777777" w:rsidR="00F42FAB" w:rsidRDefault="00F42FAB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A0D8" w14:textId="77777777" w:rsidR="00430053" w:rsidRPr="004104F6" w:rsidRDefault="00430053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12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12</w:t>
    </w:r>
    <w:r w:rsidRPr="004104F6">
      <w:rPr>
        <w:color w:val="000000" w:themeColor="text1"/>
        <w:sz w:val="24"/>
        <w:szCs w:val="24"/>
      </w:rPr>
      <w:fldChar w:fldCharType="end"/>
    </w:r>
  </w:p>
  <w:p w14:paraId="3D3C498C" w14:textId="77777777" w:rsidR="00430053" w:rsidRDefault="004300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E2A19" w14:textId="77777777" w:rsidR="00F42FAB" w:rsidRDefault="00F42FAB" w:rsidP="005F45A3">
      <w:pPr>
        <w:spacing w:after="0" w:line="240" w:lineRule="auto"/>
      </w:pPr>
      <w:r>
        <w:separator/>
      </w:r>
    </w:p>
  </w:footnote>
  <w:footnote w:type="continuationSeparator" w:id="0">
    <w:p w14:paraId="0D7D5828" w14:textId="77777777" w:rsidR="00F42FAB" w:rsidRDefault="00F42FAB" w:rsidP="005F45A3">
      <w:pPr>
        <w:spacing w:after="0" w:line="240" w:lineRule="auto"/>
      </w:pPr>
      <w:r>
        <w:continuationSeparator/>
      </w:r>
    </w:p>
  </w:footnote>
  <w:footnote w:id="1">
    <w:p w14:paraId="3D143D93" w14:textId="77777777" w:rsidR="00430053" w:rsidRPr="002043D0" w:rsidRDefault="00430053" w:rsidP="009D3013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4E25A" w14:textId="77777777" w:rsidR="00430053" w:rsidRPr="00024573" w:rsidRDefault="00430053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0BBF533" wp14:editId="65BA7480">
          <wp:simplePos x="0" y="0"/>
          <wp:positionH relativeFrom="column">
            <wp:posOffset>-1270</wp:posOffset>
          </wp:positionH>
          <wp:positionV relativeFrom="paragraph">
            <wp:posOffset>-88266</wp:posOffset>
          </wp:positionV>
          <wp:extent cx="2476500" cy="581025"/>
          <wp:effectExtent l="0" t="0" r="0" b="0"/>
          <wp:wrapSquare wrapText="bothSides"/>
          <wp:docPr id="1051349150" name="Imagen 1051349150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78" b="-12964"/>
                  <a:stretch/>
                </pic:blipFill>
                <pic:spPr bwMode="auto">
                  <a:xfrm>
                    <a:off x="0" y="0"/>
                    <a:ext cx="2476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B73E4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98E4389"/>
    <w:multiLevelType w:val="multilevel"/>
    <w:tmpl w:val="41E674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0DF80BA1"/>
    <w:multiLevelType w:val="multilevel"/>
    <w:tmpl w:val="D74E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1">
    <w:nsid w:val="0E21436E"/>
    <w:multiLevelType w:val="hybridMultilevel"/>
    <w:tmpl w:val="16BC8D9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119944B6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12FB4FB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130C6B6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3DC0C4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144D789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1">
    <w:nsid w:val="1CCD093A"/>
    <w:multiLevelType w:val="hybridMultilevel"/>
    <w:tmpl w:val="0A6C423A"/>
    <w:lvl w:ilvl="0" w:tplc="B726BB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1BA1E64"/>
    <w:multiLevelType w:val="hybridMultilevel"/>
    <w:tmpl w:val="52AE5BA0"/>
    <w:lvl w:ilvl="0" w:tplc="37C258A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245204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24D776A8"/>
    <w:multiLevelType w:val="multilevel"/>
    <w:tmpl w:val="D74E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1">
    <w:nsid w:val="2D554449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1">
    <w:nsid w:val="3424179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1">
    <w:nsid w:val="3903659B"/>
    <w:multiLevelType w:val="multilevel"/>
    <w:tmpl w:val="6B5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3FF3209E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591F37E0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638775AB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1">
    <w:nsid w:val="78176688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1">
    <w:nsid w:val="783D1F9E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1460629">
    <w:abstractNumId w:val="27"/>
  </w:num>
  <w:num w:numId="2" w16cid:durableId="1338927100">
    <w:abstractNumId w:val="30"/>
  </w:num>
  <w:num w:numId="3" w16cid:durableId="1826436371">
    <w:abstractNumId w:val="21"/>
  </w:num>
  <w:num w:numId="4" w16cid:durableId="1498882218">
    <w:abstractNumId w:val="10"/>
  </w:num>
  <w:num w:numId="5" w16cid:durableId="1610619472">
    <w:abstractNumId w:val="2"/>
  </w:num>
  <w:num w:numId="6" w16cid:durableId="362705378">
    <w:abstractNumId w:val="6"/>
  </w:num>
  <w:num w:numId="7" w16cid:durableId="1479230693">
    <w:abstractNumId w:val="17"/>
  </w:num>
  <w:num w:numId="8" w16cid:durableId="1350374563">
    <w:abstractNumId w:val="0"/>
  </w:num>
  <w:num w:numId="9" w16cid:durableId="1854415537">
    <w:abstractNumId w:val="8"/>
  </w:num>
  <w:num w:numId="10" w16cid:durableId="1360087894">
    <w:abstractNumId w:val="15"/>
  </w:num>
  <w:num w:numId="11" w16cid:durableId="1073159711">
    <w:abstractNumId w:val="3"/>
  </w:num>
  <w:num w:numId="12" w16cid:durableId="628124616">
    <w:abstractNumId w:val="16"/>
  </w:num>
  <w:num w:numId="13" w16cid:durableId="185026953">
    <w:abstractNumId w:val="1"/>
  </w:num>
  <w:num w:numId="14" w16cid:durableId="193737537">
    <w:abstractNumId w:val="7"/>
  </w:num>
  <w:num w:numId="15" w16cid:durableId="1265727188">
    <w:abstractNumId w:val="18"/>
  </w:num>
  <w:num w:numId="16" w16cid:durableId="1016276591">
    <w:abstractNumId w:val="12"/>
  </w:num>
  <w:num w:numId="17" w16cid:durableId="1282421379">
    <w:abstractNumId w:val="20"/>
  </w:num>
  <w:num w:numId="18" w16cid:durableId="931359221">
    <w:abstractNumId w:val="28"/>
  </w:num>
  <w:num w:numId="19" w16cid:durableId="1168591445">
    <w:abstractNumId w:val="22"/>
  </w:num>
  <w:num w:numId="20" w16cid:durableId="899101428">
    <w:abstractNumId w:val="29"/>
  </w:num>
  <w:num w:numId="21" w16cid:durableId="1850289335">
    <w:abstractNumId w:val="23"/>
  </w:num>
  <w:num w:numId="22" w16cid:durableId="2081710092">
    <w:abstractNumId w:val="24"/>
  </w:num>
  <w:num w:numId="23" w16cid:durableId="1906404039">
    <w:abstractNumId w:val="14"/>
  </w:num>
  <w:num w:numId="24" w16cid:durableId="913511003">
    <w:abstractNumId w:val="4"/>
  </w:num>
  <w:num w:numId="25" w16cid:durableId="433018480">
    <w:abstractNumId w:val="20"/>
  </w:num>
  <w:num w:numId="26" w16cid:durableId="1927105245">
    <w:abstractNumId w:val="11"/>
  </w:num>
  <w:num w:numId="27" w16cid:durableId="1174799477">
    <w:abstractNumId w:val="9"/>
  </w:num>
  <w:num w:numId="28" w16cid:durableId="159388888">
    <w:abstractNumId w:val="5"/>
  </w:num>
  <w:num w:numId="29" w16cid:durableId="2139566385">
    <w:abstractNumId w:val="26"/>
  </w:num>
  <w:num w:numId="30" w16cid:durableId="1645962464">
    <w:abstractNumId w:val="19"/>
  </w:num>
  <w:num w:numId="31" w16cid:durableId="848324791">
    <w:abstractNumId w:val="13"/>
  </w:num>
  <w:num w:numId="32" w16cid:durableId="8498722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05242"/>
    <w:rsid w:val="00014DA1"/>
    <w:rsid w:val="00015DA8"/>
    <w:rsid w:val="00015F66"/>
    <w:rsid w:val="000201C9"/>
    <w:rsid w:val="00021628"/>
    <w:rsid w:val="00021BB8"/>
    <w:rsid w:val="00024573"/>
    <w:rsid w:val="00024684"/>
    <w:rsid w:val="00027AA8"/>
    <w:rsid w:val="00034E3A"/>
    <w:rsid w:val="0003599B"/>
    <w:rsid w:val="00036D44"/>
    <w:rsid w:val="000408F4"/>
    <w:rsid w:val="00040E48"/>
    <w:rsid w:val="0004183D"/>
    <w:rsid w:val="00042D9C"/>
    <w:rsid w:val="0004478A"/>
    <w:rsid w:val="00045178"/>
    <w:rsid w:val="00045B79"/>
    <w:rsid w:val="00052DE9"/>
    <w:rsid w:val="00054CFF"/>
    <w:rsid w:val="00054D48"/>
    <w:rsid w:val="00055D68"/>
    <w:rsid w:val="0005693A"/>
    <w:rsid w:val="000569EE"/>
    <w:rsid w:val="0006136B"/>
    <w:rsid w:val="00062D67"/>
    <w:rsid w:val="00063416"/>
    <w:rsid w:val="0006354A"/>
    <w:rsid w:val="00065AFD"/>
    <w:rsid w:val="00066B26"/>
    <w:rsid w:val="00070AB9"/>
    <w:rsid w:val="00071238"/>
    <w:rsid w:val="0007192A"/>
    <w:rsid w:val="000719E7"/>
    <w:rsid w:val="00073D65"/>
    <w:rsid w:val="00074CF9"/>
    <w:rsid w:val="00075324"/>
    <w:rsid w:val="00077CBE"/>
    <w:rsid w:val="00077FD7"/>
    <w:rsid w:val="00080B45"/>
    <w:rsid w:val="00081C8B"/>
    <w:rsid w:val="00083821"/>
    <w:rsid w:val="00084AF5"/>
    <w:rsid w:val="00086604"/>
    <w:rsid w:val="00087B2F"/>
    <w:rsid w:val="00090111"/>
    <w:rsid w:val="00092BB3"/>
    <w:rsid w:val="00092F23"/>
    <w:rsid w:val="000945D0"/>
    <w:rsid w:val="00095A61"/>
    <w:rsid w:val="000A0514"/>
    <w:rsid w:val="000A0F2E"/>
    <w:rsid w:val="000A2356"/>
    <w:rsid w:val="000A4353"/>
    <w:rsid w:val="000A4C68"/>
    <w:rsid w:val="000A67B9"/>
    <w:rsid w:val="000B1705"/>
    <w:rsid w:val="000B1B64"/>
    <w:rsid w:val="000B3940"/>
    <w:rsid w:val="000B6DD3"/>
    <w:rsid w:val="000B6F6A"/>
    <w:rsid w:val="000B71F7"/>
    <w:rsid w:val="000C116F"/>
    <w:rsid w:val="000C36A5"/>
    <w:rsid w:val="000C5D06"/>
    <w:rsid w:val="000C6714"/>
    <w:rsid w:val="000D44CF"/>
    <w:rsid w:val="000D5434"/>
    <w:rsid w:val="000D5A33"/>
    <w:rsid w:val="000D7920"/>
    <w:rsid w:val="000D79AF"/>
    <w:rsid w:val="000E0170"/>
    <w:rsid w:val="000E18CD"/>
    <w:rsid w:val="000E1C84"/>
    <w:rsid w:val="000E229A"/>
    <w:rsid w:val="000E5389"/>
    <w:rsid w:val="000E6981"/>
    <w:rsid w:val="000F02AE"/>
    <w:rsid w:val="000F3B6A"/>
    <w:rsid w:val="000F450A"/>
    <w:rsid w:val="000F68E3"/>
    <w:rsid w:val="000F722B"/>
    <w:rsid w:val="00103A9A"/>
    <w:rsid w:val="00106A4E"/>
    <w:rsid w:val="001112C4"/>
    <w:rsid w:val="00114D65"/>
    <w:rsid w:val="0012040C"/>
    <w:rsid w:val="00120B87"/>
    <w:rsid w:val="00122AC5"/>
    <w:rsid w:val="00122E61"/>
    <w:rsid w:val="00131C0B"/>
    <w:rsid w:val="00132E62"/>
    <w:rsid w:val="00136515"/>
    <w:rsid w:val="001401C6"/>
    <w:rsid w:val="00140B0C"/>
    <w:rsid w:val="001412A8"/>
    <w:rsid w:val="00141E0B"/>
    <w:rsid w:val="00143425"/>
    <w:rsid w:val="00143FA2"/>
    <w:rsid w:val="00145A1E"/>
    <w:rsid w:val="00150BD2"/>
    <w:rsid w:val="00152DF4"/>
    <w:rsid w:val="001559C1"/>
    <w:rsid w:val="00160479"/>
    <w:rsid w:val="0016092B"/>
    <w:rsid w:val="00160972"/>
    <w:rsid w:val="00160E98"/>
    <w:rsid w:val="001649A3"/>
    <w:rsid w:val="00164B2D"/>
    <w:rsid w:val="00170E97"/>
    <w:rsid w:val="001716AC"/>
    <w:rsid w:val="00175743"/>
    <w:rsid w:val="00175ED1"/>
    <w:rsid w:val="00180FE8"/>
    <w:rsid w:val="00181C08"/>
    <w:rsid w:val="00185632"/>
    <w:rsid w:val="00186060"/>
    <w:rsid w:val="0018700F"/>
    <w:rsid w:val="00194215"/>
    <w:rsid w:val="00194D72"/>
    <w:rsid w:val="001A06BA"/>
    <w:rsid w:val="001A2166"/>
    <w:rsid w:val="001A2F50"/>
    <w:rsid w:val="001A4D97"/>
    <w:rsid w:val="001A5CED"/>
    <w:rsid w:val="001A6F5C"/>
    <w:rsid w:val="001B076A"/>
    <w:rsid w:val="001B201F"/>
    <w:rsid w:val="001B3763"/>
    <w:rsid w:val="001B3B47"/>
    <w:rsid w:val="001B5D97"/>
    <w:rsid w:val="001C1B58"/>
    <w:rsid w:val="001C4FBB"/>
    <w:rsid w:val="001C58AE"/>
    <w:rsid w:val="001C5972"/>
    <w:rsid w:val="001D1E70"/>
    <w:rsid w:val="001D6D99"/>
    <w:rsid w:val="001E0927"/>
    <w:rsid w:val="001E547A"/>
    <w:rsid w:val="001F0371"/>
    <w:rsid w:val="001F1288"/>
    <w:rsid w:val="001F2D3E"/>
    <w:rsid w:val="001F45E4"/>
    <w:rsid w:val="002009E2"/>
    <w:rsid w:val="00201298"/>
    <w:rsid w:val="00203177"/>
    <w:rsid w:val="00204492"/>
    <w:rsid w:val="002056CA"/>
    <w:rsid w:val="002064EF"/>
    <w:rsid w:val="00206878"/>
    <w:rsid w:val="00210548"/>
    <w:rsid w:val="002111DC"/>
    <w:rsid w:val="00211415"/>
    <w:rsid w:val="0021284B"/>
    <w:rsid w:val="002138BF"/>
    <w:rsid w:val="00215423"/>
    <w:rsid w:val="00217627"/>
    <w:rsid w:val="00224660"/>
    <w:rsid w:val="00225202"/>
    <w:rsid w:val="00225802"/>
    <w:rsid w:val="00226FA3"/>
    <w:rsid w:val="00227AD7"/>
    <w:rsid w:val="00232478"/>
    <w:rsid w:val="002348DC"/>
    <w:rsid w:val="002371FE"/>
    <w:rsid w:val="00237C72"/>
    <w:rsid w:val="002435C7"/>
    <w:rsid w:val="00252C5F"/>
    <w:rsid w:val="00254AD5"/>
    <w:rsid w:val="00256326"/>
    <w:rsid w:val="0025730A"/>
    <w:rsid w:val="00257817"/>
    <w:rsid w:val="00260CFE"/>
    <w:rsid w:val="00261024"/>
    <w:rsid w:val="00262006"/>
    <w:rsid w:val="00262956"/>
    <w:rsid w:val="00265811"/>
    <w:rsid w:val="002676F4"/>
    <w:rsid w:val="00272B1C"/>
    <w:rsid w:val="002733F2"/>
    <w:rsid w:val="002745E3"/>
    <w:rsid w:val="00276342"/>
    <w:rsid w:val="00276D35"/>
    <w:rsid w:val="00277AA7"/>
    <w:rsid w:val="00281D61"/>
    <w:rsid w:val="002831C2"/>
    <w:rsid w:val="00283E60"/>
    <w:rsid w:val="002844E0"/>
    <w:rsid w:val="00291FCF"/>
    <w:rsid w:val="00296390"/>
    <w:rsid w:val="002978A8"/>
    <w:rsid w:val="002A0B50"/>
    <w:rsid w:val="002A1639"/>
    <w:rsid w:val="002A2762"/>
    <w:rsid w:val="002A3E69"/>
    <w:rsid w:val="002A50B0"/>
    <w:rsid w:val="002A6EF5"/>
    <w:rsid w:val="002B3D1C"/>
    <w:rsid w:val="002B44EE"/>
    <w:rsid w:val="002B5EAF"/>
    <w:rsid w:val="002B6112"/>
    <w:rsid w:val="002B728D"/>
    <w:rsid w:val="002C33BC"/>
    <w:rsid w:val="002C454C"/>
    <w:rsid w:val="002C4790"/>
    <w:rsid w:val="002C6FD9"/>
    <w:rsid w:val="002C7475"/>
    <w:rsid w:val="002D1647"/>
    <w:rsid w:val="002D428D"/>
    <w:rsid w:val="002E64F4"/>
    <w:rsid w:val="002F3E6D"/>
    <w:rsid w:val="002F4246"/>
    <w:rsid w:val="002F4C19"/>
    <w:rsid w:val="002F741D"/>
    <w:rsid w:val="00300855"/>
    <w:rsid w:val="00302C2B"/>
    <w:rsid w:val="00304BC4"/>
    <w:rsid w:val="00305462"/>
    <w:rsid w:val="00305833"/>
    <w:rsid w:val="00311376"/>
    <w:rsid w:val="00315361"/>
    <w:rsid w:val="0032422F"/>
    <w:rsid w:val="00326664"/>
    <w:rsid w:val="0033359B"/>
    <w:rsid w:val="0033453F"/>
    <w:rsid w:val="00337499"/>
    <w:rsid w:val="00341C1C"/>
    <w:rsid w:val="00345B72"/>
    <w:rsid w:val="0034608A"/>
    <w:rsid w:val="00350213"/>
    <w:rsid w:val="003557F4"/>
    <w:rsid w:val="00361A85"/>
    <w:rsid w:val="003702F9"/>
    <w:rsid w:val="00372493"/>
    <w:rsid w:val="00381B8D"/>
    <w:rsid w:val="00382B20"/>
    <w:rsid w:val="00385192"/>
    <w:rsid w:val="00390C32"/>
    <w:rsid w:val="00391BB3"/>
    <w:rsid w:val="00395964"/>
    <w:rsid w:val="003A0B7D"/>
    <w:rsid w:val="003A0D5C"/>
    <w:rsid w:val="003A14D0"/>
    <w:rsid w:val="003A6C12"/>
    <w:rsid w:val="003B0124"/>
    <w:rsid w:val="003B06B1"/>
    <w:rsid w:val="003B24FD"/>
    <w:rsid w:val="003B265F"/>
    <w:rsid w:val="003B6135"/>
    <w:rsid w:val="003B7695"/>
    <w:rsid w:val="003B7EEE"/>
    <w:rsid w:val="003C176C"/>
    <w:rsid w:val="003C2E92"/>
    <w:rsid w:val="003C4580"/>
    <w:rsid w:val="003D0233"/>
    <w:rsid w:val="003D0794"/>
    <w:rsid w:val="003D0CAE"/>
    <w:rsid w:val="003D0DD2"/>
    <w:rsid w:val="003D4FCA"/>
    <w:rsid w:val="003D63D7"/>
    <w:rsid w:val="003D78F7"/>
    <w:rsid w:val="003E3FBB"/>
    <w:rsid w:val="003E48DE"/>
    <w:rsid w:val="003E4BA5"/>
    <w:rsid w:val="003E6C82"/>
    <w:rsid w:val="003F0DF0"/>
    <w:rsid w:val="003F0FE2"/>
    <w:rsid w:val="003F1A5C"/>
    <w:rsid w:val="003F4F60"/>
    <w:rsid w:val="003F53CB"/>
    <w:rsid w:val="003F5CE6"/>
    <w:rsid w:val="00402099"/>
    <w:rsid w:val="004025DC"/>
    <w:rsid w:val="00403BCE"/>
    <w:rsid w:val="0040749B"/>
    <w:rsid w:val="004104F6"/>
    <w:rsid w:val="004118FF"/>
    <w:rsid w:val="00412AF0"/>
    <w:rsid w:val="00414DFD"/>
    <w:rsid w:val="00414E57"/>
    <w:rsid w:val="004156FF"/>
    <w:rsid w:val="00415DE7"/>
    <w:rsid w:val="00416849"/>
    <w:rsid w:val="00420977"/>
    <w:rsid w:val="004211B9"/>
    <w:rsid w:val="004241E2"/>
    <w:rsid w:val="00430053"/>
    <w:rsid w:val="00435CFE"/>
    <w:rsid w:val="00440498"/>
    <w:rsid w:val="0044438F"/>
    <w:rsid w:val="00444848"/>
    <w:rsid w:val="00444AC7"/>
    <w:rsid w:val="00446DD2"/>
    <w:rsid w:val="00451573"/>
    <w:rsid w:val="004524DC"/>
    <w:rsid w:val="004542A1"/>
    <w:rsid w:val="0045654B"/>
    <w:rsid w:val="00456707"/>
    <w:rsid w:val="004576C0"/>
    <w:rsid w:val="00461F1A"/>
    <w:rsid w:val="0046296F"/>
    <w:rsid w:val="004662C6"/>
    <w:rsid w:val="004664FA"/>
    <w:rsid w:val="00470337"/>
    <w:rsid w:val="00470BA9"/>
    <w:rsid w:val="00470FB2"/>
    <w:rsid w:val="0047242E"/>
    <w:rsid w:val="00473D4C"/>
    <w:rsid w:val="00473D91"/>
    <w:rsid w:val="00474BDA"/>
    <w:rsid w:val="0048095A"/>
    <w:rsid w:val="00485631"/>
    <w:rsid w:val="00485903"/>
    <w:rsid w:val="00485A9A"/>
    <w:rsid w:val="0048727D"/>
    <w:rsid w:val="00487740"/>
    <w:rsid w:val="00493D05"/>
    <w:rsid w:val="00495CBF"/>
    <w:rsid w:val="004967B9"/>
    <w:rsid w:val="004A253A"/>
    <w:rsid w:val="004B2B74"/>
    <w:rsid w:val="004B2DB2"/>
    <w:rsid w:val="004B3AF4"/>
    <w:rsid w:val="004B5167"/>
    <w:rsid w:val="004C2B4B"/>
    <w:rsid w:val="004C2B85"/>
    <w:rsid w:val="004C4110"/>
    <w:rsid w:val="004C4531"/>
    <w:rsid w:val="004C6A5B"/>
    <w:rsid w:val="004C6E60"/>
    <w:rsid w:val="004C7FD3"/>
    <w:rsid w:val="004D09ED"/>
    <w:rsid w:val="004D2D07"/>
    <w:rsid w:val="004D5CB7"/>
    <w:rsid w:val="004D72F3"/>
    <w:rsid w:val="004E15FD"/>
    <w:rsid w:val="004F3199"/>
    <w:rsid w:val="004F351B"/>
    <w:rsid w:val="004F4D1F"/>
    <w:rsid w:val="004F5364"/>
    <w:rsid w:val="004F7195"/>
    <w:rsid w:val="004F72E7"/>
    <w:rsid w:val="004F7686"/>
    <w:rsid w:val="00503647"/>
    <w:rsid w:val="00504987"/>
    <w:rsid w:val="00504CD5"/>
    <w:rsid w:val="0050507E"/>
    <w:rsid w:val="00507599"/>
    <w:rsid w:val="005075D5"/>
    <w:rsid w:val="00510BD8"/>
    <w:rsid w:val="005150F6"/>
    <w:rsid w:val="00517336"/>
    <w:rsid w:val="005218C7"/>
    <w:rsid w:val="00525599"/>
    <w:rsid w:val="0052668A"/>
    <w:rsid w:val="00526C4C"/>
    <w:rsid w:val="0053040D"/>
    <w:rsid w:val="005308DB"/>
    <w:rsid w:val="005362B9"/>
    <w:rsid w:val="00543BD1"/>
    <w:rsid w:val="005466B0"/>
    <w:rsid w:val="005468E0"/>
    <w:rsid w:val="005479CD"/>
    <w:rsid w:val="005523AE"/>
    <w:rsid w:val="00555989"/>
    <w:rsid w:val="0056407D"/>
    <w:rsid w:val="005660E8"/>
    <w:rsid w:val="005668B1"/>
    <w:rsid w:val="00567659"/>
    <w:rsid w:val="0057128D"/>
    <w:rsid w:val="0057277B"/>
    <w:rsid w:val="005763F8"/>
    <w:rsid w:val="005778EE"/>
    <w:rsid w:val="00577963"/>
    <w:rsid w:val="00582D54"/>
    <w:rsid w:val="0058367E"/>
    <w:rsid w:val="00585F44"/>
    <w:rsid w:val="005869F3"/>
    <w:rsid w:val="00586B7A"/>
    <w:rsid w:val="0059074D"/>
    <w:rsid w:val="005945EF"/>
    <w:rsid w:val="0059767C"/>
    <w:rsid w:val="00597F3B"/>
    <w:rsid w:val="005A07F8"/>
    <w:rsid w:val="005A0956"/>
    <w:rsid w:val="005A47B4"/>
    <w:rsid w:val="005A66FE"/>
    <w:rsid w:val="005A70E2"/>
    <w:rsid w:val="005B07F2"/>
    <w:rsid w:val="005B0F5B"/>
    <w:rsid w:val="005B523D"/>
    <w:rsid w:val="005B5B48"/>
    <w:rsid w:val="005C0649"/>
    <w:rsid w:val="005C554D"/>
    <w:rsid w:val="005C786F"/>
    <w:rsid w:val="005D20A4"/>
    <w:rsid w:val="005D3CA2"/>
    <w:rsid w:val="005D684E"/>
    <w:rsid w:val="005E0690"/>
    <w:rsid w:val="005E3101"/>
    <w:rsid w:val="005E3329"/>
    <w:rsid w:val="005E446B"/>
    <w:rsid w:val="005E48A6"/>
    <w:rsid w:val="005F0D7F"/>
    <w:rsid w:val="005F21D6"/>
    <w:rsid w:val="005F38B0"/>
    <w:rsid w:val="005F45A3"/>
    <w:rsid w:val="005F4FC0"/>
    <w:rsid w:val="005F5904"/>
    <w:rsid w:val="005F5984"/>
    <w:rsid w:val="005F5FDC"/>
    <w:rsid w:val="0060667F"/>
    <w:rsid w:val="006077B8"/>
    <w:rsid w:val="00611F36"/>
    <w:rsid w:val="00612454"/>
    <w:rsid w:val="00617F30"/>
    <w:rsid w:val="0062083D"/>
    <w:rsid w:val="00623495"/>
    <w:rsid w:val="006332E2"/>
    <w:rsid w:val="006334C7"/>
    <w:rsid w:val="00633ABF"/>
    <w:rsid w:val="006364E5"/>
    <w:rsid w:val="00636796"/>
    <w:rsid w:val="00636EFF"/>
    <w:rsid w:val="00637C55"/>
    <w:rsid w:val="00640355"/>
    <w:rsid w:val="00640381"/>
    <w:rsid w:val="0064446A"/>
    <w:rsid w:val="0064622D"/>
    <w:rsid w:val="006474C3"/>
    <w:rsid w:val="006479F8"/>
    <w:rsid w:val="0065063A"/>
    <w:rsid w:val="006525AA"/>
    <w:rsid w:val="00654D3F"/>
    <w:rsid w:val="006557C8"/>
    <w:rsid w:val="00661AA1"/>
    <w:rsid w:val="00662962"/>
    <w:rsid w:val="00662D63"/>
    <w:rsid w:val="00664B7C"/>
    <w:rsid w:val="006653AC"/>
    <w:rsid w:val="0066756A"/>
    <w:rsid w:val="00667718"/>
    <w:rsid w:val="00674274"/>
    <w:rsid w:val="006767CF"/>
    <w:rsid w:val="00677AB5"/>
    <w:rsid w:val="00677AB6"/>
    <w:rsid w:val="00680114"/>
    <w:rsid w:val="00680164"/>
    <w:rsid w:val="0068132F"/>
    <w:rsid w:val="00681D65"/>
    <w:rsid w:val="00681F32"/>
    <w:rsid w:val="00682858"/>
    <w:rsid w:val="00683BAC"/>
    <w:rsid w:val="00685301"/>
    <w:rsid w:val="00685531"/>
    <w:rsid w:val="00691B97"/>
    <w:rsid w:val="0069282A"/>
    <w:rsid w:val="00692B06"/>
    <w:rsid w:val="0069658B"/>
    <w:rsid w:val="00697A8D"/>
    <w:rsid w:val="006A041B"/>
    <w:rsid w:val="006A1FC0"/>
    <w:rsid w:val="006A2F70"/>
    <w:rsid w:val="006A42B2"/>
    <w:rsid w:val="006A5165"/>
    <w:rsid w:val="006A6787"/>
    <w:rsid w:val="006A6885"/>
    <w:rsid w:val="006A71D1"/>
    <w:rsid w:val="006B026A"/>
    <w:rsid w:val="006B16BE"/>
    <w:rsid w:val="006B392E"/>
    <w:rsid w:val="006B4479"/>
    <w:rsid w:val="006B4757"/>
    <w:rsid w:val="006B4C88"/>
    <w:rsid w:val="006B68E0"/>
    <w:rsid w:val="006B6F39"/>
    <w:rsid w:val="006C03A3"/>
    <w:rsid w:val="006C1010"/>
    <w:rsid w:val="006C534F"/>
    <w:rsid w:val="006C75B7"/>
    <w:rsid w:val="006D2E3C"/>
    <w:rsid w:val="006D389A"/>
    <w:rsid w:val="006D58C7"/>
    <w:rsid w:val="006D5B50"/>
    <w:rsid w:val="006D724B"/>
    <w:rsid w:val="006E06C7"/>
    <w:rsid w:val="006E2A49"/>
    <w:rsid w:val="006E4598"/>
    <w:rsid w:val="006E4872"/>
    <w:rsid w:val="006E5B96"/>
    <w:rsid w:val="006E5F37"/>
    <w:rsid w:val="006F2396"/>
    <w:rsid w:val="006F31DF"/>
    <w:rsid w:val="006F7596"/>
    <w:rsid w:val="007014A2"/>
    <w:rsid w:val="0070173D"/>
    <w:rsid w:val="00702CFA"/>
    <w:rsid w:val="00704779"/>
    <w:rsid w:val="0070579E"/>
    <w:rsid w:val="0070591F"/>
    <w:rsid w:val="00707727"/>
    <w:rsid w:val="00711DF7"/>
    <w:rsid w:val="00712FF8"/>
    <w:rsid w:val="00716076"/>
    <w:rsid w:val="00716816"/>
    <w:rsid w:val="007222C1"/>
    <w:rsid w:val="00723149"/>
    <w:rsid w:val="0072340C"/>
    <w:rsid w:val="00726683"/>
    <w:rsid w:val="00727A17"/>
    <w:rsid w:val="0073356A"/>
    <w:rsid w:val="00735795"/>
    <w:rsid w:val="00740965"/>
    <w:rsid w:val="007429E7"/>
    <w:rsid w:val="00745D14"/>
    <w:rsid w:val="00760975"/>
    <w:rsid w:val="00762E19"/>
    <w:rsid w:val="0076555F"/>
    <w:rsid w:val="007706A1"/>
    <w:rsid w:val="00774FCE"/>
    <w:rsid w:val="007758B5"/>
    <w:rsid w:val="00776333"/>
    <w:rsid w:val="007776F9"/>
    <w:rsid w:val="007810CD"/>
    <w:rsid w:val="00782A41"/>
    <w:rsid w:val="007833FC"/>
    <w:rsid w:val="0078627A"/>
    <w:rsid w:val="007873A9"/>
    <w:rsid w:val="00791468"/>
    <w:rsid w:val="00793ED5"/>
    <w:rsid w:val="00793F60"/>
    <w:rsid w:val="0079511F"/>
    <w:rsid w:val="00796291"/>
    <w:rsid w:val="007A11CD"/>
    <w:rsid w:val="007A56C8"/>
    <w:rsid w:val="007A7E4B"/>
    <w:rsid w:val="007B1717"/>
    <w:rsid w:val="007B5FE0"/>
    <w:rsid w:val="007B6BAA"/>
    <w:rsid w:val="007C3043"/>
    <w:rsid w:val="007C48BF"/>
    <w:rsid w:val="007C50FC"/>
    <w:rsid w:val="007C56E2"/>
    <w:rsid w:val="007C5935"/>
    <w:rsid w:val="007C5E46"/>
    <w:rsid w:val="007C5E54"/>
    <w:rsid w:val="007C6B90"/>
    <w:rsid w:val="007D2265"/>
    <w:rsid w:val="007D354A"/>
    <w:rsid w:val="007D5C0E"/>
    <w:rsid w:val="007D75E5"/>
    <w:rsid w:val="007E397E"/>
    <w:rsid w:val="007E7FB3"/>
    <w:rsid w:val="007F1D30"/>
    <w:rsid w:val="007F21EC"/>
    <w:rsid w:val="007F23EB"/>
    <w:rsid w:val="007F297A"/>
    <w:rsid w:val="007F454D"/>
    <w:rsid w:val="007F5C14"/>
    <w:rsid w:val="007F6901"/>
    <w:rsid w:val="00800849"/>
    <w:rsid w:val="008018FF"/>
    <w:rsid w:val="00802990"/>
    <w:rsid w:val="0080401F"/>
    <w:rsid w:val="00804094"/>
    <w:rsid w:val="008046A3"/>
    <w:rsid w:val="00805B83"/>
    <w:rsid w:val="00816A40"/>
    <w:rsid w:val="00821A9B"/>
    <w:rsid w:val="0082382D"/>
    <w:rsid w:val="00823DAC"/>
    <w:rsid w:val="00824073"/>
    <w:rsid w:val="00830D28"/>
    <w:rsid w:val="00831F31"/>
    <w:rsid w:val="00833E44"/>
    <w:rsid w:val="00834090"/>
    <w:rsid w:val="008340EC"/>
    <w:rsid w:val="008344F8"/>
    <w:rsid w:val="008357DB"/>
    <w:rsid w:val="00836A3B"/>
    <w:rsid w:val="00836D2A"/>
    <w:rsid w:val="00842D75"/>
    <w:rsid w:val="008436FF"/>
    <w:rsid w:val="00845063"/>
    <w:rsid w:val="008462D3"/>
    <w:rsid w:val="00847883"/>
    <w:rsid w:val="00847E8D"/>
    <w:rsid w:val="00856AAC"/>
    <w:rsid w:val="0086196A"/>
    <w:rsid w:val="00862DBC"/>
    <w:rsid w:val="00863413"/>
    <w:rsid w:val="00865197"/>
    <w:rsid w:val="008658C4"/>
    <w:rsid w:val="008700AE"/>
    <w:rsid w:val="00874F34"/>
    <w:rsid w:val="008816A1"/>
    <w:rsid w:val="0088251B"/>
    <w:rsid w:val="00882A81"/>
    <w:rsid w:val="00893251"/>
    <w:rsid w:val="008939CB"/>
    <w:rsid w:val="008951AC"/>
    <w:rsid w:val="008A2CE7"/>
    <w:rsid w:val="008A3C48"/>
    <w:rsid w:val="008A4B93"/>
    <w:rsid w:val="008A5806"/>
    <w:rsid w:val="008A75F5"/>
    <w:rsid w:val="008B3C1E"/>
    <w:rsid w:val="008B3E57"/>
    <w:rsid w:val="008B3FC0"/>
    <w:rsid w:val="008B44B9"/>
    <w:rsid w:val="008C39E8"/>
    <w:rsid w:val="008C3FB5"/>
    <w:rsid w:val="008C455C"/>
    <w:rsid w:val="008C596A"/>
    <w:rsid w:val="008D1040"/>
    <w:rsid w:val="008D2E1F"/>
    <w:rsid w:val="008D38AD"/>
    <w:rsid w:val="008D43DB"/>
    <w:rsid w:val="008E4263"/>
    <w:rsid w:val="008E4621"/>
    <w:rsid w:val="008F0297"/>
    <w:rsid w:val="008F0403"/>
    <w:rsid w:val="008F1470"/>
    <w:rsid w:val="008F5D55"/>
    <w:rsid w:val="00900582"/>
    <w:rsid w:val="00901F91"/>
    <w:rsid w:val="00903FD5"/>
    <w:rsid w:val="00906C4A"/>
    <w:rsid w:val="0090782E"/>
    <w:rsid w:val="00907A55"/>
    <w:rsid w:val="009106F8"/>
    <w:rsid w:val="00911BFF"/>
    <w:rsid w:val="00917177"/>
    <w:rsid w:val="00917D52"/>
    <w:rsid w:val="00917FBF"/>
    <w:rsid w:val="00921127"/>
    <w:rsid w:val="00923016"/>
    <w:rsid w:val="00923F60"/>
    <w:rsid w:val="009272F5"/>
    <w:rsid w:val="00930B1F"/>
    <w:rsid w:val="0093133F"/>
    <w:rsid w:val="009319E6"/>
    <w:rsid w:val="00933F1A"/>
    <w:rsid w:val="00941D19"/>
    <w:rsid w:val="00942C93"/>
    <w:rsid w:val="0094697B"/>
    <w:rsid w:val="0095039F"/>
    <w:rsid w:val="009503CB"/>
    <w:rsid w:val="00951A9D"/>
    <w:rsid w:val="00951F05"/>
    <w:rsid w:val="00953689"/>
    <w:rsid w:val="009575BC"/>
    <w:rsid w:val="00957EB3"/>
    <w:rsid w:val="009612F1"/>
    <w:rsid w:val="00962B6A"/>
    <w:rsid w:val="009632F9"/>
    <w:rsid w:val="00963522"/>
    <w:rsid w:val="00981A1F"/>
    <w:rsid w:val="0098234F"/>
    <w:rsid w:val="0098349E"/>
    <w:rsid w:val="009869EF"/>
    <w:rsid w:val="0099671F"/>
    <w:rsid w:val="00996DC3"/>
    <w:rsid w:val="009A1112"/>
    <w:rsid w:val="009A269E"/>
    <w:rsid w:val="009A7213"/>
    <w:rsid w:val="009B2796"/>
    <w:rsid w:val="009B27C1"/>
    <w:rsid w:val="009B2A18"/>
    <w:rsid w:val="009B2A5A"/>
    <w:rsid w:val="009B51DE"/>
    <w:rsid w:val="009B580B"/>
    <w:rsid w:val="009B6620"/>
    <w:rsid w:val="009B69A8"/>
    <w:rsid w:val="009C217A"/>
    <w:rsid w:val="009C67E0"/>
    <w:rsid w:val="009D1147"/>
    <w:rsid w:val="009D1363"/>
    <w:rsid w:val="009D178E"/>
    <w:rsid w:val="009D3013"/>
    <w:rsid w:val="009D4163"/>
    <w:rsid w:val="009D5233"/>
    <w:rsid w:val="009D5F52"/>
    <w:rsid w:val="009D7576"/>
    <w:rsid w:val="009F0EBB"/>
    <w:rsid w:val="009F49D0"/>
    <w:rsid w:val="009F50D2"/>
    <w:rsid w:val="009F5CAB"/>
    <w:rsid w:val="00A04CD7"/>
    <w:rsid w:val="00A053CD"/>
    <w:rsid w:val="00A1062F"/>
    <w:rsid w:val="00A13E57"/>
    <w:rsid w:val="00A14BEC"/>
    <w:rsid w:val="00A20B24"/>
    <w:rsid w:val="00A25146"/>
    <w:rsid w:val="00A32ADB"/>
    <w:rsid w:val="00A35FEC"/>
    <w:rsid w:val="00A369F1"/>
    <w:rsid w:val="00A37642"/>
    <w:rsid w:val="00A37C57"/>
    <w:rsid w:val="00A37E0A"/>
    <w:rsid w:val="00A448F8"/>
    <w:rsid w:val="00A45459"/>
    <w:rsid w:val="00A47CE5"/>
    <w:rsid w:val="00A50F17"/>
    <w:rsid w:val="00A51F53"/>
    <w:rsid w:val="00A52352"/>
    <w:rsid w:val="00A52FE3"/>
    <w:rsid w:val="00A55632"/>
    <w:rsid w:val="00A55FF5"/>
    <w:rsid w:val="00A57E62"/>
    <w:rsid w:val="00A60CA9"/>
    <w:rsid w:val="00A6100C"/>
    <w:rsid w:val="00A62207"/>
    <w:rsid w:val="00A625D9"/>
    <w:rsid w:val="00A67C18"/>
    <w:rsid w:val="00A709B5"/>
    <w:rsid w:val="00A7551B"/>
    <w:rsid w:val="00A772CB"/>
    <w:rsid w:val="00A81BFE"/>
    <w:rsid w:val="00A92FA0"/>
    <w:rsid w:val="00A973B9"/>
    <w:rsid w:val="00AA0F51"/>
    <w:rsid w:val="00AA2B77"/>
    <w:rsid w:val="00AA6918"/>
    <w:rsid w:val="00AB022E"/>
    <w:rsid w:val="00AB11B4"/>
    <w:rsid w:val="00AB55A3"/>
    <w:rsid w:val="00AC0BD5"/>
    <w:rsid w:val="00AC589E"/>
    <w:rsid w:val="00AD199B"/>
    <w:rsid w:val="00AD3771"/>
    <w:rsid w:val="00AD7BF5"/>
    <w:rsid w:val="00AE135A"/>
    <w:rsid w:val="00AE22E9"/>
    <w:rsid w:val="00AE2CEA"/>
    <w:rsid w:val="00AE6EDD"/>
    <w:rsid w:val="00AF34C5"/>
    <w:rsid w:val="00AF65F6"/>
    <w:rsid w:val="00B01290"/>
    <w:rsid w:val="00B012E4"/>
    <w:rsid w:val="00B0179D"/>
    <w:rsid w:val="00B019A2"/>
    <w:rsid w:val="00B131DF"/>
    <w:rsid w:val="00B1406E"/>
    <w:rsid w:val="00B176B3"/>
    <w:rsid w:val="00B2008C"/>
    <w:rsid w:val="00B22717"/>
    <w:rsid w:val="00B25AA2"/>
    <w:rsid w:val="00B32197"/>
    <w:rsid w:val="00B32494"/>
    <w:rsid w:val="00B326A3"/>
    <w:rsid w:val="00B32CCD"/>
    <w:rsid w:val="00B356C6"/>
    <w:rsid w:val="00B36672"/>
    <w:rsid w:val="00B51931"/>
    <w:rsid w:val="00B526E2"/>
    <w:rsid w:val="00B5347A"/>
    <w:rsid w:val="00B53B88"/>
    <w:rsid w:val="00B54C3E"/>
    <w:rsid w:val="00B54D8D"/>
    <w:rsid w:val="00B5750F"/>
    <w:rsid w:val="00B60892"/>
    <w:rsid w:val="00B60EE0"/>
    <w:rsid w:val="00B631DC"/>
    <w:rsid w:val="00B64245"/>
    <w:rsid w:val="00B74276"/>
    <w:rsid w:val="00B74639"/>
    <w:rsid w:val="00B75363"/>
    <w:rsid w:val="00B76721"/>
    <w:rsid w:val="00B768C8"/>
    <w:rsid w:val="00B804AF"/>
    <w:rsid w:val="00B81D21"/>
    <w:rsid w:val="00B865E8"/>
    <w:rsid w:val="00B90FAE"/>
    <w:rsid w:val="00B9161B"/>
    <w:rsid w:val="00B93FB4"/>
    <w:rsid w:val="00B940B9"/>
    <w:rsid w:val="00BA0D87"/>
    <w:rsid w:val="00BA21D2"/>
    <w:rsid w:val="00BA4468"/>
    <w:rsid w:val="00BA494F"/>
    <w:rsid w:val="00BA6119"/>
    <w:rsid w:val="00BB0EEC"/>
    <w:rsid w:val="00BB2712"/>
    <w:rsid w:val="00BB54D1"/>
    <w:rsid w:val="00BB650F"/>
    <w:rsid w:val="00BB7E9E"/>
    <w:rsid w:val="00BC0B0B"/>
    <w:rsid w:val="00BC1008"/>
    <w:rsid w:val="00BC2240"/>
    <w:rsid w:val="00BD165C"/>
    <w:rsid w:val="00BD2893"/>
    <w:rsid w:val="00BD4B96"/>
    <w:rsid w:val="00BD60CD"/>
    <w:rsid w:val="00BE4A1F"/>
    <w:rsid w:val="00BE6EDF"/>
    <w:rsid w:val="00BF082A"/>
    <w:rsid w:val="00BF1C70"/>
    <w:rsid w:val="00BF4F7F"/>
    <w:rsid w:val="00BF503C"/>
    <w:rsid w:val="00BF63AF"/>
    <w:rsid w:val="00C01EF8"/>
    <w:rsid w:val="00C071DA"/>
    <w:rsid w:val="00C1357A"/>
    <w:rsid w:val="00C136EE"/>
    <w:rsid w:val="00C1392F"/>
    <w:rsid w:val="00C147AA"/>
    <w:rsid w:val="00C16DFF"/>
    <w:rsid w:val="00C177E8"/>
    <w:rsid w:val="00C21D0B"/>
    <w:rsid w:val="00C27E7F"/>
    <w:rsid w:val="00C33710"/>
    <w:rsid w:val="00C341FF"/>
    <w:rsid w:val="00C37BEB"/>
    <w:rsid w:val="00C40C1E"/>
    <w:rsid w:val="00C42096"/>
    <w:rsid w:val="00C432CB"/>
    <w:rsid w:val="00C45BA7"/>
    <w:rsid w:val="00C465DE"/>
    <w:rsid w:val="00C46C69"/>
    <w:rsid w:val="00C470EF"/>
    <w:rsid w:val="00C508B6"/>
    <w:rsid w:val="00C52AD6"/>
    <w:rsid w:val="00C5442B"/>
    <w:rsid w:val="00C54FDB"/>
    <w:rsid w:val="00C559A6"/>
    <w:rsid w:val="00C56CBD"/>
    <w:rsid w:val="00C6344E"/>
    <w:rsid w:val="00C63E5C"/>
    <w:rsid w:val="00C671B8"/>
    <w:rsid w:val="00C76102"/>
    <w:rsid w:val="00C7630D"/>
    <w:rsid w:val="00C76A60"/>
    <w:rsid w:val="00C80615"/>
    <w:rsid w:val="00C8084B"/>
    <w:rsid w:val="00C80ABB"/>
    <w:rsid w:val="00C90F2D"/>
    <w:rsid w:val="00C951A1"/>
    <w:rsid w:val="00C96B40"/>
    <w:rsid w:val="00CA0C58"/>
    <w:rsid w:val="00CA44C3"/>
    <w:rsid w:val="00CA525F"/>
    <w:rsid w:val="00CA55F3"/>
    <w:rsid w:val="00CB19EB"/>
    <w:rsid w:val="00CB2BD5"/>
    <w:rsid w:val="00CB5F6D"/>
    <w:rsid w:val="00CB7FCD"/>
    <w:rsid w:val="00CC02E8"/>
    <w:rsid w:val="00CC04BE"/>
    <w:rsid w:val="00CC0652"/>
    <w:rsid w:val="00CC076B"/>
    <w:rsid w:val="00CC0D10"/>
    <w:rsid w:val="00CC1138"/>
    <w:rsid w:val="00CC4AEB"/>
    <w:rsid w:val="00CC6EEF"/>
    <w:rsid w:val="00CD2FEC"/>
    <w:rsid w:val="00CD6882"/>
    <w:rsid w:val="00CE4C46"/>
    <w:rsid w:val="00CE6C3E"/>
    <w:rsid w:val="00CE6D40"/>
    <w:rsid w:val="00CF3B9F"/>
    <w:rsid w:val="00CF7B7B"/>
    <w:rsid w:val="00D00FC8"/>
    <w:rsid w:val="00D02285"/>
    <w:rsid w:val="00D06C55"/>
    <w:rsid w:val="00D1365C"/>
    <w:rsid w:val="00D1620A"/>
    <w:rsid w:val="00D20280"/>
    <w:rsid w:val="00D216A9"/>
    <w:rsid w:val="00D24BBC"/>
    <w:rsid w:val="00D24D7C"/>
    <w:rsid w:val="00D253B1"/>
    <w:rsid w:val="00D25F3E"/>
    <w:rsid w:val="00D27A97"/>
    <w:rsid w:val="00D30BDD"/>
    <w:rsid w:val="00D35A7E"/>
    <w:rsid w:val="00D402E7"/>
    <w:rsid w:val="00D4306C"/>
    <w:rsid w:val="00D44664"/>
    <w:rsid w:val="00D5000F"/>
    <w:rsid w:val="00D50025"/>
    <w:rsid w:val="00D50514"/>
    <w:rsid w:val="00D6062C"/>
    <w:rsid w:val="00D61BD9"/>
    <w:rsid w:val="00D62DF5"/>
    <w:rsid w:val="00D62F5A"/>
    <w:rsid w:val="00D66930"/>
    <w:rsid w:val="00D70543"/>
    <w:rsid w:val="00D705A9"/>
    <w:rsid w:val="00D718C5"/>
    <w:rsid w:val="00D72221"/>
    <w:rsid w:val="00D80130"/>
    <w:rsid w:val="00D803E9"/>
    <w:rsid w:val="00D83629"/>
    <w:rsid w:val="00D84028"/>
    <w:rsid w:val="00D8412B"/>
    <w:rsid w:val="00D85EBE"/>
    <w:rsid w:val="00D867C8"/>
    <w:rsid w:val="00D873AC"/>
    <w:rsid w:val="00D93189"/>
    <w:rsid w:val="00D95C09"/>
    <w:rsid w:val="00D9699B"/>
    <w:rsid w:val="00D9759B"/>
    <w:rsid w:val="00DA04BE"/>
    <w:rsid w:val="00DA1425"/>
    <w:rsid w:val="00DA7E88"/>
    <w:rsid w:val="00DB19EB"/>
    <w:rsid w:val="00DB47D3"/>
    <w:rsid w:val="00DB5891"/>
    <w:rsid w:val="00DB62FB"/>
    <w:rsid w:val="00DC1D4C"/>
    <w:rsid w:val="00DC532B"/>
    <w:rsid w:val="00DC767E"/>
    <w:rsid w:val="00DC7B34"/>
    <w:rsid w:val="00DC7D95"/>
    <w:rsid w:val="00DD0D5B"/>
    <w:rsid w:val="00DD3C3C"/>
    <w:rsid w:val="00DD52A7"/>
    <w:rsid w:val="00DD65C7"/>
    <w:rsid w:val="00DD6CFA"/>
    <w:rsid w:val="00DD7011"/>
    <w:rsid w:val="00DE1979"/>
    <w:rsid w:val="00DE216B"/>
    <w:rsid w:val="00DE66E3"/>
    <w:rsid w:val="00DE762D"/>
    <w:rsid w:val="00DF2383"/>
    <w:rsid w:val="00E0498D"/>
    <w:rsid w:val="00E06042"/>
    <w:rsid w:val="00E0609E"/>
    <w:rsid w:val="00E06305"/>
    <w:rsid w:val="00E06AB9"/>
    <w:rsid w:val="00E071ED"/>
    <w:rsid w:val="00E11AE0"/>
    <w:rsid w:val="00E15B16"/>
    <w:rsid w:val="00E213D7"/>
    <w:rsid w:val="00E235FC"/>
    <w:rsid w:val="00E25C33"/>
    <w:rsid w:val="00E305F2"/>
    <w:rsid w:val="00E313FC"/>
    <w:rsid w:val="00E3375F"/>
    <w:rsid w:val="00E3412C"/>
    <w:rsid w:val="00E34482"/>
    <w:rsid w:val="00E371C8"/>
    <w:rsid w:val="00E443E6"/>
    <w:rsid w:val="00E46106"/>
    <w:rsid w:val="00E473D0"/>
    <w:rsid w:val="00E50714"/>
    <w:rsid w:val="00E517FF"/>
    <w:rsid w:val="00E573EE"/>
    <w:rsid w:val="00E735CC"/>
    <w:rsid w:val="00E76346"/>
    <w:rsid w:val="00E76D64"/>
    <w:rsid w:val="00E801E6"/>
    <w:rsid w:val="00E826A5"/>
    <w:rsid w:val="00E90D77"/>
    <w:rsid w:val="00E93D1F"/>
    <w:rsid w:val="00E97BF7"/>
    <w:rsid w:val="00EA0007"/>
    <w:rsid w:val="00EA2679"/>
    <w:rsid w:val="00EA33DB"/>
    <w:rsid w:val="00EA37FE"/>
    <w:rsid w:val="00EA5CF8"/>
    <w:rsid w:val="00EB1A1D"/>
    <w:rsid w:val="00EB2F9B"/>
    <w:rsid w:val="00EB5953"/>
    <w:rsid w:val="00EC0DEF"/>
    <w:rsid w:val="00EC27E6"/>
    <w:rsid w:val="00EC2EA2"/>
    <w:rsid w:val="00EC7135"/>
    <w:rsid w:val="00ED05E1"/>
    <w:rsid w:val="00ED0AE0"/>
    <w:rsid w:val="00ED19BD"/>
    <w:rsid w:val="00ED2EE6"/>
    <w:rsid w:val="00ED545C"/>
    <w:rsid w:val="00ED709B"/>
    <w:rsid w:val="00EF51D0"/>
    <w:rsid w:val="00EF5C1D"/>
    <w:rsid w:val="00EF6492"/>
    <w:rsid w:val="00F01D15"/>
    <w:rsid w:val="00F026A8"/>
    <w:rsid w:val="00F05D1E"/>
    <w:rsid w:val="00F069AB"/>
    <w:rsid w:val="00F072AF"/>
    <w:rsid w:val="00F10D80"/>
    <w:rsid w:val="00F137F2"/>
    <w:rsid w:val="00F16775"/>
    <w:rsid w:val="00F24143"/>
    <w:rsid w:val="00F254C5"/>
    <w:rsid w:val="00F260AC"/>
    <w:rsid w:val="00F26114"/>
    <w:rsid w:val="00F26F6A"/>
    <w:rsid w:val="00F30CD9"/>
    <w:rsid w:val="00F32437"/>
    <w:rsid w:val="00F41676"/>
    <w:rsid w:val="00F4197E"/>
    <w:rsid w:val="00F41CE2"/>
    <w:rsid w:val="00F41E37"/>
    <w:rsid w:val="00F42A34"/>
    <w:rsid w:val="00F42FAB"/>
    <w:rsid w:val="00F440F3"/>
    <w:rsid w:val="00F45956"/>
    <w:rsid w:val="00F46C93"/>
    <w:rsid w:val="00F52412"/>
    <w:rsid w:val="00F52BED"/>
    <w:rsid w:val="00F52D57"/>
    <w:rsid w:val="00F5672A"/>
    <w:rsid w:val="00F61952"/>
    <w:rsid w:val="00F6246D"/>
    <w:rsid w:val="00F626AE"/>
    <w:rsid w:val="00F62C38"/>
    <w:rsid w:val="00F63C4E"/>
    <w:rsid w:val="00F647BD"/>
    <w:rsid w:val="00F67E48"/>
    <w:rsid w:val="00F70C02"/>
    <w:rsid w:val="00F72286"/>
    <w:rsid w:val="00F73D29"/>
    <w:rsid w:val="00F73E09"/>
    <w:rsid w:val="00F74495"/>
    <w:rsid w:val="00F760C5"/>
    <w:rsid w:val="00F77C60"/>
    <w:rsid w:val="00F800B9"/>
    <w:rsid w:val="00F82BAC"/>
    <w:rsid w:val="00F82D86"/>
    <w:rsid w:val="00F857A4"/>
    <w:rsid w:val="00F87514"/>
    <w:rsid w:val="00F927D8"/>
    <w:rsid w:val="00FA1CDF"/>
    <w:rsid w:val="00FA4D2F"/>
    <w:rsid w:val="00FA574A"/>
    <w:rsid w:val="00FA6F67"/>
    <w:rsid w:val="00FA71FE"/>
    <w:rsid w:val="00FB3CED"/>
    <w:rsid w:val="00FB42C2"/>
    <w:rsid w:val="00FB4823"/>
    <w:rsid w:val="00FB704B"/>
    <w:rsid w:val="00FC2E93"/>
    <w:rsid w:val="00FC4741"/>
    <w:rsid w:val="00FC47A5"/>
    <w:rsid w:val="00FC63DA"/>
    <w:rsid w:val="00FC6CF6"/>
    <w:rsid w:val="00FD2234"/>
    <w:rsid w:val="00FD33ED"/>
    <w:rsid w:val="00FD4A71"/>
    <w:rsid w:val="00FE14E3"/>
    <w:rsid w:val="00FE5721"/>
    <w:rsid w:val="00FF27D7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7B1FEF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BA4468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2A3E69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A44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A446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4468"/>
    <w:rPr>
      <w:rFonts w:ascii="Microsoft Sans Serif" w:eastAsia="Microsoft Sans Serif" w:hAnsi="Microsoft Sans Serif" w:cs="Microsoft Sans Serif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A4468"/>
    <w:pPr>
      <w:widowControl w:val="0"/>
      <w:autoSpaceDE w:val="0"/>
      <w:autoSpaceDN w:val="0"/>
      <w:spacing w:before="53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BA4468"/>
    <w:rPr>
      <w:rFonts w:ascii="Tahoma" w:eastAsia="Tahoma" w:hAnsi="Tahoma" w:cs="Tahoma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000BD-33DE-43B0-9AD3-D72D035E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4539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2025-04-23T17:38:00Z</cp:lastPrinted>
  <dcterms:created xsi:type="dcterms:W3CDTF">2025-04-23T17:30:00Z</dcterms:created>
  <dcterms:modified xsi:type="dcterms:W3CDTF">2025-04-23T17:38:00Z</dcterms:modified>
</cp:coreProperties>
</file>